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B3FD3"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52B8492D" wp14:editId="02DC311F">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448C798A" w14:textId="77777777" w:rsidR="00CC54BB" w:rsidRDefault="006F5773" w:rsidP="00DA087C">
      <w:r>
        <w:rPr>
          <w:noProof/>
          <w:lang w:eastAsia="en-GB"/>
        </w:rPr>
        <w:drawing>
          <wp:anchor distT="0" distB="0" distL="114300" distR="114300" simplePos="0" relativeHeight="251658240" behindDoc="1" locked="1" layoutInCell="1" allowOverlap="1" wp14:anchorId="545529B5" wp14:editId="60230E12">
            <wp:simplePos x="0" y="0"/>
            <wp:positionH relativeFrom="page">
              <wp:align>left</wp:align>
            </wp:positionH>
            <wp:positionV relativeFrom="page">
              <wp:posOffset>-152400</wp:posOffset>
            </wp:positionV>
            <wp:extent cx="7990840" cy="5008880"/>
            <wp:effectExtent l="0" t="0" r="0" b="1270"/>
            <wp:wrapNone/>
            <wp:docPr id="1" name="Picture 1" descr="Cover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rotWithShape="1">
                    <a:blip r:embed="rId12" cstate="print">
                      <a:extLst>
                        <a:ext uri="{BEBA8EAE-BF5A-486C-A8C5-ECC9F3942E4B}">
                          <a14:imgProps xmlns:a14="http://schemas.microsoft.com/office/drawing/2010/main">
                            <a14:imgLayer r:embed="rId13">
                              <a14:imgEffect>
                                <a14:sharpenSoften amount="-2000"/>
                              </a14:imgEffect>
                              <a14:imgEffect>
                                <a14:colorTemperature colorTemp="6499"/>
                              </a14:imgEffect>
                              <a14:imgEffect>
                                <a14:saturation sat="150000"/>
                              </a14:imgEffect>
                              <a14:imgEffect>
                                <a14:brightnessContrast bright="9000" contrast="16000"/>
                              </a14:imgEffect>
                            </a14:imgLayer>
                          </a14:imgProps>
                        </a:ext>
                        <a:ext uri="{28A0092B-C50C-407E-A947-70E740481C1C}">
                          <a14:useLocalDpi xmlns:a14="http://schemas.microsoft.com/office/drawing/2010/main" val="0"/>
                        </a:ext>
                      </a:extLst>
                    </a:blip>
                    <a:srcRect l="8378" t="16231" b="6673"/>
                    <a:stretch/>
                  </pic:blipFill>
                  <pic:spPr bwMode="auto">
                    <a:xfrm>
                      <a:off x="0" y="0"/>
                      <a:ext cx="7990840" cy="500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1F6E96" w14:textId="77777777" w:rsidR="00CC54BB" w:rsidRPr="00CC54BB" w:rsidRDefault="00CC54BB" w:rsidP="00DA087C"/>
    <w:p w14:paraId="3CE246F6" w14:textId="77777777" w:rsidR="00CC54BB" w:rsidRPr="00CC54BB" w:rsidRDefault="00CC54BB" w:rsidP="00DA087C"/>
    <w:p w14:paraId="4FC9165F" w14:textId="77777777" w:rsidR="00CC54BB" w:rsidRPr="00CC54BB" w:rsidRDefault="00CC54BB" w:rsidP="00DA087C"/>
    <w:p w14:paraId="706C0D88" w14:textId="77777777" w:rsidR="00CC54BB" w:rsidRPr="00CC54BB" w:rsidRDefault="00CC54BB" w:rsidP="00DA087C"/>
    <w:p w14:paraId="7C4FFE22" w14:textId="77777777" w:rsidR="00CC54BB" w:rsidRPr="00CC54BB" w:rsidRDefault="00607393" w:rsidP="00DA087C">
      <w:r w:rsidRPr="00C92B05">
        <w:rPr>
          <w:noProof/>
          <w:lang w:eastAsia="en-GB"/>
        </w:rPr>
        <w:drawing>
          <wp:anchor distT="0" distB="0" distL="114300" distR="114300" simplePos="0" relativeHeight="251688960" behindDoc="0" locked="0" layoutInCell="1" allowOverlap="1" wp14:anchorId="5A6212AA" wp14:editId="70B37464">
            <wp:simplePos x="0" y="0"/>
            <wp:positionH relativeFrom="column">
              <wp:posOffset>5033963</wp:posOffset>
            </wp:positionH>
            <wp:positionV relativeFrom="paragraph">
              <wp:posOffset>108268</wp:posOffset>
            </wp:positionV>
            <wp:extent cx="1147445" cy="114744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anchor>
        </w:drawing>
      </w:r>
    </w:p>
    <w:p w14:paraId="23D55591" w14:textId="77777777" w:rsidR="00CC54BB" w:rsidRPr="00CC54BB" w:rsidRDefault="00CC54BB" w:rsidP="00DA087C"/>
    <w:p w14:paraId="4A404EDA" w14:textId="77777777" w:rsidR="00CC54BB" w:rsidRPr="00CC54BB" w:rsidRDefault="00CC54BB" w:rsidP="00DA087C"/>
    <w:p w14:paraId="201DDD5C" w14:textId="77777777" w:rsidR="00CC54BB" w:rsidRPr="00CC54BB" w:rsidRDefault="00CC54BB" w:rsidP="00DA087C"/>
    <w:p w14:paraId="34C1D5EF" w14:textId="77777777" w:rsidR="00DA087C" w:rsidRDefault="00DA087C" w:rsidP="00DA087C"/>
    <w:p w14:paraId="0B38FE8E" w14:textId="191D6D9B" w:rsidR="00CC54BB" w:rsidRPr="00607393" w:rsidRDefault="00607393" w:rsidP="00D41F46">
      <w:pPr>
        <w:pStyle w:val="Heading1"/>
        <w:spacing w:line="276" w:lineRule="auto"/>
        <w:rPr>
          <w:i/>
        </w:rPr>
      </w:pPr>
      <w:bookmarkStart w:id="0" w:name="_Toc113871893"/>
      <w:r>
        <w:t xml:space="preserve">Read Woke: </w:t>
      </w:r>
      <w:bookmarkEnd w:id="0"/>
      <w:r w:rsidR="00F91E58">
        <w:rPr>
          <w:i/>
        </w:rPr>
        <w:t>Race to the Frozen North</w:t>
      </w:r>
    </w:p>
    <w:p w14:paraId="248A4110" w14:textId="0E566592" w:rsidR="00D41F46" w:rsidRPr="00607393" w:rsidRDefault="00607393" w:rsidP="00D41F46">
      <w:pPr>
        <w:spacing w:line="276" w:lineRule="auto"/>
      </w:pPr>
      <w:r>
        <w:t xml:space="preserve">Activity ideas to support classroom use of the book </w:t>
      </w:r>
      <w:r w:rsidR="00F91E58">
        <w:rPr>
          <w:i/>
        </w:rPr>
        <w:t>Race to the Frozen North: The Matthew Henson Story</w:t>
      </w:r>
      <w:r>
        <w:t xml:space="preserve"> by </w:t>
      </w:r>
      <w:r w:rsidR="00F91E58">
        <w:t>Catherine Johnson</w:t>
      </w:r>
      <w:r>
        <w:t>.</w:t>
      </w:r>
    </w:p>
    <w:p w14:paraId="66EED47B" w14:textId="77777777" w:rsidR="00DA087C" w:rsidRDefault="00DA087C" w:rsidP="00D41F46"/>
    <w:p w14:paraId="735A726F" w14:textId="77777777" w:rsidR="00DA087C" w:rsidRDefault="00607393" w:rsidP="00D41F46">
      <w:pPr>
        <w:pStyle w:val="Heading2"/>
        <w:spacing w:line="276" w:lineRule="auto"/>
      </w:pPr>
      <w:bookmarkStart w:id="1" w:name="_Toc113871894"/>
      <w:r>
        <w:t>Second level</w:t>
      </w:r>
      <w:r>
        <w:br/>
        <w:t>Resource created by Scottish Book Trust</w:t>
      </w:r>
      <w:bookmarkEnd w:id="1"/>
    </w:p>
    <w:p w14:paraId="6FE500E9" w14:textId="77777777" w:rsidR="000B26C7" w:rsidRDefault="000B26C7" w:rsidP="00D41F46">
      <w:pPr>
        <w:spacing w:line="276" w:lineRule="auto"/>
      </w:pPr>
    </w:p>
    <w:p w14:paraId="3F60DCC3" w14:textId="77777777" w:rsidR="00D41F46" w:rsidRDefault="00D41F46" w:rsidP="00D41F46">
      <w:pPr>
        <w:spacing w:line="276" w:lineRule="auto"/>
        <w:rPr>
          <w:rFonts w:ascii="Altis ScotBook Bold" w:hAnsi="Altis ScotBook Bold"/>
          <w:sz w:val="36"/>
        </w:rPr>
      </w:pPr>
    </w:p>
    <w:p w14:paraId="0201F0E5" w14:textId="77777777" w:rsidR="00607393" w:rsidRDefault="00607393"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85888" behindDoc="1" locked="0" layoutInCell="1" allowOverlap="1" wp14:anchorId="3379B4D3" wp14:editId="5F1AE063">
            <wp:simplePos x="0" y="0"/>
            <wp:positionH relativeFrom="page">
              <wp:posOffset>3331210</wp:posOffset>
            </wp:positionH>
            <wp:positionV relativeFrom="paragraph">
              <wp:posOffset>121603</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8342AE"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09A1DD9D" w14:textId="77777777" w:rsidR="000B26C7" w:rsidRDefault="00DA087C" w:rsidP="00D41F46">
      <w:pPr>
        <w:spacing w:line="276" w:lineRule="auto"/>
      </w:pPr>
      <w:r w:rsidRPr="00EB7E89">
        <w:rPr>
          <w:noProof/>
          <w:lang w:eastAsia="en-GB"/>
        </w:rPr>
        <w:drawing>
          <wp:inline distT="0" distB="0" distL="0" distR="0" wp14:anchorId="3C2C562C" wp14:editId="0BF2A21D">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21BF96B2" w14:textId="77777777" w:rsidR="000B26C7" w:rsidRDefault="000B26C7" w:rsidP="00D41F46">
      <w:pPr>
        <w:pStyle w:val="Subtitle"/>
        <w:spacing w:line="276" w:lineRule="auto"/>
      </w:pPr>
      <w:r w:rsidRPr="000B26C7">
        <w:t>Scottish Book Trust is a registered company (SC184248)</w:t>
      </w:r>
    </w:p>
    <w:p w14:paraId="4E04E927" w14:textId="77777777" w:rsidR="00854F77" w:rsidRDefault="000B26C7" w:rsidP="00D41F46">
      <w:pPr>
        <w:pStyle w:val="Subtitle"/>
        <w:spacing w:line="276" w:lineRule="auto"/>
      </w:pPr>
      <w:r w:rsidRPr="000B26C7">
        <w:t>and a Scottish charity (SC027669).</w:t>
      </w:r>
    </w:p>
    <w:p w14:paraId="2D7169BE" w14:textId="77777777" w:rsidR="00D41F46" w:rsidRPr="00D41F46" w:rsidRDefault="00D41F46" w:rsidP="00D41F46">
      <w:pPr>
        <w:rPr>
          <w:lang w:val="en-US" w:eastAsia="en-GB"/>
        </w:rPr>
        <w:sectPr w:rsidR="00D41F46" w:rsidRPr="00D41F46" w:rsidSect="00BE0E7D">
          <w:footerReference w:type="default" r:id="rId17"/>
          <w:pgSz w:w="11906" w:h="16838"/>
          <w:pgMar w:top="1440" w:right="1440" w:bottom="1440" w:left="1440" w:header="708" w:footer="708" w:gutter="0"/>
          <w:cols w:space="708"/>
          <w:titlePg/>
          <w:docGrid w:linePitch="360"/>
        </w:sectPr>
      </w:pPr>
    </w:p>
    <w:p w14:paraId="72F25910" w14:textId="77777777" w:rsidR="00111E61" w:rsidRDefault="00111E61" w:rsidP="00111E61">
      <w:pPr>
        <w:pStyle w:val="Heading2"/>
      </w:pPr>
      <w:bookmarkStart w:id="2" w:name="_Toc82071283"/>
      <w:bookmarkStart w:id="3" w:name="_Toc82071415"/>
      <w:bookmarkStart w:id="4" w:name="_Toc113871895"/>
      <w:r>
        <w:lastRenderedPageBreak/>
        <w:t>Contents</w:t>
      </w:r>
      <w:bookmarkEnd w:id="2"/>
      <w:bookmarkEnd w:id="3"/>
      <w:bookmarkEnd w:id="4"/>
    </w:p>
    <w:p w14:paraId="6A788EDB" w14:textId="39FAE47F" w:rsidR="0001215F" w:rsidRDefault="0001215F" w:rsidP="0001215F">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"1-2" \h \z \u </w:instrText>
      </w:r>
      <w:r>
        <w:fldChar w:fldCharType="separate"/>
      </w:r>
      <w:hyperlink w:anchor="_Toc113871896" w:history="1">
        <w:r w:rsidRPr="008E7C51">
          <w:rPr>
            <w:rStyle w:val="Hyperlink"/>
            <w:noProof/>
          </w:rPr>
          <w:t>Scottish Book Trust</w:t>
        </w:r>
        <w:r>
          <w:rPr>
            <w:noProof/>
            <w:webHidden/>
          </w:rPr>
          <w:tab/>
        </w:r>
        <w:r>
          <w:rPr>
            <w:noProof/>
            <w:webHidden/>
          </w:rPr>
          <w:fldChar w:fldCharType="begin"/>
        </w:r>
        <w:r>
          <w:rPr>
            <w:noProof/>
            <w:webHidden/>
          </w:rPr>
          <w:instrText xml:space="preserve"> PAGEREF _Toc113871896 \h </w:instrText>
        </w:r>
        <w:r>
          <w:rPr>
            <w:noProof/>
            <w:webHidden/>
          </w:rPr>
        </w:r>
        <w:r>
          <w:rPr>
            <w:noProof/>
            <w:webHidden/>
          </w:rPr>
          <w:fldChar w:fldCharType="separate"/>
        </w:r>
        <w:r>
          <w:rPr>
            <w:noProof/>
            <w:webHidden/>
          </w:rPr>
          <w:t>2</w:t>
        </w:r>
        <w:r>
          <w:rPr>
            <w:noProof/>
            <w:webHidden/>
          </w:rPr>
          <w:fldChar w:fldCharType="end"/>
        </w:r>
      </w:hyperlink>
    </w:p>
    <w:p w14:paraId="2E0D45E5" w14:textId="1B3496E4" w:rsidR="0001215F" w:rsidRDefault="00000000" w:rsidP="0001215F">
      <w:pPr>
        <w:pStyle w:val="TOC2"/>
        <w:tabs>
          <w:tab w:val="right" w:leader="dot" w:pos="9016"/>
        </w:tabs>
        <w:ind w:left="0"/>
        <w:rPr>
          <w:rFonts w:asciiTheme="minorHAnsi" w:eastAsiaTheme="minorEastAsia" w:hAnsiTheme="minorHAnsi" w:cstheme="minorBidi"/>
          <w:noProof/>
          <w:sz w:val="22"/>
          <w:szCs w:val="22"/>
          <w:lang w:eastAsia="en-GB"/>
        </w:rPr>
      </w:pPr>
      <w:hyperlink w:anchor="_Toc113871897" w:history="1">
        <w:r w:rsidR="0001215F" w:rsidRPr="008E7C51">
          <w:rPr>
            <w:rStyle w:val="Hyperlink"/>
            <w:noProof/>
          </w:rPr>
          <w:t>Read Woke</w:t>
        </w:r>
        <w:r w:rsidR="0001215F">
          <w:rPr>
            <w:noProof/>
            <w:webHidden/>
          </w:rPr>
          <w:tab/>
        </w:r>
        <w:r w:rsidR="0001215F">
          <w:rPr>
            <w:noProof/>
            <w:webHidden/>
          </w:rPr>
          <w:fldChar w:fldCharType="begin"/>
        </w:r>
        <w:r w:rsidR="0001215F">
          <w:rPr>
            <w:noProof/>
            <w:webHidden/>
          </w:rPr>
          <w:instrText xml:space="preserve"> PAGEREF _Toc113871897 \h </w:instrText>
        </w:r>
        <w:r w:rsidR="0001215F">
          <w:rPr>
            <w:noProof/>
            <w:webHidden/>
          </w:rPr>
        </w:r>
        <w:r w:rsidR="0001215F">
          <w:rPr>
            <w:noProof/>
            <w:webHidden/>
          </w:rPr>
          <w:fldChar w:fldCharType="separate"/>
        </w:r>
        <w:r w:rsidR="0001215F">
          <w:rPr>
            <w:noProof/>
            <w:webHidden/>
          </w:rPr>
          <w:t>2</w:t>
        </w:r>
        <w:r w:rsidR="0001215F">
          <w:rPr>
            <w:noProof/>
            <w:webHidden/>
          </w:rPr>
          <w:fldChar w:fldCharType="end"/>
        </w:r>
      </w:hyperlink>
    </w:p>
    <w:p w14:paraId="4E3F2FF7" w14:textId="3291A72C" w:rsidR="0001215F" w:rsidRDefault="00000000" w:rsidP="0001215F">
      <w:pPr>
        <w:pStyle w:val="TOC2"/>
        <w:tabs>
          <w:tab w:val="right" w:leader="dot" w:pos="9016"/>
        </w:tabs>
        <w:ind w:left="0"/>
        <w:rPr>
          <w:rFonts w:asciiTheme="minorHAnsi" w:eastAsiaTheme="minorEastAsia" w:hAnsiTheme="minorHAnsi" w:cstheme="minorBidi"/>
          <w:noProof/>
          <w:sz w:val="22"/>
          <w:szCs w:val="22"/>
          <w:lang w:eastAsia="en-GB"/>
        </w:rPr>
      </w:pPr>
      <w:hyperlink w:anchor="_Toc113871898" w:history="1">
        <w:r w:rsidR="0001215F" w:rsidRPr="008E7C51">
          <w:rPr>
            <w:rStyle w:val="Hyperlink"/>
            <w:noProof/>
          </w:rPr>
          <w:t>Read Woke South Ayrshire</w:t>
        </w:r>
        <w:r w:rsidR="0001215F">
          <w:rPr>
            <w:noProof/>
            <w:webHidden/>
          </w:rPr>
          <w:tab/>
        </w:r>
        <w:r w:rsidR="0001215F">
          <w:rPr>
            <w:noProof/>
            <w:webHidden/>
          </w:rPr>
          <w:fldChar w:fldCharType="begin"/>
        </w:r>
        <w:r w:rsidR="0001215F">
          <w:rPr>
            <w:noProof/>
            <w:webHidden/>
          </w:rPr>
          <w:instrText xml:space="preserve"> PAGEREF _Toc113871898 \h </w:instrText>
        </w:r>
        <w:r w:rsidR="0001215F">
          <w:rPr>
            <w:noProof/>
            <w:webHidden/>
          </w:rPr>
        </w:r>
        <w:r w:rsidR="0001215F">
          <w:rPr>
            <w:noProof/>
            <w:webHidden/>
          </w:rPr>
          <w:fldChar w:fldCharType="separate"/>
        </w:r>
        <w:r w:rsidR="0001215F">
          <w:rPr>
            <w:noProof/>
            <w:webHidden/>
          </w:rPr>
          <w:t>3</w:t>
        </w:r>
        <w:r w:rsidR="0001215F">
          <w:rPr>
            <w:noProof/>
            <w:webHidden/>
          </w:rPr>
          <w:fldChar w:fldCharType="end"/>
        </w:r>
      </w:hyperlink>
    </w:p>
    <w:p w14:paraId="69200566" w14:textId="271530E1" w:rsidR="0001215F" w:rsidRDefault="00000000" w:rsidP="0001215F">
      <w:pPr>
        <w:pStyle w:val="TOC2"/>
        <w:tabs>
          <w:tab w:val="right" w:leader="dot" w:pos="9016"/>
        </w:tabs>
        <w:ind w:left="0"/>
        <w:rPr>
          <w:rFonts w:asciiTheme="minorHAnsi" w:eastAsiaTheme="minorEastAsia" w:hAnsiTheme="minorHAnsi" w:cstheme="minorBidi"/>
          <w:noProof/>
          <w:sz w:val="22"/>
          <w:szCs w:val="22"/>
          <w:lang w:eastAsia="en-GB"/>
        </w:rPr>
      </w:pPr>
      <w:hyperlink w:anchor="_Toc113871899" w:history="1">
        <w:r w:rsidR="0001215F" w:rsidRPr="008E7C51">
          <w:rPr>
            <w:rStyle w:val="Hyperlink"/>
            <w:noProof/>
          </w:rPr>
          <w:t>How to use this resource</w:t>
        </w:r>
        <w:r w:rsidR="0001215F">
          <w:rPr>
            <w:noProof/>
            <w:webHidden/>
          </w:rPr>
          <w:tab/>
        </w:r>
        <w:r w:rsidR="0001215F">
          <w:rPr>
            <w:noProof/>
            <w:webHidden/>
          </w:rPr>
          <w:fldChar w:fldCharType="begin"/>
        </w:r>
        <w:r w:rsidR="0001215F">
          <w:rPr>
            <w:noProof/>
            <w:webHidden/>
          </w:rPr>
          <w:instrText xml:space="preserve"> PAGEREF _Toc113871899 \h </w:instrText>
        </w:r>
        <w:r w:rsidR="0001215F">
          <w:rPr>
            <w:noProof/>
            <w:webHidden/>
          </w:rPr>
        </w:r>
        <w:r w:rsidR="0001215F">
          <w:rPr>
            <w:noProof/>
            <w:webHidden/>
          </w:rPr>
          <w:fldChar w:fldCharType="separate"/>
        </w:r>
        <w:r w:rsidR="0001215F">
          <w:rPr>
            <w:noProof/>
            <w:webHidden/>
          </w:rPr>
          <w:t>3</w:t>
        </w:r>
        <w:r w:rsidR="0001215F">
          <w:rPr>
            <w:noProof/>
            <w:webHidden/>
          </w:rPr>
          <w:fldChar w:fldCharType="end"/>
        </w:r>
      </w:hyperlink>
    </w:p>
    <w:p w14:paraId="0C7BFEC3" w14:textId="2B52DAA8" w:rsidR="0001215F" w:rsidRDefault="00000000" w:rsidP="0001215F">
      <w:pPr>
        <w:pStyle w:val="TOC2"/>
        <w:tabs>
          <w:tab w:val="right" w:leader="dot" w:pos="9016"/>
        </w:tabs>
        <w:ind w:left="0"/>
        <w:rPr>
          <w:rFonts w:asciiTheme="minorHAnsi" w:eastAsiaTheme="minorEastAsia" w:hAnsiTheme="minorHAnsi" w:cstheme="minorBidi"/>
          <w:noProof/>
          <w:sz w:val="22"/>
          <w:szCs w:val="22"/>
          <w:lang w:eastAsia="en-GB"/>
        </w:rPr>
      </w:pPr>
      <w:hyperlink w:anchor="_Toc113871900" w:history="1">
        <w:r w:rsidR="0001215F" w:rsidRPr="008E7C51">
          <w:rPr>
            <w:rStyle w:val="Hyperlink"/>
            <w:noProof/>
          </w:rPr>
          <w:t>Learning activities</w:t>
        </w:r>
        <w:r w:rsidR="0001215F">
          <w:rPr>
            <w:noProof/>
            <w:webHidden/>
          </w:rPr>
          <w:tab/>
        </w:r>
        <w:r w:rsidR="0001215F">
          <w:rPr>
            <w:noProof/>
            <w:webHidden/>
          </w:rPr>
          <w:fldChar w:fldCharType="begin"/>
        </w:r>
        <w:r w:rsidR="0001215F">
          <w:rPr>
            <w:noProof/>
            <w:webHidden/>
          </w:rPr>
          <w:instrText xml:space="preserve"> PAGEREF _Toc113871900 \h </w:instrText>
        </w:r>
        <w:r w:rsidR="0001215F">
          <w:rPr>
            <w:noProof/>
            <w:webHidden/>
          </w:rPr>
        </w:r>
        <w:r w:rsidR="0001215F">
          <w:rPr>
            <w:noProof/>
            <w:webHidden/>
          </w:rPr>
          <w:fldChar w:fldCharType="separate"/>
        </w:r>
        <w:r w:rsidR="0001215F">
          <w:rPr>
            <w:noProof/>
            <w:webHidden/>
          </w:rPr>
          <w:t>4</w:t>
        </w:r>
        <w:r w:rsidR="0001215F">
          <w:rPr>
            <w:noProof/>
            <w:webHidden/>
          </w:rPr>
          <w:fldChar w:fldCharType="end"/>
        </w:r>
      </w:hyperlink>
    </w:p>
    <w:p w14:paraId="0BE9371D" w14:textId="149B111B" w:rsidR="0001215F" w:rsidRDefault="00000000" w:rsidP="0001215F">
      <w:pPr>
        <w:pStyle w:val="TOC2"/>
        <w:tabs>
          <w:tab w:val="right" w:leader="dot" w:pos="9016"/>
        </w:tabs>
        <w:ind w:left="0"/>
        <w:rPr>
          <w:rFonts w:asciiTheme="minorHAnsi" w:eastAsiaTheme="minorEastAsia" w:hAnsiTheme="minorHAnsi" w:cstheme="minorBidi"/>
          <w:noProof/>
          <w:sz w:val="22"/>
          <w:szCs w:val="22"/>
          <w:lang w:eastAsia="en-GB"/>
        </w:rPr>
      </w:pPr>
      <w:hyperlink w:anchor="_Toc113871901" w:history="1">
        <w:r w:rsidR="0001215F" w:rsidRPr="008E7C51">
          <w:rPr>
            <w:rStyle w:val="Hyperlink"/>
            <w:noProof/>
          </w:rPr>
          <w:t>Further resources</w:t>
        </w:r>
        <w:r w:rsidR="0001215F">
          <w:rPr>
            <w:noProof/>
            <w:webHidden/>
          </w:rPr>
          <w:tab/>
        </w:r>
        <w:r w:rsidR="0001215F">
          <w:rPr>
            <w:noProof/>
            <w:webHidden/>
          </w:rPr>
          <w:fldChar w:fldCharType="begin"/>
        </w:r>
        <w:r w:rsidR="0001215F">
          <w:rPr>
            <w:noProof/>
            <w:webHidden/>
          </w:rPr>
          <w:instrText xml:space="preserve"> PAGEREF _Toc113871901 \h </w:instrText>
        </w:r>
        <w:r w:rsidR="0001215F">
          <w:rPr>
            <w:noProof/>
            <w:webHidden/>
          </w:rPr>
        </w:r>
        <w:r w:rsidR="0001215F">
          <w:rPr>
            <w:noProof/>
            <w:webHidden/>
          </w:rPr>
          <w:fldChar w:fldCharType="separate"/>
        </w:r>
        <w:r w:rsidR="0001215F">
          <w:rPr>
            <w:noProof/>
            <w:webHidden/>
          </w:rPr>
          <w:t>9</w:t>
        </w:r>
        <w:r w:rsidR="0001215F">
          <w:rPr>
            <w:noProof/>
            <w:webHidden/>
          </w:rPr>
          <w:fldChar w:fldCharType="end"/>
        </w:r>
      </w:hyperlink>
    </w:p>
    <w:p w14:paraId="34301E42" w14:textId="3E0B356A" w:rsidR="00AD76EA" w:rsidRPr="00A96689" w:rsidRDefault="0001215F" w:rsidP="00373623">
      <w:pPr>
        <w:rPr>
          <w:sz w:val="14"/>
          <w:szCs w:val="14"/>
        </w:rPr>
      </w:pPr>
      <w:r>
        <w:fldChar w:fldCharType="end"/>
      </w:r>
    </w:p>
    <w:p w14:paraId="74C44BEB" w14:textId="77777777" w:rsidR="00402238" w:rsidRDefault="00402238" w:rsidP="00402238">
      <w:pPr>
        <w:pStyle w:val="Heading2"/>
      </w:pPr>
      <w:bookmarkStart w:id="5" w:name="_Toc102981631"/>
      <w:bookmarkStart w:id="6" w:name="_Toc102982024"/>
      <w:bookmarkStart w:id="7" w:name="_Toc102982108"/>
      <w:bookmarkStart w:id="8" w:name="_Toc102982226"/>
      <w:bookmarkStart w:id="9" w:name="_Toc113871896"/>
      <w:bookmarkStart w:id="10" w:name="_Hlk94265783"/>
      <w:bookmarkStart w:id="11" w:name="_Hlk94625554"/>
      <w:r>
        <w:t>Scottish Book Trust</w:t>
      </w:r>
      <w:bookmarkEnd w:id="5"/>
      <w:bookmarkEnd w:id="6"/>
      <w:bookmarkEnd w:id="7"/>
      <w:bookmarkEnd w:id="8"/>
      <w:bookmarkEnd w:id="9"/>
    </w:p>
    <w:p w14:paraId="29A170BB" w14:textId="77777777" w:rsidR="00402238" w:rsidRPr="00A96689" w:rsidRDefault="00402238" w:rsidP="00402238">
      <w:pPr>
        <w:rPr>
          <w:sz w:val="22"/>
          <w:szCs w:val="22"/>
        </w:rPr>
      </w:pPr>
      <w:r>
        <w:t>Scottish Book Trust is a national charity that believes everyone living in Scotland should have equal access to books. Our work provides opportunities to improve life chances through books and the fundamental skills of reading and writing. Access to books and a love of books bring many important benefits from family bonding and advancing children’s learning, to unlocking creativity, helping employability and improving mental health and wellbeing. Scottish Book Trust aims to support all communities across Scotland, with particular focus on those who are vulnerable and under-represented.</w:t>
      </w:r>
      <w:r>
        <w:br/>
      </w:r>
    </w:p>
    <w:p w14:paraId="316E813D" w14:textId="77777777" w:rsidR="00402238" w:rsidRDefault="00402238" w:rsidP="00402238">
      <w:pPr>
        <w:pStyle w:val="Heading2"/>
      </w:pPr>
      <w:bookmarkStart w:id="12" w:name="_Toc102981632"/>
      <w:bookmarkStart w:id="13" w:name="_Toc102982025"/>
      <w:bookmarkStart w:id="14" w:name="_Toc102982109"/>
      <w:bookmarkStart w:id="15" w:name="_Toc102982227"/>
      <w:bookmarkStart w:id="16" w:name="_Toc113871897"/>
      <w:bookmarkEnd w:id="10"/>
      <w:r>
        <w:t>Read Woke</w:t>
      </w:r>
      <w:bookmarkEnd w:id="12"/>
      <w:bookmarkEnd w:id="13"/>
      <w:bookmarkEnd w:id="14"/>
      <w:bookmarkEnd w:id="15"/>
      <w:bookmarkEnd w:id="16"/>
    </w:p>
    <w:p w14:paraId="0616B886" w14:textId="0AF9E4DD" w:rsidR="001E4D11" w:rsidRDefault="00402238" w:rsidP="001E4D11">
      <w:pPr>
        <w:spacing w:after="0"/>
      </w:pPr>
      <w:r>
        <w:t>‘</w:t>
      </w:r>
      <w:r w:rsidRPr="00402238">
        <w:rPr>
          <w:i/>
        </w:rPr>
        <w:t>Read Woke is a movement. It is a feeling. It is a style. It is a form of education. It is a call to action; it is our right as lifelong learners. It means arming yourself with knowledge in order to better protect your rights</w:t>
      </w:r>
      <w:r>
        <w:t xml:space="preserve">.’ </w:t>
      </w:r>
      <w:r>
        <w:br/>
        <w:t>– Cicely Lewis, Founder of Read Woke</w:t>
      </w:r>
      <w:r w:rsidR="000D48F5">
        <w:br/>
      </w:r>
      <w:r w:rsidR="000D48F5">
        <w:br/>
      </w:r>
      <w:r>
        <w:t xml:space="preserve">The Read Woke challenge was developed by Cicely Lewis in Georgia, USA in 2017. Motivated by the political climate and seeing students grapple with issues of social injustice daily, Cicely realised the need to empower them with knowledge. Knowledge about the issues they (and others) face and knowledge about their own rights. The aim is to educate children and young people through reading. Find out more </w:t>
      </w:r>
      <w:r w:rsidR="002810E6">
        <w:t xml:space="preserve">on </w:t>
      </w:r>
      <w:hyperlink r:id="rId18" w:history="1">
        <w:r w:rsidR="002810E6" w:rsidRPr="002810E6">
          <w:rPr>
            <w:rStyle w:val="Hyperlink"/>
          </w:rPr>
          <w:t>the Rea</w:t>
        </w:r>
        <w:r w:rsidR="002810E6" w:rsidRPr="002810E6">
          <w:rPr>
            <w:rStyle w:val="Hyperlink"/>
          </w:rPr>
          <w:t>d</w:t>
        </w:r>
        <w:r w:rsidR="002810E6" w:rsidRPr="002810E6">
          <w:rPr>
            <w:rStyle w:val="Hyperlink"/>
          </w:rPr>
          <w:t xml:space="preserve"> </w:t>
        </w:r>
        <w:r w:rsidR="002810E6" w:rsidRPr="002810E6">
          <w:rPr>
            <w:rStyle w:val="Hyperlink"/>
          </w:rPr>
          <w:t>Woke website</w:t>
        </w:r>
      </w:hyperlink>
      <w:r w:rsidR="002810E6">
        <w:t>.</w:t>
      </w:r>
      <w:r>
        <w:br/>
      </w:r>
      <w:bookmarkStart w:id="17" w:name="_Toc102981633"/>
      <w:bookmarkStart w:id="18" w:name="_Toc102982026"/>
      <w:bookmarkStart w:id="19" w:name="_Toc102982110"/>
      <w:bookmarkStart w:id="20" w:name="_Toc102982228"/>
      <w:bookmarkStart w:id="21" w:name="_Toc113871898"/>
    </w:p>
    <w:bookmarkEnd w:id="17"/>
    <w:bookmarkEnd w:id="18"/>
    <w:bookmarkEnd w:id="19"/>
    <w:bookmarkEnd w:id="20"/>
    <w:bookmarkEnd w:id="21"/>
    <w:p w14:paraId="54F14186" w14:textId="59BC97DA" w:rsidR="00402238" w:rsidRDefault="001E4D11" w:rsidP="00257278">
      <w:pPr>
        <w:spacing w:after="240"/>
      </w:pPr>
      <w:r w:rsidRPr="001E4D11">
        <w:rPr>
          <w:rStyle w:val="Heading2Char"/>
        </w:rPr>
        <w:lastRenderedPageBreak/>
        <w:t>Read Woke South Ayrshire</w:t>
      </w:r>
      <w:r>
        <w:br/>
      </w:r>
      <w:r w:rsidR="00402238">
        <w:t>The Read Woke challenge was brought to Scotland in 2020 via the School Library Improvement Fund. A collaboration of South Ayrshire secondary schools created a book list and incentivised reading programme for S1–6 students with the aim of improving representation within library collections, celebrating diversity and encouraging students to be socially aware. Further backing from the Scottish Library and Information Council has allowed this work to be expanded into a primary school setting with Read Woke South Ayrshire Primaries launched in February 2022.</w:t>
      </w:r>
      <w:r w:rsidR="00402238">
        <w:br/>
      </w:r>
      <w:r w:rsidR="00402238">
        <w:br/>
      </w:r>
      <w:r w:rsidR="00402238">
        <w:rPr>
          <w:rFonts w:eastAsia="Calibri"/>
        </w:rPr>
        <w:t xml:space="preserve">Providing carefully chosen books to schools – along with tailor-made resources and activities through the year – is allowing us to educate and empower students to engage with social justice issues and stand up for the rights of themselves and others. The resources produced will help schools embed themes of equality, diversity, social justice, and human rights throughout their curriculum from P1–7. </w:t>
      </w:r>
      <w:r w:rsidR="00402238">
        <w:rPr>
          <w:color w:val="000000" w:themeColor="text1"/>
        </w:rPr>
        <w:t xml:space="preserve">Learn more </w:t>
      </w:r>
      <w:r w:rsidR="002810E6">
        <w:rPr>
          <w:color w:val="000000" w:themeColor="text1"/>
        </w:rPr>
        <w:t xml:space="preserve">on </w:t>
      </w:r>
      <w:hyperlink r:id="rId19" w:history="1">
        <w:r w:rsidR="002810E6" w:rsidRPr="002810E6">
          <w:rPr>
            <w:rStyle w:val="Hyperlink"/>
          </w:rPr>
          <w:t>the Read Woke South Ayrshire website</w:t>
        </w:r>
      </w:hyperlink>
      <w:r w:rsidR="002810E6">
        <w:rPr>
          <w:color w:val="000000" w:themeColor="text1"/>
        </w:rPr>
        <w:t>.</w:t>
      </w:r>
      <w:r w:rsidR="00402238">
        <w:br/>
      </w:r>
    </w:p>
    <w:p w14:paraId="708AB743" w14:textId="511A7AD8" w:rsidR="00402238" w:rsidRDefault="00402238" w:rsidP="00257278">
      <w:pPr>
        <w:pStyle w:val="Heading2"/>
        <w:spacing w:after="240"/>
      </w:pPr>
      <w:bookmarkStart w:id="22" w:name="_Toc113871899"/>
      <w:r>
        <w:t>How to use this resource</w:t>
      </w:r>
      <w:bookmarkEnd w:id="22"/>
    </w:p>
    <w:p w14:paraId="68AC3A58" w14:textId="3E7BA63C" w:rsidR="0025392E" w:rsidRDefault="001C75E6" w:rsidP="00257278">
      <w:pPr>
        <w:spacing w:after="240"/>
        <w:rPr>
          <w:bCs/>
        </w:rPr>
      </w:pPr>
      <w:r>
        <w:rPr>
          <w:bCs/>
        </w:rPr>
        <w:t>T</w:t>
      </w:r>
      <w:r w:rsidR="00402238">
        <w:rPr>
          <w:bCs/>
        </w:rPr>
        <w:t>he aim of this resource is to support the use</w:t>
      </w:r>
      <w:r w:rsidR="00A96689" w:rsidRPr="00A96689">
        <w:rPr>
          <w:i/>
        </w:rPr>
        <w:t xml:space="preserve"> </w:t>
      </w:r>
      <w:bookmarkStart w:id="23" w:name="_Hlk127181373"/>
      <w:r w:rsidR="00A96689">
        <w:rPr>
          <w:i/>
        </w:rPr>
        <w:t>Race to the Frozen North: The Matthew Henson Story</w:t>
      </w:r>
      <w:r w:rsidR="00A96689">
        <w:t xml:space="preserve"> </w:t>
      </w:r>
      <w:bookmarkEnd w:id="23"/>
      <w:r w:rsidR="00A96689">
        <w:t xml:space="preserve">by Catherine Johnson </w:t>
      </w:r>
      <w:r w:rsidR="00402238">
        <w:rPr>
          <w:bCs/>
        </w:rPr>
        <w:t xml:space="preserve">in a classroom setting. Activities reflect some of the central book themes and scenes and cover a range of curriculum areas at second level. </w:t>
      </w:r>
    </w:p>
    <w:p w14:paraId="5C3AE58F" w14:textId="6A550A0A" w:rsidR="00724B36" w:rsidRPr="001E4D11" w:rsidRDefault="00A96689" w:rsidP="001E4D11">
      <w:pPr>
        <w:spacing w:after="240"/>
        <w:rPr>
          <w:bCs/>
        </w:rPr>
      </w:pPr>
      <w:r>
        <w:rPr>
          <w:i/>
        </w:rPr>
        <w:t>Race to the Frozen North</w:t>
      </w:r>
      <w:r w:rsidR="0025392E">
        <w:rPr>
          <w:i/>
        </w:rPr>
        <w:t xml:space="preserve"> </w:t>
      </w:r>
      <w:r w:rsidR="00A623EC">
        <w:t xml:space="preserve">is a remarkable true story full of thrilling adventure, Arctic </w:t>
      </w:r>
      <w:r w:rsidR="00686E81">
        <w:t>exploration,</w:t>
      </w:r>
      <w:r w:rsidR="00A623EC">
        <w:t xml:space="preserve"> and </w:t>
      </w:r>
      <w:r w:rsidR="00686E81">
        <w:t xml:space="preserve">historical </w:t>
      </w:r>
      <w:r w:rsidR="00A623EC">
        <w:t>detail. But it is also a moving first-person narrative that touches on the histor</w:t>
      </w:r>
      <w:r w:rsidR="00965ED7">
        <w:t>ical</w:t>
      </w:r>
      <w:r w:rsidR="00A623EC">
        <w:t xml:space="preserve"> racism and discrimination in America and the treatment of Inuit peoples by early explorers.</w:t>
      </w:r>
      <w:r w:rsidR="00686E81">
        <w:t xml:space="preserve"> </w:t>
      </w:r>
      <w:r w:rsidR="00686E81" w:rsidRPr="00686E81">
        <w:rPr>
          <w:bCs/>
        </w:rPr>
        <w:t>Activities within this resource aim to reflect this broad scope, covering both the exploration and discrimination elements</w:t>
      </w:r>
      <w:r w:rsidR="00686E81">
        <w:rPr>
          <w:bCs/>
        </w:rPr>
        <w:t xml:space="preserve">. </w:t>
      </w:r>
      <w:r w:rsidR="001E4D11">
        <w:rPr>
          <w:bCs/>
        </w:rPr>
        <w:br/>
      </w:r>
      <w:r w:rsidR="001E4D11">
        <w:rPr>
          <w:bCs/>
        </w:rPr>
        <w:br/>
      </w:r>
      <w:r w:rsidR="001E4D11" w:rsidRPr="009C3390">
        <w:t xml:space="preserve">With all Read Woke resources, we highly recommend that you </w:t>
      </w:r>
      <w:r w:rsidR="001E4D11" w:rsidRPr="009C3390">
        <w:rPr>
          <w:b/>
        </w:rPr>
        <w:t>read the book before using it with your class</w:t>
      </w:r>
      <w:r w:rsidR="001E4D11">
        <w:t>. Whilst this book does not contain any upsetting or graphic content, it’s worth being familiar with the text before you use it with your class.</w:t>
      </w:r>
      <w:r w:rsidR="001E4D11">
        <w:rPr>
          <w:bCs/>
        </w:rPr>
        <w:br/>
      </w:r>
      <w:r w:rsidR="001E4D11">
        <w:rPr>
          <w:bCs/>
        </w:rPr>
        <w:lastRenderedPageBreak/>
        <w:br/>
      </w:r>
      <w:r w:rsidR="00686E81">
        <w:rPr>
          <w:bCs/>
        </w:rPr>
        <w:t>There are a couple of aspects that teachers may wish to be mindful of</w:t>
      </w:r>
      <w:r w:rsidR="0025392E">
        <w:rPr>
          <w:bCs/>
        </w:rPr>
        <w:t xml:space="preserve"> </w:t>
      </w:r>
      <w:r w:rsidR="00686E81">
        <w:rPr>
          <w:bCs/>
        </w:rPr>
        <w:t xml:space="preserve">before working on this book with pupils. The author Catherine Johnson has written the story as if it is being told to us by Matthew </w:t>
      </w:r>
      <w:r w:rsidR="00FB0FA5">
        <w:rPr>
          <w:bCs/>
        </w:rPr>
        <w:t xml:space="preserve">himself </w:t>
      </w:r>
      <w:r w:rsidR="001E4D11">
        <w:rPr>
          <w:bCs/>
        </w:rPr>
        <w:t>in the 1900</w:t>
      </w:r>
      <w:r w:rsidR="0025392E">
        <w:rPr>
          <w:bCs/>
        </w:rPr>
        <w:t xml:space="preserve">s </w:t>
      </w:r>
      <w:r w:rsidR="00FB0FA5">
        <w:rPr>
          <w:bCs/>
        </w:rPr>
        <w:t>and</w:t>
      </w:r>
      <w:r w:rsidR="00686E81">
        <w:rPr>
          <w:bCs/>
        </w:rPr>
        <w:t xml:space="preserve"> has used language that would have been appropriate at that time</w:t>
      </w:r>
      <w:r w:rsidR="00FB0FA5">
        <w:rPr>
          <w:bCs/>
        </w:rPr>
        <w:t>, but that would not be appropriate today</w:t>
      </w:r>
      <w:r w:rsidR="00686E81">
        <w:rPr>
          <w:bCs/>
        </w:rPr>
        <w:t>. In particular</w:t>
      </w:r>
      <w:r w:rsidR="00965ED7">
        <w:rPr>
          <w:bCs/>
        </w:rPr>
        <w:t>,</w:t>
      </w:r>
      <w:r w:rsidR="00686E81">
        <w:rPr>
          <w:bCs/>
        </w:rPr>
        <w:t xml:space="preserve"> Matthew often uses the term ‘coloured</w:t>
      </w:r>
      <w:r w:rsidR="00FB0FA5">
        <w:rPr>
          <w:bCs/>
        </w:rPr>
        <w:t xml:space="preserve">’ to speak about himself and the black individuals he encounters. You may wish to speak to pupils about </w:t>
      </w:r>
      <w:r w:rsidR="00965ED7">
        <w:rPr>
          <w:bCs/>
        </w:rPr>
        <w:t xml:space="preserve">the </w:t>
      </w:r>
      <w:r w:rsidR="00FD095C">
        <w:rPr>
          <w:bCs/>
        </w:rPr>
        <w:t xml:space="preserve">use </w:t>
      </w:r>
      <w:r w:rsidR="00965ED7">
        <w:rPr>
          <w:bCs/>
        </w:rPr>
        <w:t xml:space="preserve">of this term in the Jim Crow </w:t>
      </w:r>
      <w:r w:rsidR="00257278">
        <w:rPr>
          <w:bCs/>
        </w:rPr>
        <w:t>era and</w:t>
      </w:r>
      <w:r w:rsidR="00965ED7">
        <w:rPr>
          <w:bCs/>
        </w:rPr>
        <w:t xml:space="preserve"> explain how describing someone as </w:t>
      </w:r>
      <w:r w:rsidR="00FD095C">
        <w:rPr>
          <w:bCs/>
        </w:rPr>
        <w:t>‘</w:t>
      </w:r>
      <w:r w:rsidR="00965ED7">
        <w:rPr>
          <w:bCs/>
        </w:rPr>
        <w:t>coloured</w:t>
      </w:r>
      <w:r w:rsidR="00FD095C">
        <w:rPr>
          <w:bCs/>
        </w:rPr>
        <w:t>’</w:t>
      </w:r>
      <w:r w:rsidR="00965ED7">
        <w:rPr>
          <w:bCs/>
        </w:rPr>
        <w:t xml:space="preserve"> </w:t>
      </w:r>
      <w:r w:rsidR="00FD095C">
        <w:rPr>
          <w:bCs/>
        </w:rPr>
        <w:t>places the emphasis on humans being white and</w:t>
      </w:r>
      <w:r w:rsidR="00257278">
        <w:rPr>
          <w:bCs/>
        </w:rPr>
        <w:t xml:space="preserve"> suggests</w:t>
      </w:r>
      <w:r w:rsidR="00FD095C">
        <w:rPr>
          <w:bCs/>
        </w:rPr>
        <w:t xml:space="preserve"> </w:t>
      </w:r>
      <w:r w:rsidR="00965ED7">
        <w:rPr>
          <w:bCs/>
        </w:rPr>
        <w:t xml:space="preserve">that anyone else has been </w:t>
      </w:r>
      <w:r w:rsidR="00FD095C">
        <w:rPr>
          <w:bCs/>
        </w:rPr>
        <w:t>‘</w:t>
      </w:r>
      <w:r w:rsidR="00965ED7">
        <w:rPr>
          <w:bCs/>
        </w:rPr>
        <w:t>coloured’ to another tone.</w:t>
      </w:r>
      <w:r w:rsidR="00FD095C">
        <w:rPr>
          <w:bCs/>
        </w:rPr>
        <w:t xml:space="preserve"> This racist emphasis and the era in which it was used</w:t>
      </w:r>
      <w:r w:rsidR="00706902">
        <w:rPr>
          <w:bCs/>
        </w:rPr>
        <w:t>,</w:t>
      </w:r>
      <w:r w:rsidR="00FD095C">
        <w:rPr>
          <w:bCs/>
        </w:rPr>
        <w:t xml:space="preserve"> mean that although Matthew would have used this word</w:t>
      </w:r>
      <w:r w:rsidR="00257278">
        <w:rPr>
          <w:bCs/>
        </w:rPr>
        <w:t>,</w:t>
      </w:r>
      <w:r w:rsidR="00FD095C">
        <w:rPr>
          <w:bCs/>
        </w:rPr>
        <w:t xml:space="preserve"> it is </w:t>
      </w:r>
      <w:r w:rsidR="003E3DF2">
        <w:rPr>
          <w:bCs/>
        </w:rPr>
        <w:t>now</w:t>
      </w:r>
      <w:r w:rsidR="00706902">
        <w:rPr>
          <w:bCs/>
        </w:rPr>
        <w:t xml:space="preserve"> </w:t>
      </w:r>
      <w:r w:rsidR="00FD095C">
        <w:rPr>
          <w:bCs/>
        </w:rPr>
        <w:t xml:space="preserve">considered offensive. </w:t>
      </w:r>
      <w:r w:rsidR="00257278">
        <w:rPr>
          <w:bCs/>
        </w:rPr>
        <w:t xml:space="preserve">In this resource </w:t>
      </w:r>
      <w:r w:rsidR="003E3DF2">
        <w:rPr>
          <w:bCs/>
        </w:rPr>
        <w:t xml:space="preserve">Activity </w:t>
      </w:r>
      <w:r w:rsidR="00706902">
        <w:rPr>
          <w:bCs/>
        </w:rPr>
        <w:t xml:space="preserve">6: </w:t>
      </w:r>
      <w:r w:rsidR="001C75E6">
        <w:rPr>
          <w:bCs/>
        </w:rPr>
        <w:t>‘</w:t>
      </w:r>
      <w:r w:rsidR="001E4D11">
        <w:rPr>
          <w:bCs/>
        </w:rPr>
        <w:t>Don’t call m</w:t>
      </w:r>
      <w:r w:rsidR="003E3DF2">
        <w:rPr>
          <w:bCs/>
        </w:rPr>
        <w:t xml:space="preserve">e </w:t>
      </w:r>
      <w:r w:rsidR="001E4D11">
        <w:rPr>
          <w:bCs/>
        </w:rPr>
        <w:t>“</w:t>
      </w:r>
      <w:r w:rsidR="003E3DF2">
        <w:rPr>
          <w:bCs/>
        </w:rPr>
        <w:t>boy</w:t>
      </w:r>
      <w:r w:rsidR="001E4D11">
        <w:rPr>
          <w:bCs/>
        </w:rPr>
        <w:t xml:space="preserve">”!’ </w:t>
      </w:r>
      <w:r w:rsidR="00234A59">
        <w:rPr>
          <w:bCs/>
        </w:rPr>
        <w:t xml:space="preserve">can </w:t>
      </w:r>
      <w:r w:rsidR="003E3DF2">
        <w:rPr>
          <w:bCs/>
        </w:rPr>
        <w:t xml:space="preserve">also </w:t>
      </w:r>
      <w:r w:rsidR="00234A59">
        <w:rPr>
          <w:bCs/>
        </w:rPr>
        <w:t xml:space="preserve">be used to </w:t>
      </w:r>
      <w:r w:rsidR="003E3DF2">
        <w:rPr>
          <w:bCs/>
        </w:rPr>
        <w:t>explore how language can be discriminatory and hurtful.</w:t>
      </w:r>
      <w:r w:rsidR="004C326F" w:rsidRPr="004C326F">
        <w:rPr>
          <w:bCs/>
        </w:rPr>
        <w:t xml:space="preserve"> </w:t>
      </w:r>
      <w:r w:rsidR="004C326F" w:rsidRPr="00AF6E2F">
        <w:rPr>
          <w:bCs/>
        </w:rPr>
        <w:t xml:space="preserve">For further information on speaking to young people about racism and racist language, teachers may wish to explore the </w:t>
      </w:r>
      <w:hyperlink r:id="rId20" w:history="1">
        <w:r w:rsidR="004C326F" w:rsidRPr="00AF6E2F">
          <w:rPr>
            <w:rStyle w:val="Hyperlink"/>
            <w:bCs/>
          </w:rPr>
          <w:t>NSPCC</w:t>
        </w:r>
      </w:hyperlink>
      <w:r w:rsidR="004C326F" w:rsidRPr="00AF6E2F">
        <w:rPr>
          <w:bCs/>
        </w:rPr>
        <w:t xml:space="preserve"> website.</w:t>
      </w:r>
      <w:r w:rsidR="001E4D11">
        <w:rPr>
          <w:bCs/>
        </w:rPr>
        <w:br/>
      </w:r>
      <w:r w:rsidR="001E4D11">
        <w:rPr>
          <w:bCs/>
        </w:rPr>
        <w:br/>
      </w:r>
      <w:r w:rsidR="00FD095C">
        <w:rPr>
          <w:bCs/>
        </w:rPr>
        <w:t xml:space="preserve">Teachers should also </w:t>
      </w:r>
      <w:r w:rsidR="003E3DF2">
        <w:rPr>
          <w:bCs/>
        </w:rPr>
        <w:t>avoid referring</w:t>
      </w:r>
      <w:r w:rsidR="00FD095C">
        <w:rPr>
          <w:bCs/>
        </w:rPr>
        <w:t xml:space="preserve"> </w:t>
      </w:r>
      <w:r w:rsidR="003E3DF2">
        <w:rPr>
          <w:bCs/>
        </w:rPr>
        <w:t>to</w:t>
      </w:r>
      <w:r w:rsidR="00FD095C">
        <w:rPr>
          <w:bCs/>
        </w:rPr>
        <w:t xml:space="preserve"> the Inuit people </w:t>
      </w:r>
      <w:r w:rsidR="001C75E6">
        <w:rPr>
          <w:bCs/>
        </w:rPr>
        <w:t>as “E</w:t>
      </w:r>
      <w:r w:rsidR="003E3DF2">
        <w:rPr>
          <w:bCs/>
        </w:rPr>
        <w:t>skimos</w:t>
      </w:r>
      <w:r w:rsidR="001C75E6">
        <w:rPr>
          <w:bCs/>
        </w:rPr>
        <w:t>”</w:t>
      </w:r>
      <w:r w:rsidR="003E3DF2">
        <w:rPr>
          <w:bCs/>
        </w:rPr>
        <w:t>. While this term is not used within the book, it is still occasionally used in schools and is widely regarded as a slur by the Inuit and Yupik peoples</w:t>
      </w:r>
      <w:r w:rsidR="00AF6E2F">
        <w:rPr>
          <w:bCs/>
        </w:rPr>
        <w:t>. F</w:t>
      </w:r>
      <w:r w:rsidR="001C75E6">
        <w:rPr>
          <w:bCs/>
        </w:rPr>
        <w:t>or more information on the importance of not using the term “</w:t>
      </w:r>
      <w:proofErr w:type="spellStart"/>
      <w:r w:rsidR="001C75E6">
        <w:rPr>
          <w:bCs/>
        </w:rPr>
        <w:t>eskimo</w:t>
      </w:r>
      <w:proofErr w:type="spellEnd"/>
      <w:r w:rsidR="001C75E6">
        <w:rPr>
          <w:bCs/>
        </w:rPr>
        <w:t xml:space="preserve">”, we recommend </w:t>
      </w:r>
      <w:hyperlink r:id="rId21" w:history="1">
        <w:r w:rsidR="001C75E6" w:rsidRPr="001C75E6">
          <w:rPr>
            <w:rStyle w:val="Hyperlink"/>
            <w:bCs/>
          </w:rPr>
          <w:t xml:space="preserve">this article from the </w:t>
        </w:r>
        <w:proofErr w:type="spellStart"/>
        <w:r w:rsidR="001C75E6" w:rsidRPr="001C75E6">
          <w:rPr>
            <w:rStyle w:val="Hyperlink"/>
            <w:bCs/>
          </w:rPr>
          <w:t>Sinchi</w:t>
        </w:r>
        <w:proofErr w:type="spellEnd"/>
        <w:r w:rsidR="001C75E6" w:rsidRPr="001C75E6">
          <w:rPr>
            <w:rStyle w:val="Hyperlink"/>
            <w:bCs/>
          </w:rPr>
          <w:t xml:space="preserve"> Foundation</w:t>
        </w:r>
      </w:hyperlink>
      <w:r w:rsidR="001C75E6">
        <w:rPr>
          <w:bCs/>
        </w:rPr>
        <w:t>.</w:t>
      </w:r>
      <w:r w:rsidR="0096685A">
        <w:rPr>
          <w:bCs/>
        </w:rPr>
        <w:br/>
      </w:r>
      <w:r w:rsidR="0096685A">
        <w:rPr>
          <w:bCs/>
        </w:rPr>
        <w:br/>
      </w:r>
      <w:r w:rsidR="001C75E6" w:rsidRPr="00AF6E2F">
        <w:rPr>
          <w:bCs/>
        </w:rPr>
        <w:t xml:space="preserve">If, as part of exploring this book with your class, you choose to research Matthew Henson’s real life, you’ll find evidence </w:t>
      </w:r>
      <w:r w:rsidR="0096685A" w:rsidRPr="00AF6E2F">
        <w:rPr>
          <w:bCs/>
        </w:rPr>
        <w:t>of how explorers, including his party, treated the Inuit people. This could lead into a conversation about the nuances of colonialism and racism – including that those who experience racism can still perpetuate racist systems themselves. For more information on the impact of colonialism on indigenous people, we</w:t>
      </w:r>
      <w:r w:rsidR="001503AF">
        <w:rPr>
          <w:bCs/>
        </w:rPr>
        <w:t xml:space="preserve"> recommend</w:t>
      </w:r>
      <w:r w:rsidR="0096685A" w:rsidRPr="00AF6E2F">
        <w:rPr>
          <w:bCs/>
        </w:rPr>
        <w:t xml:space="preserve"> </w:t>
      </w:r>
      <w:hyperlink r:id="rId22" w:history="1">
        <w:r w:rsidR="0096685A" w:rsidRPr="00AF6E2F">
          <w:rPr>
            <w:rStyle w:val="Hyperlink"/>
            <w:bCs/>
          </w:rPr>
          <w:t>this article from the Indigenous Peoples of Canada Atlas</w:t>
        </w:r>
      </w:hyperlink>
      <w:r w:rsidR="0096685A" w:rsidRPr="00AF6E2F">
        <w:rPr>
          <w:bCs/>
        </w:rPr>
        <w:t>.</w:t>
      </w:r>
      <w:r w:rsidR="004C326F" w:rsidRPr="00AF6E2F">
        <w:rPr>
          <w:bCs/>
        </w:rPr>
        <w:t xml:space="preserve"> The </w:t>
      </w:r>
      <w:hyperlink r:id="rId23" w:history="1">
        <w:r w:rsidR="004C326F" w:rsidRPr="00AF6E2F">
          <w:rPr>
            <w:rStyle w:val="Hyperlink"/>
            <w:bCs/>
          </w:rPr>
          <w:t>Inuit Cul</w:t>
        </w:r>
        <w:r w:rsidR="004C326F" w:rsidRPr="00AF6E2F">
          <w:rPr>
            <w:rStyle w:val="Hyperlink"/>
            <w:bCs/>
          </w:rPr>
          <w:t>t</w:t>
        </w:r>
        <w:r w:rsidR="004C326F" w:rsidRPr="00AF6E2F">
          <w:rPr>
            <w:rStyle w:val="Hyperlink"/>
            <w:bCs/>
          </w:rPr>
          <w:t>ural Online Resource</w:t>
        </w:r>
      </w:hyperlink>
      <w:r w:rsidR="004C326F" w:rsidRPr="00AF6E2F">
        <w:rPr>
          <w:bCs/>
        </w:rPr>
        <w:t xml:space="preserve"> also has some great teaching resources and worksheets on Inuit history, life and culture.</w:t>
      </w:r>
      <w:r w:rsidR="0096685A">
        <w:rPr>
          <w:bCs/>
        </w:rPr>
        <w:br/>
      </w:r>
      <w:r w:rsidR="001E4D11">
        <w:rPr>
          <w:bCs/>
        </w:rPr>
        <w:br/>
      </w:r>
      <w:r w:rsidR="00402238" w:rsidRPr="003F1410">
        <w:rPr>
          <w:bCs/>
          <w:highlight w:val="yellow"/>
        </w:rPr>
        <w:br/>
      </w:r>
    </w:p>
    <w:p w14:paraId="5917F86A" w14:textId="7E5944CA" w:rsidR="00724B36" w:rsidRPr="00724B36" w:rsidRDefault="00402238" w:rsidP="006A15AD">
      <w:pPr>
        <w:pStyle w:val="Heading2"/>
      </w:pPr>
      <w:bookmarkStart w:id="24" w:name="_Toc113871900"/>
      <w:r>
        <w:lastRenderedPageBreak/>
        <w:t>Learning activities</w:t>
      </w:r>
      <w:bookmarkEnd w:id="24"/>
    </w:p>
    <w:p w14:paraId="157881FE" w14:textId="00876CE1" w:rsidR="00402238" w:rsidRDefault="00402238" w:rsidP="006A15AD">
      <w:pPr>
        <w:pStyle w:val="Heading3"/>
      </w:pPr>
      <w:r>
        <w:t>Activity 1:</w:t>
      </w:r>
      <w:r w:rsidR="00124A4A" w:rsidRPr="00124A4A">
        <w:t xml:space="preserve"> Plan an expedition.</w:t>
      </w:r>
      <w:r>
        <w:t xml:space="preserve"> </w:t>
      </w:r>
    </w:p>
    <w:p w14:paraId="1AE29D86" w14:textId="1AC47D47" w:rsidR="00234A59" w:rsidRDefault="00931EF2" w:rsidP="006A15AD">
      <w:pPr>
        <w:spacing w:after="240"/>
      </w:pPr>
      <w:r w:rsidRPr="00931EF2">
        <w:rPr>
          <w:color w:val="767171" w:themeColor="background2" w:themeShade="80"/>
        </w:rPr>
        <w:t>LIT 2-02a</w:t>
      </w:r>
      <w:r>
        <w:rPr>
          <w:color w:val="767171" w:themeColor="background2" w:themeShade="80"/>
        </w:rPr>
        <w:t xml:space="preserve">, </w:t>
      </w:r>
      <w:r w:rsidR="00D05211" w:rsidRPr="00D05211">
        <w:rPr>
          <w:color w:val="767171" w:themeColor="background2" w:themeShade="80"/>
        </w:rPr>
        <w:t>SOC 2-09a</w:t>
      </w:r>
      <w:r>
        <w:rPr>
          <w:color w:val="767171" w:themeColor="background2" w:themeShade="80"/>
        </w:rPr>
        <w:t>,</w:t>
      </w:r>
      <w:r w:rsidRPr="00931EF2">
        <w:t xml:space="preserve"> </w:t>
      </w:r>
      <w:r w:rsidRPr="00931EF2">
        <w:rPr>
          <w:color w:val="767171" w:themeColor="background2" w:themeShade="80"/>
        </w:rPr>
        <w:t>SOC 2-04a</w:t>
      </w:r>
      <w:r w:rsidR="00402238">
        <w:br/>
      </w:r>
      <w:r w:rsidR="00124A4A">
        <w:t xml:space="preserve">Any expedition requires lots of planning and organisation. </w:t>
      </w:r>
      <w:r w:rsidR="00706902">
        <w:t xml:space="preserve">For their trip to the North Pole, </w:t>
      </w:r>
      <w:r w:rsidR="00124A4A">
        <w:t xml:space="preserve">Matthew and his colleagues also </w:t>
      </w:r>
      <w:r w:rsidR="00234A59">
        <w:t xml:space="preserve">had to </w:t>
      </w:r>
      <w:r w:rsidR="00124A4A">
        <w:t xml:space="preserve">consider that everything </w:t>
      </w:r>
      <w:r w:rsidR="00257278">
        <w:t>brough</w:t>
      </w:r>
      <w:r w:rsidR="00234A59">
        <w:t>t</w:t>
      </w:r>
      <w:r w:rsidR="00257278">
        <w:t xml:space="preserve"> with them </w:t>
      </w:r>
      <w:r w:rsidR="00124A4A">
        <w:t>had to be carried or transported by sled</w:t>
      </w:r>
      <w:r w:rsidR="00234A59">
        <w:t>.</w:t>
      </w:r>
    </w:p>
    <w:p w14:paraId="39935C62" w14:textId="5B6F04C3" w:rsidR="00637653" w:rsidRDefault="00234A59" w:rsidP="006A15AD">
      <w:pPr>
        <w:spacing w:after="240"/>
      </w:pPr>
      <w:r>
        <w:t>Split into groups and ask pupils to work together to plan a modern expedition, being mindful to only list what they think would be essential. You might vary the places each</w:t>
      </w:r>
      <w:r w:rsidR="0096685A">
        <w:t xml:space="preserve"> group are going, for example: t</w:t>
      </w:r>
      <w:r>
        <w:t>rekking across the jungle, heading over the Himalayas, crossing the Atlantic in a smal</w:t>
      </w:r>
      <w:r w:rsidR="001E4D11">
        <w:t>l boat, or traversing a desert.</w:t>
      </w:r>
      <w:r w:rsidR="001E4D11">
        <w:br/>
      </w:r>
      <w:r w:rsidR="001E4D11">
        <w:br/>
      </w:r>
      <w:r>
        <w:t>Ask groups to c</w:t>
      </w:r>
      <w:r w:rsidRPr="00234A59">
        <w:t xml:space="preserve">onsider how </w:t>
      </w:r>
      <w:r>
        <w:t>they would</w:t>
      </w:r>
      <w:r w:rsidRPr="00234A59">
        <w:t xml:space="preserve"> survive,</w:t>
      </w:r>
      <w:r>
        <w:t xml:space="preserve"> how they would travel,</w:t>
      </w:r>
      <w:r w:rsidRPr="00234A59">
        <w:t xml:space="preserve"> the kind of dangers </w:t>
      </w:r>
      <w:r>
        <w:t xml:space="preserve">they </w:t>
      </w:r>
      <w:r w:rsidRPr="00234A59">
        <w:t xml:space="preserve">might face, and what </w:t>
      </w:r>
      <w:r>
        <w:t xml:space="preserve">they </w:t>
      </w:r>
      <w:r w:rsidRPr="00234A59">
        <w:t>would do in an emergency.</w:t>
      </w:r>
      <w:r w:rsidR="001E4D11">
        <w:br/>
      </w:r>
      <w:r w:rsidR="001E4D11">
        <w:br/>
      </w:r>
      <w:r w:rsidR="00124A4A">
        <w:t xml:space="preserve">As an extension activity, you could then ask the groups to cross off anything they think that people would not have had in 1909. Discuss what the alternatives </w:t>
      </w:r>
      <w:r w:rsidR="00D62F13">
        <w:t xml:space="preserve">might have </w:t>
      </w:r>
      <w:r w:rsidR="00124A4A">
        <w:t>be</w:t>
      </w:r>
      <w:r>
        <w:t>en</w:t>
      </w:r>
      <w:r w:rsidR="00124A4A">
        <w:t xml:space="preserve"> back then</w:t>
      </w:r>
      <w:r w:rsidR="00D62F13">
        <w:t>, and the additional problems this might have raised.</w:t>
      </w:r>
      <w:r w:rsidR="001E4D11">
        <w:br/>
      </w:r>
      <w:r w:rsidR="001E4D11">
        <w:br/>
      </w:r>
      <w:r w:rsidR="00D62F13">
        <w:t>You might also discuss</w:t>
      </w:r>
      <w:r w:rsidR="00124A4A">
        <w:t xml:space="preserve"> if any group </w:t>
      </w:r>
      <w:r w:rsidR="00D62F13">
        <w:t xml:space="preserve">had </w:t>
      </w:r>
      <w:r w:rsidR="00124A4A">
        <w:t xml:space="preserve">considered </w:t>
      </w:r>
      <w:r w:rsidR="00D62F13">
        <w:t>asking for the help of a</w:t>
      </w:r>
      <w:r w:rsidR="00124A4A">
        <w:t xml:space="preserve"> local guide or someone who had done this before. One of Matthew</w:t>
      </w:r>
      <w:r w:rsidR="001E4D11">
        <w:t>’</w:t>
      </w:r>
      <w:r w:rsidR="00124A4A">
        <w:t>s st</w:t>
      </w:r>
      <w:r w:rsidR="00AF6E2F">
        <w:t xml:space="preserve">rengths was that he reached out </w:t>
      </w:r>
      <w:r w:rsidR="00124A4A">
        <w:t>t</w:t>
      </w:r>
      <w:r w:rsidR="00AF6E2F">
        <w:t>o t</w:t>
      </w:r>
      <w:r w:rsidR="00124A4A">
        <w:t xml:space="preserve">he Inuit people, </w:t>
      </w:r>
      <w:r w:rsidR="00637653">
        <w:t xml:space="preserve">unlike others in his team, </w:t>
      </w:r>
      <w:r w:rsidR="00124A4A">
        <w:t>and in doing so learned many skills that were vital to the survival of the expedition.</w:t>
      </w:r>
      <w:r w:rsidR="001E4D11">
        <w:br/>
      </w:r>
    </w:p>
    <w:p w14:paraId="2982768A" w14:textId="1E3B7A48" w:rsidR="00402238" w:rsidRPr="00402238" w:rsidRDefault="00402238" w:rsidP="006A15AD">
      <w:pPr>
        <w:pStyle w:val="Heading3"/>
      </w:pPr>
      <w:r>
        <w:t xml:space="preserve">Activity 2: </w:t>
      </w:r>
      <w:r w:rsidR="00124A4A" w:rsidRPr="00124A4A">
        <w:t>Useful phrases in other languages</w:t>
      </w:r>
    </w:p>
    <w:bookmarkEnd w:id="11"/>
    <w:p w14:paraId="67CBEDDE" w14:textId="5F76FBB7" w:rsidR="00402238" w:rsidRDefault="004E7E18" w:rsidP="006A15AD">
      <w:pPr>
        <w:spacing w:after="0"/>
      </w:pPr>
      <w:r w:rsidRPr="004E7E18">
        <w:rPr>
          <w:color w:val="767171" w:themeColor="background2" w:themeShade="80"/>
        </w:rPr>
        <w:t>MLAN 2-11c</w:t>
      </w:r>
      <w:r w:rsidR="00402238" w:rsidRPr="00A92F94">
        <w:rPr>
          <w:color w:val="767171" w:themeColor="background2" w:themeShade="80"/>
        </w:rPr>
        <w:t>,</w:t>
      </w:r>
      <w:r w:rsidR="00A92F94" w:rsidRPr="00A92F94">
        <w:t xml:space="preserve"> </w:t>
      </w:r>
      <w:r w:rsidR="00A92F94" w:rsidRPr="00A92F94">
        <w:rPr>
          <w:color w:val="767171" w:themeColor="background2" w:themeShade="80"/>
        </w:rPr>
        <w:t>MLAN 2-02a</w:t>
      </w:r>
      <w:r w:rsidR="00931EF2">
        <w:rPr>
          <w:color w:val="767171" w:themeColor="background2" w:themeShade="80"/>
        </w:rPr>
        <w:t>,</w:t>
      </w:r>
      <w:r w:rsidR="00931EF2" w:rsidRPr="00931EF2">
        <w:t xml:space="preserve"> </w:t>
      </w:r>
      <w:r w:rsidR="00931EF2" w:rsidRPr="00931EF2">
        <w:rPr>
          <w:color w:val="767171" w:themeColor="background2" w:themeShade="80"/>
        </w:rPr>
        <w:t>LIT 2-0</w:t>
      </w:r>
      <w:r w:rsidR="00931EF2">
        <w:rPr>
          <w:color w:val="767171" w:themeColor="background2" w:themeShade="80"/>
        </w:rPr>
        <w:t>3</w:t>
      </w:r>
      <w:r w:rsidR="00931EF2" w:rsidRPr="00931EF2">
        <w:rPr>
          <w:color w:val="767171" w:themeColor="background2" w:themeShade="80"/>
        </w:rPr>
        <w:t>a</w:t>
      </w:r>
    </w:p>
    <w:p w14:paraId="4464719D" w14:textId="5709CEE3" w:rsidR="00CE5859" w:rsidRDefault="00124A4A" w:rsidP="006A15AD">
      <w:pPr>
        <w:spacing w:after="240"/>
      </w:pPr>
      <w:r>
        <w:t>Although Matthew was unable to read or write until he was 11 years old</w:t>
      </w:r>
      <w:r w:rsidR="00DA21BC">
        <w:t>, b</w:t>
      </w:r>
      <w:r>
        <w:t>y the time he was 16 he could speak a bit of Chinese, Japanese, Russian and Spanish</w:t>
      </w:r>
      <w:r w:rsidR="00A623EC">
        <w:t>. W</w:t>
      </w:r>
      <w:r>
        <w:t xml:space="preserve">hen he journeyed to the </w:t>
      </w:r>
      <w:r w:rsidR="00CE5859">
        <w:t>Arctic,</w:t>
      </w:r>
      <w:r>
        <w:t xml:space="preserve"> he took the time to learn </w:t>
      </w:r>
      <w:r w:rsidR="00DA21BC">
        <w:t xml:space="preserve">the </w:t>
      </w:r>
      <w:r>
        <w:t>Inuit</w:t>
      </w:r>
      <w:r w:rsidR="00DA21BC">
        <w:t xml:space="preserve"> language</w:t>
      </w:r>
      <w:r w:rsidR="00CE5859">
        <w:t xml:space="preserve"> as well</w:t>
      </w:r>
      <w:r>
        <w:t xml:space="preserve">. </w:t>
      </w:r>
      <w:r w:rsidR="00DA21BC">
        <w:t>This enabled</w:t>
      </w:r>
      <w:r>
        <w:t xml:space="preserve"> him to learn </w:t>
      </w:r>
      <w:r w:rsidR="00DA21BC">
        <w:t>essential skills such as hunting, fishing and how to drive a dog sled f</w:t>
      </w:r>
      <w:r w:rsidR="001E4D11">
        <w:t>rom Ikwah and Ahnalka.</w:t>
      </w:r>
      <w:r w:rsidR="001E4D11">
        <w:br/>
      </w:r>
      <w:r w:rsidR="001E4D11">
        <w:br/>
      </w:r>
      <w:r>
        <w:t xml:space="preserve">Ask pupils to </w:t>
      </w:r>
      <w:r w:rsidR="004E7E18">
        <w:t xml:space="preserve">work in groups and </w:t>
      </w:r>
      <w:r>
        <w:t xml:space="preserve">come up with a list of useful phrases or words </w:t>
      </w:r>
      <w:r w:rsidR="00A623EC">
        <w:t xml:space="preserve">that </w:t>
      </w:r>
      <w:r>
        <w:lastRenderedPageBreak/>
        <w:t>they think would be important to learn if you were visiting a new country.</w:t>
      </w:r>
      <w:r w:rsidR="00CE5859">
        <w:t xml:space="preserve"> </w:t>
      </w:r>
      <w:r w:rsidR="004E7E18">
        <w:t xml:space="preserve">Each group can </w:t>
      </w:r>
      <w:r w:rsidR="00637653">
        <w:t xml:space="preserve">use online tools to </w:t>
      </w:r>
      <w:r w:rsidR="00CE5859">
        <w:t xml:space="preserve">translate </w:t>
      </w:r>
      <w:r w:rsidR="004E7E18">
        <w:t xml:space="preserve">some of </w:t>
      </w:r>
      <w:r w:rsidR="00CE5859">
        <w:t>them</w:t>
      </w:r>
      <w:r w:rsidR="00637653">
        <w:t xml:space="preserve"> into a language of their choice.</w:t>
      </w:r>
      <w:r w:rsidR="001E4D11">
        <w:br/>
      </w:r>
      <w:r w:rsidR="001E4D11">
        <w:br/>
      </w:r>
      <w:r w:rsidR="004E7E18">
        <w:t>Finally ask a member of each group to speak a phrase in the new language and see if the</w:t>
      </w:r>
      <w:r w:rsidR="00A623EC">
        <w:t xml:space="preserve"> rest of the</w:t>
      </w:r>
      <w:r w:rsidR="004E7E18">
        <w:t xml:space="preserve"> class can work out what they are saying. How much does body language help to convey the meaning of the phrase?</w:t>
      </w:r>
    </w:p>
    <w:p w14:paraId="5D80861B" w14:textId="77777777" w:rsidR="001503AF" w:rsidRDefault="001C75E6" w:rsidP="001503AF">
      <w:pPr>
        <w:pStyle w:val="Heading3"/>
      </w:pPr>
      <w:r>
        <w:rPr>
          <w:rStyle w:val="Heading3Char"/>
        </w:rPr>
        <w:br/>
      </w:r>
      <w:r w:rsidR="000428E6" w:rsidRPr="000428E6">
        <w:rPr>
          <w:rStyle w:val="Heading3Char"/>
        </w:rPr>
        <w:t xml:space="preserve">Activity 3: </w:t>
      </w:r>
      <w:r w:rsidR="00124A4A" w:rsidRPr="00124A4A">
        <w:rPr>
          <w:rStyle w:val="Heading3Char"/>
        </w:rPr>
        <w:t>Unrecognised heroes</w:t>
      </w:r>
    </w:p>
    <w:p w14:paraId="4CBEB034" w14:textId="39920894" w:rsidR="00DC5657" w:rsidRDefault="004E7E18" w:rsidP="006A15AD">
      <w:pPr>
        <w:spacing w:after="240"/>
        <w:rPr>
          <w:iCs/>
        </w:rPr>
      </w:pPr>
      <w:r w:rsidRPr="004E7E18">
        <w:rPr>
          <w:color w:val="767171" w:themeColor="background2" w:themeShade="80"/>
        </w:rPr>
        <w:t>SOC 2-01a</w:t>
      </w:r>
      <w:r>
        <w:rPr>
          <w:color w:val="767171" w:themeColor="background2" w:themeShade="80"/>
        </w:rPr>
        <w:t xml:space="preserve">, </w:t>
      </w:r>
      <w:r w:rsidRPr="004E7E18">
        <w:rPr>
          <w:color w:val="767171" w:themeColor="background2" w:themeShade="80"/>
        </w:rPr>
        <w:t>SOC 2-16b</w:t>
      </w:r>
      <w:r>
        <w:rPr>
          <w:color w:val="767171" w:themeColor="background2" w:themeShade="80"/>
        </w:rPr>
        <w:t xml:space="preserve">, </w:t>
      </w:r>
      <w:r w:rsidRPr="004E7E18">
        <w:rPr>
          <w:color w:val="767171" w:themeColor="background2" w:themeShade="80"/>
        </w:rPr>
        <w:t>LIT 2-24a</w:t>
      </w:r>
      <w:r w:rsidR="000428E6">
        <w:br/>
      </w:r>
      <w:r w:rsidR="00CE5859">
        <w:rPr>
          <w:iCs/>
        </w:rPr>
        <w:t xml:space="preserve">In </w:t>
      </w:r>
      <w:r w:rsidR="00CE5859" w:rsidRPr="00CE5859">
        <w:rPr>
          <w:i/>
        </w:rPr>
        <w:t>Race to the Frozen North</w:t>
      </w:r>
      <w:r w:rsidR="00CE5859">
        <w:rPr>
          <w:iCs/>
        </w:rPr>
        <w:t xml:space="preserve"> we discover that in 1910 when the American government finally recognised their expedition to the North Pole, the white members of the team were given medals</w:t>
      </w:r>
      <w:r w:rsidR="00ED5021">
        <w:rPr>
          <w:iCs/>
        </w:rPr>
        <w:t xml:space="preserve"> and </w:t>
      </w:r>
      <w:r w:rsidR="00CE5859">
        <w:rPr>
          <w:iCs/>
        </w:rPr>
        <w:t>promotions</w:t>
      </w:r>
      <w:r w:rsidR="00ED5021">
        <w:rPr>
          <w:iCs/>
        </w:rPr>
        <w:t xml:space="preserve">. Sadly, because he was black, </w:t>
      </w:r>
      <w:r w:rsidR="006A15AD">
        <w:rPr>
          <w:iCs/>
        </w:rPr>
        <w:t>Matthew’s</w:t>
      </w:r>
      <w:r w:rsidR="00CE5859">
        <w:rPr>
          <w:iCs/>
        </w:rPr>
        <w:t xml:space="preserve"> accomplishments were ignored. </w:t>
      </w:r>
      <w:r w:rsidR="00124A4A" w:rsidRPr="00124A4A">
        <w:rPr>
          <w:iCs/>
        </w:rPr>
        <w:t xml:space="preserve">Throughout history there have been many amazing men and women whose achievements have been largely ignored during their lifetime due to the colour of their skin, their gender, or their sexuality. </w:t>
      </w:r>
      <w:r w:rsidR="001E4D11">
        <w:rPr>
          <w:color w:val="767171" w:themeColor="background2" w:themeShade="80"/>
        </w:rPr>
        <w:br/>
      </w:r>
      <w:r w:rsidR="001E4D11">
        <w:rPr>
          <w:color w:val="767171" w:themeColor="background2" w:themeShade="80"/>
        </w:rPr>
        <w:br/>
      </w:r>
      <w:r w:rsidR="00ED5021" w:rsidRPr="00124A4A">
        <w:rPr>
          <w:iCs/>
        </w:rPr>
        <w:t xml:space="preserve">Ask pupils to research someone </w:t>
      </w:r>
      <w:r w:rsidR="00D62F13">
        <w:rPr>
          <w:iCs/>
        </w:rPr>
        <w:t xml:space="preserve">connected to </w:t>
      </w:r>
      <w:r w:rsidR="00ED5021" w:rsidRPr="00124A4A">
        <w:rPr>
          <w:iCs/>
        </w:rPr>
        <w:t>Scotland or the UK who was overlooked in this way and create a brochure or poster that celebrates their work.</w:t>
      </w:r>
      <w:r w:rsidR="001E4D11">
        <w:rPr>
          <w:color w:val="767171" w:themeColor="background2" w:themeShade="80"/>
        </w:rPr>
        <w:br/>
      </w:r>
      <w:r w:rsidR="001E4D11">
        <w:rPr>
          <w:color w:val="767171" w:themeColor="background2" w:themeShade="80"/>
        </w:rPr>
        <w:br/>
      </w:r>
      <w:r w:rsidR="00ED5021">
        <w:rPr>
          <w:iCs/>
        </w:rPr>
        <w:t>You might</w:t>
      </w:r>
      <w:r w:rsidR="00124A4A" w:rsidRPr="00124A4A">
        <w:rPr>
          <w:iCs/>
        </w:rPr>
        <w:t xml:space="preserve"> consider people like: Andrew Watson (footballer), James McCune Smith (doctor, writer, activist),</w:t>
      </w:r>
      <w:r w:rsidR="00ED5021">
        <w:rPr>
          <w:iCs/>
        </w:rPr>
        <w:t xml:space="preserve"> </w:t>
      </w:r>
      <w:r w:rsidR="00124A4A" w:rsidRPr="00124A4A">
        <w:rPr>
          <w:iCs/>
        </w:rPr>
        <w:t xml:space="preserve">John </w:t>
      </w:r>
      <w:proofErr w:type="spellStart"/>
      <w:r w:rsidR="00124A4A" w:rsidRPr="00124A4A">
        <w:rPr>
          <w:iCs/>
        </w:rPr>
        <w:t>Edmonstone</w:t>
      </w:r>
      <w:proofErr w:type="spellEnd"/>
      <w:r w:rsidR="00124A4A" w:rsidRPr="00124A4A">
        <w:rPr>
          <w:iCs/>
        </w:rPr>
        <w:t xml:space="preserve"> (taxidermist), Edith Hughes (architect), Lady Carolina </w:t>
      </w:r>
      <w:proofErr w:type="spellStart"/>
      <w:r w:rsidR="00124A4A" w:rsidRPr="00124A4A">
        <w:rPr>
          <w:iCs/>
        </w:rPr>
        <w:t>Nairne</w:t>
      </w:r>
      <w:proofErr w:type="spellEnd"/>
      <w:r w:rsidR="00124A4A" w:rsidRPr="00124A4A">
        <w:rPr>
          <w:iCs/>
        </w:rPr>
        <w:t xml:space="preserve"> (songwriter) or </w:t>
      </w:r>
      <w:proofErr w:type="spellStart"/>
      <w:r w:rsidR="00124A4A" w:rsidRPr="00124A4A">
        <w:rPr>
          <w:iCs/>
        </w:rPr>
        <w:t>Kaichi</w:t>
      </w:r>
      <w:proofErr w:type="spellEnd"/>
      <w:r w:rsidR="00124A4A" w:rsidRPr="00124A4A">
        <w:rPr>
          <w:iCs/>
        </w:rPr>
        <w:t xml:space="preserve"> Watanabe (engineer).</w:t>
      </w:r>
      <w:r w:rsidR="00355B55">
        <w:rPr>
          <w:iCs/>
        </w:rPr>
        <w:t xml:space="preserve"> </w:t>
      </w:r>
      <w:r w:rsidR="001E4D11">
        <w:rPr>
          <w:color w:val="767171" w:themeColor="background2" w:themeShade="80"/>
        </w:rPr>
        <w:br/>
      </w:r>
      <w:r w:rsidR="001E4D11">
        <w:rPr>
          <w:color w:val="767171" w:themeColor="background2" w:themeShade="80"/>
        </w:rPr>
        <w:br/>
      </w:r>
      <w:r w:rsidR="00355B55">
        <w:rPr>
          <w:iCs/>
        </w:rPr>
        <w:t xml:space="preserve">Useful </w:t>
      </w:r>
      <w:r w:rsidR="00706902">
        <w:rPr>
          <w:iCs/>
        </w:rPr>
        <w:t xml:space="preserve">black history </w:t>
      </w:r>
      <w:r w:rsidR="00355B55">
        <w:rPr>
          <w:iCs/>
        </w:rPr>
        <w:t xml:space="preserve">resources </w:t>
      </w:r>
      <w:r w:rsidR="00637653">
        <w:rPr>
          <w:iCs/>
        </w:rPr>
        <w:t xml:space="preserve">and films on some of these individuals </w:t>
      </w:r>
      <w:r w:rsidR="00355B55">
        <w:rPr>
          <w:iCs/>
        </w:rPr>
        <w:t>can</w:t>
      </w:r>
      <w:r w:rsidR="00706902">
        <w:rPr>
          <w:iCs/>
        </w:rPr>
        <w:t xml:space="preserve"> </w:t>
      </w:r>
      <w:r w:rsidR="00355B55">
        <w:rPr>
          <w:iCs/>
        </w:rPr>
        <w:t>be fo</w:t>
      </w:r>
      <w:r w:rsidR="00706902">
        <w:rPr>
          <w:iCs/>
        </w:rPr>
        <w:t>und</w:t>
      </w:r>
      <w:r w:rsidR="00355B55">
        <w:rPr>
          <w:iCs/>
        </w:rPr>
        <w:t xml:space="preserve"> on the </w:t>
      </w:r>
      <w:hyperlink r:id="rId24" w:history="1">
        <w:r w:rsidR="00355B55" w:rsidRPr="00355B55">
          <w:rPr>
            <w:rStyle w:val="Hyperlink"/>
            <w:iCs/>
          </w:rPr>
          <w:t>BBC</w:t>
        </w:r>
      </w:hyperlink>
      <w:r w:rsidR="00355B55">
        <w:rPr>
          <w:iCs/>
        </w:rPr>
        <w:t xml:space="preserve"> and </w:t>
      </w:r>
      <w:hyperlink r:id="rId25" w:history="1">
        <w:r w:rsidR="00355B55" w:rsidRPr="00355B55">
          <w:rPr>
            <w:rStyle w:val="Hyperlink"/>
            <w:iCs/>
          </w:rPr>
          <w:t>Historic Environment Scotland</w:t>
        </w:r>
      </w:hyperlink>
      <w:r w:rsidR="00355B55" w:rsidRPr="00355B55">
        <w:rPr>
          <w:iCs/>
        </w:rPr>
        <w:t xml:space="preserve"> </w:t>
      </w:r>
      <w:r w:rsidR="00355B55">
        <w:rPr>
          <w:iCs/>
        </w:rPr>
        <w:t>websites</w:t>
      </w:r>
      <w:r w:rsidR="00706902">
        <w:rPr>
          <w:iCs/>
        </w:rPr>
        <w:t>.</w:t>
      </w:r>
    </w:p>
    <w:p w14:paraId="325FEA5C" w14:textId="77777777" w:rsidR="00DC5657" w:rsidRDefault="00DC5657" w:rsidP="006A15AD">
      <w:pPr>
        <w:spacing w:after="240"/>
        <w:rPr>
          <w:color w:val="767171" w:themeColor="background2" w:themeShade="80"/>
        </w:rPr>
      </w:pPr>
    </w:p>
    <w:p w14:paraId="07A246BB" w14:textId="43FC9A77" w:rsidR="00647E2A" w:rsidRDefault="000428E6" w:rsidP="00DC5657">
      <w:pPr>
        <w:pStyle w:val="Heading3"/>
        <w:rPr>
          <w:color w:val="767171" w:themeColor="background2" w:themeShade="80"/>
        </w:rPr>
      </w:pPr>
      <w:r w:rsidRPr="00DC5657">
        <w:rPr>
          <w:rStyle w:val="Heading3Char"/>
        </w:rPr>
        <w:t>Activity 4:</w:t>
      </w:r>
      <w:r w:rsidR="00124A4A" w:rsidRPr="00DC5657">
        <w:rPr>
          <w:rStyle w:val="Heading3Char"/>
        </w:rPr>
        <w:t xml:space="preserve"> Build a shelter</w:t>
      </w:r>
      <w:r>
        <w:t xml:space="preserve"> </w:t>
      </w:r>
    </w:p>
    <w:p w14:paraId="25EB157C" w14:textId="69817D62" w:rsidR="00D62F13" w:rsidRDefault="004E7E18" w:rsidP="006A15AD">
      <w:pPr>
        <w:spacing w:after="240"/>
      </w:pPr>
      <w:r w:rsidRPr="004E7E18">
        <w:rPr>
          <w:color w:val="767171" w:themeColor="background2" w:themeShade="80"/>
        </w:rPr>
        <w:t>TCH 2-09a</w:t>
      </w:r>
      <w:r w:rsidR="000428E6" w:rsidRPr="004E7E18">
        <w:rPr>
          <w:color w:val="767171" w:themeColor="background2" w:themeShade="80"/>
        </w:rPr>
        <w:t xml:space="preserve">, </w:t>
      </w:r>
      <w:r w:rsidRPr="004E7E18">
        <w:rPr>
          <w:color w:val="767171" w:themeColor="background2" w:themeShade="80"/>
        </w:rPr>
        <w:t>TCH 2-10a</w:t>
      </w:r>
      <w:r w:rsidR="000428E6">
        <w:rPr>
          <w:color w:val="767171" w:themeColor="background2" w:themeShade="80"/>
        </w:rPr>
        <w:br/>
      </w:r>
      <w:r w:rsidR="00124A4A">
        <w:t xml:space="preserve">An important skill for any adventurer is the ability to create a shelter from the materials they have at hand. This could be wood, metal or </w:t>
      </w:r>
      <w:r w:rsidR="00ED5021">
        <w:t>even,</w:t>
      </w:r>
      <w:r w:rsidR="00124A4A">
        <w:t xml:space="preserve"> in the case of the Arctic explorers, ice. </w:t>
      </w:r>
      <w:r w:rsidR="001E4D11">
        <w:rPr>
          <w:color w:val="767171" w:themeColor="background2" w:themeShade="80"/>
        </w:rPr>
        <w:br/>
      </w:r>
      <w:r w:rsidR="001E4D11">
        <w:rPr>
          <w:color w:val="767171" w:themeColor="background2" w:themeShade="80"/>
        </w:rPr>
        <w:lastRenderedPageBreak/>
        <w:br/>
      </w:r>
      <w:r w:rsidR="00124A4A">
        <w:t>Offer a range of craft materials and loose parts</w:t>
      </w:r>
      <w:r w:rsidR="00ED5021">
        <w:t>;</w:t>
      </w:r>
      <w:r w:rsidR="00124A4A">
        <w:t xml:space="preserve"> boxes, tubes, sticks, straws, tape, tubes, netting, fabric, pegs, string </w:t>
      </w:r>
      <w:r w:rsidR="002C2B04">
        <w:t>(</w:t>
      </w:r>
      <w:r w:rsidR="00124A4A">
        <w:t>etc</w:t>
      </w:r>
      <w:r w:rsidR="002C2B04">
        <w:t>.)</w:t>
      </w:r>
      <w:r w:rsidR="00124A4A">
        <w:t xml:space="preserve"> and ask pupils to create a </w:t>
      </w:r>
      <w:r>
        <w:t xml:space="preserve">strong </w:t>
      </w:r>
      <w:r w:rsidR="00124A4A">
        <w:t xml:space="preserve">shelter. </w:t>
      </w:r>
      <w:r w:rsidR="00ED5021">
        <w:t xml:space="preserve">These could be tiny individual shelters (say for a </w:t>
      </w:r>
      <w:r w:rsidR="001E4D11">
        <w:t>L</w:t>
      </w:r>
      <w:r w:rsidR="00ED5021">
        <w:t>ego person or a doll) or, i</w:t>
      </w:r>
      <w:r w:rsidR="00124A4A">
        <w:t>f you have space in the classroom or playground</w:t>
      </w:r>
      <w:r w:rsidR="00ED5021">
        <w:t>,</w:t>
      </w:r>
      <w:r w:rsidR="00124A4A">
        <w:t xml:space="preserve"> this could be a life</w:t>
      </w:r>
      <w:r w:rsidR="00457DEE">
        <w:t>-</w:t>
      </w:r>
      <w:r w:rsidR="00124A4A">
        <w:t xml:space="preserve">size creation </w:t>
      </w:r>
      <w:r w:rsidR="00ED5021">
        <w:t>big enough for a person.</w:t>
      </w:r>
      <w:r w:rsidR="001E4D11">
        <w:rPr>
          <w:color w:val="767171" w:themeColor="background2" w:themeShade="80"/>
        </w:rPr>
        <w:br/>
      </w:r>
      <w:r w:rsidR="001E4D11">
        <w:rPr>
          <w:color w:val="767171" w:themeColor="background2" w:themeShade="80"/>
        </w:rPr>
        <w:br/>
      </w:r>
      <w:r w:rsidR="00124A4A">
        <w:t xml:space="preserve">If you wish to extend this </w:t>
      </w:r>
      <w:r w:rsidR="00ED5021">
        <w:t xml:space="preserve">activity, </w:t>
      </w:r>
      <w:r w:rsidR="00124A4A">
        <w:t>you could ask that the shelter be waterproof or windproof (then test its effectiveness!).</w:t>
      </w:r>
    </w:p>
    <w:p w14:paraId="35406898" w14:textId="77777777" w:rsidR="00DC5657" w:rsidRPr="001E4D11" w:rsidRDefault="00DC5657" w:rsidP="006A15AD">
      <w:pPr>
        <w:spacing w:after="240"/>
        <w:rPr>
          <w:color w:val="767171" w:themeColor="background2" w:themeShade="80"/>
        </w:rPr>
      </w:pPr>
    </w:p>
    <w:p w14:paraId="3FE1C9A6" w14:textId="1D1C6E15" w:rsidR="000428E6" w:rsidRPr="000428E6" w:rsidRDefault="000428E6" w:rsidP="006A15AD">
      <w:pPr>
        <w:pStyle w:val="Heading3"/>
      </w:pPr>
      <w:r>
        <w:t xml:space="preserve">Activity 5: </w:t>
      </w:r>
      <w:r w:rsidR="00124A4A">
        <w:t>Tall tales</w:t>
      </w:r>
    </w:p>
    <w:p w14:paraId="56651E33" w14:textId="1EDFAAD2" w:rsidR="00124A4A" w:rsidRPr="00124A4A" w:rsidRDefault="00D05211" w:rsidP="006A15AD">
      <w:pPr>
        <w:spacing w:after="0"/>
      </w:pPr>
      <w:r w:rsidRPr="00D05211">
        <w:rPr>
          <w:color w:val="767171" w:themeColor="background2" w:themeShade="80"/>
        </w:rPr>
        <w:t>EXA 2-01a</w:t>
      </w:r>
      <w:r>
        <w:rPr>
          <w:color w:val="767171" w:themeColor="background2" w:themeShade="80"/>
        </w:rPr>
        <w:t xml:space="preserve">, </w:t>
      </w:r>
      <w:r w:rsidRPr="00D05211">
        <w:rPr>
          <w:color w:val="767171" w:themeColor="background2" w:themeShade="80"/>
        </w:rPr>
        <w:t>EXA 2-13a</w:t>
      </w:r>
      <w:r w:rsidR="00F729C9">
        <w:rPr>
          <w:color w:val="767171" w:themeColor="background2" w:themeShade="80"/>
        </w:rPr>
        <w:t xml:space="preserve">, </w:t>
      </w:r>
      <w:r w:rsidR="00F729C9" w:rsidRPr="00F729C9">
        <w:rPr>
          <w:color w:val="767171" w:themeColor="background2" w:themeShade="80"/>
        </w:rPr>
        <w:t>HWB 2-23a</w:t>
      </w:r>
      <w:r w:rsidR="000428E6">
        <w:rPr>
          <w:color w:val="767171" w:themeColor="background2" w:themeShade="80"/>
        </w:rPr>
        <w:br/>
      </w:r>
      <w:r w:rsidR="00124A4A" w:rsidRPr="00124A4A">
        <w:t xml:space="preserve">Baltimore Jack was known for telling amazing stories </w:t>
      </w:r>
      <w:r w:rsidR="00706902">
        <w:t>to</w:t>
      </w:r>
      <w:r w:rsidR="00124A4A" w:rsidRPr="00124A4A">
        <w:t xml:space="preserve"> Matthew. </w:t>
      </w:r>
      <w:r w:rsidR="00706902">
        <w:t>These tales were so exciting and enticing that he ended leaving his job and seeking passage on a sailing ship</w:t>
      </w:r>
      <w:r w:rsidR="00257278">
        <w:t xml:space="preserve"> to explore the world</w:t>
      </w:r>
      <w:r w:rsidR="00706902">
        <w:t xml:space="preserve">. </w:t>
      </w:r>
      <w:r w:rsidR="00257278">
        <w:t xml:space="preserve">Ask pupils if they felt these </w:t>
      </w:r>
      <w:r w:rsidR="00706902">
        <w:t>stories</w:t>
      </w:r>
      <w:r w:rsidR="00124A4A" w:rsidRPr="00124A4A">
        <w:t xml:space="preserve"> were tru</w:t>
      </w:r>
      <w:r w:rsidR="00257278">
        <w:t>e or d</w:t>
      </w:r>
      <w:r w:rsidR="00706902">
        <w:t xml:space="preserve">id Jack </w:t>
      </w:r>
      <w:r w:rsidR="00124A4A" w:rsidRPr="00124A4A">
        <w:t>exaggerate or make them up?</w:t>
      </w:r>
      <w:r w:rsidR="00257278">
        <w:t xml:space="preserve"> What was it about the stories </w:t>
      </w:r>
      <w:r w:rsidR="00406B33">
        <w:t>and the way the</w:t>
      </w:r>
      <w:r w:rsidR="00435E4C">
        <w:t xml:space="preserve">y </w:t>
      </w:r>
      <w:r w:rsidR="00406B33">
        <w:t xml:space="preserve">were told </w:t>
      </w:r>
      <w:r w:rsidR="00257278">
        <w:t xml:space="preserve">that was so exciting? </w:t>
      </w:r>
      <w:r w:rsidR="00124A4A" w:rsidRPr="00124A4A">
        <w:t xml:space="preserve">Could </w:t>
      </w:r>
      <w:r w:rsidR="00257278">
        <w:t>they</w:t>
      </w:r>
      <w:r w:rsidR="00124A4A" w:rsidRPr="00124A4A">
        <w:t xml:space="preserve"> tell a tale </w:t>
      </w:r>
      <w:r w:rsidR="00257278">
        <w:t>so good</w:t>
      </w:r>
      <w:r w:rsidR="00124A4A" w:rsidRPr="00124A4A">
        <w:t xml:space="preserve"> that</w:t>
      </w:r>
      <w:r w:rsidR="00257278">
        <w:t xml:space="preserve"> it </w:t>
      </w:r>
      <w:r w:rsidR="00124A4A" w:rsidRPr="00124A4A">
        <w:t>would make someone want to run away and go there?</w:t>
      </w:r>
      <w:r w:rsidR="001E4D11">
        <w:br/>
      </w:r>
    </w:p>
    <w:p w14:paraId="2E22A885" w14:textId="05A8EFCB" w:rsidR="000428E6" w:rsidRPr="001E4D11" w:rsidRDefault="00257278" w:rsidP="006A15AD">
      <w:pPr>
        <w:spacing w:after="240"/>
      </w:pPr>
      <w:r>
        <w:t>In this drama and storytelling activity, s</w:t>
      </w:r>
      <w:r w:rsidR="00124A4A" w:rsidRPr="00124A4A">
        <w:t xml:space="preserve">plit </w:t>
      </w:r>
      <w:r>
        <w:t>pupils in</w:t>
      </w:r>
      <w:r w:rsidR="00406B33">
        <w:t>t</w:t>
      </w:r>
      <w:r>
        <w:t>o small groups and ask them to</w:t>
      </w:r>
      <w:r w:rsidR="00124A4A" w:rsidRPr="00124A4A">
        <w:t xml:space="preserve"> come up with a </w:t>
      </w:r>
      <w:r w:rsidRPr="00124A4A">
        <w:t>3-minute</w:t>
      </w:r>
      <w:r w:rsidR="00124A4A" w:rsidRPr="00124A4A">
        <w:t xml:space="preserve"> tale of somewhere so amazing that everyone else </w:t>
      </w:r>
      <w:r>
        <w:t xml:space="preserve">in the class </w:t>
      </w:r>
      <w:r w:rsidR="00124A4A" w:rsidRPr="00124A4A">
        <w:t xml:space="preserve">would want to </w:t>
      </w:r>
      <w:r>
        <w:t xml:space="preserve">go there, </w:t>
      </w:r>
      <w:r w:rsidRPr="00124A4A">
        <w:t>or</w:t>
      </w:r>
      <w:r w:rsidR="00124A4A" w:rsidRPr="00124A4A">
        <w:t xml:space="preserve"> </w:t>
      </w:r>
      <w:r>
        <w:t xml:space="preserve">the story of </w:t>
      </w:r>
      <w:r w:rsidR="00124A4A" w:rsidRPr="00124A4A">
        <w:t>an adventure</w:t>
      </w:r>
      <w:r>
        <w:t xml:space="preserve"> they had</w:t>
      </w:r>
      <w:r w:rsidR="00124A4A" w:rsidRPr="00124A4A">
        <w:t xml:space="preserve"> that </w:t>
      </w:r>
      <w:r>
        <w:t>everyone</w:t>
      </w:r>
      <w:r w:rsidR="00124A4A" w:rsidRPr="00124A4A">
        <w:t xml:space="preserve"> </w:t>
      </w:r>
      <w:r>
        <w:t>would wish to experience</w:t>
      </w:r>
      <w:r w:rsidR="001E4D11">
        <w:t>.</w:t>
      </w:r>
      <w:r w:rsidR="001E4D11">
        <w:br/>
      </w:r>
      <w:r w:rsidR="001E4D11">
        <w:br/>
      </w:r>
      <w:r>
        <w:t>O</w:t>
      </w:r>
      <w:r w:rsidR="00124A4A" w:rsidRPr="00124A4A">
        <w:t xml:space="preserve">ne person </w:t>
      </w:r>
      <w:r>
        <w:t xml:space="preserve">in the group can then </w:t>
      </w:r>
      <w:r w:rsidR="00124A4A" w:rsidRPr="00124A4A">
        <w:t>be Baltimore Jack and read or tell the story aloud, and the rest of the group can act out scenes from his tale (</w:t>
      </w:r>
      <w:r>
        <w:t xml:space="preserve">a bit </w:t>
      </w:r>
      <w:r w:rsidR="00124A4A" w:rsidRPr="00124A4A">
        <w:t>like an advert for an amazing adventure)</w:t>
      </w:r>
      <w:r>
        <w:t>.</w:t>
      </w:r>
      <w:r w:rsidR="00406B33">
        <w:t xml:space="preserve"> Think about how tone of voice, persuasive language and dramatic scene setting can influence an audience.</w:t>
      </w:r>
      <w:r>
        <w:t xml:space="preserve"> </w:t>
      </w:r>
      <w:r w:rsidR="00406B33">
        <w:t>Finally, a</w:t>
      </w:r>
      <w:r w:rsidR="00124A4A" w:rsidRPr="00124A4A">
        <w:t xml:space="preserve">sk the class to vote on how compelling the place </w:t>
      </w:r>
      <w:r>
        <w:t xml:space="preserve">or adventure </w:t>
      </w:r>
      <w:r w:rsidR="00124A4A" w:rsidRPr="00124A4A">
        <w:t>sounded</w:t>
      </w:r>
      <w:r>
        <w:t xml:space="preserve"> and l</w:t>
      </w:r>
      <w:r w:rsidR="00124A4A" w:rsidRPr="00124A4A">
        <w:t>ooked. Would they want to go there?</w:t>
      </w:r>
    </w:p>
    <w:p w14:paraId="4A8FAD58" w14:textId="77777777" w:rsidR="00AF6E2F" w:rsidRDefault="00AF6E2F" w:rsidP="00465054"/>
    <w:p w14:paraId="77567F6A" w14:textId="77777777" w:rsidR="00AF6E2F" w:rsidRDefault="00AF6E2F" w:rsidP="00465054"/>
    <w:p w14:paraId="1DF56D13" w14:textId="3D03E662" w:rsidR="00502FC5" w:rsidRPr="000428E6" w:rsidRDefault="00502FC5" w:rsidP="006A15AD">
      <w:pPr>
        <w:pStyle w:val="Heading3"/>
      </w:pPr>
      <w:r>
        <w:t xml:space="preserve">Activity 6: </w:t>
      </w:r>
      <w:r w:rsidR="001E4D11">
        <w:t>Don’t call me “boy”</w:t>
      </w:r>
      <w:r w:rsidR="00124A4A" w:rsidRPr="00124A4A">
        <w:t>!</w:t>
      </w:r>
    </w:p>
    <w:p w14:paraId="7448934C" w14:textId="1F47BB3B" w:rsidR="00FA7BC9" w:rsidRDefault="00F729C9" w:rsidP="00FA7BC9">
      <w:pPr>
        <w:spacing w:after="240"/>
      </w:pPr>
      <w:r w:rsidRPr="00F729C9">
        <w:rPr>
          <w:color w:val="767171" w:themeColor="background2" w:themeShade="80"/>
        </w:rPr>
        <w:t>SOC 2-16b</w:t>
      </w:r>
      <w:r>
        <w:rPr>
          <w:color w:val="767171" w:themeColor="background2" w:themeShade="80"/>
        </w:rPr>
        <w:t xml:space="preserve">, </w:t>
      </w:r>
      <w:r w:rsidR="00D05211" w:rsidRPr="00D05211">
        <w:rPr>
          <w:color w:val="767171" w:themeColor="background2" w:themeShade="80"/>
        </w:rPr>
        <w:t>LIT 2-26a</w:t>
      </w:r>
      <w:r>
        <w:rPr>
          <w:color w:val="767171" w:themeColor="background2" w:themeShade="80"/>
        </w:rPr>
        <w:t xml:space="preserve">, </w:t>
      </w:r>
      <w:r w:rsidR="00D05211" w:rsidRPr="00D05211">
        <w:rPr>
          <w:color w:val="767171" w:themeColor="background2" w:themeShade="80"/>
        </w:rPr>
        <w:t>ENG 2-31a</w:t>
      </w:r>
      <w:r>
        <w:rPr>
          <w:color w:val="767171" w:themeColor="background2" w:themeShade="80"/>
        </w:rPr>
        <w:t>,</w:t>
      </w:r>
      <w:r w:rsidRPr="00F729C9">
        <w:t xml:space="preserve"> </w:t>
      </w:r>
      <w:r w:rsidRPr="00F729C9">
        <w:rPr>
          <w:color w:val="767171" w:themeColor="background2" w:themeShade="80"/>
        </w:rPr>
        <w:t>HWB 2-04a</w:t>
      </w:r>
      <w:r w:rsidR="00502FC5">
        <w:rPr>
          <w:color w:val="767171" w:themeColor="background2" w:themeShade="80"/>
        </w:rPr>
        <w:br/>
      </w:r>
      <w:r w:rsidR="00124A4A">
        <w:t>In the book (page 61) Matthew talks about how uncomforta</w:t>
      </w:r>
      <w:r w:rsidR="001E4D11">
        <w:t>ble he is when people call him “boy”</w:t>
      </w:r>
      <w:r w:rsidR="00124A4A">
        <w:t xml:space="preserve"> even though he is a grown man. Ask pupils to consider why Mr Sam used this term and explore how this ties to slavery and how black men were viewed in America at the time.</w:t>
      </w:r>
      <w:r w:rsidR="001E4D11">
        <w:br/>
      </w:r>
      <w:r w:rsidR="001E4D11">
        <w:br/>
      </w:r>
      <w:r w:rsidR="00124A4A">
        <w:t>Discuss how the choice of words we use, even ones that are not obvious slurs, can make others feel. If you re</w:t>
      </w:r>
      <w:r w:rsidR="001E4D11">
        <w:t>ferred to one of the pupils as “little girl/</w:t>
      </w:r>
      <w:r w:rsidR="00124A4A">
        <w:t>boy</w:t>
      </w:r>
      <w:r w:rsidR="001E4D11">
        <w:t>”</w:t>
      </w:r>
      <w:r w:rsidR="00124A4A">
        <w:t>,</w:t>
      </w:r>
      <w:r w:rsidR="001E4D11">
        <w:t xml:space="preserve"> “troublemaker” or called them “this child”</w:t>
      </w:r>
      <w:r w:rsidR="00124A4A">
        <w:t xml:space="preserve"> in front of another person, how would they feel? What does that say about how you view them?</w:t>
      </w:r>
      <w:r w:rsidR="00406B33">
        <w:t xml:space="preserve"> Can pupil</w:t>
      </w:r>
      <w:r w:rsidR="00E81809">
        <w:t>s</w:t>
      </w:r>
      <w:r w:rsidR="00406B33">
        <w:t xml:space="preserve"> think of other everyday words or ways of speaking that</w:t>
      </w:r>
      <w:r w:rsidR="001E4D11">
        <w:t xml:space="preserve"> can feel hurtful? Words like; s</w:t>
      </w:r>
      <w:r w:rsidR="00406B33">
        <w:t>illy, childish, mean, s</w:t>
      </w:r>
      <w:r w:rsidR="001E4D11">
        <w:t>tuck-</w:t>
      </w:r>
      <w:r w:rsidR="00406B33">
        <w:t xml:space="preserve">up, horrible, selfish, boring, weak or foolish.  Write some of these out on the board and consider how these words can make </w:t>
      </w:r>
      <w:r w:rsidR="001E4D11">
        <w:t>us feel and why people use them.</w:t>
      </w:r>
      <w:r w:rsidR="001E4D11">
        <w:br/>
      </w:r>
      <w:r w:rsidR="001E4D11">
        <w:br/>
      </w:r>
      <w:r w:rsidR="00124A4A">
        <w:t xml:space="preserve">Ask pupils to write a poem about how words can hurt or belittle </w:t>
      </w:r>
      <w:r w:rsidR="00602133">
        <w:t xml:space="preserve">someone. </w:t>
      </w:r>
      <w:r w:rsidR="00A43FAB">
        <w:t>Be aware that t</w:t>
      </w:r>
      <w:r w:rsidR="00602133">
        <w:t>his activity may be upsetting for some pupils</w:t>
      </w:r>
      <w:r w:rsidR="00A43FAB">
        <w:t xml:space="preserve">, </w:t>
      </w:r>
      <w:r w:rsidR="00602133">
        <w:t>so consider framing it as seeing the world through someone else’s eyes, rather than their own</w:t>
      </w:r>
      <w:r w:rsidR="00A43FAB">
        <w:t xml:space="preserve">. </w:t>
      </w:r>
      <w:r w:rsidR="001E4D11">
        <w:br/>
      </w:r>
      <w:r w:rsidR="001E4D11">
        <w:br/>
      </w:r>
      <w:r w:rsidR="00124A4A">
        <w:t xml:space="preserve">The poem could start with the words the person used “You called </w:t>
      </w:r>
      <w:r w:rsidR="001E4D11">
        <w:t>them</w:t>
      </w:r>
      <w:r w:rsidR="00FA7BC9">
        <w:t>. . .</w:t>
      </w:r>
      <w:r w:rsidR="00124A4A">
        <w:t xml:space="preserve">” , </w:t>
      </w:r>
      <w:r w:rsidR="00C91948">
        <w:t xml:space="preserve">then </w:t>
      </w:r>
      <w:r w:rsidR="00124A4A">
        <w:t>show how this made them feel</w:t>
      </w:r>
      <w:r w:rsidR="00C91948">
        <w:t>.</w:t>
      </w:r>
      <w:r w:rsidR="00124A4A">
        <w:t xml:space="preserve"> </w:t>
      </w:r>
      <w:r w:rsidR="00C91948">
        <w:t>T</w:t>
      </w:r>
      <w:r w:rsidR="00124A4A">
        <w:t>hen an answer with all of the positive things they are</w:t>
      </w:r>
      <w:r w:rsidR="00C91948">
        <w:t xml:space="preserve"> instead</w:t>
      </w:r>
      <w:r w:rsidR="00124A4A">
        <w:t xml:space="preserve"> “But</w:t>
      </w:r>
      <w:r w:rsidR="001E4D11">
        <w:t xml:space="preserve"> they are</w:t>
      </w:r>
      <w:r w:rsidR="00124A4A">
        <w:t>…”</w:t>
      </w:r>
      <w:r w:rsidR="00637653">
        <w:t xml:space="preserve">  </w:t>
      </w:r>
    </w:p>
    <w:p w14:paraId="1DE67A36" w14:textId="77777777" w:rsidR="00FA7BC9" w:rsidRDefault="00FA7BC9" w:rsidP="00FA7BC9">
      <w:pPr>
        <w:spacing w:after="240"/>
      </w:pPr>
    </w:p>
    <w:p w14:paraId="03B83555" w14:textId="1EC12F84" w:rsidR="00FA7BC9" w:rsidRDefault="00502FC5" w:rsidP="00FA7BC9">
      <w:pPr>
        <w:pStyle w:val="Heading3"/>
      </w:pPr>
      <w:r w:rsidRPr="00C54EB9">
        <w:rPr>
          <w:rStyle w:val="Heading3Char"/>
        </w:rPr>
        <w:t xml:space="preserve">Activity </w:t>
      </w:r>
      <w:r w:rsidRPr="006A15AD">
        <w:rPr>
          <w:rStyle w:val="Heading3Char"/>
        </w:rPr>
        <w:t>7:</w:t>
      </w:r>
      <w:r w:rsidRPr="006A15AD">
        <w:t xml:space="preserve"> </w:t>
      </w:r>
      <w:r w:rsidR="006A15AD" w:rsidRPr="006A15AD">
        <w:t xml:space="preserve">Letters </w:t>
      </w:r>
    </w:p>
    <w:p w14:paraId="0D15B199" w14:textId="144AE91E" w:rsidR="00114DF1" w:rsidRDefault="00F729C9" w:rsidP="00FA7BC9">
      <w:pPr>
        <w:spacing w:after="0"/>
      </w:pPr>
      <w:r w:rsidRPr="00F729C9">
        <w:rPr>
          <w:color w:val="767171" w:themeColor="background2" w:themeShade="80"/>
        </w:rPr>
        <w:t>SOC 2-19a</w:t>
      </w:r>
      <w:r>
        <w:rPr>
          <w:color w:val="767171" w:themeColor="background2" w:themeShade="80"/>
        </w:rPr>
        <w:t xml:space="preserve">, </w:t>
      </w:r>
      <w:bookmarkStart w:id="25" w:name="_Hlk127457081"/>
      <w:r w:rsidR="00B93092" w:rsidRPr="00B93092">
        <w:rPr>
          <w:color w:val="767171" w:themeColor="background2" w:themeShade="80"/>
        </w:rPr>
        <w:t>SOC 2-16c</w:t>
      </w:r>
      <w:bookmarkEnd w:id="25"/>
      <w:r w:rsidR="00B93092">
        <w:rPr>
          <w:color w:val="767171" w:themeColor="background2" w:themeShade="80"/>
        </w:rPr>
        <w:t xml:space="preserve">, </w:t>
      </w:r>
      <w:r w:rsidR="00D05211" w:rsidRPr="00D05211">
        <w:rPr>
          <w:color w:val="767171" w:themeColor="background2" w:themeShade="80"/>
        </w:rPr>
        <w:t>LIT 2-26a</w:t>
      </w:r>
      <w:r w:rsidR="00502FC5">
        <w:rPr>
          <w:color w:val="767171" w:themeColor="background2" w:themeShade="80"/>
        </w:rPr>
        <w:br/>
      </w:r>
      <w:r w:rsidR="00ED04F0" w:rsidRPr="0088664D">
        <w:t xml:space="preserve">When Matthew finally left the Arctic, </w:t>
      </w:r>
      <w:proofErr w:type="spellStart"/>
      <w:r w:rsidR="00ED04F0" w:rsidRPr="0088664D">
        <w:t>Ootah</w:t>
      </w:r>
      <w:proofErr w:type="spellEnd"/>
      <w:r w:rsidR="00ED04F0" w:rsidRPr="0088664D">
        <w:t xml:space="preserve"> was surprised to hear that, after everything they had been through together, Matthew would not be coming back. For </w:t>
      </w:r>
      <w:proofErr w:type="spellStart"/>
      <w:r w:rsidR="00ED04F0" w:rsidRPr="0088664D">
        <w:t>Ootah</w:t>
      </w:r>
      <w:proofErr w:type="spellEnd"/>
      <w:r w:rsidR="00ED04F0" w:rsidRPr="0088664D">
        <w:t xml:space="preserve"> i</w:t>
      </w:r>
      <w:r w:rsidR="0088664D" w:rsidRPr="0088664D">
        <w:t>t</w:t>
      </w:r>
      <w:r w:rsidR="00ED04F0" w:rsidRPr="0088664D">
        <w:t xml:space="preserve"> seemed </w:t>
      </w:r>
      <w:r w:rsidR="0088664D" w:rsidRPr="0088664D">
        <w:t xml:space="preserve">very </w:t>
      </w:r>
      <w:r w:rsidR="00ED04F0" w:rsidRPr="0088664D">
        <w:t xml:space="preserve">strange that people would travel all this way, spend so many years and such effort just to stand on a lonely piece of ice, </w:t>
      </w:r>
      <w:r w:rsidR="0088664D" w:rsidRPr="0088664D">
        <w:t xml:space="preserve">one </w:t>
      </w:r>
      <w:r w:rsidR="00ED04F0" w:rsidRPr="0088664D">
        <w:t>that looked much like all the rest.</w:t>
      </w:r>
      <w:r w:rsidR="001E4D11">
        <w:br/>
      </w:r>
      <w:r w:rsidR="001E4D11">
        <w:br/>
      </w:r>
      <w:r w:rsidR="0088664D" w:rsidRPr="0088664D">
        <w:lastRenderedPageBreak/>
        <w:t>Ask pupils to imagine what it was like for Matthew to come home after living with the Inuit people for so long. What might he miss about the Arctic</w:t>
      </w:r>
      <w:r w:rsidR="00BE3C90">
        <w:t>, what was being home in America like</w:t>
      </w:r>
      <w:r w:rsidR="005C1E1C">
        <w:t>,</w:t>
      </w:r>
      <w:r w:rsidR="0088664D" w:rsidRPr="0088664D">
        <w:t xml:space="preserve"> and</w:t>
      </w:r>
      <w:r w:rsidR="00BE3C90">
        <w:t xml:space="preserve"> </w:t>
      </w:r>
      <w:r w:rsidR="0088664D" w:rsidRPr="0088664D">
        <w:t>did he think about his friends who he would never see again.</w:t>
      </w:r>
      <w:r w:rsidR="001E4D11">
        <w:br/>
      </w:r>
      <w:r w:rsidR="001E4D11">
        <w:br/>
      </w:r>
      <w:r w:rsidR="0088664D" w:rsidRPr="0088664D">
        <w:t xml:space="preserve">Write an imaginary letter from Matthew to </w:t>
      </w:r>
      <w:proofErr w:type="spellStart"/>
      <w:r w:rsidR="0088664D" w:rsidRPr="0088664D">
        <w:t>Ootah</w:t>
      </w:r>
      <w:proofErr w:type="spellEnd"/>
      <w:r w:rsidR="0088664D" w:rsidRPr="0088664D">
        <w:t>, exploring their time together, discussing what he misses</w:t>
      </w:r>
      <w:r w:rsidR="00C91948">
        <w:t xml:space="preserve">, </w:t>
      </w:r>
      <w:r w:rsidR="00BE3C90">
        <w:t xml:space="preserve">what </w:t>
      </w:r>
      <w:r w:rsidR="00C91948">
        <w:t xml:space="preserve">being </w:t>
      </w:r>
      <w:r w:rsidR="00BE3C90">
        <w:t>home is like</w:t>
      </w:r>
      <w:r w:rsidR="001E4D11">
        <w:t>, and explaining why he left.</w:t>
      </w:r>
      <w:r w:rsidR="001E4D11">
        <w:br/>
      </w:r>
      <w:r w:rsidR="001E4D11">
        <w:br/>
      </w:r>
      <w:r w:rsidR="0088664D">
        <w:t>As an extension activity you could as</w:t>
      </w:r>
      <w:r w:rsidR="00BE3C90">
        <w:t>k</w:t>
      </w:r>
      <w:r w:rsidR="0088664D">
        <w:t xml:space="preserve"> pupils to imagine </w:t>
      </w:r>
      <w:r w:rsidR="00C91948">
        <w:t xml:space="preserve">a letter that </w:t>
      </w:r>
      <w:proofErr w:type="spellStart"/>
      <w:r w:rsidR="0088664D">
        <w:t>Ootah</w:t>
      </w:r>
      <w:proofErr w:type="spellEnd"/>
      <w:r w:rsidR="0088664D">
        <w:t xml:space="preserve"> might write back</w:t>
      </w:r>
      <w:r w:rsidR="00BE3C90">
        <w:t xml:space="preserve"> to Matthew</w:t>
      </w:r>
      <w:r w:rsidR="0088664D">
        <w:t>.</w:t>
      </w:r>
      <w:bookmarkStart w:id="26" w:name="_Toc102981642"/>
      <w:bookmarkStart w:id="27" w:name="_Toc102982237"/>
    </w:p>
    <w:p w14:paraId="18DDCFA9" w14:textId="77777777" w:rsidR="00114DF1" w:rsidRDefault="00114DF1" w:rsidP="00FA7BC9">
      <w:pPr>
        <w:spacing w:after="0"/>
        <w:rPr>
          <w:color w:val="767171" w:themeColor="background2" w:themeShade="80"/>
        </w:rPr>
      </w:pPr>
    </w:p>
    <w:p w14:paraId="6F01ED84" w14:textId="77777777" w:rsidR="00114DF1" w:rsidRDefault="00502FC5" w:rsidP="00114DF1">
      <w:pPr>
        <w:pStyle w:val="Heading3"/>
        <w:rPr>
          <w:color w:val="767171" w:themeColor="background2" w:themeShade="80"/>
        </w:rPr>
      </w:pPr>
      <w:r w:rsidRPr="006824D8">
        <w:rPr>
          <w:rStyle w:val="Heading3Char"/>
        </w:rPr>
        <w:t xml:space="preserve">Activity 8: </w:t>
      </w:r>
      <w:bookmarkEnd w:id="26"/>
      <w:bookmarkEnd w:id="27"/>
      <w:r w:rsidR="006A15AD">
        <w:rPr>
          <w:rStyle w:val="Heading3Char"/>
        </w:rPr>
        <w:t>Animals that help us</w:t>
      </w:r>
    </w:p>
    <w:p w14:paraId="6DFF24A9" w14:textId="0EA062F5" w:rsidR="00F72948" w:rsidRPr="00F72948" w:rsidRDefault="00D05211" w:rsidP="00FA7BC9">
      <w:pPr>
        <w:spacing w:after="0"/>
      </w:pPr>
      <w:r w:rsidRPr="00D05211">
        <w:rPr>
          <w:color w:val="767171" w:themeColor="background2" w:themeShade="80"/>
        </w:rPr>
        <w:t>EXA 2-03</w:t>
      </w:r>
      <w:r w:rsidR="00C91948">
        <w:rPr>
          <w:color w:val="767171" w:themeColor="background2" w:themeShade="80"/>
        </w:rPr>
        <w:t>,</w:t>
      </w:r>
      <w:r w:rsidR="00B93092" w:rsidRPr="00B93092">
        <w:t xml:space="preserve"> </w:t>
      </w:r>
      <w:r w:rsidR="00C91948" w:rsidRPr="00C91948">
        <w:rPr>
          <w:color w:val="767171" w:themeColor="background2" w:themeShade="80"/>
        </w:rPr>
        <w:t>EXA 2-04a</w:t>
      </w:r>
      <w:r w:rsidR="00C91948">
        <w:rPr>
          <w:color w:val="767171" w:themeColor="background2" w:themeShade="80"/>
        </w:rPr>
        <w:t>,</w:t>
      </w:r>
      <w:r w:rsidR="00B93092">
        <w:t xml:space="preserve"> </w:t>
      </w:r>
      <w:r w:rsidR="00B93092" w:rsidRPr="00B93092">
        <w:rPr>
          <w:color w:val="767171" w:themeColor="background2" w:themeShade="80"/>
        </w:rPr>
        <w:t>SOC 2-16c</w:t>
      </w:r>
      <w:r w:rsidR="00502FC5">
        <w:rPr>
          <w:color w:val="767171" w:themeColor="background2" w:themeShade="80"/>
        </w:rPr>
        <w:br/>
      </w:r>
      <w:r w:rsidR="0088664D" w:rsidRPr="00F72948">
        <w:t>Sled dogs are a vital part of both Arctic exploration and the Inuit culture, even today. They are perfectly designed for the climate, are intelligent, hardy and do not require petrol to run!</w:t>
      </w:r>
      <w:r w:rsidR="00BE3C90" w:rsidRPr="00F72948">
        <w:t xml:space="preserve"> </w:t>
      </w:r>
      <w:r w:rsidR="00F72948" w:rsidRPr="00F72948">
        <w:t>Research Greenland sled dogs or w</w:t>
      </w:r>
      <w:r w:rsidR="00BE3C90" w:rsidRPr="00F72948">
        <w:t xml:space="preserve">atch this </w:t>
      </w:r>
      <w:hyperlink r:id="rId26" w:history="1">
        <w:r w:rsidR="00BE3C90" w:rsidRPr="001E4D11">
          <w:rPr>
            <w:rStyle w:val="Hyperlink"/>
          </w:rPr>
          <w:t>s</w:t>
        </w:r>
        <w:r w:rsidR="00BE3C90" w:rsidRPr="001E4D11">
          <w:rPr>
            <w:rStyle w:val="Hyperlink"/>
          </w:rPr>
          <w:t>h</w:t>
        </w:r>
        <w:r w:rsidR="00BE3C90" w:rsidRPr="001E4D11">
          <w:rPr>
            <w:rStyle w:val="Hyperlink"/>
          </w:rPr>
          <w:t>ort film about sled dogs</w:t>
        </w:r>
      </w:hyperlink>
      <w:r w:rsidR="00BE3C90" w:rsidRPr="00F72948">
        <w:t xml:space="preserve"> with your class</w:t>
      </w:r>
      <w:r w:rsidR="001E4D11">
        <w:t xml:space="preserve"> (3 minutes, 1 second)</w:t>
      </w:r>
      <w:r w:rsidR="00BE3C90" w:rsidRPr="00F72948">
        <w:t>.</w:t>
      </w:r>
      <w:r w:rsidR="001E4D11">
        <w:br/>
      </w:r>
      <w:r w:rsidR="001E4D11">
        <w:br/>
      </w:r>
      <w:r w:rsidR="00BE3C90" w:rsidRPr="00F72948">
        <w:t xml:space="preserve">Ask pupils if they can think of any other ways dogs or other animals help us? You might </w:t>
      </w:r>
      <w:r w:rsidR="00F729C9" w:rsidRPr="00F72948">
        <w:t>consider;</w:t>
      </w:r>
      <w:r w:rsidR="00F729C9">
        <w:t xml:space="preserve"> </w:t>
      </w:r>
      <w:r w:rsidR="00BE3C90" w:rsidRPr="00F72948">
        <w:t xml:space="preserve">guide dogs, sheep dogs, </w:t>
      </w:r>
      <w:r w:rsidR="00285279">
        <w:t xml:space="preserve">mountain dogs, </w:t>
      </w:r>
      <w:r w:rsidR="00F72948" w:rsidRPr="00F72948">
        <w:t xml:space="preserve">sniffer dogs, therapeutic animals, </w:t>
      </w:r>
      <w:r w:rsidR="00285279">
        <w:t>horse loggers</w:t>
      </w:r>
      <w:r w:rsidR="00F72948" w:rsidRPr="00F72948">
        <w:t>,</w:t>
      </w:r>
      <w:r w:rsidR="00285279">
        <w:t xml:space="preserve"> or</w:t>
      </w:r>
      <w:r w:rsidR="00F72948" w:rsidRPr="00F72948">
        <w:t xml:space="preserve"> even </w:t>
      </w:r>
      <w:r w:rsidR="00BE3C90" w:rsidRPr="00F72948">
        <w:t>carrier pigeons</w:t>
      </w:r>
      <w:r w:rsidR="00F72948" w:rsidRPr="00F72948">
        <w:t>.</w:t>
      </w:r>
      <w:r w:rsidR="00BE3C90" w:rsidRPr="00F72948">
        <w:t xml:space="preserve"> </w:t>
      </w:r>
      <w:r w:rsidR="001E4D11">
        <w:br/>
      </w:r>
      <w:r w:rsidR="001E4D11">
        <w:br/>
      </w:r>
      <w:r w:rsidR="00F72948" w:rsidRPr="00F72948">
        <w:t>Give pupils a sheet of paper with a circle on it and ask them to design a medal for one of these animals, rewarding them for their achievements. Ask them to consider what symbols and words should appear in the design to show what it was awarded for and what animal it was given to.</w:t>
      </w:r>
      <w:r w:rsidR="001E4D11">
        <w:br/>
      </w:r>
      <w:r w:rsidR="001E4D11">
        <w:br/>
      </w:r>
      <w:r w:rsidR="00F72948">
        <w:t>You may like to follow this up by reading</w:t>
      </w:r>
      <w:r w:rsidR="00285279">
        <w:t xml:space="preserve"> a book like </w:t>
      </w:r>
      <w:r w:rsidR="00285279" w:rsidRPr="005A67A3">
        <w:rPr>
          <w:i/>
          <w:iCs/>
        </w:rPr>
        <w:t>Scotland’s Animal Superstars</w:t>
      </w:r>
      <w:r w:rsidR="00285279" w:rsidRPr="00285279">
        <w:t xml:space="preserve"> by Kimberlie Hamilton</w:t>
      </w:r>
      <w:r w:rsidR="00285279">
        <w:t xml:space="preserve">, or by learning </w:t>
      </w:r>
      <w:r w:rsidR="00F72948">
        <w:t xml:space="preserve">about a real animal who was awarded a medal </w:t>
      </w:r>
      <w:r w:rsidR="00285279">
        <w:t xml:space="preserve">e.g. the </w:t>
      </w:r>
      <w:proofErr w:type="spellStart"/>
      <w:r w:rsidR="00285279">
        <w:t>Dickin</w:t>
      </w:r>
      <w:proofErr w:type="spellEnd"/>
      <w:r w:rsidR="00285279">
        <w:t xml:space="preserve"> medal, </w:t>
      </w:r>
      <w:r w:rsidR="00F72948">
        <w:t>or</w:t>
      </w:r>
      <w:r w:rsidR="00285279">
        <w:t xml:space="preserve"> had a</w:t>
      </w:r>
      <w:r w:rsidR="00F72948">
        <w:t xml:space="preserve"> statue</w:t>
      </w:r>
      <w:r w:rsidR="00285279">
        <w:t xml:space="preserve"> made in their honour, like Greyfriars Bobby</w:t>
      </w:r>
      <w:r w:rsidR="005A67A3">
        <w:t xml:space="preserve"> or </w:t>
      </w:r>
      <w:proofErr w:type="spellStart"/>
      <w:r w:rsidR="005A67A3">
        <w:t>Tombili</w:t>
      </w:r>
      <w:proofErr w:type="spellEnd"/>
      <w:r w:rsidR="00285279">
        <w:t>.</w:t>
      </w:r>
    </w:p>
    <w:p w14:paraId="1BA094FA" w14:textId="384F27A9" w:rsidR="006824D8" w:rsidRDefault="006824D8" w:rsidP="006A15AD">
      <w:pPr>
        <w:spacing w:after="240"/>
        <w:rPr>
          <w:color w:val="767171" w:themeColor="background2" w:themeShade="80"/>
        </w:rPr>
      </w:pPr>
    </w:p>
    <w:p w14:paraId="0A9BDDEB" w14:textId="77777777" w:rsidR="00FF7931" w:rsidRDefault="00502FC5" w:rsidP="001E4D11">
      <w:pPr>
        <w:pStyle w:val="Heading2"/>
        <w:spacing w:after="240"/>
      </w:pPr>
      <w:bookmarkStart w:id="28" w:name="_Toc113871901"/>
      <w:r>
        <w:t>Further resources</w:t>
      </w:r>
      <w:bookmarkStart w:id="29" w:name="_Toc113617087"/>
      <w:bookmarkStart w:id="30" w:name="_Toc113617172"/>
      <w:bookmarkStart w:id="31" w:name="_Toc113617207"/>
      <w:bookmarkEnd w:id="28"/>
    </w:p>
    <w:p w14:paraId="596F70A2" w14:textId="072DFEFD" w:rsidR="00502FC5" w:rsidRDefault="00502FC5" w:rsidP="00FF7931">
      <w:pPr>
        <w:pStyle w:val="Heading3"/>
      </w:pPr>
      <w:r w:rsidRPr="001E4D11">
        <w:rPr>
          <w:rStyle w:val="Heading3Char"/>
        </w:rPr>
        <w:lastRenderedPageBreak/>
        <w:t>Read Woke</w:t>
      </w:r>
      <w:bookmarkEnd w:id="29"/>
      <w:bookmarkEnd w:id="30"/>
      <w:bookmarkEnd w:id="31"/>
    </w:p>
    <w:p w14:paraId="2340D689" w14:textId="1FC92575" w:rsidR="00502FC5" w:rsidRPr="001E4D11" w:rsidRDefault="001E4D11" w:rsidP="009256F3">
      <w:pPr>
        <w:pStyle w:val="ListParagraph"/>
        <w:numPr>
          <w:ilvl w:val="0"/>
          <w:numId w:val="38"/>
        </w:numPr>
        <w:spacing w:after="240" w:line="276" w:lineRule="auto"/>
        <w:rPr>
          <w:rStyle w:val="Hyperlink"/>
        </w:rPr>
      </w:pPr>
      <w:r>
        <w:fldChar w:fldCharType="begin"/>
      </w:r>
      <w:r>
        <w:instrText xml:space="preserve"> HYPERLINK "https://www.readwokesouthayrshire.co.uk/" </w:instrText>
      </w:r>
      <w:r>
        <w:fldChar w:fldCharType="separate"/>
      </w:r>
      <w:r w:rsidR="00502FC5" w:rsidRPr="001E4D11">
        <w:rPr>
          <w:rStyle w:val="Hyperlink"/>
        </w:rPr>
        <w:t>Read Work South A</w:t>
      </w:r>
      <w:r w:rsidR="00502FC5" w:rsidRPr="001E4D11">
        <w:rPr>
          <w:rStyle w:val="Hyperlink"/>
        </w:rPr>
        <w:t>y</w:t>
      </w:r>
      <w:r w:rsidR="00502FC5" w:rsidRPr="001E4D11">
        <w:rPr>
          <w:rStyle w:val="Hyperlink"/>
        </w:rPr>
        <w:t>rshire website</w:t>
      </w:r>
    </w:p>
    <w:p w14:paraId="4ADC2375" w14:textId="1D8DE673" w:rsidR="009256F3" w:rsidRDefault="001E4D11" w:rsidP="009256F3">
      <w:pPr>
        <w:pStyle w:val="ListParagraph"/>
        <w:numPr>
          <w:ilvl w:val="0"/>
          <w:numId w:val="38"/>
        </w:numPr>
        <w:spacing w:after="240" w:line="276" w:lineRule="auto"/>
      </w:pPr>
      <w:r>
        <w:fldChar w:fldCharType="end"/>
      </w:r>
      <w:hyperlink r:id="rId27" w:history="1">
        <w:r w:rsidR="00502FC5" w:rsidRPr="001E4D11">
          <w:rPr>
            <w:rStyle w:val="Hyperlink"/>
          </w:rPr>
          <w:t>Read Woke resources on the Scottish Book Trust website</w:t>
        </w:r>
      </w:hyperlink>
    </w:p>
    <w:p w14:paraId="67CE7C47" w14:textId="2F752FBC" w:rsidR="009256F3" w:rsidRDefault="009256F3" w:rsidP="009256F3">
      <w:pPr>
        <w:spacing w:after="240"/>
      </w:pPr>
    </w:p>
    <w:p w14:paraId="3DB50162" w14:textId="6F224E8F" w:rsidR="009256F3" w:rsidRPr="00602133" w:rsidRDefault="009256F3" w:rsidP="009256F3">
      <w:pPr>
        <w:pStyle w:val="Heading3"/>
      </w:pPr>
      <w:r>
        <w:t>Scottish Book Trust</w:t>
      </w:r>
    </w:p>
    <w:p w14:paraId="0AA6DEB3" w14:textId="674ABE91" w:rsidR="000A29F7" w:rsidRDefault="006A15AD" w:rsidP="009256F3">
      <w:pPr>
        <w:pStyle w:val="ListParagraph"/>
        <w:numPr>
          <w:ilvl w:val="0"/>
          <w:numId w:val="38"/>
        </w:numPr>
        <w:spacing w:after="240" w:line="276" w:lineRule="auto"/>
      </w:pPr>
      <w:r w:rsidRPr="00602133">
        <w:t xml:space="preserve">Scottish Book Trust </w:t>
      </w:r>
      <w:hyperlink r:id="rId28" w:history="1">
        <w:r w:rsidRPr="000A29F7">
          <w:rPr>
            <w:rStyle w:val="Hyperlink"/>
          </w:rPr>
          <w:t xml:space="preserve">Polar adventures </w:t>
        </w:r>
        <w:r w:rsidR="000A29F7" w:rsidRPr="000A29F7">
          <w:rPr>
            <w:rStyle w:val="Hyperlink"/>
          </w:rPr>
          <w:t>book list</w:t>
        </w:r>
      </w:hyperlink>
    </w:p>
    <w:p w14:paraId="45FDFEE4" w14:textId="3C459E9C" w:rsidR="00724B36" w:rsidRDefault="000A29F7" w:rsidP="009256F3">
      <w:pPr>
        <w:pStyle w:val="ListParagraph"/>
        <w:numPr>
          <w:ilvl w:val="0"/>
          <w:numId w:val="38"/>
        </w:numPr>
        <w:spacing w:after="240" w:line="276" w:lineRule="auto"/>
      </w:pPr>
      <w:r>
        <w:t xml:space="preserve">Scottish Book Trust </w:t>
      </w:r>
      <w:hyperlink r:id="rId29" w:history="1">
        <w:r w:rsidR="006A15AD" w:rsidRPr="000A29F7">
          <w:rPr>
            <w:rStyle w:val="Hyperlink"/>
          </w:rPr>
          <w:t xml:space="preserve">Black history </w:t>
        </w:r>
        <w:r w:rsidRPr="000A29F7">
          <w:rPr>
            <w:rStyle w:val="Hyperlink"/>
          </w:rPr>
          <w:t>book list</w:t>
        </w:r>
      </w:hyperlink>
    </w:p>
    <w:p w14:paraId="5B49E47E" w14:textId="4BB901EB" w:rsidR="009256F3" w:rsidRDefault="009256F3" w:rsidP="009256F3">
      <w:pPr>
        <w:pStyle w:val="ListParagraph"/>
        <w:numPr>
          <w:ilvl w:val="0"/>
          <w:numId w:val="38"/>
        </w:numPr>
        <w:spacing w:after="240" w:line="276" w:lineRule="auto"/>
      </w:pPr>
      <w:r>
        <w:t xml:space="preserve">Watch Catherine Johnson discuss </w:t>
      </w:r>
      <w:r>
        <w:rPr>
          <w:i/>
        </w:rPr>
        <w:t xml:space="preserve">Race to the Frozen North </w:t>
      </w:r>
      <w:r>
        <w:t xml:space="preserve">on our </w:t>
      </w:r>
      <w:hyperlink r:id="rId30" w:history="1">
        <w:r w:rsidRPr="009256F3">
          <w:rPr>
            <w:rStyle w:val="Hyperlink"/>
          </w:rPr>
          <w:t>Authors Live on Demand library</w:t>
        </w:r>
      </w:hyperlink>
    </w:p>
    <w:p w14:paraId="776A5174" w14:textId="34723507" w:rsidR="009256F3" w:rsidRDefault="009256F3" w:rsidP="001C75E6">
      <w:pPr>
        <w:spacing w:after="240"/>
      </w:pPr>
    </w:p>
    <w:p w14:paraId="6F1331E4" w14:textId="0E07AA72" w:rsidR="00502FC5" w:rsidRDefault="002A6FEB" w:rsidP="006A15AD">
      <w:pPr>
        <w:pStyle w:val="Heading3"/>
      </w:pPr>
      <w:r>
        <w:t>Other useful links</w:t>
      </w:r>
    </w:p>
    <w:p w14:paraId="3B86FA95" w14:textId="76929F28" w:rsidR="00502FC5" w:rsidRPr="00602133" w:rsidRDefault="006A15AD" w:rsidP="009256F3">
      <w:pPr>
        <w:pStyle w:val="ListParagraph"/>
        <w:numPr>
          <w:ilvl w:val="0"/>
          <w:numId w:val="39"/>
        </w:numPr>
        <w:spacing w:after="240" w:line="276" w:lineRule="auto"/>
      </w:pPr>
      <w:r>
        <w:t xml:space="preserve">Explore inspirational black historical figures on the </w:t>
      </w:r>
      <w:hyperlink r:id="rId31" w:history="1">
        <w:r w:rsidR="002A6FEB" w:rsidRPr="001E4D11">
          <w:rPr>
            <w:rStyle w:val="Hyperlink"/>
          </w:rPr>
          <w:t>Black History Month</w:t>
        </w:r>
      </w:hyperlink>
      <w:r>
        <w:t xml:space="preserve"> website.</w:t>
      </w:r>
    </w:p>
    <w:p w14:paraId="3093EAA6" w14:textId="77777777" w:rsidR="001E4D11" w:rsidRDefault="006A15AD" w:rsidP="009256F3">
      <w:pPr>
        <w:pStyle w:val="ListParagraph"/>
        <w:numPr>
          <w:ilvl w:val="0"/>
          <w:numId w:val="39"/>
        </w:numPr>
        <w:spacing w:after="240" w:line="276" w:lineRule="auto"/>
        <w:rPr>
          <w:rStyle w:val="Hyperlink"/>
          <w:color w:val="auto"/>
          <w:u w:val="none"/>
        </w:rPr>
      </w:pPr>
      <w:r>
        <w:t xml:space="preserve">Find more learning resources to explore racism on </w:t>
      </w:r>
      <w:hyperlink r:id="rId32" w:history="1">
        <w:r w:rsidR="002A6FEB" w:rsidRPr="005A67A3">
          <w:rPr>
            <w:rStyle w:val="Hyperlink"/>
          </w:rPr>
          <w:t>The Black Curriculum</w:t>
        </w:r>
      </w:hyperlink>
      <w:r w:rsidR="002A6FEB" w:rsidRPr="00602133">
        <w:rPr>
          <w:rStyle w:val="Hyperlink"/>
          <w:color w:val="auto"/>
        </w:rPr>
        <w:t xml:space="preserve"> </w:t>
      </w:r>
      <w:r w:rsidR="002A6FEB" w:rsidRPr="006A15AD">
        <w:rPr>
          <w:rStyle w:val="Hyperlink"/>
          <w:color w:val="auto"/>
          <w:u w:val="none"/>
        </w:rPr>
        <w:t>website</w:t>
      </w:r>
      <w:r w:rsidR="00337912">
        <w:rPr>
          <w:rStyle w:val="Hyperlink"/>
          <w:color w:val="auto"/>
          <w:u w:val="none"/>
        </w:rPr>
        <w:t>.</w:t>
      </w:r>
    </w:p>
    <w:p w14:paraId="0534B960" w14:textId="1B3A8F30" w:rsidR="00292796" w:rsidRPr="00E00455" w:rsidRDefault="006A15AD" w:rsidP="009256F3">
      <w:pPr>
        <w:pStyle w:val="ListParagraph"/>
        <w:numPr>
          <w:ilvl w:val="0"/>
          <w:numId w:val="39"/>
        </w:numPr>
        <w:spacing w:after="240" w:line="276" w:lineRule="auto"/>
      </w:pPr>
      <w:r>
        <w:t>Find ou</w:t>
      </w:r>
      <w:r w:rsidR="005A67A3">
        <w:t>t</w:t>
      </w:r>
      <w:r>
        <w:t xml:space="preserve"> more about the Arctic and the North Pole</w:t>
      </w:r>
      <w:r w:rsidR="005A67A3">
        <w:t xml:space="preserve"> with the </w:t>
      </w:r>
      <w:hyperlink r:id="rId33" w:history="1">
        <w:r w:rsidR="005A67A3">
          <w:rPr>
            <w:rStyle w:val="Hyperlink"/>
          </w:rPr>
          <w:t>Royal</w:t>
        </w:r>
        <w:r w:rsidR="005A67A3" w:rsidRPr="005A67A3">
          <w:rPr>
            <w:rStyle w:val="Hyperlink"/>
          </w:rPr>
          <w:t xml:space="preserve"> Geographical Society</w:t>
        </w:r>
      </w:hyperlink>
      <w:r w:rsidR="00337912">
        <w:t>.</w:t>
      </w:r>
    </w:p>
    <w:sectPr w:rsidR="00292796"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1445C" w14:textId="77777777" w:rsidR="005436E0" w:rsidRDefault="005436E0" w:rsidP="00DA087C">
      <w:r>
        <w:separator/>
      </w:r>
    </w:p>
    <w:p w14:paraId="3B18723C" w14:textId="77777777" w:rsidR="005436E0" w:rsidRDefault="005436E0" w:rsidP="00DA087C"/>
    <w:p w14:paraId="33E34875" w14:textId="77777777" w:rsidR="005436E0" w:rsidRDefault="005436E0" w:rsidP="00DA087C"/>
  </w:endnote>
  <w:endnote w:type="continuationSeparator" w:id="0">
    <w:p w14:paraId="355D10E8" w14:textId="77777777" w:rsidR="005436E0" w:rsidRDefault="005436E0" w:rsidP="00DA087C">
      <w:r>
        <w:continuationSeparator/>
      </w:r>
    </w:p>
    <w:p w14:paraId="4E5E5E3C" w14:textId="77777777" w:rsidR="005436E0" w:rsidRDefault="005436E0" w:rsidP="00DA087C"/>
    <w:p w14:paraId="1552085B" w14:textId="77777777" w:rsidR="005436E0" w:rsidRDefault="005436E0"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626E336E" w14:textId="35C6D626" w:rsidR="00BE0E7D" w:rsidRDefault="00BE0E7D">
        <w:pPr>
          <w:pStyle w:val="Footer"/>
          <w:jc w:val="right"/>
        </w:pPr>
        <w:r>
          <w:fldChar w:fldCharType="begin"/>
        </w:r>
        <w:r>
          <w:instrText xml:space="preserve"> PAGE   \* MERGEFORMAT </w:instrText>
        </w:r>
        <w:r>
          <w:fldChar w:fldCharType="separate"/>
        </w:r>
        <w:r w:rsidR="00AF6E2F">
          <w:rPr>
            <w:noProof/>
          </w:rPr>
          <w:t>10</w:t>
        </w:r>
        <w:r>
          <w:rPr>
            <w:noProof/>
          </w:rPr>
          <w:fldChar w:fldCharType="end"/>
        </w:r>
      </w:p>
    </w:sdtContent>
  </w:sdt>
  <w:p w14:paraId="38B7DB3A"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08E6E" w14:textId="77777777" w:rsidR="005436E0" w:rsidRDefault="005436E0" w:rsidP="00DA087C">
      <w:r>
        <w:separator/>
      </w:r>
    </w:p>
    <w:p w14:paraId="7E04F35D" w14:textId="77777777" w:rsidR="005436E0" w:rsidRDefault="005436E0" w:rsidP="00DA087C"/>
    <w:p w14:paraId="1EF93C16" w14:textId="77777777" w:rsidR="005436E0" w:rsidRDefault="005436E0" w:rsidP="00DA087C"/>
  </w:footnote>
  <w:footnote w:type="continuationSeparator" w:id="0">
    <w:p w14:paraId="679382F4" w14:textId="77777777" w:rsidR="005436E0" w:rsidRDefault="005436E0" w:rsidP="00DA087C">
      <w:r>
        <w:continuationSeparator/>
      </w:r>
    </w:p>
    <w:p w14:paraId="2113AE39" w14:textId="77777777" w:rsidR="005436E0" w:rsidRDefault="005436E0" w:rsidP="00DA087C"/>
    <w:p w14:paraId="0B0F838C" w14:textId="77777777" w:rsidR="005436E0" w:rsidRDefault="005436E0"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FD1318"/>
    <w:multiLevelType w:val="hybridMultilevel"/>
    <w:tmpl w:val="692E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9444A6"/>
    <w:multiLevelType w:val="hybridMultilevel"/>
    <w:tmpl w:val="D2CEB25A"/>
    <w:lvl w:ilvl="0" w:tplc="B5F03D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B82961"/>
    <w:multiLevelType w:val="hybridMultilevel"/>
    <w:tmpl w:val="5B263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727437A"/>
    <w:multiLevelType w:val="hybridMultilevel"/>
    <w:tmpl w:val="E1F4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158119">
    <w:abstractNumId w:val="8"/>
  </w:num>
  <w:num w:numId="2" w16cid:durableId="1700546705">
    <w:abstractNumId w:val="39"/>
  </w:num>
  <w:num w:numId="3" w16cid:durableId="240994479">
    <w:abstractNumId w:val="17"/>
  </w:num>
  <w:num w:numId="4" w16cid:durableId="996225564">
    <w:abstractNumId w:val="7"/>
  </w:num>
  <w:num w:numId="5" w16cid:durableId="1838836869">
    <w:abstractNumId w:val="28"/>
  </w:num>
  <w:num w:numId="6" w16cid:durableId="944265651">
    <w:abstractNumId w:val="25"/>
  </w:num>
  <w:num w:numId="7" w16cid:durableId="116795659">
    <w:abstractNumId w:val="22"/>
  </w:num>
  <w:num w:numId="8" w16cid:durableId="1317419269">
    <w:abstractNumId w:val="35"/>
  </w:num>
  <w:num w:numId="9" w16cid:durableId="1820808384">
    <w:abstractNumId w:val="33"/>
  </w:num>
  <w:num w:numId="10" w16cid:durableId="364720801">
    <w:abstractNumId w:val="0"/>
  </w:num>
  <w:num w:numId="11" w16cid:durableId="2049985806">
    <w:abstractNumId w:val="18"/>
  </w:num>
  <w:num w:numId="12" w16cid:durableId="1958100457">
    <w:abstractNumId w:val="16"/>
  </w:num>
  <w:num w:numId="13" w16cid:durableId="2124881934">
    <w:abstractNumId w:val="29"/>
  </w:num>
  <w:num w:numId="14" w16cid:durableId="1320692397">
    <w:abstractNumId w:val="5"/>
  </w:num>
  <w:num w:numId="15" w16cid:durableId="126091891">
    <w:abstractNumId w:val="11"/>
  </w:num>
  <w:num w:numId="16" w16cid:durableId="1666085467">
    <w:abstractNumId w:val="34"/>
  </w:num>
  <w:num w:numId="17" w16cid:durableId="916209724">
    <w:abstractNumId w:val="27"/>
  </w:num>
  <w:num w:numId="18" w16cid:durableId="1675303395">
    <w:abstractNumId w:val="2"/>
  </w:num>
  <w:num w:numId="19" w16cid:durableId="848443007">
    <w:abstractNumId w:val="4"/>
  </w:num>
  <w:num w:numId="20" w16cid:durableId="1872641893">
    <w:abstractNumId w:val="12"/>
  </w:num>
  <w:num w:numId="21" w16cid:durableId="844901574">
    <w:abstractNumId w:val="3"/>
  </w:num>
  <w:num w:numId="22" w16cid:durableId="416249374">
    <w:abstractNumId w:val="19"/>
  </w:num>
  <w:num w:numId="23" w16cid:durableId="1611281192">
    <w:abstractNumId w:val="1"/>
  </w:num>
  <w:num w:numId="24" w16cid:durableId="1000429477">
    <w:abstractNumId w:val="9"/>
  </w:num>
  <w:num w:numId="25" w16cid:durableId="1867015857">
    <w:abstractNumId w:val="37"/>
  </w:num>
  <w:num w:numId="26" w16cid:durableId="1954896232">
    <w:abstractNumId w:val="30"/>
  </w:num>
  <w:num w:numId="27" w16cid:durableId="2119447224">
    <w:abstractNumId w:val="38"/>
  </w:num>
  <w:num w:numId="28" w16cid:durableId="1257136701">
    <w:abstractNumId w:val="23"/>
  </w:num>
  <w:num w:numId="29" w16cid:durableId="1516962669">
    <w:abstractNumId w:val="32"/>
  </w:num>
  <w:num w:numId="30" w16cid:durableId="637102788">
    <w:abstractNumId w:val="6"/>
  </w:num>
  <w:num w:numId="31" w16cid:durableId="1894384415">
    <w:abstractNumId w:val="13"/>
  </w:num>
  <w:num w:numId="32" w16cid:durableId="1125540567">
    <w:abstractNumId w:val="10"/>
  </w:num>
  <w:num w:numId="33" w16cid:durableId="2094163095">
    <w:abstractNumId w:val="24"/>
  </w:num>
  <w:num w:numId="34" w16cid:durableId="1925414127">
    <w:abstractNumId w:val="14"/>
  </w:num>
  <w:num w:numId="35" w16cid:durableId="1782414440">
    <w:abstractNumId w:val="36"/>
  </w:num>
  <w:num w:numId="36" w16cid:durableId="858664107">
    <w:abstractNumId w:val="31"/>
  </w:num>
  <w:num w:numId="37" w16cid:durableId="471407928">
    <w:abstractNumId w:val="26"/>
  </w:num>
  <w:num w:numId="38" w16cid:durableId="1542980212">
    <w:abstractNumId w:val="20"/>
  </w:num>
  <w:num w:numId="39" w16cid:durableId="859777806">
    <w:abstractNumId w:val="21"/>
  </w:num>
  <w:num w:numId="40" w16cid:durableId="842087869">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393"/>
    <w:rsid w:val="000102FB"/>
    <w:rsid w:val="0001215F"/>
    <w:rsid w:val="000204A3"/>
    <w:rsid w:val="00025A26"/>
    <w:rsid w:val="0003618E"/>
    <w:rsid w:val="000428E6"/>
    <w:rsid w:val="00065DEE"/>
    <w:rsid w:val="000A29F7"/>
    <w:rsid w:val="000B26C7"/>
    <w:rsid w:val="000D0A3F"/>
    <w:rsid w:val="000D37F9"/>
    <w:rsid w:val="000D48F5"/>
    <w:rsid w:val="000F4CFD"/>
    <w:rsid w:val="000F611D"/>
    <w:rsid w:val="00111E61"/>
    <w:rsid w:val="00114DF1"/>
    <w:rsid w:val="00124A4A"/>
    <w:rsid w:val="001503AF"/>
    <w:rsid w:val="00180989"/>
    <w:rsid w:val="001868E3"/>
    <w:rsid w:val="001933F6"/>
    <w:rsid w:val="0019780B"/>
    <w:rsid w:val="001A059A"/>
    <w:rsid w:val="001C75E6"/>
    <w:rsid w:val="001D263C"/>
    <w:rsid w:val="001E4D11"/>
    <w:rsid w:val="001E4FDE"/>
    <w:rsid w:val="00200CC9"/>
    <w:rsid w:val="00234A59"/>
    <w:rsid w:val="002500A1"/>
    <w:rsid w:val="0025392E"/>
    <w:rsid w:val="00257278"/>
    <w:rsid w:val="00264E31"/>
    <w:rsid w:val="002810E6"/>
    <w:rsid w:val="00285279"/>
    <w:rsid w:val="00292796"/>
    <w:rsid w:val="002A2863"/>
    <w:rsid w:val="002A405C"/>
    <w:rsid w:val="002A6FEB"/>
    <w:rsid w:val="002C2B04"/>
    <w:rsid w:val="00307D13"/>
    <w:rsid w:val="00337912"/>
    <w:rsid w:val="00355B55"/>
    <w:rsid w:val="00373623"/>
    <w:rsid w:val="00397428"/>
    <w:rsid w:val="003A42DD"/>
    <w:rsid w:val="003E3DF2"/>
    <w:rsid w:val="003F1410"/>
    <w:rsid w:val="00402238"/>
    <w:rsid w:val="00406B33"/>
    <w:rsid w:val="00407351"/>
    <w:rsid w:val="00432721"/>
    <w:rsid w:val="00435E4C"/>
    <w:rsid w:val="00457DEE"/>
    <w:rsid w:val="00465054"/>
    <w:rsid w:val="004B5F44"/>
    <w:rsid w:val="004C326F"/>
    <w:rsid w:val="004C3DD9"/>
    <w:rsid w:val="004E505B"/>
    <w:rsid w:val="004E7E18"/>
    <w:rsid w:val="0050048F"/>
    <w:rsid w:val="00502FC5"/>
    <w:rsid w:val="00520212"/>
    <w:rsid w:val="005207BF"/>
    <w:rsid w:val="005267EB"/>
    <w:rsid w:val="00532F6B"/>
    <w:rsid w:val="00540017"/>
    <w:rsid w:val="00541B5B"/>
    <w:rsid w:val="005436E0"/>
    <w:rsid w:val="005515DF"/>
    <w:rsid w:val="00571F75"/>
    <w:rsid w:val="005A67A3"/>
    <w:rsid w:val="005C1E1C"/>
    <w:rsid w:val="005E67F3"/>
    <w:rsid w:val="00602133"/>
    <w:rsid w:val="00607393"/>
    <w:rsid w:val="00637653"/>
    <w:rsid w:val="00640876"/>
    <w:rsid w:val="00647E2A"/>
    <w:rsid w:val="0067572D"/>
    <w:rsid w:val="006824D8"/>
    <w:rsid w:val="00686E81"/>
    <w:rsid w:val="006A15AD"/>
    <w:rsid w:val="006D101B"/>
    <w:rsid w:val="006F5773"/>
    <w:rsid w:val="00706902"/>
    <w:rsid w:val="00724B36"/>
    <w:rsid w:val="0073000F"/>
    <w:rsid w:val="00731D07"/>
    <w:rsid w:val="00742EC4"/>
    <w:rsid w:val="007643D5"/>
    <w:rsid w:val="007C3D9A"/>
    <w:rsid w:val="007C7DE0"/>
    <w:rsid w:val="007D02B4"/>
    <w:rsid w:val="00804ACE"/>
    <w:rsid w:val="00831342"/>
    <w:rsid w:val="00850C6D"/>
    <w:rsid w:val="00854F77"/>
    <w:rsid w:val="0088664D"/>
    <w:rsid w:val="008A70D4"/>
    <w:rsid w:val="008B1FC9"/>
    <w:rsid w:val="008C5614"/>
    <w:rsid w:val="008E3D90"/>
    <w:rsid w:val="009256F3"/>
    <w:rsid w:val="00931EF2"/>
    <w:rsid w:val="00944AB9"/>
    <w:rsid w:val="00954D67"/>
    <w:rsid w:val="00965ED7"/>
    <w:rsid w:val="0096685A"/>
    <w:rsid w:val="00985D35"/>
    <w:rsid w:val="0099490C"/>
    <w:rsid w:val="00997294"/>
    <w:rsid w:val="009A708D"/>
    <w:rsid w:val="009D0EDB"/>
    <w:rsid w:val="00A35E25"/>
    <w:rsid w:val="00A43FAB"/>
    <w:rsid w:val="00A5115F"/>
    <w:rsid w:val="00A623EC"/>
    <w:rsid w:val="00A92EB0"/>
    <w:rsid w:val="00A92F94"/>
    <w:rsid w:val="00A96689"/>
    <w:rsid w:val="00AD76EA"/>
    <w:rsid w:val="00AF6E2F"/>
    <w:rsid w:val="00B8746A"/>
    <w:rsid w:val="00B93092"/>
    <w:rsid w:val="00BE0E7D"/>
    <w:rsid w:val="00BE3A88"/>
    <w:rsid w:val="00BE3C90"/>
    <w:rsid w:val="00C0660F"/>
    <w:rsid w:val="00C47E7F"/>
    <w:rsid w:val="00C54EB9"/>
    <w:rsid w:val="00C5703E"/>
    <w:rsid w:val="00C66C6B"/>
    <w:rsid w:val="00C80BAF"/>
    <w:rsid w:val="00C84DF2"/>
    <w:rsid w:val="00C91948"/>
    <w:rsid w:val="00CA22ED"/>
    <w:rsid w:val="00CA2FEB"/>
    <w:rsid w:val="00CC54BB"/>
    <w:rsid w:val="00CE5859"/>
    <w:rsid w:val="00D05211"/>
    <w:rsid w:val="00D179A0"/>
    <w:rsid w:val="00D41F46"/>
    <w:rsid w:val="00D62F13"/>
    <w:rsid w:val="00D81B78"/>
    <w:rsid w:val="00DA087C"/>
    <w:rsid w:val="00DA21BC"/>
    <w:rsid w:val="00DC5657"/>
    <w:rsid w:val="00DC578D"/>
    <w:rsid w:val="00DC5F66"/>
    <w:rsid w:val="00DE7587"/>
    <w:rsid w:val="00E00455"/>
    <w:rsid w:val="00E407DD"/>
    <w:rsid w:val="00E81809"/>
    <w:rsid w:val="00EB7E89"/>
    <w:rsid w:val="00ED04F0"/>
    <w:rsid w:val="00ED5021"/>
    <w:rsid w:val="00EE019F"/>
    <w:rsid w:val="00EE5184"/>
    <w:rsid w:val="00F45462"/>
    <w:rsid w:val="00F46ADF"/>
    <w:rsid w:val="00F72948"/>
    <w:rsid w:val="00F729C9"/>
    <w:rsid w:val="00F91E58"/>
    <w:rsid w:val="00FA7BC9"/>
    <w:rsid w:val="00FB0FA5"/>
    <w:rsid w:val="00FB194A"/>
    <w:rsid w:val="00FB6395"/>
    <w:rsid w:val="00FD095C"/>
    <w:rsid w:val="00FE09E1"/>
    <w:rsid w:val="00FF79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470B4"/>
  <w15:chartTrackingRefBased/>
  <w15:docId w15:val="{879DC6AE-886E-44C3-9C3F-305C1AAFB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6A15AD"/>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6A15AD"/>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CommentText">
    <w:name w:val="annotation text"/>
    <w:basedOn w:val="Normal"/>
    <w:link w:val="CommentTextChar"/>
    <w:uiPriority w:val="99"/>
    <w:semiHidden/>
    <w:unhideWhenUsed/>
    <w:rsid w:val="00402238"/>
    <w:pPr>
      <w:spacing w:line="240" w:lineRule="auto"/>
    </w:pPr>
    <w:rPr>
      <w:sz w:val="20"/>
      <w:szCs w:val="20"/>
    </w:rPr>
  </w:style>
  <w:style w:type="character" w:customStyle="1" w:styleId="CommentTextChar">
    <w:name w:val="Comment Text Char"/>
    <w:basedOn w:val="DefaultParagraphFont"/>
    <w:link w:val="CommentText"/>
    <w:uiPriority w:val="99"/>
    <w:semiHidden/>
    <w:rsid w:val="00402238"/>
    <w:rPr>
      <w:rFonts w:ascii="Arial" w:hAnsi="Arial" w:cs="Arial"/>
      <w:sz w:val="20"/>
      <w:szCs w:val="20"/>
    </w:rPr>
  </w:style>
  <w:style w:type="paragraph" w:styleId="BalloonText">
    <w:name w:val="Balloon Text"/>
    <w:basedOn w:val="Normal"/>
    <w:link w:val="BalloonTextChar"/>
    <w:uiPriority w:val="99"/>
    <w:semiHidden/>
    <w:unhideWhenUsed/>
    <w:rsid w:val="004022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238"/>
    <w:rPr>
      <w:rFonts w:ascii="Segoe UI" w:hAnsi="Segoe UI" w:cs="Segoe UI"/>
      <w:sz w:val="18"/>
      <w:szCs w:val="18"/>
    </w:rPr>
  </w:style>
  <w:style w:type="character" w:customStyle="1" w:styleId="UnresolvedMention1">
    <w:name w:val="Unresolved Mention1"/>
    <w:basedOn w:val="DefaultParagraphFont"/>
    <w:uiPriority w:val="99"/>
    <w:semiHidden/>
    <w:unhideWhenUsed/>
    <w:rsid w:val="003E3DF2"/>
    <w:rPr>
      <w:color w:val="605E5C"/>
      <w:shd w:val="clear" w:color="auto" w:fill="E1DFDD"/>
    </w:rPr>
  </w:style>
  <w:style w:type="character" w:styleId="UnresolvedMention">
    <w:name w:val="Unresolved Mention"/>
    <w:basedOn w:val="DefaultParagraphFont"/>
    <w:uiPriority w:val="99"/>
    <w:semiHidden/>
    <w:unhideWhenUsed/>
    <w:rsid w:val="000A29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yperlink" Target="https://sites.google.com/view/readwoke" TargetMode="External"/><Relationship Id="rId26" Type="http://schemas.openxmlformats.org/officeDocument/2006/relationships/hyperlink" Target="https://www.dailymotion.com/video/x3njeaz" TargetMode="External"/><Relationship Id="rId3" Type="http://schemas.openxmlformats.org/officeDocument/2006/relationships/customXml" Target="../customXml/item3.xml"/><Relationship Id="rId21" Type="http://schemas.openxmlformats.org/officeDocument/2006/relationships/hyperlink" Target="https://sinchi-foundation.com/news/dont-use-the-word-eskimo-anymor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blog.historicenvironment.scot/category/black-history/" TargetMode="External"/><Relationship Id="rId33" Type="http://schemas.openxmlformats.org/officeDocument/2006/relationships/hyperlink" Target="https://discoveringthearctic.org.uk/for-teacher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nspcc.org.uk/keeping-children-safe/support-for-parents/children-race-racism-racial-bullying" TargetMode="External"/><Relationship Id="rId29" Type="http://schemas.openxmlformats.org/officeDocument/2006/relationships/hyperlink" Target="https://www.scottishbooktrust.com/book-lists/black-history-month-books-for-children-and-young-adul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bc.co.uk/teach/black-history-month-primary-and-secondary-resources/zjwf8xs" TargetMode="External"/><Relationship Id="rId32" Type="http://schemas.openxmlformats.org/officeDocument/2006/relationships/hyperlink" Target="https://theblackcurriculum.com/freelearning"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icor.inuuqatigiit.ca/" TargetMode="External"/><Relationship Id="rId28" Type="http://schemas.openxmlformats.org/officeDocument/2006/relationships/hyperlink" Target="https://www.scottishbooktrust.com/book-lists/polar-adventures" TargetMode="External"/><Relationship Id="rId10" Type="http://schemas.openxmlformats.org/officeDocument/2006/relationships/endnotes" Target="endnotes.xml"/><Relationship Id="rId19" Type="http://schemas.openxmlformats.org/officeDocument/2006/relationships/hyperlink" Target="http://readwokesouthayrshire.co.uk/" TargetMode="External"/><Relationship Id="rId31" Type="http://schemas.openxmlformats.org/officeDocument/2006/relationships/hyperlink" Target="https://www.blackhistorymonth.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indigenouspeoplesatlasofcanada.ca/article/colonialism/" TargetMode="External"/><Relationship Id="rId27" Type="http://schemas.openxmlformats.org/officeDocument/2006/relationships/hyperlink" Target="https://www.scottishbooktrust.com/learning-resources/read-woke-learning-resources" TargetMode="External"/><Relationship Id="rId30" Type="http://schemas.openxmlformats.org/officeDocument/2006/relationships/hyperlink" Target="https://www.scottishbooktrust.com/authors-live-on-demand/catherine-johnson-black-history-month"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b4e6ee8-dd46-43cd-a350-da521d9f7ec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DF28C8DBA4F7F409A8C0879ABE479A3" ma:contentTypeVersion="15" ma:contentTypeDescription="Create a new document." ma:contentTypeScope="" ma:versionID="932c9c546dee2e5dde3e882ff96690a3">
  <xsd:schema xmlns:xsd="http://www.w3.org/2001/XMLSchema" xmlns:xs="http://www.w3.org/2001/XMLSchema" xmlns:p="http://schemas.microsoft.com/office/2006/metadata/properties" xmlns:ns3="3b4e6ee8-dd46-43cd-a350-da521d9f7ecc" xmlns:ns4="a22107f3-50fc-46bd-8999-4e68d7f3d6ae" targetNamespace="http://schemas.microsoft.com/office/2006/metadata/properties" ma:root="true" ma:fieldsID="512c193274068646ba9f72f8b922e828" ns3:_="" ns4:_="">
    <xsd:import namespace="3b4e6ee8-dd46-43cd-a350-da521d9f7ecc"/>
    <xsd:import namespace="a22107f3-50fc-46bd-8999-4e68d7f3d6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e6ee8-dd46-43cd-a350-da521d9f7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2107f3-50fc-46bd-8999-4e68d7f3d6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020B4E-37D4-45CE-995F-6D3E071ED37F}">
  <ds:schemaRefs>
    <ds:schemaRef ds:uri="http://schemas.microsoft.com/sharepoint/v3/contenttype/forms"/>
  </ds:schemaRefs>
</ds:datastoreItem>
</file>

<file path=customXml/itemProps2.xml><?xml version="1.0" encoding="utf-8"?>
<ds:datastoreItem xmlns:ds="http://schemas.openxmlformats.org/officeDocument/2006/customXml" ds:itemID="{C7EDF5ED-A9E2-4EA7-961E-2F85F2E9098F}">
  <ds:schemaRefs>
    <ds:schemaRef ds:uri="http://schemas.microsoft.com/office/2006/metadata/properties"/>
    <ds:schemaRef ds:uri="http://schemas.microsoft.com/office/infopath/2007/PartnerControls"/>
    <ds:schemaRef ds:uri="3b4e6ee8-dd46-43cd-a350-da521d9f7ecc"/>
  </ds:schemaRefs>
</ds:datastoreItem>
</file>

<file path=customXml/itemProps3.xml><?xml version="1.0" encoding="utf-8"?>
<ds:datastoreItem xmlns:ds="http://schemas.openxmlformats.org/officeDocument/2006/customXml" ds:itemID="{39E05FA7-83E2-4012-8DA5-9B004AE14F19}">
  <ds:schemaRefs>
    <ds:schemaRef ds:uri="http://schemas.openxmlformats.org/officeDocument/2006/bibliography"/>
  </ds:schemaRefs>
</ds:datastoreItem>
</file>

<file path=customXml/itemProps4.xml><?xml version="1.0" encoding="utf-8"?>
<ds:datastoreItem xmlns:ds="http://schemas.openxmlformats.org/officeDocument/2006/customXml" ds:itemID="{8473A21C-FDD5-43F4-B9F3-DB467A960B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e6ee8-dd46-43cd-a350-da521d9f7ecc"/>
    <ds:schemaRef ds:uri="a22107f3-50fc-46bd-8999-4e68d7f3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15</TotalTime>
  <Pages>10</Pages>
  <Words>2506</Words>
  <Characters>14289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Woke: Race to the Frozen North resource</dc:title>
  <dc:subject/>
  <dc:creator>Catherine Wilson Garry</dc:creator>
  <cp:keywords/>
  <dc:description/>
  <cp:lastModifiedBy>Becky McRitchie</cp:lastModifiedBy>
  <cp:revision>13</cp:revision>
  <dcterms:created xsi:type="dcterms:W3CDTF">2023-02-28T10:48:00Z</dcterms:created>
  <dcterms:modified xsi:type="dcterms:W3CDTF">2023-03-06T15:05:00Z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0x0101006DF28C8DBA4F7F409A8C0879ABE479A3</vt:lpwstr>
  </property>
  <property fmtid="{D5CDD505-2E9C-101B-9397-08002B2CF9AE}" pid="3" name="MediaServiceImageTags">
    <vt:lpwstr/>
  </property>
</Properties>
</file>