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6B76D" w14:textId="77777777" w:rsidR="00944AB9" w:rsidRDefault="00000000" w:rsidP="00DA087C">
      <w:pPr>
        <w:rPr>
          <w:noProof/>
          <w:lang w:eastAsia="en-GB"/>
        </w:rPr>
      </w:pPr>
      <w:r>
        <w:rPr>
          <w:noProof/>
        </w:rPr>
        <w:drawing>
          <wp:anchor distT="0" distB="0" distL="114300" distR="114300" simplePos="0" relativeHeight="251689984" behindDoc="1" locked="0" layoutInCell="1" allowOverlap="1" wp14:anchorId="0F850101" wp14:editId="7CEC9F37">
            <wp:simplePos x="0" y="0"/>
            <wp:positionH relativeFrom="page">
              <wp:align>right</wp:align>
            </wp:positionH>
            <wp:positionV relativeFrom="paragraph">
              <wp:posOffset>-914400</wp:posOffset>
            </wp:positionV>
            <wp:extent cx="9165590" cy="5048250"/>
            <wp:effectExtent l="0" t="0" r="0" b="0"/>
            <wp:wrapNone/>
            <wp:docPr id="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559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763E9307" wp14:editId="1CA4FBCA">
            <wp:simplePos x="0" y="0"/>
            <wp:positionH relativeFrom="column">
              <wp:posOffset>-510540</wp:posOffset>
            </wp:positionH>
            <wp:positionV relativeFrom="page">
              <wp:posOffset>432435</wp:posOffset>
            </wp:positionV>
            <wp:extent cx="1440180" cy="973455"/>
            <wp:effectExtent l="0" t="0" r="0" b="0"/>
            <wp:wrapSquare wrapText="bothSides"/>
            <wp:docPr id="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7BB99" w14:textId="77777777" w:rsidR="00CC54BB" w:rsidRDefault="00CC54BB" w:rsidP="00DA087C"/>
    <w:p w14:paraId="1B849EBF" w14:textId="77777777" w:rsidR="00CC54BB" w:rsidRPr="00CC54BB" w:rsidRDefault="00CC54BB" w:rsidP="00DA087C"/>
    <w:p w14:paraId="49CAC7C6" w14:textId="77777777" w:rsidR="00CC54BB" w:rsidRPr="00CC54BB" w:rsidRDefault="00CC54BB" w:rsidP="00DA087C"/>
    <w:p w14:paraId="035ECE3A" w14:textId="77777777" w:rsidR="00CC54BB" w:rsidRPr="00CC54BB" w:rsidRDefault="00CC54BB" w:rsidP="00DA087C"/>
    <w:p w14:paraId="671A2BA2" w14:textId="77777777" w:rsidR="00CC54BB" w:rsidRPr="00CC54BB" w:rsidRDefault="00CC54BB" w:rsidP="00DA087C"/>
    <w:p w14:paraId="7208D844" w14:textId="77777777" w:rsidR="00CC54BB" w:rsidRPr="00CC54BB" w:rsidRDefault="00000000" w:rsidP="00DA087C">
      <w:r>
        <w:rPr>
          <w:noProof/>
        </w:rPr>
        <w:drawing>
          <wp:anchor distT="0" distB="0" distL="114300" distR="114300" simplePos="0" relativeHeight="251688960" behindDoc="0" locked="0" layoutInCell="1" allowOverlap="1" wp14:anchorId="37E2E41B" wp14:editId="005C4323">
            <wp:simplePos x="0" y="0"/>
            <wp:positionH relativeFrom="column">
              <wp:posOffset>5187315</wp:posOffset>
            </wp:positionH>
            <wp:positionV relativeFrom="paragraph">
              <wp:posOffset>210820</wp:posOffset>
            </wp:positionV>
            <wp:extent cx="1147445" cy="1147445"/>
            <wp:effectExtent l="0" t="0" r="0" b="0"/>
            <wp:wrapNone/>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908D" w14:textId="77777777" w:rsidR="00CC54BB" w:rsidRPr="00CC54BB" w:rsidRDefault="00CC54BB" w:rsidP="00DA087C"/>
    <w:p w14:paraId="187F6823" w14:textId="77777777" w:rsidR="00CC54BB" w:rsidRPr="00CC54BB" w:rsidRDefault="00CC54BB" w:rsidP="00DA087C"/>
    <w:p w14:paraId="6ACAC44E" w14:textId="77777777" w:rsidR="00CC54BB" w:rsidRPr="00CC54BB" w:rsidRDefault="00CC54BB" w:rsidP="00DA087C"/>
    <w:p w14:paraId="7FD9CA03" w14:textId="77777777" w:rsidR="00CC54BB" w:rsidRPr="00180989" w:rsidRDefault="00CC54BB" w:rsidP="00DA087C"/>
    <w:p w14:paraId="6127C1A9" w14:textId="77777777" w:rsidR="00DA087C" w:rsidRDefault="00DA087C" w:rsidP="00DA087C"/>
    <w:p w14:paraId="4D3D51E0" w14:textId="77777777" w:rsidR="00CC54BB" w:rsidRPr="0044183D" w:rsidRDefault="0044183D" w:rsidP="00D41F46">
      <w:pPr>
        <w:pStyle w:val="Heading1"/>
        <w:spacing w:line="276" w:lineRule="auto"/>
        <w:rPr>
          <w:i/>
        </w:rPr>
      </w:pPr>
      <w:bookmarkStart w:id="0" w:name="_Toc113884080"/>
      <w:r>
        <w:t xml:space="preserve">Read Woke: </w:t>
      </w:r>
      <w:r w:rsidR="00105A54">
        <w:rPr>
          <w:i/>
        </w:rPr>
        <w:t>Granny Came Here On The Empire Windrush</w:t>
      </w:r>
      <w:bookmarkEnd w:id="0"/>
    </w:p>
    <w:p w14:paraId="447AE447" w14:textId="77777777" w:rsidR="00DA087C" w:rsidRPr="00EE7512" w:rsidRDefault="0044183D" w:rsidP="00105A54">
      <w:pPr>
        <w:spacing w:line="276" w:lineRule="auto"/>
      </w:pPr>
      <w:r>
        <w:t xml:space="preserve">Activity ideas to support classroom use of the book </w:t>
      </w:r>
      <w:r w:rsidR="00105A54">
        <w:rPr>
          <w:i/>
        </w:rPr>
        <w:t>Granny Came Here On The Empire Windrush</w:t>
      </w:r>
      <w:r w:rsidR="00EE7512">
        <w:t xml:space="preserve"> by Patrice Lawrence, illustrated by Camilla Sucre.</w:t>
      </w:r>
    </w:p>
    <w:p w14:paraId="399452D5" w14:textId="77777777" w:rsidR="00DA087C" w:rsidRDefault="00D370EB" w:rsidP="00D41F46">
      <w:pPr>
        <w:pStyle w:val="Heading2"/>
        <w:spacing w:line="276" w:lineRule="auto"/>
      </w:pPr>
      <w:bookmarkStart w:id="1" w:name="_Toc113884081"/>
      <w:r>
        <w:br/>
      </w:r>
      <w:r w:rsidR="00105A54">
        <w:t>First</w:t>
      </w:r>
      <w:r w:rsidR="0044183D">
        <w:t xml:space="preserve"> level</w:t>
      </w:r>
      <w:bookmarkEnd w:id="1"/>
    </w:p>
    <w:p w14:paraId="0A3A8375" w14:textId="77777777" w:rsidR="00DA087C" w:rsidRDefault="00DA087C" w:rsidP="00D41F46">
      <w:pPr>
        <w:pStyle w:val="Heading2"/>
        <w:spacing w:line="276" w:lineRule="auto"/>
      </w:pPr>
      <w:bookmarkStart w:id="2" w:name="_Toc113884082"/>
      <w:r w:rsidRPr="006D101B">
        <w:t>R</w:t>
      </w:r>
      <w:r w:rsidR="0044183D">
        <w:t xml:space="preserve">esource </w:t>
      </w:r>
      <w:r w:rsidRPr="006D101B">
        <w:t>created by</w:t>
      </w:r>
      <w:r w:rsidRPr="006D101B">
        <w:rPr>
          <w:sz w:val="40"/>
        </w:rPr>
        <w:t xml:space="preserve"> </w:t>
      </w:r>
      <w:r w:rsidRPr="006D101B">
        <w:rPr>
          <w:szCs w:val="24"/>
        </w:rPr>
        <w:t>Scottish Book Trust</w:t>
      </w:r>
      <w:bookmarkEnd w:id="2"/>
    </w:p>
    <w:p w14:paraId="01D1DD53" w14:textId="77777777" w:rsidR="000B26C7" w:rsidRDefault="00000000" w:rsidP="00D41F46">
      <w:pPr>
        <w:spacing w:line="276" w:lineRule="auto"/>
      </w:pPr>
      <w:r>
        <w:rPr>
          <w:noProof/>
        </w:rPr>
        <w:drawing>
          <wp:anchor distT="0" distB="0" distL="114300" distR="114300" simplePos="0" relativeHeight="251685888" behindDoc="1" locked="0" layoutInCell="1" allowOverlap="1" wp14:anchorId="6FFC9B47" wp14:editId="6E884584">
            <wp:simplePos x="0" y="0"/>
            <wp:positionH relativeFrom="page">
              <wp:posOffset>3336925</wp:posOffset>
            </wp:positionH>
            <wp:positionV relativeFrom="paragraph">
              <wp:posOffset>236220</wp:posOffset>
            </wp:positionV>
            <wp:extent cx="4220210" cy="3107690"/>
            <wp:effectExtent l="0" t="0" r="0" b="0"/>
            <wp:wrapNone/>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t="18510"/>
                    <a:stretch>
                      <a:fillRect/>
                    </a:stretch>
                  </pic:blipFill>
                  <pic:spPr bwMode="auto">
                    <a:xfrm>
                      <a:off x="0" y="0"/>
                      <a:ext cx="4220210" cy="310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46702" w14:textId="77777777" w:rsidR="00D41F46" w:rsidRDefault="00D41F46" w:rsidP="00D41F46">
      <w:pPr>
        <w:spacing w:line="276" w:lineRule="auto"/>
        <w:rPr>
          <w:rFonts w:ascii="Altis ScotBook Bold" w:hAnsi="Altis ScotBook Bold"/>
          <w:sz w:val="36"/>
        </w:rPr>
      </w:pPr>
    </w:p>
    <w:p w14:paraId="6E9097DC"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C1EC57D" w14:textId="77777777" w:rsidR="000B26C7" w:rsidRDefault="0063291D" w:rsidP="00D41F46">
      <w:pPr>
        <w:spacing w:line="276" w:lineRule="auto"/>
      </w:pPr>
      <w:r w:rsidRPr="003722C9">
        <w:rPr>
          <w:noProof/>
          <w:lang w:eastAsia="en-GB"/>
        </w:rPr>
        <w:drawing>
          <wp:inline distT="0" distB="0" distL="0" distR="0" wp14:anchorId="04E85C03" wp14:editId="611E944A">
            <wp:extent cx="1120140" cy="358140"/>
            <wp:effectExtent l="0" t="0" r="0" b="0"/>
            <wp:docPr id="1" name="Picture 20" descr="Facebook, Twitter and Instagra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Twitter and Instagram log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0140" cy="358140"/>
                    </a:xfrm>
                    <a:prstGeom prst="rect">
                      <a:avLst/>
                    </a:prstGeom>
                    <a:noFill/>
                    <a:ln>
                      <a:noFill/>
                    </a:ln>
                  </pic:spPr>
                </pic:pic>
              </a:graphicData>
            </a:graphic>
          </wp:inline>
        </w:drawing>
      </w:r>
    </w:p>
    <w:p w14:paraId="038B1BEA" w14:textId="77777777" w:rsidR="000B26C7" w:rsidRDefault="000B26C7" w:rsidP="00D41F46">
      <w:pPr>
        <w:pStyle w:val="Subtitle"/>
        <w:spacing w:line="276" w:lineRule="auto"/>
      </w:pPr>
      <w:r w:rsidRPr="000B26C7">
        <w:t>Scottish Book Trust is a registered company (SC184248)</w:t>
      </w:r>
    </w:p>
    <w:p w14:paraId="0ABA88C6" w14:textId="77777777" w:rsidR="00854F77" w:rsidRDefault="000B26C7" w:rsidP="00D41F46">
      <w:pPr>
        <w:pStyle w:val="Subtitle"/>
        <w:spacing w:line="276" w:lineRule="auto"/>
      </w:pPr>
      <w:r w:rsidRPr="000B26C7">
        <w:t>and a Scottish charity (SC027669).</w:t>
      </w:r>
    </w:p>
    <w:p w14:paraId="311DC037"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D63BEDE" w14:textId="77777777" w:rsidR="00111E61" w:rsidRDefault="00111E61" w:rsidP="00111E61">
      <w:pPr>
        <w:pStyle w:val="Heading2"/>
      </w:pPr>
      <w:bookmarkStart w:id="3" w:name="_Toc82071283"/>
      <w:bookmarkStart w:id="4" w:name="_Toc82071415"/>
      <w:bookmarkStart w:id="5" w:name="_Toc113884083"/>
      <w:r>
        <w:lastRenderedPageBreak/>
        <w:t>Contents</w:t>
      </w:r>
      <w:bookmarkEnd w:id="3"/>
      <w:bookmarkEnd w:id="4"/>
      <w:bookmarkEnd w:id="5"/>
    </w:p>
    <w:p w14:paraId="569E3006" w14:textId="77777777" w:rsidR="00F96973" w:rsidRDefault="00F96973" w:rsidP="00F96973">
      <w:pPr>
        <w:pStyle w:val="TOC1"/>
        <w:tabs>
          <w:tab w:val="right" w:leader="dot" w:pos="9016"/>
        </w:tabs>
        <w:rPr>
          <w:rFonts w:asciiTheme="minorHAnsi" w:eastAsiaTheme="minorEastAsia" w:hAnsiTheme="minorHAnsi" w:cs="Times New Roman"/>
          <w:noProof/>
          <w:sz w:val="22"/>
          <w:szCs w:val="22"/>
          <w:lang w:eastAsia="en-GB"/>
        </w:rPr>
      </w:pPr>
      <w:r>
        <w:fldChar w:fldCharType="begin"/>
      </w:r>
      <w:r>
        <w:instrText xml:space="preserve"> TOC \o "1-2" \h \z \u </w:instrText>
      </w:r>
      <w:r>
        <w:fldChar w:fldCharType="separate"/>
      </w:r>
      <w:hyperlink w:anchor="_Toc113884084" w:history="1">
        <w:r w:rsidRPr="004E79BB">
          <w:rPr>
            <w:rStyle w:val="Hyperlink"/>
            <w:rFonts w:cs="Arial"/>
            <w:noProof/>
          </w:rPr>
          <w:t>Scottish Book Trust</w:t>
        </w:r>
        <w:r>
          <w:rPr>
            <w:noProof/>
            <w:webHidden/>
          </w:rPr>
          <w:tab/>
        </w:r>
        <w:r>
          <w:rPr>
            <w:noProof/>
            <w:webHidden/>
          </w:rPr>
          <w:fldChar w:fldCharType="begin"/>
        </w:r>
        <w:r>
          <w:rPr>
            <w:noProof/>
            <w:webHidden/>
          </w:rPr>
          <w:instrText xml:space="preserve"> PAGEREF _Toc113884084 \h </w:instrText>
        </w:r>
        <w:r>
          <w:rPr>
            <w:noProof/>
            <w:webHidden/>
          </w:rPr>
        </w:r>
        <w:r>
          <w:rPr>
            <w:noProof/>
            <w:webHidden/>
          </w:rPr>
          <w:fldChar w:fldCharType="separate"/>
        </w:r>
        <w:r>
          <w:rPr>
            <w:noProof/>
            <w:webHidden/>
          </w:rPr>
          <w:t>2</w:t>
        </w:r>
        <w:r>
          <w:rPr>
            <w:noProof/>
            <w:webHidden/>
          </w:rPr>
          <w:fldChar w:fldCharType="end"/>
        </w:r>
      </w:hyperlink>
    </w:p>
    <w:p w14:paraId="0DA54D2B" w14:textId="77777777" w:rsidR="00F96973" w:rsidRDefault="00000000" w:rsidP="00F96973">
      <w:pPr>
        <w:pStyle w:val="TOC2"/>
        <w:tabs>
          <w:tab w:val="right" w:leader="dot" w:pos="9016"/>
        </w:tabs>
        <w:ind w:left="0"/>
        <w:rPr>
          <w:rFonts w:asciiTheme="minorHAnsi" w:eastAsiaTheme="minorEastAsia" w:hAnsiTheme="minorHAnsi" w:cs="Times New Roman"/>
          <w:noProof/>
          <w:sz w:val="22"/>
          <w:szCs w:val="22"/>
          <w:lang w:eastAsia="en-GB"/>
        </w:rPr>
      </w:pPr>
      <w:hyperlink w:anchor="_Toc113884085" w:history="1">
        <w:r w:rsidR="00F96973" w:rsidRPr="004E79BB">
          <w:rPr>
            <w:rStyle w:val="Hyperlink"/>
            <w:rFonts w:cs="Arial"/>
            <w:noProof/>
          </w:rPr>
          <w:t>Read Woke</w:t>
        </w:r>
        <w:r w:rsidR="00F96973">
          <w:rPr>
            <w:noProof/>
            <w:webHidden/>
          </w:rPr>
          <w:tab/>
        </w:r>
        <w:r w:rsidR="00F96973">
          <w:rPr>
            <w:noProof/>
            <w:webHidden/>
          </w:rPr>
          <w:fldChar w:fldCharType="begin"/>
        </w:r>
        <w:r w:rsidR="00F96973">
          <w:rPr>
            <w:noProof/>
            <w:webHidden/>
          </w:rPr>
          <w:instrText xml:space="preserve"> PAGEREF _Toc113884085 \h </w:instrText>
        </w:r>
        <w:r w:rsidR="00F96973">
          <w:rPr>
            <w:noProof/>
            <w:webHidden/>
          </w:rPr>
        </w:r>
        <w:r w:rsidR="00F96973">
          <w:rPr>
            <w:noProof/>
            <w:webHidden/>
          </w:rPr>
          <w:fldChar w:fldCharType="separate"/>
        </w:r>
        <w:r w:rsidR="00F96973">
          <w:rPr>
            <w:noProof/>
            <w:webHidden/>
          </w:rPr>
          <w:t>2</w:t>
        </w:r>
        <w:r w:rsidR="00F96973">
          <w:rPr>
            <w:noProof/>
            <w:webHidden/>
          </w:rPr>
          <w:fldChar w:fldCharType="end"/>
        </w:r>
      </w:hyperlink>
    </w:p>
    <w:p w14:paraId="198E2F2F" w14:textId="77777777" w:rsidR="00F96973" w:rsidRDefault="00000000" w:rsidP="00F96973">
      <w:pPr>
        <w:pStyle w:val="TOC2"/>
        <w:tabs>
          <w:tab w:val="right" w:leader="dot" w:pos="9016"/>
        </w:tabs>
        <w:ind w:left="0"/>
        <w:rPr>
          <w:rFonts w:asciiTheme="minorHAnsi" w:eastAsiaTheme="minorEastAsia" w:hAnsiTheme="minorHAnsi" w:cs="Times New Roman"/>
          <w:noProof/>
          <w:sz w:val="22"/>
          <w:szCs w:val="22"/>
          <w:lang w:eastAsia="en-GB"/>
        </w:rPr>
      </w:pPr>
      <w:hyperlink w:anchor="_Toc113884086" w:history="1">
        <w:r w:rsidR="00F96973" w:rsidRPr="004E79BB">
          <w:rPr>
            <w:rStyle w:val="Hyperlink"/>
            <w:rFonts w:cs="Arial"/>
            <w:noProof/>
          </w:rPr>
          <w:t>Read Woke South Ayrshire</w:t>
        </w:r>
        <w:r w:rsidR="00F96973">
          <w:rPr>
            <w:noProof/>
            <w:webHidden/>
          </w:rPr>
          <w:tab/>
        </w:r>
        <w:r w:rsidR="00F96973">
          <w:rPr>
            <w:noProof/>
            <w:webHidden/>
          </w:rPr>
          <w:fldChar w:fldCharType="begin"/>
        </w:r>
        <w:r w:rsidR="00F96973">
          <w:rPr>
            <w:noProof/>
            <w:webHidden/>
          </w:rPr>
          <w:instrText xml:space="preserve"> PAGEREF _Toc113884086 \h </w:instrText>
        </w:r>
        <w:r w:rsidR="00F96973">
          <w:rPr>
            <w:noProof/>
            <w:webHidden/>
          </w:rPr>
        </w:r>
        <w:r w:rsidR="00F96973">
          <w:rPr>
            <w:noProof/>
            <w:webHidden/>
          </w:rPr>
          <w:fldChar w:fldCharType="separate"/>
        </w:r>
        <w:r w:rsidR="00F96973">
          <w:rPr>
            <w:noProof/>
            <w:webHidden/>
          </w:rPr>
          <w:t>3</w:t>
        </w:r>
        <w:r w:rsidR="00F96973">
          <w:rPr>
            <w:noProof/>
            <w:webHidden/>
          </w:rPr>
          <w:fldChar w:fldCharType="end"/>
        </w:r>
      </w:hyperlink>
    </w:p>
    <w:p w14:paraId="7EB4D944" w14:textId="77777777" w:rsidR="00F96973" w:rsidRDefault="00000000" w:rsidP="00F96973">
      <w:pPr>
        <w:pStyle w:val="TOC2"/>
        <w:tabs>
          <w:tab w:val="right" w:leader="dot" w:pos="9016"/>
        </w:tabs>
        <w:ind w:left="0"/>
        <w:rPr>
          <w:rFonts w:asciiTheme="minorHAnsi" w:eastAsiaTheme="minorEastAsia" w:hAnsiTheme="minorHAnsi" w:cs="Times New Roman"/>
          <w:noProof/>
          <w:sz w:val="22"/>
          <w:szCs w:val="22"/>
          <w:lang w:eastAsia="en-GB"/>
        </w:rPr>
      </w:pPr>
      <w:hyperlink w:anchor="_Toc113884087" w:history="1">
        <w:r w:rsidR="00F96973" w:rsidRPr="004E79BB">
          <w:rPr>
            <w:rStyle w:val="Hyperlink"/>
            <w:rFonts w:cs="Arial"/>
            <w:noProof/>
          </w:rPr>
          <w:t>How to use this resource</w:t>
        </w:r>
        <w:r w:rsidR="00F96973">
          <w:rPr>
            <w:noProof/>
            <w:webHidden/>
          </w:rPr>
          <w:tab/>
        </w:r>
        <w:r w:rsidR="00F96973">
          <w:rPr>
            <w:noProof/>
            <w:webHidden/>
          </w:rPr>
          <w:fldChar w:fldCharType="begin"/>
        </w:r>
        <w:r w:rsidR="00F96973">
          <w:rPr>
            <w:noProof/>
            <w:webHidden/>
          </w:rPr>
          <w:instrText xml:space="preserve"> PAGEREF _Toc113884087 \h </w:instrText>
        </w:r>
        <w:r w:rsidR="00F96973">
          <w:rPr>
            <w:noProof/>
            <w:webHidden/>
          </w:rPr>
        </w:r>
        <w:r w:rsidR="00F96973">
          <w:rPr>
            <w:noProof/>
            <w:webHidden/>
          </w:rPr>
          <w:fldChar w:fldCharType="separate"/>
        </w:r>
        <w:r w:rsidR="00F96973">
          <w:rPr>
            <w:noProof/>
            <w:webHidden/>
          </w:rPr>
          <w:t>3</w:t>
        </w:r>
        <w:r w:rsidR="00F96973">
          <w:rPr>
            <w:noProof/>
            <w:webHidden/>
          </w:rPr>
          <w:fldChar w:fldCharType="end"/>
        </w:r>
      </w:hyperlink>
    </w:p>
    <w:p w14:paraId="7AFFF292" w14:textId="77777777" w:rsidR="00F96973" w:rsidRDefault="00000000" w:rsidP="00F96973">
      <w:pPr>
        <w:pStyle w:val="TOC2"/>
        <w:tabs>
          <w:tab w:val="right" w:leader="dot" w:pos="9016"/>
        </w:tabs>
        <w:ind w:left="0"/>
        <w:rPr>
          <w:rFonts w:asciiTheme="minorHAnsi" w:eastAsiaTheme="minorEastAsia" w:hAnsiTheme="minorHAnsi" w:cs="Times New Roman"/>
          <w:noProof/>
          <w:sz w:val="22"/>
          <w:szCs w:val="22"/>
          <w:lang w:eastAsia="en-GB"/>
        </w:rPr>
      </w:pPr>
      <w:hyperlink w:anchor="_Toc113884088" w:history="1">
        <w:r w:rsidR="00F96973" w:rsidRPr="004E79BB">
          <w:rPr>
            <w:rStyle w:val="Hyperlink"/>
            <w:rFonts w:cs="Arial"/>
            <w:noProof/>
          </w:rPr>
          <w:t>Learning activities</w:t>
        </w:r>
        <w:r w:rsidR="00F96973">
          <w:rPr>
            <w:noProof/>
            <w:webHidden/>
          </w:rPr>
          <w:tab/>
        </w:r>
        <w:r w:rsidR="00F96973">
          <w:rPr>
            <w:noProof/>
            <w:webHidden/>
          </w:rPr>
          <w:fldChar w:fldCharType="begin"/>
        </w:r>
        <w:r w:rsidR="00F96973">
          <w:rPr>
            <w:noProof/>
            <w:webHidden/>
          </w:rPr>
          <w:instrText xml:space="preserve"> PAGEREF _Toc113884088 \h </w:instrText>
        </w:r>
        <w:r w:rsidR="00F96973">
          <w:rPr>
            <w:noProof/>
            <w:webHidden/>
          </w:rPr>
        </w:r>
        <w:r w:rsidR="00F96973">
          <w:rPr>
            <w:noProof/>
            <w:webHidden/>
          </w:rPr>
          <w:fldChar w:fldCharType="separate"/>
        </w:r>
        <w:r w:rsidR="00F96973">
          <w:rPr>
            <w:noProof/>
            <w:webHidden/>
          </w:rPr>
          <w:t>4</w:t>
        </w:r>
        <w:r w:rsidR="00F96973">
          <w:rPr>
            <w:noProof/>
            <w:webHidden/>
          </w:rPr>
          <w:fldChar w:fldCharType="end"/>
        </w:r>
      </w:hyperlink>
    </w:p>
    <w:p w14:paraId="4809C865" w14:textId="77777777" w:rsidR="00F96973" w:rsidRDefault="00000000" w:rsidP="00F96973">
      <w:pPr>
        <w:pStyle w:val="TOC2"/>
        <w:tabs>
          <w:tab w:val="right" w:leader="dot" w:pos="9016"/>
        </w:tabs>
        <w:ind w:left="0"/>
        <w:rPr>
          <w:rFonts w:asciiTheme="minorHAnsi" w:eastAsiaTheme="minorEastAsia" w:hAnsiTheme="minorHAnsi" w:cs="Times New Roman"/>
          <w:noProof/>
          <w:sz w:val="22"/>
          <w:szCs w:val="22"/>
          <w:lang w:eastAsia="en-GB"/>
        </w:rPr>
      </w:pPr>
      <w:hyperlink w:anchor="_Toc113884089" w:history="1">
        <w:r w:rsidR="00F96973" w:rsidRPr="004E79BB">
          <w:rPr>
            <w:rStyle w:val="Hyperlink"/>
            <w:rFonts w:cs="Arial"/>
            <w:noProof/>
          </w:rPr>
          <w:t>Further resources</w:t>
        </w:r>
        <w:r w:rsidR="00F96973">
          <w:rPr>
            <w:noProof/>
            <w:webHidden/>
          </w:rPr>
          <w:tab/>
        </w:r>
        <w:r w:rsidR="00F96973">
          <w:rPr>
            <w:noProof/>
            <w:webHidden/>
          </w:rPr>
          <w:fldChar w:fldCharType="begin"/>
        </w:r>
        <w:r w:rsidR="00F96973">
          <w:rPr>
            <w:noProof/>
            <w:webHidden/>
          </w:rPr>
          <w:instrText xml:space="preserve"> PAGEREF _Toc113884089 \h </w:instrText>
        </w:r>
        <w:r w:rsidR="00F96973">
          <w:rPr>
            <w:noProof/>
            <w:webHidden/>
          </w:rPr>
        </w:r>
        <w:r w:rsidR="00F96973">
          <w:rPr>
            <w:noProof/>
            <w:webHidden/>
          </w:rPr>
          <w:fldChar w:fldCharType="separate"/>
        </w:r>
        <w:r w:rsidR="00F96973">
          <w:rPr>
            <w:noProof/>
            <w:webHidden/>
          </w:rPr>
          <w:t>7</w:t>
        </w:r>
        <w:r w:rsidR="00F96973">
          <w:rPr>
            <w:noProof/>
            <w:webHidden/>
          </w:rPr>
          <w:fldChar w:fldCharType="end"/>
        </w:r>
      </w:hyperlink>
    </w:p>
    <w:p w14:paraId="3A59A02F" w14:textId="77777777" w:rsidR="00AD76EA" w:rsidRDefault="00F96973" w:rsidP="00373623">
      <w:r>
        <w:fldChar w:fldCharType="end"/>
      </w:r>
    </w:p>
    <w:p w14:paraId="1B630E95" w14:textId="77777777" w:rsidR="0044183D" w:rsidRDefault="0044183D" w:rsidP="0044183D">
      <w:pPr>
        <w:pStyle w:val="Heading2"/>
      </w:pPr>
      <w:bookmarkStart w:id="6" w:name="_Toc113884084"/>
      <w:bookmarkStart w:id="7" w:name="_Hlk94265783"/>
      <w:bookmarkStart w:id="8" w:name="_Hlk94625554"/>
      <w:r>
        <w:t>Scottish Book Trust</w:t>
      </w:r>
      <w:bookmarkEnd w:id="6"/>
    </w:p>
    <w:p w14:paraId="423325FF" w14:textId="39CE48DD" w:rsidR="0044183D" w:rsidRDefault="0044183D" w:rsidP="0044183D">
      <w:r>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w:t>
      </w:r>
      <w:r w:rsidR="00F667F9">
        <w:t>and</w:t>
      </w:r>
      <w:r>
        <w:t xml:space="preserve"> well-being. Scottish Book Trust aims to support all communities across Scotland, with particular focus on those who are vulnerable and under-represented.</w:t>
      </w:r>
      <w:r>
        <w:br/>
      </w:r>
    </w:p>
    <w:p w14:paraId="3F45867F" w14:textId="77777777" w:rsidR="0044183D" w:rsidRDefault="0044183D" w:rsidP="0044183D">
      <w:pPr>
        <w:pStyle w:val="Heading2"/>
      </w:pPr>
      <w:bookmarkStart w:id="9" w:name="_Toc113884085"/>
      <w:bookmarkEnd w:id="7"/>
      <w:r>
        <w:t>Read Woke</w:t>
      </w:r>
      <w:bookmarkEnd w:id="9"/>
    </w:p>
    <w:p w14:paraId="69458E53" w14:textId="77777777" w:rsidR="0044183D" w:rsidRDefault="0044183D" w:rsidP="0044183D">
      <w:r>
        <w:t>‘</w:t>
      </w:r>
      <w:r w:rsidRPr="0044183D">
        <w:rPr>
          <w:i/>
        </w:rPr>
        <w:t>Read Woke is a movement. It is a feeling. It is a style. It is a form of education. It is a call to action; it is our right as lifelong learners. It means arming yourself with knowledge in order to better protect your rights</w:t>
      </w:r>
      <w:r>
        <w:t xml:space="preserve">.’ </w:t>
      </w:r>
      <w:r>
        <w:br/>
        <w:t>– Cicely Lewis, Founder of Read Woke</w:t>
      </w:r>
      <w:r>
        <w:br/>
      </w:r>
      <w:r>
        <w:b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w:t>
      </w:r>
      <w:r w:rsidR="008132B2">
        <w:t xml:space="preserve">more on </w:t>
      </w:r>
      <w:hyperlink r:id="rId17" w:history="1">
        <w:r w:rsidR="008132B2" w:rsidRPr="005E0800">
          <w:rPr>
            <w:rStyle w:val="Hyperlink"/>
            <w:rFonts w:cs="Arial"/>
          </w:rPr>
          <w:t>the Read Woke website</w:t>
        </w:r>
      </w:hyperlink>
      <w:r w:rsidR="008132B2">
        <w:t>.</w:t>
      </w:r>
    </w:p>
    <w:p w14:paraId="2C71FE57" w14:textId="77777777" w:rsidR="0044183D" w:rsidRDefault="0044183D" w:rsidP="0044183D">
      <w:pPr>
        <w:pStyle w:val="Heading2"/>
      </w:pPr>
      <w:bookmarkStart w:id="10" w:name="_Toc113884086"/>
      <w:r>
        <w:lastRenderedPageBreak/>
        <w:t>Read Woke South Ayrshire</w:t>
      </w:r>
      <w:bookmarkEnd w:id="10"/>
    </w:p>
    <w:p w14:paraId="2C371092" w14:textId="227DFB22" w:rsidR="00F426E7" w:rsidRPr="00D370EB" w:rsidRDefault="0044183D" w:rsidP="00D370EB">
      <w:pPr>
        <w:rPr>
          <w:color w:val="C31C70"/>
          <w:u w:val="single"/>
        </w:rPr>
      </w:pPr>
      <w:r>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w:t>
      </w:r>
      <w:r w:rsidR="00A83C91">
        <w:t>–</w:t>
      </w:r>
      <w:r>
        <w:t xml:space="preserve">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Pr>
          <w:color w:val="000000" w:themeColor="text1"/>
        </w:rPr>
        <w:t xml:space="preserve">Learn more </w:t>
      </w:r>
      <w:r w:rsidR="008132B2">
        <w:rPr>
          <w:color w:val="000000" w:themeColor="text1"/>
        </w:rPr>
        <w:t xml:space="preserve">on </w:t>
      </w:r>
      <w:hyperlink r:id="rId18" w:history="1">
        <w:r w:rsidR="008132B2" w:rsidRPr="008132B2">
          <w:rPr>
            <w:rStyle w:val="Hyperlink"/>
            <w:rFonts w:cs="Arial"/>
          </w:rPr>
          <w:t>the Read Woke South Ayrshire website</w:t>
        </w:r>
      </w:hyperlink>
      <w:r w:rsidR="008132B2">
        <w:rPr>
          <w:color w:val="000000" w:themeColor="text1"/>
        </w:rPr>
        <w:t>.</w:t>
      </w:r>
      <w:bookmarkStart w:id="11" w:name="_Toc113884087"/>
      <w:r w:rsidR="00D370EB">
        <w:rPr>
          <w:color w:val="000000" w:themeColor="text1"/>
        </w:rPr>
        <w:br/>
      </w:r>
      <w:r w:rsidR="00D370EB">
        <w:rPr>
          <w:color w:val="000000" w:themeColor="text1"/>
        </w:rPr>
        <w:br/>
      </w:r>
      <w:r w:rsidR="00F426E7" w:rsidRPr="00D370EB">
        <w:rPr>
          <w:rStyle w:val="Heading2Char"/>
        </w:rPr>
        <w:t>How to use this resource</w:t>
      </w:r>
      <w:bookmarkEnd w:id="11"/>
    </w:p>
    <w:bookmarkEnd w:id="8"/>
    <w:p w14:paraId="57837705" w14:textId="56C43770" w:rsidR="00F426E7" w:rsidRDefault="00F426E7" w:rsidP="00F426E7">
      <w:r>
        <w:t xml:space="preserve">The aim of this resource is to support the use </w:t>
      </w:r>
      <w:r w:rsidRPr="001C68D1">
        <w:rPr>
          <w:i/>
        </w:rPr>
        <w:t xml:space="preserve">of </w:t>
      </w:r>
      <w:r w:rsidR="005E0800">
        <w:rPr>
          <w:i/>
        </w:rPr>
        <w:t>Granny Came Here on t</w:t>
      </w:r>
      <w:r w:rsidR="00105A54">
        <w:rPr>
          <w:i/>
        </w:rPr>
        <w:t>he Empire W</w:t>
      </w:r>
      <w:r>
        <w:rPr>
          <w:i/>
        </w:rPr>
        <w:t xml:space="preserve">indrush </w:t>
      </w:r>
      <w:r>
        <w:t xml:space="preserve">by </w:t>
      </w:r>
      <w:r w:rsidR="00105A54">
        <w:t>Patrice Lawrence and illustrated by Camilla Sucre</w:t>
      </w:r>
      <w:r>
        <w:t xml:space="preserve"> in a classroom setting. Activities reflect some of the central book themes and scenes and cover a range of curriculum areas at </w:t>
      </w:r>
      <w:r w:rsidR="00105A54">
        <w:t>first</w:t>
      </w:r>
      <w:r>
        <w:t xml:space="preserve"> level. </w:t>
      </w:r>
      <w:r>
        <w:br/>
      </w:r>
      <w:r>
        <w:br/>
      </w:r>
      <w:r w:rsidR="005E0800">
        <w:rPr>
          <w:i/>
        </w:rPr>
        <w:t>Granny Came Here on t</w:t>
      </w:r>
      <w:r w:rsidR="00105A54">
        <w:rPr>
          <w:i/>
        </w:rPr>
        <w:t>he Empire W</w:t>
      </w:r>
      <w:r>
        <w:rPr>
          <w:i/>
        </w:rPr>
        <w:t xml:space="preserve">indrush </w:t>
      </w:r>
      <w:r>
        <w:t xml:space="preserve">features </w:t>
      </w:r>
      <w:r w:rsidR="001C2D66">
        <w:t>t</w:t>
      </w:r>
      <w:r>
        <w:t xml:space="preserve">hemes of </w:t>
      </w:r>
      <w:r w:rsidR="00105A54">
        <w:t xml:space="preserve">love, </w:t>
      </w:r>
      <w:r w:rsidR="00B22AFD">
        <w:t xml:space="preserve">resilience, </w:t>
      </w:r>
      <w:r w:rsidR="001C2D66">
        <w:t xml:space="preserve">loneliness, </w:t>
      </w:r>
      <w:r w:rsidR="00105A54">
        <w:t xml:space="preserve">missing home, </w:t>
      </w:r>
      <w:r>
        <w:t>family</w:t>
      </w:r>
      <w:r w:rsidR="00B22AFD">
        <w:t xml:space="preserve"> and</w:t>
      </w:r>
      <w:r>
        <w:t xml:space="preserve"> </w:t>
      </w:r>
      <w:r w:rsidR="00105A54">
        <w:t>courage</w:t>
      </w:r>
      <w:r>
        <w:t xml:space="preserve">. Activities within this resource primarily reflect this positive representative theme. </w:t>
      </w:r>
      <w:r>
        <w:br/>
      </w:r>
      <w:r>
        <w:br/>
        <w:t xml:space="preserve">With all Read Woke resources, we highly recommend that you </w:t>
      </w:r>
      <w:r>
        <w:rPr>
          <w:b/>
        </w:rPr>
        <w:t xml:space="preserve">read the book before using it with your </w:t>
      </w:r>
      <w:r w:rsidRPr="002C0A36">
        <w:rPr>
          <w:b/>
        </w:rPr>
        <w:t>class</w:t>
      </w:r>
      <w:r>
        <w:rPr>
          <w:b/>
        </w:rPr>
        <w:t xml:space="preserve"> </w:t>
      </w:r>
      <w:r w:rsidRPr="00B44A9B">
        <w:t>and use your best judgement about whether teaching this topic is appropriate for the children in your class</w:t>
      </w:r>
      <w:r>
        <w:t xml:space="preserve">. </w:t>
      </w:r>
      <w:r w:rsidRPr="00335212">
        <w:t>It</w:t>
      </w:r>
      <w:r>
        <w:t xml:space="preserve"> i</w:t>
      </w:r>
      <w:r w:rsidRPr="00335212">
        <w:t>s important teachers are mindful of discrimination and inclusivity when approaching the book.</w:t>
      </w:r>
      <w:r>
        <w:t xml:space="preserve"> For more information on learning about Windrush and racism, see the end of this resource.</w:t>
      </w:r>
      <w:r w:rsidR="00B9688A">
        <w:br/>
      </w:r>
    </w:p>
    <w:p w14:paraId="6979EDAE" w14:textId="77777777" w:rsidR="00F426E7" w:rsidRDefault="00F426E7" w:rsidP="00F426E7">
      <w:pPr>
        <w:pStyle w:val="Heading2"/>
      </w:pPr>
      <w:bookmarkStart w:id="12" w:name="_Toc113884088"/>
      <w:r>
        <w:lastRenderedPageBreak/>
        <w:t>Learning activities</w:t>
      </w:r>
      <w:bookmarkEnd w:id="12"/>
    </w:p>
    <w:p w14:paraId="08BFD41C" w14:textId="77777777" w:rsidR="000C6A1D" w:rsidRDefault="00B22AFD" w:rsidP="000C6A1D">
      <w:pPr>
        <w:pStyle w:val="Heading3"/>
        <w:rPr>
          <w:rStyle w:val="Heading3Char"/>
        </w:rPr>
      </w:pPr>
      <w:r>
        <w:rPr>
          <w:rStyle w:val="Heading3Char"/>
        </w:rPr>
        <w:t xml:space="preserve">Activity 1:  </w:t>
      </w:r>
      <w:r w:rsidR="001B766C">
        <w:rPr>
          <w:rStyle w:val="Heading3Char"/>
        </w:rPr>
        <w:t>Make a Collaborative Display</w:t>
      </w:r>
    </w:p>
    <w:p w14:paraId="05A01783" w14:textId="73D3A49B" w:rsidR="00B22AFD" w:rsidRPr="00D370EB" w:rsidRDefault="002F2948" w:rsidP="00B37A3F">
      <w:pPr>
        <w:rPr>
          <w:rStyle w:val="Heading3Char"/>
        </w:rPr>
      </w:pPr>
      <w:r w:rsidRPr="00F426E7">
        <w:rPr>
          <w:color w:val="767171" w:themeColor="background2" w:themeShade="80"/>
        </w:rPr>
        <w:t xml:space="preserve">HWB </w:t>
      </w:r>
      <w:r w:rsidR="00250D07">
        <w:rPr>
          <w:color w:val="767171" w:themeColor="background2" w:themeShade="80"/>
        </w:rPr>
        <w:t xml:space="preserve">1-01a, </w:t>
      </w:r>
      <w:r w:rsidR="00363D3A">
        <w:rPr>
          <w:color w:val="767171" w:themeColor="background2" w:themeShade="80"/>
        </w:rPr>
        <w:t xml:space="preserve">HWB </w:t>
      </w:r>
      <w:r>
        <w:rPr>
          <w:color w:val="767171" w:themeColor="background2" w:themeShade="80"/>
        </w:rPr>
        <w:t>1-05a, HWB 1-14a</w:t>
      </w:r>
      <w:r w:rsidR="008952C9">
        <w:rPr>
          <w:color w:val="767171" w:themeColor="background2" w:themeShade="80"/>
        </w:rPr>
        <w:t>, RME 1-09b</w:t>
      </w:r>
      <w:r w:rsidR="005E0800">
        <w:rPr>
          <w:rStyle w:val="Heading3Char"/>
          <w:sz w:val="24"/>
          <w:szCs w:val="24"/>
          <w:u w:val="none"/>
        </w:rPr>
        <w:br/>
      </w:r>
      <w:r w:rsidR="00B22AFD">
        <w:rPr>
          <w:rStyle w:val="Heading3Char"/>
          <w:sz w:val="24"/>
          <w:szCs w:val="24"/>
          <w:u w:val="none"/>
        </w:rPr>
        <w:t xml:space="preserve">Ava really loves and admires her Granny. What are all the things she loves about </w:t>
      </w:r>
      <w:r w:rsidR="00363D3A">
        <w:rPr>
          <w:rStyle w:val="Heading3Char"/>
          <w:sz w:val="24"/>
          <w:szCs w:val="24"/>
          <w:u w:val="none"/>
        </w:rPr>
        <w:t>this special person in her life</w:t>
      </w:r>
      <w:r w:rsidR="00B22AFD">
        <w:rPr>
          <w:rStyle w:val="Heading3Char"/>
          <w:sz w:val="24"/>
          <w:szCs w:val="24"/>
          <w:u w:val="none"/>
        </w:rPr>
        <w:t xml:space="preserve">? Think of someone you really love and admire. What are the things you love and admire about them? </w:t>
      </w:r>
      <w:r>
        <w:rPr>
          <w:rStyle w:val="Heading3Char"/>
          <w:sz w:val="24"/>
          <w:szCs w:val="24"/>
          <w:u w:val="none"/>
        </w:rPr>
        <w:t>Discuss in small groups.</w:t>
      </w:r>
      <w:r w:rsidR="00D370EB">
        <w:rPr>
          <w:rStyle w:val="Heading3Char"/>
        </w:rPr>
        <w:br/>
      </w:r>
      <w:r w:rsidR="00D370EB">
        <w:rPr>
          <w:rStyle w:val="Heading3Char"/>
        </w:rPr>
        <w:br/>
      </w:r>
      <w:r>
        <w:rPr>
          <w:rStyle w:val="Heading3Char"/>
          <w:sz w:val="24"/>
          <w:szCs w:val="24"/>
          <w:u w:val="none"/>
        </w:rPr>
        <w:t>List all of the things that you can do to be a good friend to others. Draw a picture of one thing you can do to show som</w:t>
      </w:r>
      <w:r w:rsidR="00D370EB">
        <w:rPr>
          <w:rStyle w:val="Heading3Char"/>
          <w:sz w:val="24"/>
          <w:szCs w:val="24"/>
          <w:u w:val="none"/>
        </w:rPr>
        <w:t xml:space="preserve">eone that you care about them. </w:t>
      </w:r>
      <w:r>
        <w:rPr>
          <w:rStyle w:val="Heading3Char"/>
          <w:sz w:val="24"/>
          <w:szCs w:val="24"/>
          <w:u w:val="none"/>
        </w:rPr>
        <w:t>Create a classroom display of pictures</w:t>
      </w:r>
      <w:r w:rsidR="00250D07">
        <w:rPr>
          <w:rStyle w:val="Heading3Char"/>
          <w:sz w:val="24"/>
          <w:szCs w:val="24"/>
          <w:u w:val="none"/>
        </w:rPr>
        <w:t xml:space="preserve"> and photographs</w:t>
      </w:r>
      <w:r>
        <w:rPr>
          <w:rStyle w:val="Heading3Char"/>
          <w:sz w:val="24"/>
          <w:szCs w:val="24"/>
          <w:u w:val="none"/>
        </w:rPr>
        <w:t xml:space="preserve"> showing friendship, caring, sharing, fairness, equality and love.  </w:t>
      </w:r>
    </w:p>
    <w:p w14:paraId="69B2B442" w14:textId="77777777" w:rsidR="00EF4A70" w:rsidRDefault="00EF4A70" w:rsidP="002F2948">
      <w:pPr>
        <w:rPr>
          <w:rStyle w:val="Heading3Char"/>
        </w:rPr>
      </w:pPr>
    </w:p>
    <w:p w14:paraId="7E6F21CC" w14:textId="77777777" w:rsidR="000C6A1D" w:rsidRDefault="002F2948" w:rsidP="000C6A1D">
      <w:pPr>
        <w:pStyle w:val="Heading3"/>
        <w:rPr>
          <w:rStyle w:val="Heading3Char"/>
        </w:rPr>
      </w:pPr>
      <w:r>
        <w:rPr>
          <w:rStyle w:val="Heading3Char"/>
        </w:rPr>
        <w:t xml:space="preserve">Activity 2:  </w:t>
      </w:r>
      <w:r w:rsidR="001B766C">
        <w:rPr>
          <w:rStyle w:val="Heading3Char"/>
        </w:rPr>
        <w:t>Create a Storyboard</w:t>
      </w:r>
    </w:p>
    <w:p w14:paraId="07BA469C" w14:textId="76D1D82A" w:rsidR="00EF4A70" w:rsidRDefault="00F0604D" w:rsidP="005E0800">
      <w:pPr>
        <w:rPr>
          <w:rStyle w:val="Heading3Char"/>
        </w:rPr>
      </w:pPr>
      <w:r>
        <w:rPr>
          <w:color w:val="767171" w:themeColor="background2" w:themeShade="80"/>
        </w:rPr>
        <w:t>SOC 1-03a</w:t>
      </w:r>
      <w:r w:rsidR="00363D3A">
        <w:rPr>
          <w:color w:val="767171" w:themeColor="background2" w:themeShade="80"/>
        </w:rPr>
        <w:t>, EXA 1-03a, EXA 1-05a</w:t>
      </w:r>
      <w:r w:rsidR="00D370EB">
        <w:rPr>
          <w:rStyle w:val="Heading3Char"/>
          <w:sz w:val="24"/>
          <w:szCs w:val="24"/>
          <w:u w:val="none"/>
        </w:rPr>
        <w:br/>
      </w:r>
      <w:r w:rsidR="00FC3FC3">
        <w:rPr>
          <w:rStyle w:val="Heading3Char"/>
          <w:sz w:val="24"/>
          <w:szCs w:val="24"/>
          <w:u w:val="none"/>
        </w:rPr>
        <w:t>Ava’s Granny mentions the famous musician Winifred Atwell, the nurse Mary Seacol</w:t>
      </w:r>
      <w:r w:rsidR="005E0800">
        <w:rPr>
          <w:rStyle w:val="Heading3Char"/>
          <w:sz w:val="24"/>
          <w:szCs w:val="24"/>
          <w:u w:val="none"/>
        </w:rPr>
        <w:t xml:space="preserve">e and the activist Rosa Parks. </w:t>
      </w:r>
      <w:r w:rsidR="00FC3FC3">
        <w:rPr>
          <w:rStyle w:val="Heading3Char"/>
          <w:sz w:val="24"/>
          <w:szCs w:val="24"/>
          <w:u w:val="none"/>
        </w:rPr>
        <w:t>In groups create a storyboard</w:t>
      </w:r>
      <w:r w:rsidR="001B766C">
        <w:rPr>
          <w:rStyle w:val="Heading3Char"/>
          <w:sz w:val="24"/>
          <w:szCs w:val="24"/>
          <w:u w:val="none"/>
        </w:rPr>
        <w:t xml:space="preserve"> strip</w:t>
      </w:r>
      <w:r w:rsidR="00FC3FC3">
        <w:rPr>
          <w:rStyle w:val="Heading3Char"/>
          <w:sz w:val="24"/>
          <w:szCs w:val="24"/>
          <w:u w:val="none"/>
        </w:rPr>
        <w:t xml:space="preserve"> of each of these women using evidence from the past. </w:t>
      </w:r>
      <w:r w:rsidR="001B766C">
        <w:rPr>
          <w:rStyle w:val="Heading3Char"/>
          <w:sz w:val="24"/>
          <w:szCs w:val="24"/>
          <w:u w:val="none"/>
        </w:rPr>
        <w:t xml:space="preserve">Find out where they were born, when they were born and what made them famous.  </w:t>
      </w:r>
      <w:r w:rsidR="00D370EB">
        <w:rPr>
          <w:rStyle w:val="Heading3Char"/>
        </w:rPr>
        <w:br/>
      </w:r>
      <w:r w:rsidR="00D370EB">
        <w:rPr>
          <w:rStyle w:val="Heading3Char"/>
        </w:rPr>
        <w:br/>
      </w:r>
      <w:r w:rsidR="001B766C">
        <w:rPr>
          <w:rStyle w:val="Heading3Char"/>
          <w:sz w:val="24"/>
          <w:szCs w:val="24"/>
          <w:u w:val="none"/>
        </w:rPr>
        <w:t>Play the game Who Am I with different people acting as Winifred, Mary or Rosa</w:t>
      </w:r>
      <w:r w:rsidR="00363D3A">
        <w:rPr>
          <w:rStyle w:val="Heading3Char"/>
          <w:sz w:val="24"/>
          <w:szCs w:val="24"/>
          <w:u w:val="none"/>
        </w:rPr>
        <w:t xml:space="preserve"> and see how quickly you can identify them</w:t>
      </w:r>
      <w:r w:rsidR="001B766C">
        <w:rPr>
          <w:rStyle w:val="Heading3Char"/>
          <w:sz w:val="24"/>
          <w:szCs w:val="24"/>
          <w:u w:val="none"/>
        </w:rPr>
        <w:t xml:space="preserve">.  </w:t>
      </w:r>
      <w:r w:rsidR="00363D3A">
        <w:rPr>
          <w:rStyle w:val="Heading3Char"/>
          <w:sz w:val="24"/>
          <w:szCs w:val="24"/>
          <w:u w:val="none"/>
        </w:rPr>
        <w:t>Remember t</w:t>
      </w:r>
      <w:r w:rsidR="001B766C">
        <w:rPr>
          <w:rStyle w:val="Heading3Char"/>
          <w:sz w:val="24"/>
          <w:szCs w:val="24"/>
          <w:u w:val="none"/>
        </w:rPr>
        <w:t xml:space="preserve">he actors can only answer YES or NO.  </w:t>
      </w:r>
      <w:r w:rsidR="005E0800">
        <w:rPr>
          <w:rStyle w:val="Heading3Char"/>
        </w:rPr>
        <w:br/>
      </w:r>
    </w:p>
    <w:p w14:paraId="11A4833C" w14:textId="77777777" w:rsidR="000C6A1D" w:rsidRDefault="00F426E7" w:rsidP="000C6A1D">
      <w:pPr>
        <w:pStyle w:val="Heading3"/>
      </w:pPr>
      <w:r w:rsidRPr="00F426E7">
        <w:rPr>
          <w:rStyle w:val="Heading3Char"/>
        </w:rPr>
        <w:t xml:space="preserve">Activity </w:t>
      </w:r>
      <w:r w:rsidR="001B766C">
        <w:rPr>
          <w:rStyle w:val="Heading3Char"/>
        </w:rPr>
        <w:t>3</w:t>
      </w:r>
      <w:r w:rsidRPr="00F426E7">
        <w:rPr>
          <w:rStyle w:val="Heading3Char"/>
        </w:rPr>
        <w:t>:</w:t>
      </w:r>
      <w:r w:rsidR="00B37A3F">
        <w:rPr>
          <w:rStyle w:val="Heading3Char"/>
        </w:rPr>
        <w:t xml:space="preserve"> </w:t>
      </w:r>
      <w:r w:rsidR="00560693">
        <w:rPr>
          <w:rStyle w:val="Heading3Char"/>
        </w:rPr>
        <w:t>Listen and Talk It Out</w:t>
      </w:r>
    </w:p>
    <w:p w14:paraId="1033811A" w14:textId="183987E4" w:rsidR="001B766C" w:rsidRDefault="001B766C" w:rsidP="00B37A3F">
      <w:r>
        <w:rPr>
          <w:color w:val="767171" w:themeColor="background2" w:themeShade="80"/>
        </w:rPr>
        <w:t>LIT 1-04a, LIT 1-16a</w:t>
      </w:r>
      <w:r w:rsidR="00560693">
        <w:rPr>
          <w:color w:val="767171" w:themeColor="background2" w:themeShade="80"/>
        </w:rPr>
        <w:t>, LIT 1-07a, LIT 1-09a</w:t>
      </w:r>
      <w:r w:rsidR="00D370EB">
        <w:rPr>
          <w:rStyle w:val="Heading3Char"/>
          <w:sz w:val="24"/>
          <w:szCs w:val="24"/>
          <w:u w:val="none"/>
        </w:rPr>
        <w:br/>
      </w:r>
      <w:r>
        <w:t xml:space="preserve">Listen to the audio recording of the book and consider what you think the main ideas of the story are. Discuss them with your partner then share your ideas with the class.  Other people may have different ideas. Can you </w:t>
      </w:r>
      <w:r w:rsidR="00560693">
        <w:t>think about the story the way they see it too? Are there any questions you’d like to ask about what they have said?</w:t>
      </w:r>
    </w:p>
    <w:p w14:paraId="721EF60A" w14:textId="77777777" w:rsidR="00E633F8" w:rsidRPr="00D370EB" w:rsidRDefault="00E633F8" w:rsidP="00B37A3F"/>
    <w:p w14:paraId="5EB381B7" w14:textId="77777777" w:rsidR="00E633F8" w:rsidRDefault="00B37A3F" w:rsidP="00E633F8">
      <w:pPr>
        <w:pStyle w:val="Heading3"/>
        <w:rPr>
          <w:rStyle w:val="Heading3Char"/>
        </w:rPr>
      </w:pPr>
      <w:r w:rsidRPr="00F426E7">
        <w:rPr>
          <w:rStyle w:val="Heading3Char"/>
        </w:rPr>
        <w:lastRenderedPageBreak/>
        <w:t xml:space="preserve">Activity </w:t>
      </w:r>
      <w:r w:rsidR="00560693">
        <w:rPr>
          <w:rStyle w:val="Heading3Char"/>
        </w:rPr>
        <w:t>4</w:t>
      </w:r>
      <w:r w:rsidRPr="00F426E7">
        <w:rPr>
          <w:rStyle w:val="Heading3Char"/>
        </w:rPr>
        <w:t>:</w:t>
      </w:r>
      <w:r>
        <w:rPr>
          <w:rStyle w:val="Heading3Char"/>
        </w:rPr>
        <w:t xml:space="preserve"> </w:t>
      </w:r>
      <w:r w:rsidR="00EF4A70">
        <w:rPr>
          <w:rStyle w:val="Heading3Char"/>
        </w:rPr>
        <w:t>Dance to the Music</w:t>
      </w:r>
    </w:p>
    <w:p w14:paraId="22EC7F4A" w14:textId="144CA288" w:rsidR="00EF4A70" w:rsidRDefault="00B37A3F" w:rsidP="005E0800">
      <w:pPr>
        <w:rPr>
          <w:rStyle w:val="Heading3Char"/>
        </w:rPr>
      </w:pPr>
      <w:r w:rsidRPr="00B37A3F">
        <w:rPr>
          <w:color w:val="767171" w:themeColor="background2" w:themeShade="80"/>
        </w:rPr>
        <w:t xml:space="preserve">EXA </w:t>
      </w:r>
      <w:r w:rsidR="00560693">
        <w:rPr>
          <w:color w:val="767171" w:themeColor="background2" w:themeShade="80"/>
        </w:rPr>
        <w:t>1-08a</w:t>
      </w:r>
      <w:r w:rsidR="00EF4A70">
        <w:rPr>
          <w:color w:val="767171" w:themeColor="background2" w:themeShade="80"/>
        </w:rPr>
        <w:t>, EXA 1-18a</w:t>
      </w:r>
      <w:r>
        <w:br/>
      </w:r>
      <w:r w:rsidR="00560693">
        <w:t>Play a piece of music by Winifred Atwell. How does it make you feel? Work with a partner to create a short dance sequence to the music using travel, turn, jump, gesture, pause and fall – staying safe at all times</w:t>
      </w:r>
      <w:r w:rsidR="00EF4A70">
        <w:t xml:space="preserve"> and being as creative as you wish.</w:t>
      </w:r>
      <w:r w:rsidR="00560693">
        <w:t xml:space="preserve"> </w:t>
      </w:r>
      <w:r>
        <w:t xml:space="preserve"> </w:t>
      </w:r>
      <w:r w:rsidR="00EF4A70">
        <w:t>You can add in vocal percussion as you dance.</w:t>
      </w:r>
      <w:r>
        <w:t xml:space="preserve"> </w:t>
      </w:r>
      <w:r w:rsidR="00D370EB">
        <w:t xml:space="preserve">You can use </w:t>
      </w:r>
      <w:hyperlink r:id="rId19" w:history="1">
        <w:r w:rsidR="00D370EB" w:rsidRPr="00D370EB">
          <w:rPr>
            <w:rStyle w:val="Hyperlink"/>
            <w:rFonts w:cs="Arial"/>
          </w:rPr>
          <w:t>this YouTube video from Les Mills Born to Move</w:t>
        </w:r>
      </w:hyperlink>
      <w:r w:rsidR="00D370EB">
        <w:t xml:space="preserve"> for inspiration (3 minutes, 23 seconds).</w:t>
      </w:r>
      <w:r>
        <w:br/>
      </w:r>
    </w:p>
    <w:p w14:paraId="2C3BA850" w14:textId="77777777" w:rsidR="00E633F8" w:rsidRDefault="00B37A3F" w:rsidP="00E633F8">
      <w:pPr>
        <w:pStyle w:val="Heading3"/>
        <w:rPr>
          <w:rStyle w:val="Heading3Char"/>
        </w:rPr>
      </w:pPr>
      <w:r w:rsidRPr="00B37A3F">
        <w:rPr>
          <w:rStyle w:val="Heading3Char"/>
        </w:rPr>
        <w:t xml:space="preserve">Activity </w:t>
      </w:r>
      <w:r w:rsidR="008952C9">
        <w:rPr>
          <w:rStyle w:val="Heading3Char"/>
        </w:rPr>
        <w:t>5</w:t>
      </w:r>
      <w:r w:rsidRPr="00B37A3F">
        <w:rPr>
          <w:rStyle w:val="Heading3Char"/>
        </w:rPr>
        <w:t xml:space="preserve">: </w:t>
      </w:r>
      <w:r w:rsidR="00EF4A70">
        <w:rPr>
          <w:rStyle w:val="Heading3Char"/>
        </w:rPr>
        <w:t>Leaving Home</w:t>
      </w:r>
    </w:p>
    <w:p w14:paraId="65DC003D" w14:textId="50DEB08A" w:rsidR="00EF4A70" w:rsidRDefault="00D5216C" w:rsidP="00D370EB">
      <w:r>
        <w:rPr>
          <w:color w:val="767171" w:themeColor="background2" w:themeShade="80"/>
        </w:rPr>
        <w:t>MNU 1-11a, TCH</w:t>
      </w:r>
      <w:r w:rsidR="00DF7987">
        <w:rPr>
          <w:color w:val="767171" w:themeColor="background2" w:themeShade="80"/>
        </w:rPr>
        <w:t xml:space="preserve"> 1-02a,</w:t>
      </w:r>
      <w:r>
        <w:rPr>
          <w:color w:val="767171" w:themeColor="background2" w:themeShade="80"/>
        </w:rPr>
        <w:t xml:space="preserve"> 1-12a, TCH 1-14a, TCH 1-14b, SCN 1-15a, </w:t>
      </w:r>
      <w:r w:rsidR="00B37A3F">
        <w:br/>
      </w:r>
      <w:r w:rsidR="008952C9">
        <w:t>Ava’s Granny brought an empty jar, a smooth grey pebble, a hat and a pair of gloves in her grip. What would you want to take with you if you were going to move to another country. You need to be able to fit it all into a small case.</w:t>
      </w:r>
      <w:r>
        <w:t xml:space="preserve"> Weigh the individual items and your filled case. Would you be able to carry it for a long time?</w:t>
      </w:r>
      <w:r w:rsidR="00D370EB">
        <w:br/>
      </w:r>
      <w:r w:rsidR="00D370EB">
        <w:br/>
      </w:r>
      <w:r w:rsidR="008952C9">
        <w:t xml:space="preserve">Ava’s Granny’s case was made of cardboard which </w:t>
      </w:r>
      <w:r w:rsidR="00EF4A70">
        <w:t>she didn’t think was</w:t>
      </w:r>
      <w:r w:rsidR="008952C9">
        <w:t xml:space="preserve"> a good idea for travelling in rainy England. What kind of material would you choose? Design a case which would be suitable for all weathers and easy to carry. Think about the best shape for a case and consider what the handle and locks should be like too. </w:t>
      </w:r>
      <w:r w:rsidR="00EF4A70">
        <w:t xml:space="preserve">Choose design colours and patterns you like. </w:t>
      </w:r>
      <w:r>
        <w:t>Ask a friend to try it out and tell you what they think. Is there anything you could do to improve it?</w:t>
      </w:r>
      <w:r w:rsidR="00DF7987">
        <w:t xml:space="preserve"> Consider which materials would be best to use to protect the environment.  </w:t>
      </w:r>
      <w:r w:rsidR="00D370EB">
        <w:br/>
      </w:r>
    </w:p>
    <w:p w14:paraId="44021381" w14:textId="77777777" w:rsidR="00B37A3F" w:rsidRPr="00B37A3F" w:rsidRDefault="00C342C1" w:rsidP="00C342C1">
      <w:pPr>
        <w:pStyle w:val="Heading3"/>
      </w:pPr>
      <w:r>
        <w:t xml:space="preserve">Activity </w:t>
      </w:r>
      <w:r w:rsidR="00D5216C">
        <w:t>6</w:t>
      </w:r>
      <w:r>
        <w:t xml:space="preserve">: </w:t>
      </w:r>
      <w:r w:rsidR="00F15801">
        <w:t>Our Tree of Gold</w:t>
      </w:r>
      <w:r w:rsidR="00B37A3F">
        <w:t xml:space="preserve">  </w:t>
      </w:r>
    </w:p>
    <w:p w14:paraId="1EB3128F" w14:textId="3B65DABF" w:rsidR="00C342C1" w:rsidRDefault="00C342C1" w:rsidP="00C342C1">
      <w:r w:rsidRPr="00C342C1">
        <w:rPr>
          <w:color w:val="767171" w:themeColor="background2" w:themeShade="80"/>
        </w:rPr>
        <w:t>RME 2-02b, RME 2-05b</w:t>
      </w:r>
      <w:r>
        <w:rPr>
          <w:b/>
        </w:rPr>
        <w:br/>
      </w:r>
      <w:r w:rsidR="00F15801">
        <w:t xml:space="preserve">Make a class tree – it can be a picture of a tree or a 3D tree. Ask each child to draw on a luggage label a picture of someone who is more precious than gold to them and write the name of that person on the back of the label. Look at your tree and all of the more precious than gold people in our lives and talk about what makes them so special.  </w:t>
      </w:r>
      <w:r>
        <w:br/>
      </w:r>
    </w:p>
    <w:p w14:paraId="56DBB17E" w14:textId="77777777" w:rsidR="005E0800" w:rsidRDefault="005E0800" w:rsidP="00C342C1"/>
    <w:p w14:paraId="45351BCB" w14:textId="77777777" w:rsidR="00C342C1" w:rsidRDefault="00C342C1" w:rsidP="00C342C1">
      <w:pPr>
        <w:pStyle w:val="Heading3"/>
      </w:pPr>
      <w:r>
        <w:lastRenderedPageBreak/>
        <w:t xml:space="preserve">Activity </w:t>
      </w:r>
      <w:r w:rsidR="00F15801">
        <w:t>7</w:t>
      </w:r>
      <w:r>
        <w:t xml:space="preserve">: </w:t>
      </w:r>
      <w:r w:rsidR="00350C8B">
        <w:t>Make Tasty Caribbean Food</w:t>
      </w:r>
    </w:p>
    <w:p w14:paraId="21781F9A" w14:textId="728C8D0E" w:rsidR="00350C8B" w:rsidRDefault="00C342C1" w:rsidP="00C342C1">
      <w:r w:rsidRPr="00C342C1">
        <w:rPr>
          <w:color w:val="767171" w:themeColor="background2" w:themeShade="80"/>
        </w:rPr>
        <w:t>TCH 2-02b</w:t>
      </w:r>
      <w:r>
        <w:br/>
      </w:r>
      <w:r w:rsidR="00350C8B">
        <w:t>Ava’s Granny really missed the food from her home. Choose a Caribbean recipe y</w:t>
      </w:r>
      <w:r w:rsidR="006A4AEA">
        <w:t xml:space="preserve">ou can cook and taste together. </w:t>
      </w:r>
      <w:r w:rsidR="00DF7987">
        <w:t>You’ll need to purchase the ingredients and weigh t</w:t>
      </w:r>
      <w:r w:rsidR="006A4AEA">
        <w:t xml:space="preserve">hem out carefully. </w:t>
      </w:r>
      <w:r w:rsidR="00DF7987">
        <w:t>Talk about where the ingredients have come from. Can they be grown locally?</w:t>
      </w:r>
      <w:r w:rsidR="006A4AEA">
        <w:t xml:space="preserve"> Here are some recipes on the Tesco website:</w:t>
      </w:r>
    </w:p>
    <w:p w14:paraId="18611D28" w14:textId="77777777" w:rsidR="006A4AEA" w:rsidRDefault="00000000" w:rsidP="006A4AEA">
      <w:pPr>
        <w:pStyle w:val="ListParagraph"/>
        <w:numPr>
          <w:ilvl w:val="0"/>
          <w:numId w:val="47"/>
        </w:numPr>
      </w:pPr>
      <w:hyperlink r:id="rId20" w:history="1">
        <w:r w:rsidR="006A4AEA" w:rsidRPr="006A4AEA">
          <w:rPr>
            <w:rStyle w:val="Hyperlink"/>
            <w:rFonts w:cs="Arial"/>
          </w:rPr>
          <w:t>Griddled pineapple rings with coconut caramel</w:t>
        </w:r>
      </w:hyperlink>
    </w:p>
    <w:p w14:paraId="60A84293" w14:textId="77777777" w:rsidR="006A4AEA" w:rsidRDefault="00000000" w:rsidP="006A4AEA">
      <w:pPr>
        <w:pStyle w:val="ListParagraph"/>
        <w:numPr>
          <w:ilvl w:val="0"/>
          <w:numId w:val="47"/>
        </w:numPr>
      </w:pPr>
      <w:hyperlink r:id="rId21" w:history="1">
        <w:r w:rsidR="006A4AEA" w:rsidRPr="006A4AEA">
          <w:rPr>
            <w:rStyle w:val="Hyperlink"/>
            <w:rFonts w:cs="Arial"/>
          </w:rPr>
          <w:t>Jamaican ginger cake</w:t>
        </w:r>
      </w:hyperlink>
    </w:p>
    <w:p w14:paraId="320EE056" w14:textId="77777777" w:rsidR="006A4AEA" w:rsidRDefault="00000000" w:rsidP="006A4AEA">
      <w:pPr>
        <w:pStyle w:val="ListParagraph"/>
        <w:numPr>
          <w:ilvl w:val="0"/>
          <w:numId w:val="47"/>
        </w:numPr>
      </w:pPr>
      <w:hyperlink r:id="rId22" w:history="1">
        <w:r w:rsidR="006A4AEA" w:rsidRPr="006A4AEA">
          <w:rPr>
            <w:rStyle w:val="Hyperlink"/>
            <w:rFonts w:cs="Arial"/>
          </w:rPr>
          <w:t>Reggae drumsticks with pineapple chutney</w:t>
        </w:r>
      </w:hyperlink>
    </w:p>
    <w:p w14:paraId="7FC12266" w14:textId="77777777" w:rsidR="00350C8B" w:rsidRDefault="00350C8B" w:rsidP="00C342C1"/>
    <w:p w14:paraId="2F51971F" w14:textId="77777777" w:rsidR="008A4F09" w:rsidRPr="00C342C1" w:rsidRDefault="008A4F09" w:rsidP="008A4F09">
      <w:pPr>
        <w:pStyle w:val="Heading3"/>
      </w:pPr>
      <w:r>
        <w:t xml:space="preserve">Activity </w:t>
      </w:r>
      <w:r w:rsidR="00DF7987">
        <w:t>8</w:t>
      </w:r>
      <w:r>
        <w:t>: Plants and produce</w:t>
      </w:r>
    </w:p>
    <w:p w14:paraId="681F41AC" w14:textId="1FBD0548" w:rsidR="00EF4A70" w:rsidRDefault="008A4F09" w:rsidP="008A4F09">
      <w:r w:rsidRPr="008A4F09">
        <w:rPr>
          <w:color w:val="767171" w:themeColor="background2" w:themeShade="80"/>
        </w:rPr>
        <w:t>S</w:t>
      </w:r>
      <w:r w:rsidR="00DF7987">
        <w:rPr>
          <w:color w:val="767171" w:themeColor="background2" w:themeShade="80"/>
        </w:rPr>
        <w:t>CN 1-03a</w:t>
      </w:r>
      <w:r>
        <w:rPr>
          <w:color w:val="767171" w:themeColor="background2" w:themeShade="80"/>
        </w:rPr>
        <w:br/>
      </w:r>
      <w:r>
        <w:t>Look at the plants, vegetables and fruits grown in Scotland and compare them with some of those grown in Jamaica. Explore the weather and climate conditions ne</w:t>
      </w:r>
      <w:r w:rsidR="00166884">
        <w:t xml:space="preserve">eded by each of these plants. </w:t>
      </w:r>
      <w:r w:rsidR="00DF7987">
        <w:t xml:space="preserve">Grow a variety of plants in school – indoors and outdoors.  </w:t>
      </w:r>
      <w:r>
        <w:t xml:space="preserve">Create a table or chart showing what each plant needs to help it grow successfully and how it has been used to benefit society. </w:t>
      </w:r>
    </w:p>
    <w:p w14:paraId="12275348" w14:textId="77777777" w:rsidR="00EF4A70" w:rsidRDefault="00EF4A70" w:rsidP="006A4AEA">
      <w:bookmarkStart w:id="13" w:name="_Toc113884089"/>
    </w:p>
    <w:p w14:paraId="09B2A4EF" w14:textId="77777777" w:rsidR="00E35DB3" w:rsidRDefault="00E35DB3" w:rsidP="00E35DB3">
      <w:pPr>
        <w:pStyle w:val="Heading2"/>
      </w:pPr>
      <w:r>
        <w:t>Further resources</w:t>
      </w:r>
      <w:bookmarkEnd w:id="13"/>
    </w:p>
    <w:p w14:paraId="256E2C02" w14:textId="77777777" w:rsidR="00E35DB3" w:rsidRDefault="00E35DB3" w:rsidP="00E35DB3">
      <w:pPr>
        <w:pStyle w:val="Heading3"/>
      </w:pPr>
      <w:bookmarkStart w:id="14" w:name="_Toc113617087"/>
      <w:bookmarkStart w:id="15" w:name="_Toc113617172"/>
      <w:bookmarkStart w:id="16" w:name="_Toc113617207"/>
      <w:r>
        <w:t>Read Woke</w:t>
      </w:r>
      <w:bookmarkEnd w:id="14"/>
      <w:bookmarkEnd w:id="15"/>
      <w:bookmarkEnd w:id="16"/>
    </w:p>
    <w:p w14:paraId="0E9B11A3" w14:textId="77777777" w:rsidR="00E35DB3" w:rsidRDefault="00000000" w:rsidP="00E35DB3">
      <w:pPr>
        <w:pStyle w:val="ListParagraph"/>
        <w:numPr>
          <w:ilvl w:val="0"/>
          <w:numId w:val="44"/>
        </w:numPr>
        <w:spacing w:line="276" w:lineRule="auto"/>
      </w:pPr>
      <w:hyperlink r:id="rId23" w:history="1">
        <w:r w:rsidR="00E35DB3" w:rsidRPr="00B74D07">
          <w:rPr>
            <w:rStyle w:val="Hyperlink"/>
            <w:rFonts w:cs="Arial"/>
          </w:rPr>
          <w:t>Read Work South Ayrshire website</w:t>
        </w:r>
      </w:hyperlink>
    </w:p>
    <w:p w14:paraId="6E004393" w14:textId="77777777" w:rsidR="00E35DB3" w:rsidRDefault="00000000" w:rsidP="00E35DB3">
      <w:pPr>
        <w:pStyle w:val="ListParagraph"/>
        <w:numPr>
          <w:ilvl w:val="0"/>
          <w:numId w:val="44"/>
        </w:numPr>
        <w:spacing w:line="276" w:lineRule="auto"/>
      </w:pPr>
      <w:hyperlink r:id="rId24" w:history="1">
        <w:r w:rsidR="00E35DB3" w:rsidRPr="00B74D07">
          <w:rPr>
            <w:rStyle w:val="Hyperlink"/>
            <w:rFonts w:cs="Arial"/>
          </w:rPr>
          <w:t>Read Woke resources on the Scottish Book Trust website</w:t>
        </w:r>
      </w:hyperlink>
    </w:p>
    <w:p w14:paraId="1B2D426F" w14:textId="075BE301" w:rsidR="00E35DB3" w:rsidRDefault="00E35DB3" w:rsidP="00E35DB3">
      <w:pPr>
        <w:pStyle w:val="ListParagraph"/>
        <w:numPr>
          <w:ilvl w:val="0"/>
          <w:numId w:val="44"/>
        </w:numPr>
        <w:spacing w:line="276" w:lineRule="auto"/>
      </w:pPr>
      <w:r>
        <w:t xml:space="preserve">Scottish Book Trust book lists on </w:t>
      </w:r>
      <w:hyperlink r:id="rId25" w:history="1">
        <w:r w:rsidRPr="00B74D07">
          <w:rPr>
            <w:rStyle w:val="Hyperlink"/>
            <w:rFonts w:cs="Arial"/>
          </w:rPr>
          <w:t>books to understand the migrant experience</w:t>
        </w:r>
      </w:hyperlink>
      <w:r>
        <w:t xml:space="preserve"> and </w:t>
      </w:r>
      <w:hyperlink r:id="rId26" w:history="1">
        <w:r w:rsidRPr="00B74D07">
          <w:rPr>
            <w:rStyle w:val="Hyperlink"/>
            <w:rFonts w:cs="Arial"/>
          </w:rPr>
          <w:t>books for Black History Month</w:t>
        </w:r>
      </w:hyperlink>
      <w:r>
        <w:t>.</w:t>
      </w:r>
    </w:p>
    <w:p w14:paraId="325A62AF" w14:textId="77777777" w:rsidR="00E35DB3" w:rsidRDefault="00E35DB3" w:rsidP="00E35DB3">
      <w:pPr>
        <w:spacing w:line="276" w:lineRule="auto"/>
      </w:pPr>
    </w:p>
    <w:p w14:paraId="50889C8E" w14:textId="77777777" w:rsidR="00E35DB3" w:rsidRDefault="00E35DB3" w:rsidP="00E35DB3">
      <w:pPr>
        <w:pStyle w:val="Heading3"/>
        <w:spacing w:line="276" w:lineRule="auto"/>
      </w:pPr>
      <w:bookmarkStart w:id="17" w:name="_Toc113617088"/>
      <w:bookmarkStart w:id="18" w:name="_Toc113617173"/>
      <w:bookmarkStart w:id="19" w:name="_Toc113617208"/>
      <w:r>
        <w:t>Windrush</w:t>
      </w:r>
      <w:bookmarkEnd w:id="17"/>
      <w:bookmarkEnd w:id="18"/>
      <w:bookmarkEnd w:id="19"/>
    </w:p>
    <w:p w14:paraId="23EACA48" w14:textId="77777777" w:rsidR="00E35DB3" w:rsidRDefault="00000000" w:rsidP="00E35DB3">
      <w:pPr>
        <w:pStyle w:val="ListParagraph"/>
        <w:numPr>
          <w:ilvl w:val="0"/>
          <w:numId w:val="45"/>
        </w:numPr>
        <w:suppressAutoHyphens w:val="0"/>
        <w:autoSpaceDN/>
        <w:spacing w:after="160" w:line="276" w:lineRule="auto"/>
        <w:contextualSpacing/>
        <w:textAlignment w:val="auto"/>
      </w:pPr>
      <w:hyperlink r:id="rId27" w:history="1">
        <w:r w:rsidR="00E35DB3" w:rsidRPr="005854DC">
          <w:rPr>
            <w:rStyle w:val="Hyperlink"/>
            <w:rFonts w:cs="Arial"/>
          </w:rPr>
          <w:t>BBC News: What was life like on-board the Empire Windrush?</w:t>
        </w:r>
      </w:hyperlink>
      <w:r w:rsidR="00E35DB3">
        <w:t xml:space="preserve"> (2 minutes)</w:t>
      </w:r>
    </w:p>
    <w:p w14:paraId="015EE5B5" w14:textId="77777777" w:rsidR="00E35DB3" w:rsidRDefault="00000000" w:rsidP="00E35DB3">
      <w:pPr>
        <w:pStyle w:val="ListParagraph"/>
        <w:numPr>
          <w:ilvl w:val="0"/>
          <w:numId w:val="45"/>
        </w:numPr>
        <w:suppressAutoHyphens w:val="0"/>
        <w:autoSpaceDN/>
        <w:spacing w:after="160" w:line="276" w:lineRule="auto"/>
        <w:contextualSpacing/>
        <w:textAlignment w:val="auto"/>
      </w:pPr>
      <w:hyperlink r:id="rId28" w:history="1">
        <w:r w:rsidR="00E35DB3" w:rsidRPr="005854DC">
          <w:rPr>
            <w:rStyle w:val="Hyperlink"/>
            <w:rFonts w:cs="Arial"/>
          </w:rPr>
          <w:t>Footage of the Empire Windrush’s arrival in the U.K.</w:t>
        </w:r>
      </w:hyperlink>
      <w:r w:rsidR="00E35DB3">
        <w:t xml:space="preserve"> (2 minutes, 49 seconds) </w:t>
      </w:r>
    </w:p>
    <w:p w14:paraId="309EF10D" w14:textId="21507AA4" w:rsidR="00E35DB3" w:rsidRDefault="00000000" w:rsidP="00E35DB3">
      <w:pPr>
        <w:pStyle w:val="ListParagraph"/>
        <w:numPr>
          <w:ilvl w:val="0"/>
          <w:numId w:val="45"/>
        </w:numPr>
        <w:suppressAutoHyphens w:val="0"/>
        <w:autoSpaceDN/>
        <w:spacing w:after="160" w:line="276" w:lineRule="auto"/>
        <w:contextualSpacing/>
        <w:textAlignment w:val="auto"/>
      </w:pPr>
      <w:hyperlink r:id="rId29" w:history="1">
        <w:r w:rsidR="00E35DB3" w:rsidRPr="00FE6788">
          <w:rPr>
            <w:rStyle w:val="Hyperlink"/>
            <w:rFonts w:cs="Arial"/>
          </w:rPr>
          <w:t xml:space="preserve">The British Library’s Windrush </w:t>
        </w:r>
        <w:r w:rsidR="001C5E13">
          <w:rPr>
            <w:rStyle w:val="Hyperlink"/>
            <w:rFonts w:cs="Arial"/>
          </w:rPr>
          <w:t>t</w:t>
        </w:r>
        <w:r w:rsidR="00E35DB3" w:rsidRPr="00FE6788">
          <w:rPr>
            <w:rStyle w:val="Hyperlink"/>
            <w:rFonts w:cs="Arial"/>
          </w:rPr>
          <w:t xml:space="preserve">eaching </w:t>
        </w:r>
        <w:r w:rsidR="001C5E13">
          <w:rPr>
            <w:rStyle w:val="Hyperlink"/>
            <w:rFonts w:cs="Arial"/>
          </w:rPr>
          <w:t>r</w:t>
        </w:r>
        <w:r w:rsidR="00E35DB3" w:rsidRPr="00FE6788">
          <w:rPr>
            <w:rStyle w:val="Hyperlink"/>
            <w:rFonts w:cs="Arial"/>
          </w:rPr>
          <w:t>esources</w:t>
        </w:r>
      </w:hyperlink>
    </w:p>
    <w:p w14:paraId="5C923E36" w14:textId="6B43E67A" w:rsidR="00E35DB3" w:rsidRDefault="00000000" w:rsidP="00E35DB3">
      <w:pPr>
        <w:pStyle w:val="ListParagraph"/>
        <w:numPr>
          <w:ilvl w:val="0"/>
          <w:numId w:val="45"/>
        </w:numPr>
        <w:suppressAutoHyphens w:val="0"/>
        <w:autoSpaceDN/>
        <w:spacing w:after="160" w:line="276" w:lineRule="auto"/>
        <w:contextualSpacing/>
        <w:textAlignment w:val="auto"/>
      </w:pPr>
      <w:hyperlink r:id="rId30" w:history="1">
        <w:r w:rsidR="00E35DB3" w:rsidRPr="00FE6788">
          <w:rPr>
            <w:rStyle w:val="Hyperlink"/>
            <w:rFonts w:cs="Arial"/>
          </w:rPr>
          <w:t xml:space="preserve">Royal Museums Greenwich </w:t>
        </w:r>
        <w:r w:rsidR="001C5E13">
          <w:rPr>
            <w:rStyle w:val="Hyperlink"/>
            <w:rFonts w:cs="Arial"/>
          </w:rPr>
          <w:t>t</w:t>
        </w:r>
        <w:r w:rsidR="00E35DB3" w:rsidRPr="00FE6788">
          <w:rPr>
            <w:rStyle w:val="Hyperlink"/>
            <w:rFonts w:cs="Arial"/>
          </w:rPr>
          <w:t xml:space="preserve">eaching </w:t>
        </w:r>
        <w:r w:rsidR="001C5E13">
          <w:rPr>
            <w:rStyle w:val="Hyperlink"/>
            <w:rFonts w:cs="Arial"/>
          </w:rPr>
          <w:t>r</w:t>
        </w:r>
        <w:r w:rsidR="00E35DB3" w:rsidRPr="00FE6788">
          <w:rPr>
            <w:rStyle w:val="Hyperlink"/>
            <w:rFonts w:cs="Arial"/>
          </w:rPr>
          <w:t>esources</w:t>
        </w:r>
      </w:hyperlink>
    </w:p>
    <w:p w14:paraId="716995B0" w14:textId="08E4D720" w:rsidR="00E35DB3" w:rsidRPr="00FE6788" w:rsidRDefault="00000000" w:rsidP="00E35DB3">
      <w:pPr>
        <w:pStyle w:val="ListParagraph"/>
        <w:numPr>
          <w:ilvl w:val="0"/>
          <w:numId w:val="45"/>
        </w:numPr>
        <w:suppressAutoHyphens w:val="0"/>
        <w:autoSpaceDN/>
        <w:spacing w:after="160" w:line="276" w:lineRule="auto"/>
        <w:contextualSpacing/>
        <w:textAlignment w:val="auto"/>
      </w:pPr>
      <w:hyperlink r:id="rId31" w:history="1">
        <w:r w:rsidR="00E35DB3" w:rsidRPr="00FE6788">
          <w:rPr>
            <w:rStyle w:val="Hyperlink"/>
            <w:rFonts w:cs="Arial"/>
          </w:rPr>
          <w:t xml:space="preserve">Reading Museums </w:t>
        </w:r>
        <w:r w:rsidR="001C5E13">
          <w:rPr>
            <w:rStyle w:val="Hyperlink"/>
            <w:rFonts w:cs="Arial"/>
          </w:rPr>
          <w:t>r</w:t>
        </w:r>
        <w:r w:rsidR="00E35DB3" w:rsidRPr="00FE6788">
          <w:rPr>
            <w:rStyle w:val="Hyperlink"/>
            <w:rFonts w:cs="Arial"/>
          </w:rPr>
          <w:t>esources for Windrush Day</w:t>
        </w:r>
      </w:hyperlink>
    </w:p>
    <w:p w14:paraId="7AA07107" w14:textId="77777777" w:rsidR="00E35DB3" w:rsidRPr="00B74D07" w:rsidRDefault="00000000" w:rsidP="00E35DB3">
      <w:pPr>
        <w:pStyle w:val="ListParagraph"/>
        <w:numPr>
          <w:ilvl w:val="0"/>
          <w:numId w:val="45"/>
        </w:numPr>
        <w:suppressAutoHyphens w:val="0"/>
        <w:autoSpaceDN/>
        <w:spacing w:after="160" w:line="276" w:lineRule="auto"/>
        <w:contextualSpacing/>
        <w:textAlignment w:val="auto"/>
      </w:pPr>
      <w:hyperlink r:id="rId32" w:history="1">
        <w:r w:rsidR="00E35DB3" w:rsidRPr="00E35DB3">
          <w:rPr>
            <w:rStyle w:val="Hyperlink"/>
            <w:rFonts w:cs="Arial"/>
          </w:rPr>
          <w:t xml:space="preserve">Scottish Book Trust: Read Woke resource on </w:t>
        </w:r>
        <w:r w:rsidR="00E35DB3" w:rsidRPr="00E35DB3">
          <w:rPr>
            <w:rStyle w:val="Hyperlink"/>
            <w:rFonts w:cs="Arial"/>
            <w:i/>
          </w:rPr>
          <w:t>The Good Turn</w:t>
        </w:r>
        <w:r w:rsidR="00E35DB3" w:rsidRPr="00E35DB3">
          <w:rPr>
            <w:rStyle w:val="Hyperlink"/>
            <w:rFonts w:cs="Arial"/>
          </w:rPr>
          <w:t xml:space="preserve"> by Sharna Jackso</w:t>
        </w:r>
        <w:r w:rsidR="006A4AEA">
          <w:rPr>
            <w:rStyle w:val="Hyperlink"/>
            <w:rFonts w:cs="Arial"/>
          </w:rPr>
          <w:t xml:space="preserve">n and </w:t>
        </w:r>
        <w:r w:rsidR="006A4AEA">
          <w:rPr>
            <w:rStyle w:val="Hyperlink"/>
            <w:rFonts w:cs="Arial"/>
            <w:i/>
          </w:rPr>
          <w:t xml:space="preserve">Windrush Child </w:t>
        </w:r>
        <w:r w:rsidR="006A4AEA">
          <w:rPr>
            <w:rStyle w:val="Hyperlink"/>
            <w:rFonts w:cs="Arial"/>
          </w:rPr>
          <w:t>by Benjamin Zephaniah</w:t>
        </w:r>
      </w:hyperlink>
    </w:p>
    <w:p w14:paraId="781D0F8D" w14:textId="77777777" w:rsidR="00F426E7" w:rsidRDefault="00F426E7" w:rsidP="00C342C1"/>
    <w:p w14:paraId="0DEA97BA" w14:textId="77777777" w:rsidR="009E56FF" w:rsidRDefault="009E56FF" w:rsidP="009E56FF">
      <w:pPr>
        <w:pStyle w:val="Heading3"/>
      </w:pPr>
      <w:r>
        <w:t>Anti-Racism</w:t>
      </w:r>
    </w:p>
    <w:p w14:paraId="7BCB65A7" w14:textId="77777777" w:rsidR="009E56FF" w:rsidRDefault="00000000" w:rsidP="009E56FF">
      <w:pPr>
        <w:pStyle w:val="ListParagraph"/>
        <w:numPr>
          <w:ilvl w:val="0"/>
          <w:numId w:val="46"/>
        </w:numPr>
        <w:spacing w:line="276" w:lineRule="auto"/>
      </w:pPr>
      <w:hyperlink r:id="rId33" w:history="1">
        <w:r w:rsidR="009E56FF" w:rsidRPr="009E56FF">
          <w:rPr>
            <w:rStyle w:val="Hyperlink"/>
            <w:rFonts w:cs="Arial"/>
          </w:rPr>
          <w:t>Education Scotland: Promoting race equality and anti-racist education</w:t>
        </w:r>
      </w:hyperlink>
    </w:p>
    <w:p w14:paraId="4507A284" w14:textId="77777777" w:rsidR="009E56FF" w:rsidRDefault="00000000" w:rsidP="009E56FF">
      <w:pPr>
        <w:pStyle w:val="ListParagraph"/>
        <w:numPr>
          <w:ilvl w:val="0"/>
          <w:numId w:val="46"/>
        </w:numPr>
        <w:spacing w:line="276" w:lineRule="auto"/>
      </w:pPr>
      <w:hyperlink r:id="rId34" w:history="1">
        <w:r w:rsidR="009E56FF" w:rsidRPr="009E56FF">
          <w:rPr>
            <w:rStyle w:val="Hyperlink"/>
            <w:rFonts w:cs="Arial"/>
          </w:rPr>
          <w:t>Time for Inclusive Education: Resources</w:t>
        </w:r>
      </w:hyperlink>
    </w:p>
    <w:p w14:paraId="50F27CB1" w14:textId="77777777" w:rsidR="009E56FF" w:rsidRDefault="00000000" w:rsidP="009E56FF">
      <w:pPr>
        <w:pStyle w:val="ListParagraph"/>
        <w:numPr>
          <w:ilvl w:val="0"/>
          <w:numId w:val="46"/>
        </w:numPr>
        <w:spacing w:line="276" w:lineRule="auto"/>
      </w:pPr>
      <w:hyperlink r:id="rId35" w:history="1">
        <w:r w:rsidR="009E56FF" w:rsidRPr="009E56FF">
          <w:rPr>
            <w:rStyle w:val="Hyperlink"/>
            <w:rFonts w:cs="Arial"/>
          </w:rPr>
          <w:t>Show Racism the Red Card</w:t>
        </w:r>
      </w:hyperlink>
    </w:p>
    <w:p w14:paraId="01A66ADF" w14:textId="77777777" w:rsidR="009E56FF" w:rsidRDefault="00000000" w:rsidP="006A4AEA">
      <w:pPr>
        <w:pStyle w:val="ListParagraph"/>
        <w:numPr>
          <w:ilvl w:val="0"/>
          <w:numId w:val="46"/>
        </w:numPr>
        <w:spacing w:line="276" w:lineRule="auto"/>
      </w:pPr>
      <w:hyperlink r:id="rId36" w:history="1">
        <w:r w:rsidR="006A4AEA" w:rsidRPr="006A4AEA">
          <w:rPr>
            <w:rStyle w:val="Hyperlink"/>
            <w:rFonts w:cs="Arial"/>
          </w:rPr>
          <w:t>Scottish Book Trust: Understanding and challenging racism</w:t>
        </w:r>
      </w:hyperlink>
    </w:p>
    <w:p w14:paraId="685E94F2" w14:textId="77777777" w:rsidR="006A4AEA" w:rsidRPr="009E56FF" w:rsidRDefault="00000000" w:rsidP="006A4AEA">
      <w:pPr>
        <w:pStyle w:val="ListParagraph"/>
        <w:numPr>
          <w:ilvl w:val="0"/>
          <w:numId w:val="46"/>
        </w:numPr>
        <w:spacing w:line="276" w:lineRule="auto"/>
      </w:pPr>
      <w:hyperlink r:id="rId37" w:history="1">
        <w:r w:rsidR="006A4AEA" w:rsidRPr="006A4AEA">
          <w:rPr>
            <w:rStyle w:val="Hyperlink"/>
            <w:rFonts w:cs="Arial"/>
          </w:rPr>
          <w:t>Scottish Book Trust: Anti-racist learning resources</w:t>
        </w:r>
      </w:hyperlink>
    </w:p>
    <w:sectPr w:rsidR="006A4AEA" w:rsidRPr="009E56FF"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93D1F" w14:textId="77777777" w:rsidR="00D211CA" w:rsidRDefault="00D211CA" w:rsidP="00DA087C">
      <w:r>
        <w:separator/>
      </w:r>
    </w:p>
    <w:p w14:paraId="44BABD88" w14:textId="77777777" w:rsidR="00D211CA" w:rsidRDefault="00D211CA" w:rsidP="00DA087C"/>
    <w:p w14:paraId="4B05DA34" w14:textId="77777777" w:rsidR="00D211CA" w:rsidRDefault="00D211CA" w:rsidP="00DA087C"/>
  </w:endnote>
  <w:endnote w:type="continuationSeparator" w:id="0">
    <w:p w14:paraId="641CD7FD" w14:textId="77777777" w:rsidR="00D211CA" w:rsidRDefault="00D211CA" w:rsidP="00DA087C">
      <w:r>
        <w:continuationSeparator/>
      </w:r>
    </w:p>
    <w:p w14:paraId="4196EDA9" w14:textId="77777777" w:rsidR="00D211CA" w:rsidRDefault="00D211CA" w:rsidP="00DA087C"/>
    <w:p w14:paraId="562843AF" w14:textId="77777777" w:rsidR="00D211CA" w:rsidRDefault="00D211CA"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471A" w14:textId="77777777" w:rsidR="00BE0E7D" w:rsidRDefault="00BE0E7D">
    <w:pPr>
      <w:pStyle w:val="Footer"/>
      <w:jc w:val="right"/>
    </w:pPr>
    <w:r>
      <w:fldChar w:fldCharType="begin"/>
    </w:r>
    <w:r>
      <w:instrText xml:space="preserve"> PAGE   \* MERGEFORMAT </w:instrText>
    </w:r>
    <w:r>
      <w:fldChar w:fldCharType="separate"/>
    </w:r>
    <w:r w:rsidR="005E0800">
      <w:rPr>
        <w:noProof/>
      </w:rPr>
      <w:t>7</w:t>
    </w:r>
    <w:r>
      <w:fldChar w:fldCharType="end"/>
    </w:r>
  </w:p>
  <w:p w14:paraId="1B3C895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D9D28" w14:textId="77777777" w:rsidR="00D211CA" w:rsidRDefault="00D211CA" w:rsidP="00DA087C">
      <w:r>
        <w:separator/>
      </w:r>
    </w:p>
    <w:p w14:paraId="4612C306" w14:textId="77777777" w:rsidR="00D211CA" w:rsidRDefault="00D211CA" w:rsidP="00DA087C"/>
    <w:p w14:paraId="58D09F8F" w14:textId="77777777" w:rsidR="00D211CA" w:rsidRDefault="00D211CA" w:rsidP="00DA087C"/>
  </w:footnote>
  <w:footnote w:type="continuationSeparator" w:id="0">
    <w:p w14:paraId="722FF855" w14:textId="77777777" w:rsidR="00D211CA" w:rsidRDefault="00D211CA" w:rsidP="00DA087C">
      <w:r>
        <w:continuationSeparator/>
      </w:r>
    </w:p>
    <w:p w14:paraId="3556CDD0" w14:textId="77777777" w:rsidR="00D211CA" w:rsidRDefault="00D211CA" w:rsidP="00DA087C"/>
    <w:p w14:paraId="5E2284FE" w14:textId="77777777" w:rsidR="00D211CA" w:rsidRDefault="00D211CA"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72BA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FFFFFFFF"/>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E5F8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E492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F65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FFFFFFFF"/>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FFFFFFFF"/>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F5B0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444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FFFFFFFF"/>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FFFFFFFF"/>
    <w:lvl w:ilvl="0" w:tplc="08090001">
      <w:start w:val="1"/>
      <w:numFmt w:val="bullet"/>
      <w:pStyle w:val="List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38D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FFFFFFFF"/>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FFFFFFFF"/>
    <w:lvl w:ilvl="0" w:tplc="4BCAFF80">
      <w:start w:val="2022"/>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6460128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6D40717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22548C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435929">
    <w:abstractNumId w:val="0"/>
  </w:num>
  <w:num w:numId="2" w16cid:durableId="1023550531">
    <w:abstractNumId w:val="0"/>
  </w:num>
  <w:num w:numId="3" w16cid:durableId="1732922918">
    <w:abstractNumId w:val="0"/>
  </w:num>
  <w:num w:numId="4" w16cid:durableId="1600672620">
    <w:abstractNumId w:val="0"/>
  </w:num>
  <w:num w:numId="5" w16cid:durableId="340814834">
    <w:abstractNumId w:val="0"/>
  </w:num>
  <w:num w:numId="6" w16cid:durableId="1699507799">
    <w:abstractNumId w:val="9"/>
  </w:num>
  <w:num w:numId="7" w16cid:durableId="1490293095">
    <w:abstractNumId w:val="41"/>
  </w:num>
  <w:num w:numId="8" w16cid:durableId="1392264204">
    <w:abstractNumId w:val="20"/>
  </w:num>
  <w:num w:numId="9" w16cid:durableId="840706056">
    <w:abstractNumId w:val="8"/>
  </w:num>
  <w:num w:numId="10" w16cid:durableId="1785151861">
    <w:abstractNumId w:val="30"/>
  </w:num>
  <w:num w:numId="11" w16cid:durableId="1722902956">
    <w:abstractNumId w:val="28"/>
  </w:num>
  <w:num w:numId="12" w16cid:durableId="1056667227">
    <w:abstractNumId w:val="25"/>
  </w:num>
  <w:num w:numId="13" w16cid:durableId="1488739461">
    <w:abstractNumId w:val="37"/>
  </w:num>
  <w:num w:numId="14" w16cid:durableId="290135349">
    <w:abstractNumId w:val="35"/>
  </w:num>
  <w:num w:numId="15" w16cid:durableId="1014841466">
    <w:abstractNumId w:val="0"/>
  </w:num>
  <w:num w:numId="16" w16cid:durableId="1351688312">
    <w:abstractNumId w:val="21"/>
  </w:num>
  <w:num w:numId="17" w16cid:durableId="1128621805">
    <w:abstractNumId w:val="19"/>
  </w:num>
  <w:num w:numId="18" w16cid:durableId="1870606830">
    <w:abstractNumId w:val="31"/>
  </w:num>
  <w:num w:numId="19" w16cid:durableId="644897717">
    <w:abstractNumId w:val="6"/>
  </w:num>
  <w:num w:numId="20" w16cid:durableId="167062153">
    <w:abstractNumId w:val="13"/>
  </w:num>
  <w:num w:numId="21" w16cid:durableId="4329691">
    <w:abstractNumId w:val="36"/>
  </w:num>
  <w:num w:numId="22" w16cid:durableId="1126005409">
    <w:abstractNumId w:val="29"/>
  </w:num>
  <w:num w:numId="23" w16cid:durableId="1015615717">
    <w:abstractNumId w:val="2"/>
  </w:num>
  <w:num w:numId="24" w16cid:durableId="1496996045">
    <w:abstractNumId w:val="4"/>
  </w:num>
  <w:num w:numId="25" w16cid:durableId="1812406158">
    <w:abstractNumId w:val="15"/>
  </w:num>
  <w:num w:numId="26" w16cid:durableId="813640208">
    <w:abstractNumId w:val="3"/>
  </w:num>
  <w:num w:numId="27" w16cid:durableId="1969047244">
    <w:abstractNumId w:val="23"/>
  </w:num>
  <w:num w:numId="28" w16cid:durableId="1126658344">
    <w:abstractNumId w:val="1"/>
  </w:num>
  <w:num w:numId="29" w16cid:durableId="1690372591">
    <w:abstractNumId w:val="10"/>
  </w:num>
  <w:num w:numId="30" w16cid:durableId="1345984996">
    <w:abstractNumId w:val="39"/>
  </w:num>
  <w:num w:numId="31" w16cid:durableId="1762990060">
    <w:abstractNumId w:val="32"/>
  </w:num>
  <w:num w:numId="32" w16cid:durableId="1893694258">
    <w:abstractNumId w:val="40"/>
  </w:num>
  <w:num w:numId="33" w16cid:durableId="104271133">
    <w:abstractNumId w:val="26"/>
  </w:num>
  <w:num w:numId="34" w16cid:durableId="1289774733">
    <w:abstractNumId w:val="34"/>
  </w:num>
  <w:num w:numId="35" w16cid:durableId="1764255917">
    <w:abstractNumId w:val="7"/>
  </w:num>
  <w:num w:numId="36" w16cid:durableId="77869702">
    <w:abstractNumId w:val="16"/>
  </w:num>
  <w:num w:numId="37" w16cid:durableId="1913351174">
    <w:abstractNumId w:val="12"/>
  </w:num>
  <w:num w:numId="38" w16cid:durableId="1651179630">
    <w:abstractNumId w:val="27"/>
  </w:num>
  <w:num w:numId="39" w16cid:durableId="801459858">
    <w:abstractNumId w:val="17"/>
  </w:num>
  <w:num w:numId="40" w16cid:durableId="1806384200">
    <w:abstractNumId w:val="38"/>
  </w:num>
  <w:num w:numId="41" w16cid:durableId="1435780374">
    <w:abstractNumId w:val="33"/>
  </w:num>
  <w:num w:numId="42" w16cid:durableId="280653622">
    <w:abstractNumId w:val="22"/>
  </w:num>
  <w:num w:numId="43" w16cid:durableId="836574566">
    <w:abstractNumId w:val="11"/>
  </w:num>
  <w:num w:numId="44" w16cid:durableId="432433284">
    <w:abstractNumId w:val="24"/>
  </w:num>
  <w:num w:numId="45" w16cid:durableId="1311863177">
    <w:abstractNumId w:val="14"/>
  </w:num>
  <w:num w:numId="46" w16cid:durableId="1697776284">
    <w:abstractNumId w:val="5"/>
  </w:num>
  <w:num w:numId="47" w16cid:durableId="103076398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3D"/>
    <w:rsid w:val="000102FB"/>
    <w:rsid w:val="000204A3"/>
    <w:rsid w:val="00025A26"/>
    <w:rsid w:val="0003618E"/>
    <w:rsid w:val="00065DEE"/>
    <w:rsid w:val="000B26C7"/>
    <w:rsid w:val="000C6A1D"/>
    <w:rsid w:val="000F611D"/>
    <w:rsid w:val="00105A54"/>
    <w:rsid w:val="00111E61"/>
    <w:rsid w:val="00166884"/>
    <w:rsid w:val="00180989"/>
    <w:rsid w:val="001868E3"/>
    <w:rsid w:val="001933F6"/>
    <w:rsid w:val="0019780B"/>
    <w:rsid w:val="001B766C"/>
    <w:rsid w:val="001C2D66"/>
    <w:rsid w:val="001C5E13"/>
    <w:rsid w:val="001C68D1"/>
    <w:rsid w:val="001D263C"/>
    <w:rsid w:val="00200CC9"/>
    <w:rsid w:val="002500A1"/>
    <w:rsid w:val="00250D07"/>
    <w:rsid w:val="00264E31"/>
    <w:rsid w:val="00292796"/>
    <w:rsid w:val="002A2863"/>
    <w:rsid w:val="002B6335"/>
    <w:rsid w:val="002C0A36"/>
    <w:rsid w:val="002F2948"/>
    <w:rsid w:val="00307D13"/>
    <w:rsid w:val="00335212"/>
    <w:rsid w:val="00350C8B"/>
    <w:rsid w:val="00363D3A"/>
    <w:rsid w:val="003722C9"/>
    <w:rsid w:val="00373623"/>
    <w:rsid w:val="003A42DD"/>
    <w:rsid w:val="00407351"/>
    <w:rsid w:val="00432721"/>
    <w:rsid w:val="0044183D"/>
    <w:rsid w:val="004B5F44"/>
    <w:rsid w:val="004E505B"/>
    <w:rsid w:val="004E79BB"/>
    <w:rsid w:val="00520212"/>
    <w:rsid w:val="005267EB"/>
    <w:rsid w:val="00532F6B"/>
    <w:rsid w:val="00540017"/>
    <w:rsid w:val="00541B5B"/>
    <w:rsid w:val="00560693"/>
    <w:rsid w:val="0056319A"/>
    <w:rsid w:val="00571F75"/>
    <w:rsid w:val="005854DC"/>
    <w:rsid w:val="005E0800"/>
    <w:rsid w:val="005E67F3"/>
    <w:rsid w:val="0063291D"/>
    <w:rsid w:val="00640876"/>
    <w:rsid w:val="0067572D"/>
    <w:rsid w:val="006A4AEA"/>
    <w:rsid w:val="006D101B"/>
    <w:rsid w:val="006F5773"/>
    <w:rsid w:val="0073000F"/>
    <w:rsid w:val="00731D07"/>
    <w:rsid w:val="00742EC4"/>
    <w:rsid w:val="00770114"/>
    <w:rsid w:val="007C3D9A"/>
    <w:rsid w:val="007D02B4"/>
    <w:rsid w:val="00804ACE"/>
    <w:rsid w:val="0080522B"/>
    <w:rsid w:val="008132B2"/>
    <w:rsid w:val="00831342"/>
    <w:rsid w:val="00850C6D"/>
    <w:rsid w:val="00854F77"/>
    <w:rsid w:val="00866154"/>
    <w:rsid w:val="008952C9"/>
    <w:rsid w:val="008A4F09"/>
    <w:rsid w:val="008A70D4"/>
    <w:rsid w:val="008B1FC9"/>
    <w:rsid w:val="008E3D90"/>
    <w:rsid w:val="00913F54"/>
    <w:rsid w:val="00944AB9"/>
    <w:rsid w:val="00954D67"/>
    <w:rsid w:val="00985D35"/>
    <w:rsid w:val="00997294"/>
    <w:rsid w:val="009A708D"/>
    <w:rsid w:val="009B027F"/>
    <w:rsid w:val="009C71E1"/>
    <w:rsid w:val="009D0EDB"/>
    <w:rsid w:val="009E3A77"/>
    <w:rsid w:val="009E56FF"/>
    <w:rsid w:val="00A35E25"/>
    <w:rsid w:val="00A5115F"/>
    <w:rsid w:val="00A83C91"/>
    <w:rsid w:val="00A92EB0"/>
    <w:rsid w:val="00AD76EA"/>
    <w:rsid w:val="00AE2641"/>
    <w:rsid w:val="00B22AFD"/>
    <w:rsid w:val="00B37A3F"/>
    <w:rsid w:val="00B44A9B"/>
    <w:rsid w:val="00B74D07"/>
    <w:rsid w:val="00B8746A"/>
    <w:rsid w:val="00B9688A"/>
    <w:rsid w:val="00BE0E7D"/>
    <w:rsid w:val="00BE3A88"/>
    <w:rsid w:val="00C043C9"/>
    <w:rsid w:val="00C0660F"/>
    <w:rsid w:val="00C342C1"/>
    <w:rsid w:val="00C5703E"/>
    <w:rsid w:val="00C66C6B"/>
    <w:rsid w:val="00C67F91"/>
    <w:rsid w:val="00C80BAF"/>
    <w:rsid w:val="00C84DF2"/>
    <w:rsid w:val="00CA22ED"/>
    <w:rsid w:val="00CA2FEB"/>
    <w:rsid w:val="00CC54BB"/>
    <w:rsid w:val="00CE06B5"/>
    <w:rsid w:val="00D06B7F"/>
    <w:rsid w:val="00D179A0"/>
    <w:rsid w:val="00D211CA"/>
    <w:rsid w:val="00D26903"/>
    <w:rsid w:val="00D32D62"/>
    <w:rsid w:val="00D370EB"/>
    <w:rsid w:val="00D41F46"/>
    <w:rsid w:val="00D5216C"/>
    <w:rsid w:val="00D81B78"/>
    <w:rsid w:val="00DA087C"/>
    <w:rsid w:val="00DC5F66"/>
    <w:rsid w:val="00DE7587"/>
    <w:rsid w:val="00DF7987"/>
    <w:rsid w:val="00E00455"/>
    <w:rsid w:val="00E3074B"/>
    <w:rsid w:val="00E35DB3"/>
    <w:rsid w:val="00E407DD"/>
    <w:rsid w:val="00E47AED"/>
    <w:rsid w:val="00E633F8"/>
    <w:rsid w:val="00EB7E89"/>
    <w:rsid w:val="00EE019F"/>
    <w:rsid w:val="00EE5184"/>
    <w:rsid w:val="00EE7512"/>
    <w:rsid w:val="00EF4A70"/>
    <w:rsid w:val="00F0604D"/>
    <w:rsid w:val="00F15801"/>
    <w:rsid w:val="00F426E7"/>
    <w:rsid w:val="00F45462"/>
    <w:rsid w:val="00F46ADF"/>
    <w:rsid w:val="00F619C4"/>
    <w:rsid w:val="00F667F9"/>
    <w:rsid w:val="00F96973"/>
    <w:rsid w:val="00FB194A"/>
    <w:rsid w:val="00FB6395"/>
    <w:rsid w:val="00FC3FC3"/>
    <w:rsid w:val="00FE09E1"/>
    <w:rsid w:val="00FE6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D9A380"/>
  <w14:defaultImageDpi w14:val="0"/>
  <w15:docId w15:val="{941AF3B2-4419-4799-8CE8-DC981DC7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A708D"/>
    <w:rPr>
      <w:rFonts w:ascii="Arial" w:hAnsi="Arial" w:cs="Times New Roman"/>
      <w:b/>
      <w:sz w:val="44"/>
      <w:szCs w:val="44"/>
    </w:rPr>
  </w:style>
  <w:style w:type="character" w:customStyle="1" w:styleId="Heading2Char">
    <w:name w:val="Heading 2 Char"/>
    <w:basedOn w:val="DefaultParagraphFont"/>
    <w:link w:val="Heading2"/>
    <w:uiPriority w:val="9"/>
    <w:locked/>
    <w:rsid w:val="009A708D"/>
    <w:rPr>
      <w:rFonts w:ascii="Arial" w:hAnsi="Arial" w:cs="Times New Roman"/>
      <w:b/>
      <w:bCs/>
      <w:sz w:val="32"/>
      <w:szCs w:val="32"/>
    </w:rPr>
  </w:style>
  <w:style w:type="character" w:customStyle="1" w:styleId="Heading3Char">
    <w:name w:val="Heading 3 Char"/>
    <w:basedOn w:val="DefaultParagraphFont"/>
    <w:link w:val="Heading3"/>
    <w:uiPriority w:val="9"/>
    <w:locked/>
    <w:rsid w:val="00D41F46"/>
    <w:rPr>
      <w:rFonts w:ascii="Arial" w:hAnsi="Arial" w:cs="Arial"/>
      <w:bCs/>
      <w:sz w:val="28"/>
      <w:szCs w:val="28"/>
      <w:u w:val="single"/>
    </w:rPr>
  </w:style>
  <w:style w:type="character" w:customStyle="1" w:styleId="Heading4Char">
    <w:name w:val="Heading 4 Char"/>
    <w:basedOn w:val="DefaultParagraphFont"/>
    <w:link w:val="Heading4"/>
    <w:uiPriority w:val="9"/>
    <w:locked/>
    <w:rsid w:val="009A708D"/>
    <w:rPr>
      <w:rFonts w:ascii="Arial" w:hAnsi="Arial" w:cs="Times New Roman"/>
      <w:b/>
      <w:bCs/>
      <w:sz w:val="24"/>
    </w:rPr>
  </w:style>
  <w:style w:type="character" w:customStyle="1" w:styleId="Heading5Char">
    <w:name w:val="Heading 5 Char"/>
    <w:basedOn w:val="DefaultParagraphFont"/>
    <w:link w:val="Heading5"/>
    <w:uiPriority w:val="9"/>
    <w:locked/>
    <w:rsid w:val="009A708D"/>
    <w:rPr>
      <w:rFonts w:ascii="Arial" w:hAnsi="Arial" w:cs="Times New Roman"/>
      <w:b/>
      <w:bCs/>
      <w:i/>
      <w:iCs/>
      <w:sz w:val="24"/>
    </w:rPr>
  </w:style>
  <w:style w:type="character" w:customStyle="1" w:styleId="Heading6Char">
    <w:name w:val="Heading 6 Char"/>
    <w:basedOn w:val="DefaultParagraphFont"/>
    <w:link w:val="Heading6"/>
    <w:uiPriority w:val="9"/>
    <w:locked/>
    <w:rsid w:val="009A708D"/>
    <w:rPr>
      <w:rFonts w:ascii="Arial" w:hAnsi="Arial" w:cs="Times New Roman"/>
      <w:i/>
      <w:iCs/>
      <w:sz w:val="24"/>
    </w:rPr>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C54BB"/>
    <w:rPr>
      <w:rFonts w:cs="Times New Roman"/>
    </w:rPr>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C54BB"/>
    <w:rPr>
      <w:rFonts w:cs="Times New Roman"/>
    </w:rPr>
  </w:style>
  <w:style w:type="paragraph" w:styleId="ListParagraph">
    <w:name w:val="List Paragraph"/>
    <w:basedOn w:val="Normal"/>
    <w:uiPriority w:val="34"/>
    <w:qFormat/>
    <w:rsid w:val="00025A26"/>
    <w:pPr>
      <w:numPr>
        <w:numId w:val="38"/>
      </w:numPr>
      <w:suppressAutoHyphens/>
      <w:autoSpaceDN w:val="0"/>
      <w:spacing w:after="80"/>
      <w:textAlignment w:val="baseline"/>
    </w:pPr>
  </w:style>
  <w:style w:type="character" w:styleId="Hyperlink">
    <w:name w:val="Hyperlink"/>
    <w:basedOn w:val="DefaultParagraphFont"/>
    <w:uiPriority w:val="99"/>
    <w:unhideWhenUsed/>
    <w:qFormat/>
    <w:rsid w:val="00D41F46"/>
    <w:rPr>
      <w:rFonts w:cs="Times New Roman"/>
      <w:color w:val="C31C70"/>
      <w:u w:val="single"/>
    </w:rPr>
  </w:style>
  <w:style w:type="character" w:styleId="CommentReference">
    <w:name w:val="annotation reference"/>
    <w:basedOn w:val="DefaultParagraphFont"/>
    <w:uiPriority w:val="99"/>
    <w:semiHidden/>
    <w:unhideWhenUsed/>
    <w:rsid w:val="00DE7587"/>
    <w:rPr>
      <w:rFonts w:cs="Times New Roman"/>
      <w:sz w:val="16"/>
      <w:szCs w:val="16"/>
    </w:rPr>
  </w:style>
  <w:style w:type="table" w:styleId="TableGrid">
    <w:name w:val="Table Grid"/>
    <w:basedOn w:val="TableNormal"/>
    <w:uiPriority w:val="39"/>
    <w:rsid w:val="00DE7587"/>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1"/>
      </w:numPr>
      <w:spacing w:after="200"/>
      <w:ind w:left="360"/>
      <w:contextualSpacing/>
    </w:pPr>
    <w:rPr>
      <w:rFonts w:cs="Times New Roman"/>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locked/>
    <w:rsid w:val="009A708D"/>
    <w:rPr>
      <w:rFonts w:ascii="Arial" w:eastAsiaTheme="majorEastAsia" w:hAnsi="Arial" w:cs="Arial"/>
      <w:b/>
      <w:bCs/>
      <w:spacing w:val="-10"/>
      <w:kern w:val="28"/>
      <w:sz w:val="72"/>
      <w:szCs w:val="72"/>
      <w:lang w:val="en-US" w:eastAsia="x-none"/>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locked/>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rFonts w:cs="Times New Roman"/>
      <w:color w:val="954F72" w:themeColor="followedHyperlink"/>
      <w:u w:val="single"/>
    </w:rPr>
  </w:style>
  <w:style w:type="character" w:styleId="UnresolvedMention">
    <w:name w:val="Unresolved Mention"/>
    <w:basedOn w:val="DefaultParagraphFont"/>
    <w:uiPriority w:val="99"/>
    <w:semiHidden/>
    <w:unhideWhenUsed/>
    <w:rsid w:val="00350C8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readwokesouthayrshire.co.uk/" TargetMode="External"/><Relationship Id="rId26" Type="http://schemas.openxmlformats.org/officeDocument/2006/relationships/hyperlink" Target="https://www.scottishbooktrust.com/book-lists/black-history-month-books-for-children-and-young-adult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realfood.tesco.com/recipes/jamaican-ginger-cake.html" TargetMode="External"/><Relationship Id="rId34" Type="http://schemas.openxmlformats.org/officeDocument/2006/relationships/hyperlink" Target="https://www.tie.scot/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scottishbooktrust.com/book-lists/understanding-migrant-experiences-age-9-11" TargetMode="External"/><Relationship Id="rId33" Type="http://schemas.openxmlformats.org/officeDocument/2006/relationships/hyperlink" Target="https://education.gov.scot/improvement/learning-resources/promoting-race-equality-and-anti-racist-educatio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realfood.tesco.com/recipes/griddled-pineapple-rings-with-coconut-caramel.html" TargetMode="External"/><Relationship Id="rId29" Type="http://schemas.openxmlformats.org/officeDocument/2006/relationships/hyperlink" Target="https://www.bl.uk/windrush/teaching-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read-woke-learning-resources" TargetMode="External"/><Relationship Id="rId32" Type="http://schemas.openxmlformats.org/officeDocument/2006/relationships/hyperlink" Target="https://www.scottishbooktrust.com/learning-resources/read-woke-learning-resources" TargetMode="External"/><Relationship Id="rId37" Type="http://schemas.openxmlformats.org/officeDocument/2006/relationships/hyperlink" Target="https://www.scottishbooktrust.com/topics/anti-racis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readwokesouthayrshire.co.uk/" TargetMode="External"/><Relationship Id="rId28" Type="http://schemas.openxmlformats.org/officeDocument/2006/relationships/hyperlink" Target="https://youtu.be/9F6lsLRdZ-o" TargetMode="External"/><Relationship Id="rId36" Type="http://schemas.openxmlformats.org/officeDocument/2006/relationships/hyperlink" Target="https://www.scottishbooktrust.com/learning-resources/challenging-racism-in-school" TargetMode="External"/><Relationship Id="rId10" Type="http://schemas.openxmlformats.org/officeDocument/2006/relationships/endnotes" Target="endnotes.xml"/><Relationship Id="rId19" Type="http://schemas.openxmlformats.org/officeDocument/2006/relationships/hyperlink" Target="https://www.youtube.com/watch?v=4iZPv7GY_dc" TargetMode="External"/><Relationship Id="rId31" Type="http://schemas.openxmlformats.org/officeDocument/2006/relationships/hyperlink" Target="https://www.readingmuseum.org.uk/explore/online-exhibitions/windrush-day/windrush-day-learning-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ealfood.tesco.com/recipes/reggae-drumsticks-with-pineapple-chutney.html" TargetMode="External"/><Relationship Id="rId27" Type="http://schemas.openxmlformats.org/officeDocument/2006/relationships/hyperlink" Target="https://www.bbc.co.uk/news/av-embeds/43808007/vpid/p065w53b" TargetMode="External"/><Relationship Id="rId30" Type="http://schemas.openxmlformats.org/officeDocument/2006/relationships/hyperlink" Target="https://www.rmg.co.uk/schools-communities/teacher-resources/windrush-teacher-resource" TargetMode="External"/><Relationship Id="rId35" Type="http://schemas.openxmlformats.org/officeDocument/2006/relationships/hyperlink" Target="https://www.theredcar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Props1.xml><?xml version="1.0" encoding="utf-8"?>
<ds:datastoreItem xmlns:ds="http://schemas.openxmlformats.org/officeDocument/2006/customXml" ds:itemID="{3A2792B9-4BF7-4A17-AD2A-402E73BB13F5}">
  <ds:schemaRefs>
    <ds:schemaRef ds:uri="http://schemas.microsoft.com/sharepoint/v3/contenttype/forms"/>
  </ds:schemaRefs>
</ds:datastoreItem>
</file>

<file path=customXml/itemProps2.xml><?xml version="1.0" encoding="utf-8"?>
<ds:datastoreItem xmlns:ds="http://schemas.openxmlformats.org/officeDocument/2006/customXml" ds:itemID="{7EBD1BC5-84E6-4606-BA69-9E8ADD02AFD9}">
  <ds:schemaRefs>
    <ds:schemaRef ds:uri="http://schemas.openxmlformats.org/officeDocument/2006/bibliography"/>
  </ds:schemaRefs>
</ds:datastoreItem>
</file>

<file path=customXml/itemProps3.xml><?xml version="1.0" encoding="utf-8"?>
<ds:datastoreItem xmlns:ds="http://schemas.openxmlformats.org/officeDocument/2006/customXml" ds:itemID="{B41929D8-538C-4BA1-B510-F155AF91F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D31F8-2375-4B2F-BF39-E1E3AF5072D6}">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12</TotalTime>
  <Pages>7</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Read Woke: Granny Came Here On The Empire Windrush</vt:lpstr>
    </vt:vector>
  </TitlesOfParts>
  <Company>Microsoft</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Granny Came Here On The Empire Windrush</dc:title>
  <dc:subject/>
  <dc:creator>Catherine Wilson Garry</dc:creator>
  <cp:keywords/>
  <dc:description/>
  <cp:lastModifiedBy>Becky McRitchie</cp:lastModifiedBy>
  <cp:revision>8</cp:revision>
  <dcterms:created xsi:type="dcterms:W3CDTF">2023-03-06T14:25:00Z</dcterms:created>
  <dcterms:modified xsi:type="dcterms:W3CDTF">2023-03-06T15:09:00Z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