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A5A98" w14:textId="7B1FF8DE" w:rsidR="005012B6" w:rsidRDefault="005012B6" w:rsidP="005012B6">
      <w:pPr>
        <w:spacing w:after="0" w:line="240" w:lineRule="auto"/>
        <w:contextualSpacing/>
        <w:jc w:val="right"/>
        <w:rPr>
          <w:rFonts w:asciiTheme="majorHAnsi" w:eastAsiaTheme="majorEastAsia" w:hAnsiTheme="majorHAnsi" w:cstheme="majorBidi"/>
          <w:b/>
          <w:spacing w:val="-10"/>
          <w:kern w:val="28"/>
          <w:sz w:val="56"/>
          <w:szCs w:val="56"/>
        </w:rPr>
      </w:pPr>
      <w:r>
        <w:rPr>
          <w:rFonts w:asciiTheme="majorHAnsi" w:eastAsiaTheme="majorEastAsia" w:hAnsiTheme="majorHAnsi" w:cstheme="majorBidi"/>
          <w:b/>
          <w:noProof/>
          <w:spacing w:val="-10"/>
          <w:kern w:val="28"/>
          <w:sz w:val="56"/>
          <w:szCs w:val="56"/>
          <w:lang w:eastAsia="en-GB" w:bidi="ar-SA"/>
        </w:rPr>
        <w:drawing>
          <wp:inline distT="0" distB="0" distL="0" distR="0" wp14:anchorId="6E788AFA" wp14:editId="482F6CFC">
            <wp:extent cx="3194812" cy="885600"/>
            <wp:effectExtent l="0" t="0" r="5715" b="0"/>
            <wp:docPr id="291" name="Picture 291" descr="Birmingham City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CMSProxyImage.jpg"/>
                    <pic:cNvPicPr/>
                  </pic:nvPicPr>
                  <pic:blipFill>
                    <a:blip r:embed="rId11" cstate="print">
                      <a:extLst>
                        <a:ext uri="{BEBA8EAE-BF5A-486C-A8C5-ECC9F3942E4B}">
                          <a14:imgProps xmlns:a14="http://schemas.microsoft.com/office/drawing/2010/main">
                            <a14:imgLayer r:embed="rId1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3194812" cy="885600"/>
                    </a:xfrm>
                    <a:prstGeom prst="rect">
                      <a:avLst/>
                    </a:prstGeom>
                  </pic:spPr>
                </pic:pic>
              </a:graphicData>
            </a:graphic>
          </wp:inline>
        </w:drawing>
      </w:r>
    </w:p>
    <w:p w14:paraId="4B8281E3" w14:textId="77777777" w:rsidR="005012B6" w:rsidRDefault="005012B6" w:rsidP="005012B6">
      <w:pPr>
        <w:spacing w:after="0" w:line="240" w:lineRule="auto"/>
        <w:contextualSpacing/>
        <w:jc w:val="right"/>
        <w:rPr>
          <w:rFonts w:asciiTheme="majorHAnsi" w:eastAsiaTheme="majorEastAsia" w:hAnsiTheme="majorHAnsi" w:cstheme="majorBidi"/>
          <w:b/>
          <w:spacing w:val="-10"/>
          <w:kern w:val="28"/>
          <w:sz w:val="56"/>
          <w:szCs w:val="56"/>
        </w:rPr>
      </w:pPr>
    </w:p>
    <w:p w14:paraId="68BDC74A" w14:textId="77777777" w:rsidR="005012B6" w:rsidRDefault="005012B6" w:rsidP="005012B6">
      <w:pPr>
        <w:spacing w:after="0" w:line="240" w:lineRule="auto"/>
        <w:contextualSpacing/>
        <w:rPr>
          <w:rFonts w:asciiTheme="majorHAnsi" w:eastAsiaTheme="majorEastAsia" w:hAnsiTheme="majorHAnsi" w:cstheme="majorBidi"/>
          <w:b/>
          <w:spacing w:val="-10"/>
          <w:kern w:val="28"/>
          <w:sz w:val="56"/>
          <w:szCs w:val="56"/>
        </w:rPr>
      </w:pPr>
    </w:p>
    <w:p w14:paraId="53935C51" w14:textId="77777777" w:rsidR="005012B6" w:rsidRDefault="005012B6" w:rsidP="005012B6">
      <w:pPr>
        <w:spacing w:after="0" w:line="240" w:lineRule="auto"/>
        <w:contextualSpacing/>
        <w:rPr>
          <w:rFonts w:asciiTheme="majorHAnsi" w:eastAsiaTheme="majorEastAsia" w:hAnsiTheme="majorHAnsi" w:cstheme="majorBidi"/>
          <w:b/>
          <w:spacing w:val="-10"/>
          <w:kern w:val="28"/>
          <w:sz w:val="56"/>
          <w:szCs w:val="56"/>
        </w:rPr>
      </w:pPr>
    </w:p>
    <w:p w14:paraId="5749619F" w14:textId="77777777" w:rsidR="005012B6" w:rsidRDefault="005012B6" w:rsidP="005012B6">
      <w:pPr>
        <w:spacing w:after="0" w:line="240" w:lineRule="auto"/>
        <w:contextualSpacing/>
        <w:rPr>
          <w:rFonts w:asciiTheme="majorHAnsi" w:eastAsiaTheme="majorEastAsia" w:hAnsiTheme="majorHAnsi" w:cstheme="majorBidi"/>
          <w:b/>
          <w:spacing w:val="-10"/>
          <w:kern w:val="28"/>
          <w:sz w:val="56"/>
          <w:szCs w:val="56"/>
        </w:rPr>
      </w:pPr>
    </w:p>
    <w:p w14:paraId="3532F491" w14:textId="77777777" w:rsidR="005012B6" w:rsidRDefault="005012B6" w:rsidP="005012B6">
      <w:pPr>
        <w:spacing w:after="0" w:line="240" w:lineRule="auto"/>
        <w:contextualSpacing/>
        <w:rPr>
          <w:rFonts w:asciiTheme="majorHAnsi" w:eastAsiaTheme="majorEastAsia" w:hAnsiTheme="majorHAnsi" w:cstheme="majorBidi"/>
          <w:b/>
          <w:spacing w:val="-10"/>
          <w:kern w:val="28"/>
          <w:sz w:val="56"/>
          <w:szCs w:val="56"/>
        </w:rPr>
      </w:pPr>
    </w:p>
    <w:p w14:paraId="7EDD366A" w14:textId="2F7241F6" w:rsidR="005012B6" w:rsidRPr="00641826" w:rsidRDefault="00672401" w:rsidP="005012B6">
      <w:pPr>
        <w:spacing w:after="0" w:line="240" w:lineRule="auto"/>
        <w:contextualSpacing/>
        <w:rPr>
          <w:rFonts w:ascii="Arial" w:eastAsiaTheme="majorEastAsia" w:hAnsi="Arial" w:cs="Arial"/>
          <w:spacing w:val="-10"/>
          <w:kern w:val="28"/>
          <w:sz w:val="56"/>
          <w:szCs w:val="56"/>
        </w:rPr>
      </w:pPr>
      <w:r>
        <w:rPr>
          <w:rFonts w:ascii="Arial" w:eastAsiaTheme="majorEastAsia" w:hAnsi="Arial" w:cs="Arial"/>
          <w:spacing w:val="-10"/>
          <w:kern w:val="28"/>
          <w:sz w:val="56"/>
          <w:szCs w:val="56"/>
        </w:rPr>
        <w:t>Reading is Caring – Evaluation Report</w:t>
      </w:r>
    </w:p>
    <w:p w14:paraId="077D7540" w14:textId="728C7A4A" w:rsidR="005012B6" w:rsidRPr="00641826" w:rsidRDefault="005012B6" w:rsidP="005012B6">
      <w:pPr>
        <w:spacing w:after="0" w:line="240" w:lineRule="auto"/>
        <w:contextualSpacing/>
        <w:rPr>
          <w:rFonts w:ascii="Arial" w:eastAsiaTheme="majorEastAsia" w:hAnsi="Arial" w:cs="Arial"/>
          <w:spacing w:val="-10"/>
          <w:kern w:val="28"/>
          <w:sz w:val="48"/>
          <w:szCs w:val="48"/>
        </w:rPr>
      </w:pPr>
      <w:r w:rsidRPr="00DF45DD">
        <w:rPr>
          <w:rFonts w:asciiTheme="majorHAnsi" w:eastAsiaTheme="majorEastAsia" w:hAnsiTheme="majorHAnsi" w:cstheme="majorBidi"/>
          <w:spacing w:val="-10"/>
          <w:kern w:val="28"/>
          <w:sz w:val="56"/>
          <w:szCs w:val="56"/>
        </w:rPr>
        <w:br/>
      </w:r>
      <w:r w:rsidR="00CA75EF">
        <w:rPr>
          <w:rFonts w:ascii="Arial" w:eastAsiaTheme="majorEastAsia" w:hAnsi="Arial" w:cs="Arial"/>
          <w:spacing w:val="-10"/>
          <w:kern w:val="28"/>
          <w:sz w:val="48"/>
          <w:szCs w:val="48"/>
        </w:rPr>
        <w:t>April</w:t>
      </w:r>
      <w:r w:rsidRPr="00641826">
        <w:rPr>
          <w:rFonts w:ascii="Arial" w:eastAsiaTheme="majorEastAsia" w:hAnsi="Arial" w:cs="Arial"/>
          <w:spacing w:val="-10"/>
          <w:kern w:val="28"/>
          <w:sz w:val="48"/>
          <w:szCs w:val="48"/>
        </w:rPr>
        <w:t xml:space="preserve"> 2021</w:t>
      </w:r>
    </w:p>
    <w:p w14:paraId="7307CBB9" w14:textId="77777777" w:rsidR="005012B6" w:rsidRPr="00641826" w:rsidRDefault="005012B6" w:rsidP="005012B6">
      <w:pPr>
        <w:spacing w:after="0" w:line="240" w:lineRule="auto"/>
        <w:contextualSpacing/>
        <w:rPr>
          <w:rFonts w:ascii="Arial" w:eastAsiaTheme="majorEastAsia" w:hAnsi="Arial" w:cs="Arial"/>
          <w:spacing w:val="-10"/>
          <w:kern w:val="28"/>
          <w:sz w:val="48"/>
          <w:szCs w:val="48"/>
        </w:rPr>
      </w:pPr>
    </w:p>
    <w:p w14:paraId="0D1F703F" w14:textId="77777777" w:rsidR="005012B6" w:rsidRPr="00641826" w:rsidRDefault="005012B6" w:rsidP="005012B6">
      <w:pPr>
        <w:spacing w:after="0" w:line="240" w:lineRule="auto"/>
        <w:contextualSpacing/>
        <w:rPr>
          <w:rFonts w:ascii="Arial" w:eastAsiaTheme="majorEastAsia" w:hAnsi="Arial" w:cs="Arial"/>
          <w:spacing w:val="-10"/>
          <w:kern w:val="28"/>
          <w:sz w:val="48"/>
          <w:szCs w:val="48"/>
        </w:rPr>
      </w:pPr>
    </w:p>
    <w:p w14:paraId="0A21D411" w14:textId="179BB310" w:rsidR="00C715AD" w:rsidRPr="0018699B" w:rsidRDefault="00CA75EF" w:rsidP="005012B6">
      <w:pPr>
        <w:spacing w:after="0" w:line="240" w:lineRule="auto"/>
        <w:contextualSpacing/>
        <w:rPr>
          <w:rFonts w:ascii="Arial" w:eastAsiaTheme="majorEastAsia" w:hAnsi="Arial" w:cs="Arial"/>
          <w:spacing w:val="-10"/>
          <w:kern w:val="28"/>
          <w:sz w:val="40"/>
          <w:szCs w:val="44"/>
          <w:lang w:val="es-CL"/>
        </w:rPr>
      </w:pPr>
      <w:r w:rsidRPr="0018699B">
        <w:rPr>
          <w:rFonts w:ascii="Arial" w:eastAsiaTheme="majorEastAsia" w:hAnsi="Arial" w:cs="Arial"/>
          <w:spacing w:val="-10"/>
          <w:kern w:val="28"/>
          <w:sz w:val="40"/>
          <w:szCs w:val="44"/>
          <w:lang w:val="es-CL"/>
        </w:rPr>
        <w:t xml:space="preserve">Sarah </w:t>
      </w:r>
      <w:proofErr w:type="spellStart"/>
      <w:r w:rsidRPr="0018699B">
        <w:rPr>
          <w:rFonts w:ascii="Arial" w:eastAsiaTheme="majorEastAsia" w:hAnsi="Arial" w:cs="Arial"/>
          <w:spacing w:val="-10"/>
          <w:kern w:val="28"/>
          <w:sz w:val="40"/>
          <w:szCs w:val="44"/>
          <w:lang w:val="es-CL"/>
        </w:rPr>
        <w:t>McNicol</w:t>
      </w:r>
      <w:proofErr w:type="spellEnd"/>
      <w:r w:rsidRPr="0018699B">
        <w:rPr>
          <w:rFonts w:ascii="Arial" w:eastAsiaTheme="majorEastAsia" w:hAnsi="Arial" w:cs="Arial"/>
          <w:spacing w:val="-10"/>
          <w:kern w:val="28"/>
          <w:sz w:val="40"/>
          <w:szCs w:val="44"/>
          <w:lang w:val="es-CL"/>
        </w:rPr>
        <w:t xml:space="preserve"> &amp; </w:t>
      </w:r>
      <w:r w:rsidR="005012B6" w:rsidRPr="0018699B">
        <w:rPr>
          <w:rFonts w:ascii="Arial" w:eastAsiaTheme="majorEastAsia" w:hAnsi="Arial" w:cs="Arial"/>
          <w:spacing w:val="-10"/>
          <w:kern w:val="28"/>
          <w:sz w:val="40"/>
          <w:szCs w:val="44"/>
          <w:lang w:val="es-CL"/>
        </w:rPr>
        <w:t>Pete Dalton</w:t>
      </w:r>
    </w:p>
    <w:p w14:paraId="4ED145F9" w14:textId="77777777" w:rsidR="005012B6" w:rsidRPr="0018699B" w:rsidRDefault="005012B6" w:rsidP="005012B6">
      <w:pPr>
        <w:spacing w:after="0" w:line="240" w:lineRule="auto"/>
        <w:contextualSpacing/>
        <w:rPr>
          <w:rFonts w:asciiTheme="majorHAnsi" w:eastAsiaTheme="majorEastAsia" w:hAnsiTheme="majorHAnsi" w:cstheme="majorBidi"/>
          <w:spacing w:val="-10"/>
          <w:kern w:val="28"/>
          <w:sz w:val="48"/>
          <w:szCs w:val="48"/>
          <w:lang w:val="es-CL"/>
        </w:rPr>
      </w:pPr>
      <w:proofErr w:type="spellStart"/>
      <w:r w:rsidRPr="0018699B">
        <w:rPr>
          <w:rFonts w:ascii="Arial" w:eastAsiaTheme="majorEastAsia" w:hAnsi="Arial" w:cs="Arial"/>
          <w:spacing w:val="-10"/>
          <w:kern w:val="28"/>
          <w:sz w:val="40"/>
          <w:szCs w:val="44"/>
          <w:lang w:val="es-CL"/>
        </w:rPr>
        <w:t>Evidence</w:t>
      </w:r>
      <w:proofErr w:type="spellEnd"/>
      <w:r w:rsidRPr="0018699B">
        <w:rPr>
          <w:rFonts w:ascii="Arial" w:eastAsiaTheme="majorEastAsia" w:hAnsi="Arial" w:cs="Arial"/>
          <w:spacing w:val="-10"/>
          <w:kern w:val="28"/>
          <w:sz w:val="40"/>
          <w:szCs w:val="44"/>
          <w:lang w:val="es-CL"/>
        </w:rPr>
        <w:t xml:space="preserve"> Base</w:t>
      </w:r>
      <w:r w:rsidRPr="0018699B">
        <w:rPr>
          <w:rFonts w:asciiTheme="majorHAnsi" w:eastAsiaTheme="majorEastAsia" w:hAnsiTheme="majorHAnsi" w:cstheme="majorBidi"/>
          <w:spacing w:val="-10"/>
          <w:kern w:val="28"/>
          <w:sz w:val="48"/>
          <w:szCs w:val="48"/>
          <w:lang w:val="es-CL"/>
        </w:rPr>
        <w:br w:type="page"/>
      </w:r>
    </w:p>
    <w:p w14:paraId="4D764B55" w14:textId="77777777" w:rsidR="005012B6" w:rsidRPr="00641826" w:rsidRDefault="005012B6" w:rsidP="005012B6">
      <w:pPr>
        <w:spacing w:before="120"/>
        <w:ind w:left="283"/>
        <w:rPr>
          <w:rFonts w:ascii="Arial" w:hAnsi="Arial" w:cs="Arial"/>
          <w:b/>
          <w:bCs/>
          <w:lang w:eastAsia="en-GB"/>
        </w:rPr>
      </w:pPr>
      <w:r w:rsidRPr="00641826">
        <w:rPr>
          <w:rFonts w:ascii="Arial" w:hAnsi="Arial" w:cs="Arial"/>
          <w:b/>
          <w:bCs/>
          <w:lang w:eastAsia="en-GB"/>
        </w:rPr>
        <w:lastRenderedPageBreak/>
        <w:t>Acknowledgments</w:t>
      </w:r>
    </w:p>
    <w:p w14:paraId="4E34C89B" w14:textId="54049E6F" w:rsidR="005012B6" w:rsidRPr="00641826" w:rsidRDefault="005012B6" w:rsidP="005012B6">
      <w:pPr>
        <w:spacing w:before="120"/>
        <w:ind w:left="283"/>
        <w:rPr>
          <w:rFonts w:ascii="Arial" w:hAnsi="Arial" w:cs="Arial"/>
          <w:b/>
          <w:bCs/>
          <w:lang w:eastAsia="en-GB"/>
        </w:rPr>
      </w:pPr>
      <w:r w:rsidRPr="00672401">
        <w:rPr>
          <w:rFonts w:ascii="Arial" w:hAnsi="Arial" w:cs="Arial"/>
        </w:rPr>
        <w:t xml:space="preserve">The authors of this report would like to thank </w:t>
      </w:r>
      <w:r w:rsidR="00DD01A3">
        <w:rPr>
          <w:rFonts w:ascii="Arial" w:hAnsi="Arial" w:cs="Arial"/>
        </w:rPr>
        <w:t xml:space="preserve">all </w:t>
      </w:r>
      <w:r w:rsidRPr="00672401">
        <w:rPr>
          <w:rFonts w:ascii="Arial" w:hAnsi="Arial" w:cs="Arial"/>
        </w:rPr>
        <w:t xml:space="preserve">those who participated in this research. This includes those who </w:t>
      </w:r>
      <w:r w:rsidR="00CA75EF" w:rsidRPr="00672401">
        <w:rPr>
          <w:rFonts w:ascii="Arial" w:hAnsi="Arial" w:cs="Arial"/>
        </w:rPr>
        <w:t>completed the i</w:t>
      </w:r>
      <w:r w:rsidR="00CA75EF">
        <w:rPr>
          <w:rFonts w:ascii="Arial" w:hAnsi="Arial" w:cs="Arial"/>
        </w:rPr>
        <w:t>nterviews and other data</w:t>
      </w:r>
      <w:r w:rsidR="00DD01A3">
        <w:rPr>
          <w:rFonts w:ascii="Arial" w:hAnsi="Arial" w:cs="Arial"/>
        </w:rPr>
        <w:t xml:space="preserve"> collection</w:t>
      </w:r>
      <w:r w:rsidR="00CA75EF">
        <w:rPr>
          <w:rFonts w:ascii="Arial" w:hAnsi="Arial" w:cs="Arial"/>
        </w:rPr>
        <w:t xml:space="preserve"> for this project. </w:t>
      </w:r>
      <w:r w:rsidR="003132DF">
        <w:rPr>
          <w:rFonts w:ascii="Arial" w:hAnsi="Arial" w:cs="Arial"/>
        </w:rPr>
        <w:t xml:space="preserve">Names have been removed or altered throughout the report to preserve the anonymity of participants. </w:t>
      </w:r>
      <w:r w:rsidR="00CA75EF">
        <w:rPr>
          <w:rFonts w:ascii="Arial" w:hAnsi="Arial" w:cs="Arial"/>
        </w:rPr>
        <w:t xml:space="preserve">Many thanks also to Marianne </w:t>
      </w:r>
      <w:proofErr w:type="spellStart"/>
      <w:r w:rsidR="00CA75EF">
        <w:rPr>
          <w:rFonts w:ascii="Arial" w:hAnsi="Arial" w:cs="Arial"/>
        </w:rPr>
        <w:t>Bamkin</w:t>
      </w:r>
      <w:proofErr w:type="spellEnd"/>
      <w:r w:rsidR="00CA75EF">
        <w:rPr>
          <w:rFonts w:ascii="Arial" w:hAnsi="Arial" w:cs="Arial"/>
        </w:rPr>
        <w:t xml:space="preserve"> for her work in the early stages of this evaluation.</w:t>
      </w:r>
    </w:p>
    <w:p w14:paraId="5A00BC25" w14:textId="77777777" w:rsidR="005012B6" w:rsidRDefault="005012B6" w:rsidP="005012B6">
      <w:pPr>
        <w:spacing w:before="120"/>
        <w:ind w:left="283"/>
        <w:rPr>
          <w:b/>
          <w:bCs/>
          <w:lang w:eastAsia="en-GB"/>
        </w:rPr>
      </w:pPr>
    </w:p>
    <w:p w14:paraId="693ECF79" w14:textId="77777777" w:rsidR="005012B6" w:rsidRDefault="005012B6" w:rsidP="005012B6">
      <w:pPr>
        <w:spacing w:before="120"/>
        <w:ind w:left="283"/>
        <w:rPr>
          <w:b/>
          <w:bCs/>
          <w:lang w:eastAsia="en-GB"/>
        </w:rPr>
      </w:pPr>
    </w:p>
    <w:p w14:paraId="29AA54B6" w14:textId="77777777" w:rsidR="005012B6" w:rsidRDefault="005012B6" w:rsidP="005012B6">
      <w:pPr>
        <w:spacing w:before="120"/>
        <w:ind w:left="283"/>
        <w:rPr>
          <w:b/>
          <w:bCs/>
          <w:lang w:eastAsia="en-GB"/>
        </w:rPr>
      </w:pPr>
    </w:p>
    <w:p w14:paraId="06809859" w14:textId="77777777" w:rsidR="005012B6" w:rsidRDefault="005012B6" w:rsidP="005012B6">
      <w:pPr>
        <w:spacing w:before="120"/>
        <w:ind w:left="283"/>
        <w:rPr>
          <w:b/>
          <w:bCs/>
          <w:lang w:eastAsia="en-GB"/>
        </w:rPr>
      </w:pPr>
    </w:p>
    <w:p w14:paraId="0E6133B9" w14:textId="77777777" w:rsidR="005012B6" w:rsidRDefault="005012B6" w:rsidP="005012B6">
      <w:pPr>
        <w:spacing w:before="120"/>
        <w:ind w:left="283"/>
        <w:rPr>
          <w:b/>
          <w:bCs/>
          <w:lang w:eastAsia="en-GB"/>
        </w:rPr>
      </w:pPr>
    </w:p>
    <w:p w14:paraId="420A0C2F" w14:textId="77777777" w:rsidR="005012B6" w:rsidRDefault="005012B6" w:rsidP="005012B6">
      <w:pPr>
        <w:spacing w:before="120"/>
        <w:ind w:left="283"/>
        <w:rPr>
          <w:b/>
          <w:bCs/>
          <w:lang w:eastAsia="en-GB"/>
        </w:rPr>
      </w:pPr>
    </w:p>
    <w:p w14:paraId="168247F6" w14:textId="77777777" w:rsidR="005012B6" w:rsidRDefault="005012B6" w:rsidP="005012B6">
      <w:pPr>
        <w:spacing w:before="120"/>
        <w:ind w:left="283"/>
        <w:rPr>
          <w:b/>
          <w:bCs/>
          <w:lang w:eastAsia="en-GB"/>
        </w:rPr>
      </w:pPr>
    </w:p>
    <w:p w14:paraId="1F0F5686" w14:textId="77777777" w:rsidR="005012B6" w:rsidRDefault="005012B6" w:rsidP="005012B6">
      <w:pPr>
        <w:spacing w:before="120"/>
        <w:ind w:left="283"/>
        <w:rPr>
          <w:b/>
          <w:bCs/>
          <w:lang w:eastAsia="en-GB"/>
        </w:rPr>
      </w:pPr>
    </w:p>
    <w:p w14:paraId="2A772853" w14:textId="77777777" w:rsidR="005012B6" w:rsidRDefault="005012B6" w:rsidP="005012B6">
      <w:pPr>
        <w:spacing w:before="120"/>
        <w:ind w:left="283"/>
        <w:rPr>
          <w:b/>
          <w:bCs/>
          <w:lang w:eastAsia="en-GB"/>
        </w:rPr>
      </w:pPr>
    </w:p>
    <w:p w14:paraId="3852C33B" w14:textId="77777777" w:rsidR="005012B6" w:rsidRDefault="005012B6" w:rsidP="005012B6">
      <w:pPr>
        <w:spacing w:before="120"/>
        <w:ind w:left="283"/>
        <w:rPr>
          <w:b/>
          <w:bCs/>
          <w:lang w:eastAsia="en-GB"/>
        </w:rPr>
      </w:pPr>
    </w:p>
    <w:p w14:paraId="5A18886C" w14:textId="77777777" w:rsidR="005012B6" w:rsidRDefault="005012B6" w:rsidP="005012B6">
      <w:pPr>
        <w:spacing w:before="120"/>
        <w:ind w:left="283"/>
        <w:rPr>
          <w:b/>
          <w:bCs/>
          <w:lang w:eastAsia="en-GB"/>
        </w:rPr>
      </w:pPr>
    </w:p>
    <w:p w14:paraId="7A3676D7" w14:textId="77777777" w:rsidR="005012B6" w:rsidRDefault="005012B6" w:rsidP="005012B6">
      <w:pPr>
        <w:spacing w:before="120"/>
        <w:ind w:left="283"/>
        <w:rPr>
          <w:b/>
          <w:bCs/>
          <w:lang w:eastAsia="en-GB"/>
        </w:rPr>
      </w:pPr>
    </w:p>
    <w:p w14:paraId="167A0D9E" w14:textId="77777777" w:rsidR="005012B6" w:rsidRDefault="005012B6" w:rsidP="005012B6">
      <w:pPr>
        <w:spacing w:before="120"/>
        <w:ind w:left="283"/>
        <w:rPr>
          <w:b/>
          <w:bCs/>
          <w:lang w:eastAsia="en-GB"/>
        </w:rPr>
      </w:pPr>
    </w:p>
    <w:p w14:paraId="63693572" w14:textId="77777777" w:rsidR="005012B6" w:rsidRDefault="005012B6" w:rsidP="005012B6">
      <w:pPr>
        <w:spacing w:before="120"/>
        <w:ind w:left="283"/>
        <w:rPr>
          <w:b/>
          <w:bCs/>
          <w:lang w:eastAsia="en-GB"/>
        </w:rPr>
      </w:pPr>
    </w:p>
    <w:p w14:paraId="56344874" w14:textId="77777777" w:rsidR="005012B6" w:rsidRDefault="005012B6" w:rsidP="005012B6">
      <w:pPr>
        <w:spacing w:before="120"/>
        <w:ind w:left="283"/>
        <w:rPr>
          <w:b/>
          <w:bCs/>
          <w:lang w:eastAsia="en-GB"/>
        </w:rPr>
      </w:pPr>
    </w:p>
    <w:p w14:paraId="2ECC7584" w14:textId="77777777" w:rsidR="005012B6" w:rsidRDefault="005012B6" w:rsidP="005012B6">
      <w:pPr>
        <w:spacing w:before="120"/>
        <w:ind w:left="283"/>
        <w:rPr>
          <w:b/>
          <w:bCs/>
          <w:lang w:eastAsia="en-GB"/>
        </w:rPr>
      </w:pPr>
    </w:p>
    <w:p w14:paraId="74C50797" w14:textId="77777777" w:rsidR="005012B6" w:rsidRDefault="005012B6" w:rsidP="005012B6">
      <w:pPr>
        <w:spacing w:before="120"/>
        <w:ind w:left="283"/>
        <w:rPr>
          <w:b/>
          <w:bCs/>
          <w:lang w:eastAsia="en-GB"/>
        </w:rPr>
      </w:pPr>
    </w:p>
    <w:p w14:paraId="45C1265D" w14:textId="77777777" w:rsidR="005012B6" w:rsidRDefault="005012B6" w:rsidP="005012B6">
      <w:pPr>
        <w:spacing w:before="120"/>
        <w:ind w:left="283"/>
        <w:rPr>
          <w:b/>
          <w:bCs/>
          <w:lang w:eastAsia="en-GB"/>
        </w:rPr>
      </w:pPr>
    </w:p>
    <w:p w14:paraId="1DE99707" w14:textId="77777777" w:rsidR="00B85302" w:rsidRDefault="00B85302" w:rsidP="005012B6">
      <w:pPr>
        <w:rPr>
          <w:b/>
          <w:bCs/>
          <w:lang w:eastAsia="en-GB"/>
        </w:rPr>
      </w:pPr>
    </w:p>
    <w:p w14:paraId="155A6A60" w14:textId="4A54EAB4" w:rsidR="008E038D" w:rsidRPr="00641826" w:rsidRDefault="005012B6">
      <w:pPr>
        <w:rPr>
          <w:rFonts w:ascii="Arial" w:hAnsi="Arial" w:cs="Arial"/>
          <w:lang w:eastAsia="en-GB"/>
        </w:rPr>
      </w:pPr>
      <w:r w:rsidRPr="00641826">
        <w:rPr>
          <w:rFonts w:ascii="Arial" w:hAnsi="Arial" w:cs="Arial"/>
          <w:b/>
          <w:bCs/>
          <w:lang w:eastAsia="en-GB"/>
        </w:rPr>
        <w:t>Disclaimer:</w:t>
      </w:r>
      <w:r w:rsidRPr="00641826">
        <w:rPr>
          <w:rFonts w:ascii="Arial" w:hAnsi="Arial" w:cs="Arial"/>
          <w:lang w:eastAsia="en-GB"/>
        </w:rPr>
        <w:t xml:space="preserve">  </w:t>
      </w:r>
      <w:r w:rsidRPr="00641826">
        <w:rPr>
          <w:rFonts w:ascii="Arial" w:hAnsi="Arial" w:cs="Arial"/>
        </w:rPr>
        <w:t>The views expressed in this report are solely those of the authors and the research participants.</w:t>
      </w:r>
      <w:r w:rsidR="00F24936">
        <w:rPr>
          <w:rFonts w:ascii="Arial" w:hAnsi="Arial" w:cs="Arial"/>
        </w:rPr>
        <w:t xml:space="preserve"> </w:t>
      </w:r>
      <w:r w:rsidRPr="00641826">
        <w:rPr>
          <w:rFonts w:ascii="Arial" w:hAnsi="Arial" w:cs="Arial"/>
          <w:lang w:eastAsia="en-GB"/>
        </w:rPr>
        <w:t>The authors are not liable for the accuracy of any information gathered to compile this document. All data collected is to be construed as contributions towards meet</w:t>
      </w:r>
      <w:r w:rsidR="00F24936">
        <w:rPr>
          <w:rFonts w:ascii="Arial" w:hAnsi="Arial" w:cs="Arial"/>
          <w:lang w:eastAsia="en-GB"/>
        </w:rPr>
        <w:t xml:space="preserve">ing the aims of the study. </w:t>
      </w:r>
      <w:r w:rsidRPr="00641826">
        <w:rPr>
          <w:rFonts w:ascii="Arial" w:hAnsi="Arial" w:cs="Arial"/>
          <w:lang w:eastAsia="en-GB"/>
        </w:rPr>
        <w:t>The authors accept no liability for errors or omissions in this document and accept no responsibility for loss or injury which may occur as a result of reliance place</w:t>
      </w:r>
      <w:r w:rsidR="00F24936">
        <w:rPr>
          <w:rFonts w:ascii="Arial" w:hAnsi="Arial" w:cs="Arial"/>
          <w:lang w:eastAsia="en-GB"/>
        </w:rPr>
        <w:t>d on any part of its contents. </w:t>
      </w:r>
      <w:r w:rsidRPr="00641826">
        <w:rPr>
          <w:rFonts w:ascii="Arial" w:hAnsi="Arial" w:cs="Arial"/>
          <w:lang w:eastAsia="en-GB"/>
        </w:rPr>
        <w:t>The research team is only able to consider data presented during the course of the project.</w:t>
      </w:r>
    </w:p>
    <w:sdt>
      <w:sdtPr>
        <w:rPr>
          <w:rFonts w:asciiTheme="minorHAnsi" w:eastAsiaTheme="minorHAnsi" w:hAnsiTheme="minorHAnsi" w:cstheme="minorBidi"/>
          <w:color w:val="auto"/>
          <w:sz w:val="22"/>
          <w:szCs w:val="28"/>
          <w:lang w:val="en-GB" w:bidi="bn-BD"/>
        </w:rPr>
        <w:id w:val="-700863487"/>
        <w:docPartObj>
          <w:docPartGallery w:val="Table of Contents"/>
          <w:docPartUnique/>
        </w:docPartObj>
      </w:sdtPr>
      <w:sdtEndPr>
        <w:rPr>
          <w:rFonts w:ascii="Arial" w:hAnsi="Arial" w:cs="Arial"/>
          <w:b/>
          <w:bCs/>
          <w:noProof/>
        </w:rPr>
      </w:sdtEndPr>
      <w:sdtContent>
        <w:p w14:paraId="3ED56E0D" w14:textId="342B5D33" w:rsidR="00427F12" w:rsidRPr="00427F12" w:rsidRDefault="00427F12" w:rsidP="00A11F51">
          <w:pPr>
            <w:pStyle w:val="TOCHeading"/>
            <w:spacing w:line="240" w:lineRule="auto"/>
            <w:rPr>
              <w:rFonts w:cs="Arial"/>
              <w:sz w:val="10"/>
              <w:szCs w:val="10"/>
            </w:rPr>
          </w:pPr>
          <w:r w:rsidRPr="00427F12">
            <w:rPr>
              <w:rFonts w:cs="Arial"/>
            </w:rPr>
            <w:t>Contents</w:t>
          </w:r>
          <w:r>
            <w:rPr>
              <w:rFonts w:cs="Arial"/>
            </w:rPr>
            <w:br/>
          </w:r>
        </w:p>
        <w:p w14:paraId="48373174" w14:textId="4190A5D9" w:rsidR="00A11F51" w:rsidRDefault="00427F12" w:rsidP="00A11F51">
          <w:pPr>
            <w:pStyle w:val="TOC1"/>
            <w:tabs>
              <w:tab w:val="right" w:leader="dot" w:pos="9016"/>
            </w:tabs>
            <w:spacing w:line="240" w:lineRule="auto"/>
            <w:rPr>
              <w:rFonts w:eastAsiaTheme="minorEastAsia"/>
              <w:noProof/>
              <w:lang w:eastAsia="en-GB"/>
            </w:rPr>
          </w:pPr>
          <w:r w:rsidRPr="0086221D">
            <w:rPr>
              <w:rFonts w:ascii="Arial" w:hAnsi="Arial" w:cs="Arial"/>
            </w:rPr>
            <w:fldChar w:fldCharType="begin"/>
          </w:r>
          <w:r w:rsidRPr="0086221D">
            <w:rPr>
              <w:rFonts w:ascii="Arial" w:hAnsi="Arial" w:cs="Arial"/>
            </w:rPr>
            <w:instrText xml:space="preserve"> TOC \o "1-3" \h \z \u </w:instrText>
          </w:r>
          <w:r w:rsidRPr="0086221D">
            <w:rPr>
              <w:rFonts w:ascii="Arial" w:hAnsi="Arial" w:cs="Arial"/>
            </w:rPr>
            <w:fldChar w:fldCharType="separate"/>
          </w:r>
          <w:hyperlink w:anchor="_Toc68347847" w:history="1">
            <w:r w:rsidR="00A11F51" w:rsidRPr="00DF47C6">
              <w:rPr>
                <w:rStyle w:val="Hyperlink"/>
                <w:noProof/>
              </w:rPr>
              <w:t>Summary of the impacts of Reading is Caring</w:t>
            </w:r>
            <w:r w:rsidR="00A11F51">
              <w:rPr>
                <w:noProof/>
                <w:webHidden/>
              </w:rPr>
              <w:tab/>
            </w:r>
            <w:r w:rsidR="00A11F51">
              <w:rPr>
                <w:noProof/>
                <w:webHidden/>
              </w:rPr>
              <w:fldChar w:fldCharType="begin"/>
            </w:r>
            <w:r w:rsidR="00A11F51">
              <w:rPr>
                <w:noProof/>
                <w:webHidden/>
              </w:rPr>
              <w:instrText xml:space="preserve"> PAGEREF _Toc68347847 \h </w:instrText>
            </w:r>
            <w:r w:rsidR="00A11F51">
              <w:rPr>
                <w:noProof/>
                <w:webHidden/>
              </w:rPr>
            </w:r>
            <w:r w:rsidR="00A11F51">
              <w:rPr>
                <w:noProof/>
                <w:webHidden/>
              </w:rPr>
              <w:fldChar w:fldCharType="separate"/>
            </w:r>
            <w:r w:rsidR="006A2D7E">
              <w:rPr>
                <w:noProof/>
                <w:webHidden/>
              </w:rPr>
              <w:t>5</w:t>
            </w:r>
            <w:r w:rsidR="00A11F51">
              <w:rPr>
                <w:noProof/>
                <w:webHidden/>
              </w:rPr>
              <w:fldChar w:fldCharType="end"/>
            </w:r>
          </w:hyperlink>
        </w:p>
        <w:p w14:paraId="0871090F" w14:textId="3E512AD2" w:rsidR="00A11F51" w:rsidRDefault="00A308BA" w:rsidP="00A11F51">
          <w:pPr>
            <w:pStyle w:val="TOC1"/>
            <w:tabs>
              <w:tab w:val="right" w:leader="dot" w:pos="9016"/>
            </w:tabs>
            <w:spacing w:line="240" w:lineRule="auto"/>
            <w:rPr>
              <w:rFonts w:eastAsiaTheme="minorEastAsia"/>
              <w:noProof/>
              <w:lang w:eastAsia="en-GB"/>
            </w:rPr>
          </w:pPr>
          <w:hyperlink w:anchor="_Toc68347848" w:history="1">
            <w:r w:rsidR="00A11F51" w:rsidRPr="00DF47C6">
              <w:rPr>
                <w:rStyle w:val="Hyperlink"/>
                <w:rFonts w:cs="Arial"/>
                <w:noProof/>
              </w:rPr>
              <w:t>1. Introduction</w:t>
            </w:r>
            <w:r w:rsidR="00A11F51">
              <w:rPr>
                <w:noProof/>
                <w:webHidden/>
              </w:rPr>
              <w:tab/>
            </w:r>
            <w:r w:rsidR="00A11F51">
              <w:rPr>
                <w:noProof/>
                <w:webHidden/>
              </w:rPr>
              <w:fldChar w:fldCharType="begin"/>
            </w:r>
            <w:r w:rsidR="00A11F51">
              <w:rPr>
                <w:noProof/>
                <w:webHidden/>
              </w:rPr>
              <w:instrText xml:space="preserve"> PAGEREF _Toc68347848 \h </w:instrText>
            </w:r>
            <w:r w:rsidR="00A11F51">
              <w:rPr>
                <w:noProof/>
                <w:webHidden/>
              </w:rPr>
            </w:r>
            <w:r w:rsidR="00A11F51">
              <w:rPr>
                <w:noProof/>
                <w:webHidden/>
              </w:rPr>
              <w:fldChar w:fldCharType="separate"/>
            </w:r>
            <w:r w:rsidR="006A2D7E">
              <w:rPr>
                <w:noProof/>
                <w:webHidden/>
              </w:rPr>
              <w:t>6</w:t>
            </w:r>
            <w:r w:rsidR="00A11F51">
              <w:rPr>
                <w:noProof/>
                <w:webHidden/>
              </w:rPr>
              <w:fldChar w:fldCharType="end"/>
            </w:r>
          </w:hyperlink>
        </w:p>
        <w:p w14:paraId="737536B9" w14:textId="3B140A31" w:rsidR="00A11F51" w:rsidRDefault="00A308BA" w:rsidP="00A11F51">
          <w:pPr>
            <w:pStyle w:val="TOC2"/>
            <w:tabs>
              <w:tab w:val="right" w:leader="dot" w:pos="9016"/>
            </w:tabs>
            <w:spacing w:line="240" w:lineRule="auto"/>
            <w:rPr>
              <w:rFonts w:eastAsiaTheme="minorEastAsia"/>
              <w:noProof/>
              <w:lang w:eastAsia="en-GB"/>
            </w:rPr>
          </w:pPr>
          <w:hyperlink w:anchor="_Toc68347849" w:history="1">
            <w:r w:rsidR="00A11F51" w:rsidRPr="00DF47C6">
              <w:rPr>
                <w:rStyle w:val="Hyperlink"/>
                <w:noProof/>
              </w:rPr>
              <w:t>Aims of evaluation</w:t>
            </w:r>
            <w:r w:rsidR="00A11F51">
              <w:rPr>
                <w:noProof/>
                <w:webHidden/>
              </w:rPr>
              <w:tab/>
            </w:r>
            <w:r w:rsidR="00A11F51">
              <w:rPr>
                <w:noProof/>
                <w:webHidden/>
              </w:rPr>
              <w:fldChar w:fldCharType="begin"/>
            </w:r>
            <w:r w:rsidR="00A11F51">
              <w:rPr>
                <w:noProof/>
                <w:webHidden/>
              </w:rPr>
              <w:instrText xml:space="preserve"> PAGEREF _Toc68347849 \h </w:instrText>
            </w:r>
            <w:r w:rsidR="00A11F51">
              <w:rPr>
                <w:noProof/>
                <w:webHidden/>
              </w:rPr>
            </w:r>
            <w:r w:rsidR="00A11F51">
              <w:rPr>
                <w:noProof/>
                <w:webHidden/>
              </w:rPr>
              <w:fldChar w:fldCharType="separate"/>
            </w:r>
            <w:r w:rsidR="006A2D7E">
              <w:rPr>
                <w:noProof/>
                <w:webHidden/>
              </w:rPr>
              <w:t>6</w:t>
            </w:r>
            <w:r w:rsidR="00A11F51">
              <w:rPr>
                <w:noProof/>
                <w:webHidden/>
              </w:rPr>
              <w:fldChar w:fldCharType="end"/>
            </w:r>
          </w:hyperlink>
        </w:p>
        <w:p w14:paraId="72C152D6" w14:textId="12F9421C" w:rsidR="00A11F51" w:rsidRDefault="00A308BA" w:rsidP="00A11F51">
          <w:pPr>
            <w:pStyle w:val="TOC1"/>
            <w:tabs>
              <w:tab w:val="right" w:leader="dot" w:pos="9016"/>
            </w:tabs>
            <w:spacing w:line="240" w:lineRule="auto"/>
            <w:rPr>
              <w:rFonts w:eastAsiaTheme="minorEastAsia"/>
              <w:noProof/>
              <w:lang w:eastAsia="en-GB"/>
            </w:rPr>
          </w:pPr>
          <w:hyperlink w:anchor="_Toc68347850" w:history="1">
            <w:r w:rsidR="00A11F51" w:rsidRPr="00DF47C6">
              <w:rPr>
                <w:rStyle w:val="Hyperlink"/>
                <w:rFonts w:cs="Arial"/>
                <w:noProof/>
              </w:rPr>
              <w:t>2. Context</w:t>
            </w:r>
            <w:r w:rsidR="00A11F51">
              <w:rPr>
                <w:noProof/>
                <w:webHidden/>
              </w:rPr>
              <w:tab/>
            </w:r>
            <w:r w:rsidR="00A11F51">
              <w:rPr>
                <w:noProof/>
                <w:webHidden/>
              </w:rPr>
              <w:fldChar w:fldCharType="begin"/>
            </w:r>
            <w:r w:rsidR="00A11F51">
              <w:rPr>
                <w:noProof/>
                <w:webHidden/>
              </w:rPr>
              <w:instrText xml:space="preserve"> PAGEREF _Toc68347850 \h </w:instrText>
            </w:r>
            <w:r w:rsidR="00A11F51">
              <w:rPr>
                <w:noProof/>
                <w:webHidden/>
              </w:rPr>
            </w:r>
            <w:r w:rsidR="00A11F51">
              <w:rPr>
                <w:noProof/>
                <w:webHidden/>
              </w:rPr>
              <w:fldChar w:fldCharType="separate"/>
            </w:r>
            <w:r w:rsidR="006A2D7E">
              <w:rPr>
                <w:noProof/>
                <w:webHidden/>
              </w:rPr>
              <w:t>7</w:t>
            </w:r>
            <w:r w:rsidR="00A11F51">
              <w:rPr>
                <w:noProof/>
                <w:webHidden/>
              </w:rPr>
              <w:fldChar w:fldCharType="end"/>
            </w:r>
          </w:hyperlink>
        </w:p>
        <w:p w14:paraId="7D93D0B4" w14:textId="1C878B8A" w:rsidR="00A11F51" w:rsidRDefault="00A308BA" w:rsidP="00A11F51">
          <w:pPr>
            <w:pStyle w:val="TOC2"/>
            <w:tabs>
              <w:tab w:val="right" w:leader="dot" w:pos="9016"/>
            </w:tabs>
            <w:spacing w:line="240" w:lineRule="auto"/>
            <w:rPr>
              <w:rFonts w:eastAsiaTheme="minorEastAsia"/>
              <w:noProof/>
              <w:lang w:eastAsia="en-GB"/>
            </w:rPr>
          </w:pPr>
          <w:hyperlink w:anchor="_Toc68347851" w:history="1">
            <w:r w:rsidR="00A11F51" w:rsidRPr="00DF47C6">
              <w:rPr>
                <w:rStyle w:val="Hyperlink"/>
                <w:noProof/>
              </w:rPr>
              <w:t>Person-centred dementia care</w:t>
            </w:r>
            <w:r w:rsidR="00A11F51">
              <w:rPr>
                <w:noProof/>
                <w:webHidden/>
              </w:rPr>
              <w:tab/>
            </w:r>
            <w:r w:rsidR="00A11F51">
              <w:rPr>
                <w:noProof/>
                <w:webHidden/>
              </w:rPr>
              <w:fldChar w:fldCharType="begin"/>
            </w:r>
            <w:r w:rsidR="00A11F51">
              <w:rPr>
                <w:noProof/>
                <w:webHidden/>
              </w:rPr>
              <w:instrText xml:space="preserve"> PAGEREF _Toc68347851 \h </w:instrText>
            </w:r>
            <w:r w:rsidR="00A11F51">
              <w:rPr>
                <w:noProof/>
                <w:webHidden/>
              </w:rPr>
            </w:r>
            <w:r w:rsidR="00A11F51">
              <w:rPr>
                <w:noProof/>
                <w:webHidden/>
              </w:rPr>
              <w:fldChar w:fldCharType="separate"/>
            </w:r>
            <w:r w:rsidR="006A2D7E">
              <w:rPr>
                <w:noProof/>
                <w:webHidden/>
              </w:rPr>
              <w:t>7</w:t>
            </w:r>
            <w:r w:rsidR="00A11F51">
              <w:rPr>
                <w:noProof/>
                <w:webHidden/>
              </w:rPr>
              <w:fldChar w:fldCharType="end"/>
            </w:r>
          </w:hyperlink>
        </w:p>
        <w:p w14:paraId="2ABA7810" w14:textId="18900885" w:rsidR="00A11F51" w:rsidRDefault="00A308BA" w:rsidP="00A11F51">
          <w:pPr>
            <w:pStyle w:val="TOC3"/>
            <w:tabs>
              <w:tab w:val="right" w:leader="dot" w:pos="9016"/>
            </w:tabs>
            <w:spacing w:line="240" w:lineRule="auto"/>
            <w:rPr>
              <w:rFonts w:eastAsiaTheme="minorEastAsia"/>
              <w:noProof/>
              <w:lang w:eastAsia="en-GB"/>
            </w:rPr>
          </w:pPr>
          <w:hyperlink w:anchor="_Toc68347852" w:history="1">
            <w:r w:rsidR="00A11F51" w:rsidRPr="00DF47C6">
              <w:rPr>
                <w:rStyle w:val="Hyperlink"/>
                <w:noProof/>
              </w:rPr>
              <w:t>Support for carers</w:t>
            </w:r>
            <w:r w:rsidR="00A11F51">
              <w:rPr>
                <w:noProof/>
                <w:webHidden/>
              </w:rPr>
              <w:tab/>
            </w:r>
            <w:r w:rsidR="00A11F51">
              <w:rPr>
                <w:noProof/>
                <w:webHidden/>
              </w:rPr>
              <w:fldChar w:fldCharType="begin"/>
            </w:r>
            <w:r w:rsidR="00A11F51">
              <w:rPr>
                <w:noProof/>
                <w:webHidden/>
              </w:rPr>
              <w:instrText xml:space="preserve"> PAGEREF _Toc68347852 \h </w:instrText>
            </w:r>
            <w:r w:rsidR="00A11F51">
              <w:rPr>
                <w:noProof/>
                <w:webHidden/>
              </w:rPr>
            </w:r>
            <w:r w:rsidR="00A11F51">
              <w:rPr>
                <w:noProof/>
                <w:webHidden/>
              </w:rPr>
              <w:fldChar w:fldCharType="separate"/>
            </w:r>
            <w:r w:rsidR="006A2D7E">
              <w:rPr>
                <w:noProof/>
                <w:webHidden/>
              </w:rPr>
              <w:t>8</w:t>
            </w:r>
            <w:r w:rsidR="00A11F51">
              <w:rPr>
                <w:noProof/>
                <w:webHidden/>
              </w:rPr>
              <w:fldChar w:fldCharType="end"/>
            </w:r>
          </w:hyperlink>
        </w:p>
        <w:p w14:paraId="4E9CBC3A" w14:textId="63E74E0E" w:rsidR="00A11F51" w:rsidRDefault="00A308BA" w:rsidP="00A11F51">
          <w:pPr>
            <w:pStyle w:val="TOC2"/>
            <w:tabs>
              <w:tab w:val="right" w:leader="dot" w:pos="9016"/>
            </w:tabs>
            <w:spacing w:line="240" w:lineRule="auto"/>
            <w:rPr>
              <w:rFonts w:eastAsiaTheme="minorEastAsia"/>
              <w:noProof/>
              <w:lang w:eastAsia="en-GB"/>
            </w:rPr>
          </w:pPr>
          <w:hyperlink w:anchor="_Toc68347853" w:history="1">
            <w:r w:rsidR="00A11F51" w:rsidRPr="00DF47C6">
              <w:rPr>
                <w:rStyle w:val="Hyperlink"/>
                <w:noProof/>
              </w:rPr>
              <w:t>Impact of Covid-19</w:t>
            </w:r>
            <w:r w:rsidR="00A11F51">
              <w:rPr>
                <w:noProof/>
                <w:webHidden/>
              </w:rPr>
              <w:tab/>
            </w:r>
            <w:r w:rsidR="00A11F51">
              <w:rPr>
                <w:noProof/>
                <w:webHidden/>
              </w:rPr>
              <w:fldChar w:fldCharType="begin"/>
            </w:r>
            <w:r w:rsidR="00A11F51">
              <w:rPr>
                <w:noProof/>
                <w:webHidden/>
              </w:rPr>
              <w:instrText xml:space="preserve"> PAGEREF _Toc68347853 \h </w:instrText>
            </w:r>
            <w:r w:rsidR="00A11F51">
              <w:rPr>
                <w:noProof/>
                <w:webHidden/>
              </w:rPr>
            </w:r>
            <w:r w:rsidR="00A11F51">
              <w:rPr>
                <w:noProof/>
                <w:webHidden/>
              </w:rPr>
              <w:fldChar w:fldCharType="separate"/>
            </w:r>
            <w:r w:rsidR="006A2D7E">
              <w:rPr>
                <w:noProof/>
                <w:webHidden/>
              </w:rPr>
              <w:t>9</w:t>
            </w:r>
            <w:r w:rsidR="00A11F51">
              <w:rPr>
                <w:noProof/>
                <w:webHidden/>
              </w:rPr>
              <w:fldChar w:fldCharType="end"/>
            </w:r>
          </w:hyperlink>
        </w:p>
        <w:p w14:paraId="6DEDE2AC" w14:textId="12825252" w:rsidR="00A11F51" w:rsidRDefault="00A308BA" w:rsidP="00A11F51">
          <w:pPr>
            <w:pStyle w:val="TOC3"/>
            <w:tabs>
              <w:tab w:val="right" w:leader="dot" w:pos="9016"/>
            </w:tabs>
            <w:spacing w:line="240" w:lineRule="auto"/>
            <w:rPr>
              <w:rFonts w:eastAsiaTheme="minorEastAsia"/>
              <w:noProof/>
              <w:lang w:eastAsia="en-GB"/>
            </w:rPr>
          </w:pPr>
          <w:hyperlink w:anchor="_Toc68347854" w:history="1">
            <w:r w:rsidR="00A11F51" w:rsidRPr="00DF47C6">
              <w:rPr>
                <w:rStyle w:val="Hyperlink"/>
                <w:noProof/>
                <w:lang w:eastAsia="en-GB" w:bidi="ar-SA"/>
              </w:rPr>
              <w:t>Impacts on potential participants</w:t>
            </w:r>
            <w:r w:rsidR="00A11F51">
              <w:rPr>
                <w:noProof/>
                <w:webHidden/>
              </w:rPr>
              <w:tab/>
            </w:r>
            <w:r w:rsidR="00A11F51">
              <w:rPr>
                <w:noProof/>
                <w:webHidden/>
              </w:rPr>
              <w:fldChar w:fldCharType="begin"/>
            </w:r>
            <w:r w:rsidR="00A11F51">
              <w:rPr>
                <w:noProof/>
                <w:webHidden/>
              </w:rPr>
              <w:instrText xml:space="preserve"> PAGEREF _Toc68347854 \h </w:instrText>
            </w:r>
            <w:r w:rsidR="00A11F51">
              <w:rPr>
                <w:noProof/>
                <w:webHidden/>
              </w:rPr>
            </w:r>
            <w:r w:rsidR="00A11F51">
              <w:rPr>
                <w:noProof/>
                <w:webHidden/>
              </w:rPr>
              <w:fldChar w:fldCharType="separate"/>
            </w:r>
            <w:r w:rsidR="006A2D7E">
              <w:rPr>
                <w:noProof/>
                <w:webHidden/>
              </w:rPr>
              <w:t>9</w:t>
            </w:r>
            <w:r w:rsidR="00A11F51">
              <w:rPr>
                <w:noProof/>
                <w:webHidden/>
              </w:rPr>
              <w:fldChar w:fldCharType="end"/>
            </w:r>
          </w:hyperlink>
        </w:p>
        <w:p w14:paraId="5A1DC603" w14:textId="14FA145D" w:rsidR="00A11F51" w:rsidRDefault="00A308BA" w:rsidP="00A11F51">
          <w:pPr>
            <w:pStyle w:val="TOC3"/>
            <w:tabs>
              <w:tab w:val="right" w:leader="dot" w:pos="9016"/>
            </w:tabs>
            <w:spacing w:line="240" w:lineRule="auto"/>
            <w:rPr>
              <w:rFonts w:eastAsiaTheme="minorEastAsia"/>
              <w:noProof/>
              <w:lang w:eastAsia="en-GB"/>
            </w:rPr>
          </w:pPr>
          <w:hyperlink w:anchor="_Toc68347855" w:history="1">
            <w:r w:rsidR="00A11F51" w:rsidRPr="00DF47C6">
              <w:rPr>
                <w:rStyle w:val="Hyperlink"/>
                <w:noProof/>
                <w:lang w:eastAsia="en-GB" w:bidi="ar-SA"/>
              </w:rPr>
              <w:t>Impacts on project delivery</w:t>
            </w:r>
            <w:r w:rsidR="00A11F51">
              <w:rPr>
                <w:noProof/>
                <w:webHidden/>
              </w:rPr>
              <w:tab/>
            </w:r>
            <w:r w:rsidR="00A11F51">
              <w:rPr>
                <w:noProof/>
                <w:webHidden/>
              </w:rPr>
              <w:fldChar w:fldCharType="begin"/>
            </w:r>
            <w:r w:rsidR="00A11F51">
              <w:rPr>
                <w:noProof/>
                <w:webHidden/>
              </w:rPr>
              <w:instrText xml:space="preserve"> PAGEREF _Toc68347855 \h </w:instrText>
            </w:r>
            <w:r w:rsidR="00A11F51">
              <w:rPr>
                <w:noProof/>
                <w:webHidden/>
              </w:rPr>
            </w:r>
            <w:r w:rsidR="00A11F51">
              <w:rPr>
                <w:noProof/>
                <w:webHidden/>
              </w:rPr>
              <w:fldChar w:fldCharType="separate"/>
            </w:r>
            <w:r w:rsidR="006A2D7E">
              <w:rPr>
                <w:noProof/>
                <w:webHidden/>
              </w:rPr>
              <w:t>9</w:t>
            </w:r>
            <w:r w:rsidR="00A11F51">
              <w:rPr>
                <w:noProof/>
                <w:webHidden/>
              </w:rPr>
              <w:fldChar w:fldCharType="end"/>
            </w:r>
          </w:hyperlink>
        </w:p>
        <w:p w14:paraId="43423FB9" w14:textId="6BDD54FA" w:rsidR="00A11F51" w:rsidRDefault="00A308BA" w:rsidP="00A11F51">
          <w:pPr>
            <w:pStyle w:val="TOC1"/>
            <w:tabs>
              <w:tab w:val="right" w:leader="dot" w:pos="9016"/>
            </w:tabs>
            <w:spacing w:line="240" w:lineRule="auto"/>
            <w:rPr>
              <w:rFonts w:eastAsiaTheme="minorEastAsia"/>
              <w:noProof/>
              <w:lang w:eastAsia="en-GB"/>
            </w:rPr>
          </w:pPr>
          <w:hyperlink w:anchor="_Toc68347856" w:history="1">
            <w:r w:rsidR="00A11F51" w:rsidRPr="00DF47C6">
              <w:rPr>
                <w:rStyle w:val="Hyperlink"/>
                <w:rFonts w:cs="Arial"/>
                <w:noProof/>
              </w:rPr>
              <w:t>3. Evaluation methodology</w:t>
            </w:r>
            <w:r w:rsidR="00A11F51">
              <w:rPr>
                <w:noProof/>
                <w:webHidden/>
              </w:rPr>
              <w:tab/>
            </w:r>
            <w:r w:rsidR="00A11F51">
              <w:rPr>
                <w:noProof/>
                <w:webHidden/>
              </w:rPr>
              <w:fldChar w:fldCharType="begin"/>
            </w:r>
            <w:r w:rsidR="00A11F51">
              <w:rPr>
                <w:noProof/>
                <w:webHidden/>
              </w:rPr>
              <w:instrText xml:space="preserve"> PAGEREF _Toc68347856 \h </w:instrText>
            </w:r>
            <w:r w:rsidR="00A11F51">
              <w:rPr>
                <w:noProof/>
                <w:webHidden/>
              </w:rPr>
            </w:r>
            <w:r w:rsidR="00A11F51">
              <w:rPr>
                <w:noProof/>
                <w:webHidden/>
              </w:rPr>
              <w:fldChar w:fldCharType="separate"/>
            </w:r>
            <w:r w:rsidR="006A2D7E">
              <w:rPr>
                <w:noProof/>
                <w:webHidden/>
              </w:rPr>
              <w:t>10</w:t>
            </w:r>
            <w:r w:rsidR="00A11F51">
              <w:rPr>
                <w:noProof/>
                <w:webHidden/>
              </w:rPr>
              <w:fldChar w:fldCharType="end"/>
            </w:r>
          </w:hyperlink>
        </w:p>
        <w:p w14:paraId="5F9385DB" w14:textId="3B7C4216" w:rsidR="00A11F51" w:rsidRDefault="00A308BA" w:rsidP="00A11F51">
          <w:pPr>
            <w:pStyle w:val="TOC3"/>
            <w:tabs>
              <w:tab w:val="right" w:leader="dot" w:pos="9016"/>
            </w:tabs>
            <w:spacing w:line="240" w:lineRule="auto"/>
            <w:rPr>
              <w:rFonts w:eastAsiaTheme="minorEastAsia"/>
              <w:noProof/>
              <w:lang w:eastAsia="en-GB"/>
            </w:rPr>
          </w:pPr>
          <w:hyperlink w:anchor="_Toc68347857" w:history="1">
            <w:r w:rsidR="00A11F51" w:rsidRPr="00DF47C6">
              <w:rPr>
                <w:rStyle w:val="Hyperlink"/>
                <w:noProof/>
              </w:rPr>
              <w:t>Observation of online workshops (via recordings)</w:t>
            </w:r>
            <w:r w:rsidR="00A11F51">
              <w:rPr>
                <w:noProof/>
                <w:webHidden/>
              </w:rPr>
              <w:tab/>
            </w:r>
            <w:r w:rsidR="00A11F51">
              <w:rPr>
                <w:noProof/>
                <w:webHidden/>
              </w:rPr>
              <w:fldChar w:fldCharType="begin"/>
            </w:r>
            <w:r w:rsidR="00A11F51">
              <w:rPr>
                <w:noProof/>
                <w:webHidden/>
              </w:rPr>
              <w:instrText xml:space="preserve"> PAGEREF _Toc68347857 \h </w:instrText>
            </w:r>
            <w:r w:rsidR="00A11F51">
              <w:rPr>
                <w:noProof/>
                <w:webHidden/>
              </w:rPr>
            </w:r>
            <w:r w:rsidR="00A11F51">
              <w:rPr>
                <w:noProof/>
                <w:webHidden/>
              </w:rPr>
              <w:fldChar w:fldCharType="separate"/>
            </w:r>
            <w:r w:rsidR="006A2D7E">
              <w:rPr>
                <w:noProof/>
                <w:webHidden/>
              </w:rPr>
              <w:t>11</w:t>
            </w:r>
            <w:r w:rsidR="00A11F51">
              <w:rPr>
                <w:noProof/>
                <w:webHidden/>
              </w:rPr>
              <w:fldChar w:fldCharType="end"/>
            </w:r>
          </w:hyperlink>
        </w:p>
        <w:p w14:paraId="398300BF" w14:textId="03427208" w:rsidR="00A11F51" w:rsidRDefault="00A308BA" w:rsidP="00A11F51">
          <w:pPr>
            <w:pStyle w:val="TOC3"/>
            <w:tabs>
              <w:tab w:val="right" w:leader="dot" w:pos="9016"/>
            </w:tabs>
            <w:spacing w:line="240" w:lineRule="auto"/>
            <w:rPr>
              <w:rFonts w:eastAsiaTheme="minorEastAsia"/>
              <w:noProof/>
              <w:lang w:eastAsia="en-GB"/>
            </w:rPr>
          </w:pPr>
          <w:hyperlink w:anchor="_Toc68347858" w:history="1">
            <w:r w:rsidR="00A11F51" w:rsidRPr="00DF47C6">
              <w:rPr>
                <w:rStyle w:val="Hyperlink"/>
                <w:noProof/>
              </w:rPr>
              <w:t>Feedback forms returned by workshop participants</w:t>
            </w:r>
            <w:r w:rsidR="00A11F51">
              <w:rPr>
                <w:noProof/>
                <w:webHidden/>
              </w:rPr>
              <w:tab/>
            </w:r>
            <w:r w:rsidR="00A11F51">
              <w:rPr>
                <w:noProof/>
                <w:webHidden/>
              </w:rPr>
              <w:fldChar w:fldCharType="begin"/>
            </w:r>
            <w:r w:rsidR="00A11F51">
              <w:rPr>
                <w:noProof/>
                <w:webHidden/>
              </w:rPr>
              <w:instrText xml:space="preserve"> PAGEREF _Toc68347858 \h </w:instrText>
            </w:r>
            <w:r w:rsidR="00A11F51">
              <w:rPr>
                <w:noProof/>
                <w:webHidden/>
              </w:rPr>
            </w:r>
            <w:r w:rsidR="00A11F51">
              <w:rPr>
                <w:noProof/>
                <w:webHidden/>
              </w:rPr>
              <w:fldChar w:fldCharType="separate"/>
            </w:r>
            <w:r w:rsidR="006A2D7E">
              <w:rPr>
                <w:noProof/>
                <w:webHidden/>
              </w:rPr>
              <w:t>11</w:t>
            </w:r>
            <w:r w:rsidR="00A11F51">
              <w:rPr>
                <w:noProof/>
                <w:webHidden/>
              </w:rPr>
              <w:fldChar w:fldCharType="end"/>
            </w:r>
          </w:hyperlink>
        </w:p>
        <w:p w14:paraId="71C05F39" w14:textId="2A2BB694" w:rsidR="00A11F51" w:rsidRDefault="00A308BA" w:rsidP="00A11F51">
          <w:pPr>
            <w:pStyle w:val="TOC3"/>
            <w:tabs>
              <w:tab w:val="right" w:leader="dot" w:pos="9016"/>
            </w:tabs>
            <w:spacing w:line="240" w:lineRule="auto"/>
            <w:rPr>
              <w:rFonts w:eastAsiaTheme="minorEastAsia"/>
              <w:noProof/>
              <w:lang w:eastAsia="en-GB"/>
            </w:rPr>
          </w:pPr>
          <w:hyperlink w:anchor="_Toc68347859" w:history="1">
            <w:r w:rsidR="00A11F51" w:rsidRPr="00DF47C6">
              <w:rPr>
                <w:rStyle w:val="Hyperlink"/>
                <w:noProof/>
              </w:rPr>
              <w:t>Informal feedback from participants provided via email</w:t>
            </w:r>
            <w:r w:rsidR="00A11F51">
              <w:rPr>
                <w:noProof/>
                <w:webHidden/>
              </w:rPr>
              <w:tab/>
            </w:r>
            <w:r w:rsidR="00A11F51">
              <w:rPr>
                <w:noProof/>
                <w:webHidden/>
              </w:rPr>
              <w:fldChar w:fldCharType="begin"/>
            </w:r>
            <w:r w:rsidR="00A11F51">
              <w:rPr>
                <w:noProof/>
                <w:webHidden/>
              </w:rPr>
              <w:instrText xml:space="preserve"> PAGEREF _Toc68347859 \h </w:instrText>
            </w:r>
            <w:r w:rsidR="00A11F51">
              <w:rPr>
                <w:noProof/>
                <w:webHidden/>
              </w:rPr>
            </w:r>
            <w:r w:rsidR="00A11F51">
              <w:rPr>
                <w:noProof/>
                <w:webHidden/>
              </w:rPr>
              <w:fldChar w:fldCharType="separate"/>
            </w:r>
            <w:r w:rsidR="006A2D7E">
              <w:rPr>
                <w:noProof/>
                <w:webHidden/>
              </w:rPr>
              <w:t>11</w:t>
            </w:r>
            <w:r w:rsidR="00A11F51">
              <w:rPr>
                <w:noProof/>
                <w:webHidden/>
              </w:rPr>
              <w:fldChar w:fldCharType="end"/>
            </w:r>
          </w:hyperlink>
        </w:p>
        <w:p w14:paraId="7C12049D" w14:textId="558BFD7F" w:rsidR="00A11F51" w:rsidRDefault="00A308BA" w:rsidP="00A11F51">
          <w:pPr>
            <w:pStyle w:val="TOC3"/>
            <w:tabs>
              <w:tab w:val="right" w:leader="dot" w:pos="9016"/>
            </w:tabs>
            <w:spacing w:line="240" w:lineRule="auto"/>
            <w:rPr>
              <w:rFonts w:eastAsiaTheme="minorEastAsia"/>
              <w:noProof/>
              <w:lang w:eastAsia="en-GB"/>
            </w:rPr>
          </w:pPr>
          <w:hyperlink w:anchor="_Toc68347860" w:history="1">
            <w:r w:rsidR="00A11F51" w:rsidRPr="00DF47C6">
              <w:rPr>
                <w:rStyle w:val="Hyperlink"/>
                <w:noProof/>
              </w:rPr>
              <w:t>Interviews with a selection of participants</w:t>
            </w:r>
            <w:r w:rsidR="00A11F51">
              <w:rPr>
                <w:noProof/>
                <w:webHidden/>
              </w:rPr>
              <w:tab/>
            </w:r>
            <w:r w:rsidR="00A11F51">
              <w:rPr>
                <w:noProof/>
                <w:webHidden/>
              </w:rPr>
              <w:fldChar w:fldCharType="begin"/>
            </w:r>
            <w:r w:rsidR="00A11F51">
              <w:rPr>
                <w:noProof/>
                <w:webHidden/>
              </w:rPr>
              <w:instrText xml:space="preserve"> PAGEREF _Toc68347860 \h </w:instrText>
            </w:r>
            <w:r w:rsidR="00A11F51">
              <w:rPr>
                <w:noProof/>
                <w:webHidden/>
              </w:rPr>
            </w:r>
            <w:r w:rsidR="00A11F51">
              <w:rPr>
                <w:noProof/>
                <w:webHidden/>
              </w:rPr>
              <w:fldChar w:fldCharType="separate"/>
            </w:r>
            <w:r w:rsidR="006A2D7E">
              <w:rPr>
                <w:noProof/>
                <w:webHidden/>
              </w:rPr>
              <w:t>11</w:t>
            </w:r>
            <w:r w:rsidR="00A11F51">
              <w:rPr>
                <w:noProof/>
                <w:webHidden/>
              </w:rPr>
              <w:fldChar w:fldCharType="end"/>
            </w:r>
          </w:hyperlink>
        </w:p>
        <w:p w14:paraId="5A48056D" w14:textId="7B46CED0" w:rsidR="00A11F51" w:rsidRDefault="00A308BA" w:rsidP="00A11F51">
          <w:pPr>
            <w:pStyle w:val="TOC3"/>
            <w:tabs>
              <w:tab w:val="right" w:leader="dot" w:pos="9016"/>
            </w:tabs>
            <w:spacing w:line="240" w:lineRule="auto"/>
            <w:rPr>
              <w:rFonts w:eastAsiaTheme="minorEastAsia"/>
              <w:noProof/>
              <w:lang w:eastAsia="en-GB"/>
            </w:rPr>
          </w:pPr>
          <w:hyperlink w:anchor="_Toc68347861" w:history="1">
            <w:r w:rsidR="00A11F51" w:rsidRPr="00DF47C6">
              <w:rPr>
                <w:rStyle w:val="Hyperlink"/>
                <w:noProof/>
              </w:rPr>
              <w:t>Reflections (written and verbal) by the Scottish Book Trust project team</w:t>
            </w:r>
            <w:r w:rsidR="00A11F51">
              <w:rPr>
                <w:noProof/>
                <w:webHidden/>
              </w:rPr>
              <w:tab/>
            </w:r>
            <w:r w:rsidR="00A11F51">
              <w:rPr>
                <w:noProof/>
                <w:webHidden/>
              </w:rPr>
              <w:fldChar w:fldCharType="begin"/>
            </w:r>
            <w:r w:rsidR="00A11F51">
              <w:rPr>
                <w:noProof/>
                <w:webHidden/>
              </w:rPr>
              <w:instrText xml:space="preserve"> PAGEREF _Toc68347861 \h </w:instrText>
            </w:r>
            <w:r w:rsidR="00A11F51">
              <w:rPr>
                <w:noProof/>
                <w:webHidden/>
              </w:rPr>
            </w:r>
            <w:r w:rsidR="00A11F51">
              <w:rPr>
                <w:noProof/>
                <w:webHidden/>
              </w:rPr>
              <w:fldChar w:fldCharType="separate"/>
            </w:r>
            <w:r w:rsidR="006A2D7E">
              <w:rPr>
                <w:noProof/>
                <w:webHidden/>
              </w:rPr>
              <w:t>12</w:t>
            </w:r>
            <w:r w:rsidR="00A11F51">
              <w:rPr>
                <w:noProof/>
                <w:webHidden/>
              </w:rPr>
              <w:fldChar w:fldCharType="end"/>
            </w:r>
          </w:hyperlink>
        </w:p>
        <w:p w14:paraId="18051352" w14:textId="4B458DF3" w:rsidR="00A11F51" w:rsidRDefault="00A308BA" w:rsidP="00A11F51">
          <w:pPr>
            <w:pStyle w:val="TOC3"/>
            <w:tabs>
              <w:tab w:val="right" w:leader="dot" w:pos="9016"/>
            </w:tabs>
            <w:spacing w:line="240" w:lineRule="auto"/>
            <w:rPr>
              <w:rFonts w:eastAsiaTheme="minorEastAsia"/>
              <w:noProof/>
              <w:lang w:eastAsia="en-GB"/>
            </w:rPr>
          </w:pPr>
          <w:hyperlink w:anchor="_Toc68347862" w:history="1">
            <w:r w:rsidR="00A11F51" w:rsidRPr="00DF47C6">
              <w:rPr>
                <w:rStyle w:val="Hyperlink"/>
                <w:noProof/>
              </w:rPr>
              <w:t>Statistics and documentation provided by the project co-ordinator</w:t>
            </w:r>
            <w:r w:rsidR="00A11F51">
              <w:rPr>
                <w:noProof/>
                <w:webHidden/>
              </w:rPr>
              <w:tab/>
            </w:r>
            <w:r w:rsidR="00A11F51">
              <w:rPr>
                <w:noProof/>
                <w:webHidden/>
              </w:rPr>
              <w:fldChar w:fldCharType="begin"/>
            </w:r>
            <w:r w:rsidR="00A11F51">
              <w:rPr>
                <w:noProof/>
                <w:webHidden/>
              </w:rPr>
              <w:instrText xml:space="preserve"> PAGEREF _Toc68347862 \h </w:instrText>
            </w:r>
            <w:r w:rsidR="00A11F51">
              <w:rPr>
                <w:noProof/>
                <w:webHidden/>
              </w:rPr>
            </w:r>
            <w:r w:rsidR="00A11F51">
              <w:rPr>
                <w:noProof/>
                <w:webHidden/>
              </w:rPr>
              <w:fldChar w:fldCharType="separate"/>
            </w:r>
            <w:r w:rsidR="006A2D7E">
              <w:rPr>
                <w:noProof/>
                <w:webHidden/>
              </w:rPr>
              <w:t>12</w:t>
            </w:r>
            <w:r w:rsidR="00A11F51">
              <w:rPr>
                <w:noProof/>
                <w:webHidden/>
              </w:rPr>
              <w:fldChar w:fldCharType="end"/>
            </w:r>
          </w:hyperlink>
        </w:p>
        <w:p w14:paraId="15C2F9C6" w14:textId="72BDCE51" w:rsidR="00A11F51" w:rsidRDefault="00A308BA" w:rsidP="00A11F51">
          <w:pPr>
            <w:pStyle w:val="TOC1"/>
            <w:tabs>
              <w:tab w:val="right" w:leader="dot" w:pos="9016"/>
            </w:tabs>
            <w:spacing w:line="240" w:lineRule="auto"/>
            <w:rPr>
              <w:rFonts w:eastAsiaTheme="minorEastAsia"/>
              <w:noProof/>
              <w:lang w:eastAsia="en-GB"/>
            </w:rPr>
          </w:pPr>
          <w:hyperlink w:anchor="_Toc68347863" w:history="1">
            <w:r w:rsidR="00A11F51" w:rsidRPr="00DF47C6">
              <w:rPr>
                <w:rStyle w:val="Hyperlink"/>
                <w:rFonts w:cs="Arial"/>
                <w:noProof/>
              </w:rPr>
              <w:t>4. Workshop delivery</w:t>
            </w:r>
            <w:r w:rsidR="00A11F51">
              <w:rPr>
                <w:noProof/>
                <w:webHidden/>
              </w:rPr>
              <w:tab/>
            </w:r>
            <w:r w:rsidR="00A11F51">
              <w:rPr>
                <w:noProof/>
                <w:webHidden/>
              </w:rPr>
              <w:fldChar w:fldCharType="begin"/>
            </w:r>
            <w:r w:rsidR="00A11F51">
              <w:rPr>
                <w:noProof/>
                <w:webHidden/>
              </w:rPr>
              <w:instrText xml:space="preserve"> PAGEREF _Toc68347863 \h </w:instrText>
            </w:r>
            <w:r w:rsidR="00A11F51">
              <w:rPr>
                <w:noProof/>
                <w:webHidden/>
              </w:rPr>
            </w:r>
            <w:r w:rsidR="00A11F51">
              <w:rPr>
                <w:noProof/>
                <w:webHidden/>
              </w:rPr>
              <w:fldChar w:fldCharType="separate"/>
            </w:r>
            <w:r w:rsidR="006A2D7E">
              <w:rPr>
                <w:noProof/>
                <w:webHidden/>
              </w:rPr>
              <w:t>12</w:t>
            </w:r>
            <w:r w:rsidR="00A11F51">
              <w:rPr>
                <w:noProof/>
                <w:webHidden/>
              </w:rPr>
              <w:fldChar w:fldCharType="end"/>
            </w:r>
          </w:hyperlink>
        </w:p>
        <w:p w14:paraId="73F4D141" w14:textId="16875ED4" w:rsidR="00A11F51" w:rsidRDefault="00A308BA" w:rsidP="00A11F51">
          <w:pPr>
            <w:pStyle w:val="TOC2"/>
            <w:tabs>
              <w:tab w:val="right" w:leader="dot" w:pos="9016"/>
            </w:tabs>
            <w:spacing w:line="240" w:lineRule="auto"/>
            <w:rPr>
              <w:rFonts w:eastAsiaTheme="minorEastAsia"/>
              <w:noProof/>
              <w:lang w:eastAsia="en-GB"/>
            </w:rPr>
          </w:pPr>
          <w:hyperlink w:anchor="_Toc68347864" w:history="1">
            <w:r w:rsidR="00A11F51" w:rsidRPr="00DF47C6">
              <w:rPr>
                <w:rStyle w:val="Hyperlink"/>
                <w:rFonts w:eastAsia="Times New Roman"/>
                <w:noProof/>
                <w:lang w:eastAsia="en-GB"/>
              </w:rPr>
              <w:t>Phase 1: Face-to-face taster sessions (November 2019 to March 2020)</w:t>
            </w:r>
            <w:r w:rsidR="00A11F51">
              <w:rPr>
                <w:noProof/>
                <w:webHidden/>
              </w:rPr>
              <w:tab/>
            </w:r>
            <w:r w:rsidR="00A11F51">
              <w:rPr>
                <w:noProof/>
                <w:webHidden/>
              </w:rPr>
              <w:fldChar w:fldCharType="begin"/>
            </w:r>
            <w:r w:rsidR="00A11F51">
              <w:rPr>
                <w:noProof/>
                <w:webHidden/>
              </w:rPr>
              <w:instrText xml:space="preserve"> PAGEREF _Toc68347864 \h </w:instrText>
            </w:r>
            <w:r w:rsidR="00A11F51">
              <w:rPr>
                <w:noProof/>
                <w:webHidden/>
              </w:rPr>
            </w:r>
            <w:r w:rsidR="00A11F51">
              <w:rPr>
                <w:noProof/>
                <w:webHidden/>
              </w:rPr>
              <w:fldChar w:fldCharType="separate"/>
            </w:r>
            <w:r w:rsidR="006A2D7E">
              <w:rPr>
                <w:noProof/>
                <w:webHidden/>
              </w:rPr>
              <w:t>12</w:t>
            </w:r>
            <w:r w:rsidR="00A11F51">
              <w:rPr>
                <w:noProof/>
                <w:webHidden/>
              </w:rPr>
              <w:fldChar w:fldCharType="end"/>
            </w:r>
          </w:hyperlink>
        </w:p>
        <w:p w14:paraId="120CB0E3" w14:textId="5A806E82" w:rsidR="00A11F51" w:rsidRDefault="00A308BA" w:rsidP="00A11F51">
          <w:pPr>
            <w:pStyle w:val="TOC2"/>
            <w:tabs>
              <w:tab w:val="right" w:leader="dot" w:pos="9016"/>
            </w:tabs>
            <w:spacing w:line="240" w:lineRule="auto"/>
            <w:rPr>
              <w:rFonts w:eastAsiaTheme="minorEastAsia"/>
              <w:noProof/>
              <w:lang w:eastAsia="en-GB"/>
            </w:rPr>
          </w:pPr>
          <w:hyperlink w:anchor="_Toc68347865" w:history="1">
            <w:r w:rsidR="00A11F51" w:rsidRPr="00DF47C6">
              <w:rPr>
                <w:rStyle w:val="Hyperlink"/>
                <w:rFonts w:eastAsia="Times New Roman"/>
                <w:noProof/>
                <w:lang w:eastAsia="en-GB"/>
              </w:rPr>
              <w:t>Phase 2: Online sessions (June 2020 to March 2021)</w:t>
            </w:r>
            <w:r w:rsidR="00A11F51">
              <w:rPr>
                <w:noProof/>
                <w:webHidden/>
              </w:rPr>
              <w:tab/>
            </w:r>
            <w:r w:rsidR="00A11F51">
              <w:rPr>
                <w:noProof/>
                <w:webHidden/>
              </w:rPr>
              <w:fldChar w:fldCharType="begin"/>
            </w:r>
            <w:r w:rsidR="00A11F51">
              <w:rPr>
                <w:noProof/>
                <w:webHidden/>
              </w:rPr>
              <w:instrText xml:space="preserve"> PAGEREF _Toc68347865 \h </w:instrText>
            </w:r>
            <w:r w:rsidR="00A11F51">
              <w:rPr>
                <w:noProof/>
                <w:webHidden/>
              </w:rPr>
            </w:r>
            <w:r w:rsidR="00A11F51">
              <w:rPr>
                <w:noProof/>
                <w:webHidden/>
              </w:rPr>
              <w:fldChar w:fldCharType="separate"/>
            </w:r>
            <w:r w:rsidR="006A2D7E">
              <w:rPr>
                <w:noProof/>
                <w:webHidden/>
              </w:rPr>
              <w:t>13</w:t>
            </w:r>
            <w:r w:rsidR="00A11F51">
              <w:rPr>
                <w:noProof/>
                <w:webHidden/>
              </w:rPr>
              <w:fldChar w:fldCharType="end"/>
            </w:r>
          </w:hyperlink>
        </w:p>
        <w:p w14:paraId="0BEABB20" w14:textId="3655C761" w:rsidR="00A11F51" w:rsidRDefault="00A308BA" w:rsidP="00A11F51">
          <w:pPr>
            <w:pStyle w:val="TOC2"/>
            <w:tabs>
              <w:tab w:val="right" w:leader="dot" w:pos="9016"/>
            </w:tabs>
            <w:spacing w:line="240" w:lineRule="auto"/>
            <w:rPr>
              <w:rFonts w:eastAsiaTheme="minorEastAsia"/>
              <w:noProof/>
              <w:lang w:eastAsia="en-GB"/>
            </w:rPr>
          </w:pPr>
          <w:hyperlink w:anchor="_Toc68347866" w:history="1">
            <w:r w:rsidR="00A11F51" w:rsidRPr="00DF47C6">
              <w:rPr>
                <w:rStyle w:val="Hyperlink"/>
                <w:noProof/>
              </w:rPr>
              <w:t>Organisation of workshops</w:t>
            </w:r>
            <w:r w:rsidR="00A11F51">
              <w:rPr>
                <w:noProof/>
                <w:webHidden/>
              </w:rPr>
              <w:tab/>
            </w:r>
            <w:r w:rsidR="00A11F51">
              <w:rPr>
                <w:noProof/>
                <w:webHidden/>
              </w:rPr>
              <w:fldChar w:fldCharType="begin"/>
            </w:r>
            <w:r w:rsidR="00A11F51">
              <w:rPr>
                <w:noProof/>
                <w:webHidden/>
              </w:rPr>
              <w:instrText xml:space="preserve"> PAGEREF _Toc68347866 \h </w:instrText>
            </w:r>
            <w:r w:rsidR="00A11F51">
              <w:rPr>
                <w:noProof/>
                <w:webHidden/>
              </w:rPr>
            </w:r>
            <w:r w:rsidR="00A11F51">
              <w:rPr>
                <w:noProof/>
                <w:webHidden/>
              </w:rPr>
              <w:fldChar w:fldCharType="separate"/>
            </w:r>
            <w:r w:rsidR="006A2D7E">
              <w:rPr>
                <w:noProof/>
                <w:webHidden/>
              </w:rPr>
              <w:t>13</w:t>
            </w:r>
            <w:r w:rsidR="00A11F51">
              <w:rPr>
                <w:noProof/>
                <w:webHidden/>
              </w:rPr>
              <w:fldChar w:fldCharType="end"/>
            </w:r>
          </w:hyperlink>
        </w:p>
        <w:p w14:paraId="4719791D" w14:textId="7BDEFC97" w:rsidR="00A11F51" w:rsidRDefault="00A308BA" w:rsidP="00A11F51">
          <w:pPr>
            <w:pStyle w:val="TOC2"/>
            <w:tabs>
              <w:tab w:val="right" w:leader="dot" w:pos="9016"/>
            </w:tabs>
            <w:spacing w:line="240" w:lineRule="auto"/>
            <w:rPr>
              <w:rFonts w:eastAsiaTheme="minorEastAsia"/>
              <w:noProof/>
              <w:lang w:eastAsia="en-GB"/>
            </w:rPr>
          </w:pPr>
          <w:hyperlink w:anchor="_Toc68347867" w:history="1">
            <w:r w:rsidR="00A11F51" w:rsidRPr="00DF47C6">
              <w:rPr>
                <w:rStyle w:val="Hyperlink"/>
                <w:noProof/>
              </w:rPr>
              <w:t>Feedback on Reading is Caring workshops</w:t>
            </w:r>
            <w:r w:rsidR="00A11F51">
              <w:rPr>
                <w:noProof/>
                <w:webHidden/>
              </w:rPr>
              <w:tab/>
            </w:r>
            <w:r w:rsidR="00A11F51">
              <w:rPr>
                <w:noProof/>
                <w:webHidden/>
              </w:rPr>
              <w:fldChar w:fldCharType="begin"/>
            </w:r>
            <w:r w:rsidR="00A11F51">
              <w:rPr>
                <w:noProof/>
                <w:webHidden/>
              </w:rPr>
              <w:instrText xml:space="preserve"> PAGEREF _Toc68347867 \h </w:instrText>
            </w:r>
            <w:r w:rsidR="00A11F51">
              <w:rPr>
                <w:noProof/>
                <w:webHidden/>
              </w:rPr>
            </w:r>
            <w:r w:rsidR="00A11F51">
              <w:rPr>
                <w:noProof/>
                <w:webHidden/>
              </w:rPr>
              <w:fldChar w:fldCharType="separate"/>
            </w:r>
            <w:r w:rsidR="006A2D7E">
              <w:rPr>
                <w:noProof/>
                <w:webHidden/>
              </w:rPr>
              <w:t>15</w:t>
            </w:r>
            <w:r w:rsidR="00A11F51">
              <w:rPr>
                <w:noProof/>
                <w:webHidden/>
              </w:rPr>
              <w:fldChar w:fldCharType="end"/>
            </w:r>
          </w:hyperlink>
        </w:p>
        <w:p w14:paraId="37483A1B" w14:textId="238B524A" w:rsidR="00A11F51" w:rsidRDefault="00A308BA" w:rsidP="00A11F51">
          <w:pPr>
            <w:pStyle w:val="TOC3"/>
            <w:tabs>
              <w:tab w:val="right" w:leader="dot" w:pos="9016"/>
            </w:tabs>
            <w:spacing w:line="240" w:lineRule="auto"/>
            <w:rPr>
              <w:rFonts w:eastAsiaTheme="minorEastAsia"/>
              <w:noProof/>
              <w:lang w:eastAsia="en-GB"/>
            </w:rPr>
          </w:pPr>
          <w:hyperlink w:anchor="_Toc68347868" w:history="1">
            <w:r w:rsidR="00A11F51" w:rsidRPr="00DF47C6">
              <w:rPr>
                <w:rStyle w:val="Hyperlink"/>
                <w:noProof/>
              </w:rPr>
              <w:t>Delivery of workshops</w:t>
            </w:r>
            <w:r w:rsidR="00A11F51">
              <w:rPr>
                <w:noProof/>
                <w:webHidden/>
              </w:rPr>
              <w:tab/>
            </w:r>
            <w:r w:rsidR="00A11F51">
              <w:rPr>
                <w:noProof/>
                <w:webHidden/>
              </w:rPr>
              <w:fldChar w:fldCharType="begin"/>
            </w:r>
            <w:r w:rsidR="00A11F51">
              <w:rPr>
                <w:noProof/>
                <w:webHidden/>
              </w:rPr>
              <w:instrText xml:space="preserve"> PAGEREF _Toc68347868 \h </w:instrText>
            </w:r>
            <w:r w:rsidR="00A11F51">
              <w:rPr>
                <w:noProof/>
                <w:webHidden/>
              </w:rPr>
            </w:r>
            <w:r w:rsidR="00A11F51">
              <w:rPr>
                <w:noProof/>
                <w:webHidden/>
              </w:rPr>
              <w:fldChar w:fldCharType="separate"/>
            </w:r>
            <w:r w:rsidR="006A2D7E">
              <w:rPr>
                <w:noProof/>
                <w:webHidden/>
              </w:rPr>
              <w:t>15</w:t>
            </w:r>
            <w:r w:rsidR="00A11F51">
              <w:rPr>
                <w:noProof/>
                <w:webHidden/>
              </w:rPr>
              <w:fldChar w:fldCharType="end"/>
            </w:r>
          </w:hyperlink>
        </w:p>
        <w:p w14:paraId="68E9FF37" w14:textId="6F5D1FEC" w:rsidR="00A11F51" w:rsidRDefault="00A308BA" w:rsidP="00A11F51">
          <w:pPr>
            <w:pStyle w:val="TOC3"/>
            <w:tabs>
              <w:tab w:val="right" w:leader="dot" w:pos="9016"/>
            </w:tabs>
            <w:spacing w:line="240" w:lineRule="auto"/>
            <w:rPr>
              <w:rFonts w:eastAsiaTheme="minorEastAsia"/>
              <w:noProof/>
              <w:lang w:eastAsia="en-GB"/>
            </w:rPr>
          </w:pPr>
          <w:hyperlink w:anchor="_Toc68347869" w:history="1">
            <w:r w:rsidR="00A11F51" w:rsidRPr="00DF47C6">
              <w:rPr>
                <w:rStyle w:val="Hyperlink"/>
                <w:noProof/>
              </w:rPr>
              <w:t>Workshop content</w:t>
            </w:r>
            <w:r w:rsidR="00A11F51">
              <w:rPr>
                <w:noProof/>
                <w:webHidden/>
              </w:rPr>
              <w:tab/>
            </w:r>
            <w:r w:rsidR="00A11F51">
              <w:rPr>
                <w:noProof/>
                <w:webHidden/>
              </w:rPr>
              <w:fldChar w:fldCharType="begin"/>
            </w:r>
            <w:r w:rsidR="00A11F51">
              <w:rPr>
                <w:noProof/>
                <w:webHidden/>
              </w:rPr>
              <w:instrText xml:space="preserve"> PAGEREF _Toc68347869 \h </w:instrText>
            </w:r>
            <w:r w:rsidR="00A11F51">
              <w:rPr>
                <w:noProof/>
                <w:webHidden/>
              </w:rPr>
            </w:r>
            <w:r w:rsidR="00A11F51">
              <w:rPr>
                <w:noProof/>
                <w:webHidden/>
              </w:rPr>
              <w:fldChar w:fldCharType="separate"/>
            </w:r>
            <w:r w:rsidR="006A2D7E">
              <w:rPr>
                <w:noProof/>
                <w:webHidden/>
              </w:rPr>
              <w:t>18</w:t>
            </w:r>
            <w:r w:rsidR="00A11F51">
              <w:rPr>
                <w:noProof/>
                <w:webHidden/>
              </w:rPr>
              <w:fldChar w:fldCharType="end"/>
            </w:r>
          </w:hyperlink>
        </w:p>
        <w:p w14:paraId="73F0BFE9" w14:textId="7B238269" w:rsidR="00A11F51" w:rsidRDefault="00A308BA" w:rsidP="00A11F51">
          <w:pPr>
            <w:pStyle w:val="TOC3"/>
            <w:tabs>
              <w:tab w:val="right" w:leader="dot" w:pos="9016"/>
            </w:tabs>
            <w:spacing w:line="240" w:lineRule="auto"/>
            <w:rPr>
              <w:rFonts w:eastAsiaTheme="minorEastAsia"/>
              <w:noProof/>
              <w:lang w:eastAsia="en-GB"/>
            </w:rPr>
          </w:pPr>
          <w:hyperlink w:anchor="_Toc68347870" w:history="1">
            <w:r w:rsidR="00A11F51" w:rsidRPr="00DF47C6">
              <w:rPr>
                <w:rStyle w:val="Hyperlink"/>
                <w:noProof/>
              </w:rPr>
              <w:t>Timing</w:t>
            </w:r>
            <w:r w:rsidR="00A11F51">
              <w:rPr>
                <w:noProof/>
                <w:webHidden/>
              </w:rPr>
              <w:tab/>
            </w:r>
            <w:r w:rsidR="00A11F51">
              <w:rPr>
                <w:noProof/>
                <w:webHidden/>
              </w:rPr>
              <w:fldChar w:fldCharType="begin"/>
            </w:r>
            <w:r w:rsidR="00A11F51">
              <w:rPr>
                <w:noProof/>
                <w:webHidden/>
              </w:rPr>
              <w:instrText xml:space="preserve"> PAGEREF _Toc68347870 \h </w:instrText>
            </w:r>
            <w:r w:rsidR="00A11F51">
              <w:rPr>
                <w:noProof/>
                <w:webHidden/>
              </w:rPr>
            </w:r>
            <w:r w:rsidR="00A11F51">
              <w:rPr>
                <w:noProof/>
                <w:webHidden/>
              </w:rPr>
              <w:fldChar w:fldCharType="separate"/>
            </w:r>
            <w:r w:rsidR="006A2D7E">
              <w:rPr>
                <w:noProof/>
                <w:webHidden/>
              </w:rPr>
              <w:t>19</w:t>
            </w:r>
            <w:r w:rsidR="00A11F51">
              <w:rPr>
                <w:noProof/>
                <w:webHidden/>
              </w:rPr>
              <w:fldChar w:fldCharType="end"/>
            </w:r>
          </w:hyperlink>
        </w:p>
        <w:p w14:paraId="75FF532A" w14:textId="1B92AE90" w:rsidR="00A11F51" w:rsidRDefault="00A308BA" w:rsidP="00A11F51">
          <w:pPr>
            <w:pStyle w:val="TOC1"/>
            <w:tabs>
              <w:tab w:val="left" w:pos="440"/>
              <w:tab w:val="right" w:leader="dot" w:pos="9016"/>
            </w:tabs>
            <w:spacing w:line="240" w:lineRule="auto"/>
            <w:rPr>
              <w:rFonts w:eastAsiaTheme="minorEastAsia"/>
              <w:noProof/>
              <w:lang w:eastAsia="en-GB"/>
            </w:rPr>
          </w:pPr>
          <w:hyperlink w:anchor="_Toc68347871" w:history="1">
            <w:r w:rsidR="00A11F51" w:rsidRPr="00DF47C6">
              <w:rPr>
                <w:rStyle w:val="Hyperlink"/>
                <w:noProof/>
              </w:rPr>
              <w:t>5.</w:t>
            </w:r>
            <w:r w:rsidR="00A11F51">
              <w:rPr>
                <w:rFonts w:eastAsiaTheme="minorEastAsia"/>
                <w:noProof/>
                <w:lang w:eastAsia="en-GB"/>
              </w:rPr>
              <w:tab/>
            </w:r>
            <w:r w:rsidR="00A11F51" w:rsidRPr="00DF47C6">
              <w:rPr>
                <w:rStyle w:val="Hyperlink"/>
                <w:noProof/>
              </w:rPr>
              <w:t>Impact of Reading is Caring</w:t>
            </w:r>
            <w:r w:rsidR="00A11F51">
              <w:rPr>
                <w:noProof/>
                <w:webHidden/>
              </w:rPr>
              <w:tab/>
            </w:r>
            <w:r w:rsidR="00A11F51">
              <w:rPr>
                <w:noProof/>
                <w:webHidden/>
              </w:rPr>
              <w:fldChar w:fldCharType="begin"/>
            </w:r>
            <w:r w:rsidR="00A11F51">
              <w:rPr>
                <w:noProof/>
                <w:webHidden/>
              </w:rPr>
              <w:instrText xml:space="preserve"> PAGEREF _Toc68347871 \h </w:instrText>
            </w:r>
            <w:r w:rsidR="00A11F51">
              <w:rPr>
                <w:noProof/>
                <w:webHidden/>
              </w:rPr>
            </w:r>
            <w:r w:rsidR="00A11F51">
              <w:rPr>
                <w:noProof/>
                <w:webHidden/>
              </w:rPr>
              <w:fldChar w:fldCharType="separate"/>
            </w:r>
            <w:r w:rsidR="006A2D7E">
              <w:rPr>
                <w:noProof/>
                <w:webHidden/>
              </w:rPr>
              <w:t>20</w:t>
            </w:r>
            <w:r w:rsidR="00A11F51">
              <w:rPr>
                <w:noProof/>
                <w:webHidden/>
              </w:rPr>
              <w:fldChar w:fldCharType="end"/>
            </w:r>
          </w:hyperlink>
        </w:p>
        <w:p w14:paraId="5F266652" w14:textId="51B509F0" w:rsidR="00A11F51" w:rsidRDefault="00A308BA" w:rsidP="00A11F51">
          <w:pPr>
            <w:pStyle w:val="TOC2"/>
            <w:tabs>
              <w:tab w:val="right" w:leader="dot" w:pos="9016"/>
            </w:tabs>
            <w:spacing w:line="240" w:lineRule="auto"/>
            <w:rPr>
              <w:rFonts w:eastAsiaTheme="minorEastAsia"/>
              <w:noProof/>
              <w:lang w:eastAsia="en-GB"/>
            </w:rPr>
          </w:pPr>
          <w:hyperlink w:anchor="_Toc68347872" w:history="1">
            <w:r w:rsidR="00A11F51" w:rsidRPr="00DF47C6">
              <w:rPr>
                <w:rStyle w:val="Hyperlink"/>
                <w:noProof/>
              </w:rPr>
              <w:t>Impact on people with dementia</w:t>
            </w:r>
            <w:r w:rsidR="00A11F51">
              <w:rPr>
                <w:noProof/>
                <w:webHidden/>
              </w:rPr>
              <w:tab/>
            </w:r>
            <w:r w:rsidR="00A11F51">
              <w:rPr>
                <w:noProof/>
                <w:webHidden/>
              </w:rPr>
              <w:fldChar w:fldCharType="begin"/>
            </w:r>
            <w:r w:rsidR="00A11F51">
              <w:rPr>
                <w:noProof/>
                <w:webHidden/>
              </w:rPr>
              <w:instrText xml:space="preserve"> PAGEREF _Toc68347872 \h </w:instrText>
            </w:r>
            <w:r w:rsidR="00A11F51">
              <w:rPr>
                <w:noProof/>
                <w:webHidden/>
              </w:rPr>
            </w:r>
            <w:r w:rsidR="00A11F51">
              <w:rPr>
                <w:noProof/>
                <w:webHidden/>
              </w:rPr>
              <w:fldChar w:fldCharType="separate"/>
            </w:r>
            <w:r w:rsidR="006A2D7E">
              <w:rPr>
                <w:noProof/>
                <w:webHidden/>
              </w:rPr>
              <w:t>20</w:t>
            </w:r>
            <w:r w:rsidR="00A11F51">
              <w:rPr>
                <w:noProof/>
                <w:webHidden/>
              </w:rPr>
              <w:fldChar w:fldCharType="end"/>
            </w:r>
          </w:hyperlink>
        </w:p>
        <w:p w14:paraId="5F303F90" w14:textId="44281338" w:rsidR="00A11F51" w:rsidRDefault="00A308BA" w:rsidP="00A11F51">
          <w:pPr>
            <w:pStyle w:val="TOC3"/>
            <w:tabs>
              <w:tab w:val="right" w:leader="dot" w:pos="9016"/>
            </w:tabs>
            <w:spacing w:line="240" w:lineRule="auto"/>
            <w:rPr>
              <w:rFonts w:eastAsiaTheme="minorEastAsia"/>
              <w:noProof/>
              <w:lang w:eastAsia="en-GB"/>
            </w:rPr>
          </w:pPr>
          <w:hyperlink w:anchor="_Toc68347873" w:history="1">
            <w:r w:rsidR="00A11F51" w:rsidRPr="00DF47C6">
              <w:rPr>
                <w:rStyle w:val="Hyperlink"/>
                <w:noProof/>
              </w:rPr>
              <w:t>Comfort</w:t>
            </w:r>
            <w:r w:rsidR="00A11F51">
              <w:rPr>
                <w:noProof/>
                <w:webHidden/>
              </w:rPr>
              <w:tab/>
            </w:r>
            <w:r w:rsidR="00A11F51">
              <w:rPr>
                <w:noProof/>
                <w:webHidden/>
              </w:rPr>
              <w:fldChar w:fldCharType="begin"/>
            </w:r>
            <w:r w:rsidR="00A11F51">
              <w:rPr>
                <w:noProof/>
                <w:webHidden/>
              </w:rPr>
              <w:instrText xml:space="preserve"> PAGEREF _Toc68347873 \h </w:instrText>
            </w:r>
            <w:r w:rsidR="00A11F51">
              <w:rPr>
                <w:noProof/>
                <w:webHidden/>
              </w:rPr>
            </w:r>
            <w:r w:rsidR="00A11F51">
              <w:rPr>
                <w:noProof/>
                <w:webHidden/>
              </w:rPr>
              <w:fldChar w:fldCharType="separate"/>
            </w:r>
            <w:r w:rsidR="006A2D7E">
              <w:rPr>
                <w:noProof/>
                <w:webHidden/>
              </w:rPr>
              <w:t>20</w:t>
            </w:r>
            <w:r w:rsidR="00A11F51">
              <w:rPr>
                <w:noProof/>
                <w:webHidden/>
              </w:rPr>
              <w:fldChar w:fldCharType="end"/>
            </w:r>
          </w:hyperlink>
        </w:p>
        <w:p w14:paraId="5903671B" w14:textId="5F1E7203" w:rsidR="00A11F51" w:rsidRDefault="00A308BA" w:rsidP="00A11F51">
          <w:pPr>
            <w:pStyle w:val="TOC3"/>
            <w:tabs>
              <w:tab w:val="right" w:leader="dot" w:pos="9016"/>
            </w:tabs>
            <w:spacing w:line="240" w:lineRule="auto"/>
            <w:rPr>
              <w:rFonts w:eastAsiaTheme="minorEastAsia"/>
              <w:noProof/>
              <w:lang w:eastAsia="en-GB"/>
            </w:rPr>
          </w:pPr>
          <w:hyperlink w:anchor="_Toc68347874" w:history="1">
            <w:r w:rsidR="00A11F51" w:rsidRPr="00DF47C6">
              <w:rPr>
                <w:rStyle w:val="Hyperlink"/>
                <w:noProof/>
              </w:rPr>
              <w:t>Inclusion</w:t>
            </w:r>
            <w:r w:rsidR="00A11F51">
              <w:rPr>
                <w:noProof/>
                <w:webHidden/>
              </w:rPr>
              <w:tab/>
            </w:r>
            <w:r w:rsidR="00A11F51">
              <w:rPr>
                <w:noProof/>
                <w:webHidden/>
              </w:rPr>
              <w:fldChar w:fldCharType="begin"/>
            </w:r>
            <w:r w:rsidR="00A11F51">
              <w:rPr>
                <w:noProof/>
                <w:webHidden/>
              </w:rPr>
              <w:instrText xml:space="preserve"> PAGEREF _Toc68347874 \h </w:instrText>
            </w:r>
            <w:r w:rsidR="00A11F51">
              <w:rPr>
                <w:noProof/>
                <w:webHidden/>
              </w:rPr>
            </w:r>
            <w:r w:rsidR="00A11F51">
              <w:rPr>
                <w:noProof/>
                <w:webHidden/>
              </w:rPr>
              <w:fldChar w:fldCharType="separate"/>
            </w:r>
            <w:r w:rsidR="006A2D7E">
              <w:rPr>
                <w:noProof/>
                <w:webHidden/>
              </w:rPr>
              <w:t>21</w:t>
            </w:r>
            <w:r w:rsidR="00A11F51">
              <w:rPr>
                <w:noProof/>
                <w:webHidden/>
              </w:rPr>
              <w:fldChar w:fldCharType="end"/>
            </w:r>
          </w:hyperlink>
        </w:p>
        <w:p w14:paraId="729750F2" w14:textId="226F56D4" w:rsidR="00A11F51" w:rsidRDefault="00A308BA" w:rsidP="00A11F51">
          <w:pPr>
            <w:pStyle w:val="TOC3"/>
            <w:tabs>
              <w:tab w:val="right" w:leader="dot" w:pos="9016"/>
            </w:tabs>
            <w:spacing w:line="240" w:lineRule="auto"/>
            <w:rPr>
              <w:rFonts w:eastAsiaTheme="minorEastAsia"/>
              <w:noProof/>
              <w:lang w:eastAsia="en-GB"/>
            </w:rPr>
          </w:pPr>
          <w:hyperlink w:anchor="_Toc68347875" w:history="1">
            <w:r w:rsidR="00A11F51" w:rsidRPr="00DF47C6">
              <w:rPr>
                <w:rStyle w:val="Hyperlink"/>
                <w:noProof/>
              </w:rPr>
              <w:t>Identity</w:t>
            </w:r>
            <w:r w:rsidR="00A11F51">
              <w:rPr>
                <w:noProof/>
                <w:webHidden/>
              </w:rPr>
              <w:tab/>
            </w:r>
            <w:r w:rsidR="00A11F51">
              <w:rPr>
                <w:noProof/>
                <w:webHidden/>
              </w:rPr>
              <w:fldChar w:fldCharType="begin"/>
            </w:r>
            <w:r w:rsidR="00A11F51">
              <w:rPr>
                <w:noProof/>
                <w:webHidden/>
              </w:rPr>
              <w:instrText xml:space="preserve"> PAGEREF _Toc68347875 \h </w:instrText>
            </w:r>
            <w:r w:rsidR="00A11F51">
              <w:rPr>
                <w:noProof/>
                <w:webHidden/>
              </w:rPr>
            </w:r>
            <w:r w:rsidR="00A11F51">
              <w:rPr>
                <w:noProof/>
                <w:webHidden/>
              </w:rPr>
              <w:fldChar w:fldCharType="separate"/>
            </w:r>
            <w:r w:rsidR="006A2D7E">
              <w:rPr>
                <w:noProof/>
                <w:webHidden/>
              </w:rPr>
              <w:t>21</w:t>
            </w:r>
            <w:r w:rsidR="00A11F51">
              <w:rPr>
                <w:noProof/>
                <w:webHidden/>
              </w:rPr>
              <w:fldChar w:fldCharType="end"/>
            </w:r>
          </w:hyperlink>
        </w:p>
        <w:p w14:paraId="32094176" w14:textId="7DCE459A" w:rsidR="00A11F51" w:rsidRDefault="00A308BA" w:rsidP="00A11F51">
          <w:pPr>
            <w:pStyle w:val="TOC3"/>
            <w:tabs>
              <w:tab w:val="right" w:leader="dot" w:pos="9016"/>
            </w:tabs>
            <w:spacing w:line="240" w:lineRule="auto"/>
            <w:rPr>
              <w:rFonts w:eastAsiaTheme="minorEastAsia"/>
              <w:noProof/>
              <w:lang w:eastAsia="en-GB"/>
            </w:rPr>
          </w:pPr>
          <w:hyperlink w:anchor="_Toc68347876" w:history="1">
            <w:r w:rsidR="00A11F51" w:rsidRPr="00DF47C6">
              <w:rPr>
                <w:rStyle w:val="Hyperlink"/>
                <w:noProof/>
              </w:rPr>
              <w:t>Occupation</w:t>
            </w:r>
            <w:r w:rsidR="00A11F51">
              <w:rPr>
                <w:noProof/>
                <w:webHidden/>
              </w:rPr>
              <w:tab/>
            </w:r>
            <w:r w:rsidR="00A11F51">
              <w:rPr>
                <w:noProof/>
                <w:webHidden/>
              </w:rPr>
              <w:fldChar w:fldCharType="begin"/>
            </w:r>
            <w:r w:rsidR="00A11F51">
              <w:rPr>
                <w:noProof/>
                <w:webHidden/>
              </w:rPr>
              <w:instrText xml:space="preserve"> PAGEREF _Toc68347876 \h </w:instrText>
            </w:r>
            <w:r w:rsidR="00A11F51">
              <w:rPr>
                <w:noProof/>
                <w:webHidden/>
              </w:rPr>
            </w:r>
            <w:r w:rsidR="00A11F51">
              <w:rPr>
                <w:noProof/>
                <w:webHidden/>
              </w:rPr>
              <w:fldChar w:fldCharType="separate"/>
            </w:r>
            <w:r w:rsidR="006A2D7E">
              <w:rPr>
                <w:noProof/>
                <w:webHidden/>
              </w:rPr>
              <w:t>22</w:t>
            </w:r>
            <w:r w:rsidR="00A11F51">
              <w:rPr>
                <w:noProof/>
                <w:webHidden/>
              </w:rPr>
              <w:fldChar w:fldCharType="end"/>
            </w:r>
          </w:hyperlink>
        </w:p>
        <w:p w14:paraId="282114C6" w14:textId="5A9570CC" w:rsidR="00A11F51" w:rsidRDefault="00A308BA" w:rsidP="00A11F51">
          <w:pPr>
            <w:pStyle w:val="TOC3"/>
            <w:tabs>
              <w:tab w:val="right" w:leader="dot" w:pos="9016"/>
            </w:tabs>
            <w:spacing w:line="240" w:lineRule="auto"/>
            <w:rPr>
              <w:rFonts w:eastAsiaTheme="minorEastAsia"/>
              <w:noProof/>
              <w:lang w:eastAsia="en-GB"/>
            </w:rPr>
          </w:pPr>
          <w:hyperlink w:anchor="_Toc68347877" w:history="1">
            <w:r w:rsidR="00A11F51" w:rsidRPr="00DF47C6">
              <w:rPr>
                <w:rStyle w:val="Hyperlink"/>
                <w:noProof/>
              </w:rPr>
              <w:t>Attachment</w:t>
            </w:r>
            <w:r w:rsidR="00A11F51">
              <w:rPr>
                <w:noProof/>
                <w:webHidden/>
              </w:rPr>
              <w:tab/>
            </w:r>
            <w:r w:rsidR="00A11F51">
              <w:rPr>
                <w:noProof/>
                <w:webHidden/>
              </w:rPr>
              <w:fldChar w:fldCharType="begin"/>
            </w:r>
            <w:r w:rsidR="00A11F51">
              <w:rPr>
                <w:noProof/>
                <w:webHidden/>
              </w:rPr>
              <w:instrText xml:space="preserve"> PAGEREF _Toc68347877 \h </w:instrText>
            </w:r>
            <w:r w:rsidR="00A11F51">
              <w:rPr>
                <w:noProof/>
                <w:webHidden/>
              </w:rPr>
            </w:r>
            <w:r w:rsidR="00A11F51">
              <w:rPr>
                <w:noProof/>
                <w:webHidden/>
              </w:rPr>
              <w:fldChar w:fldCharType="separate"/>
            </w:r>
            <w:r w:rsidR="006A2D7E">
              <w:rPr>
                <w:noProof/>
                <w:webHidden/>
              </w:rPr>
              <w:t>23</w:t>
            </w:r>
            <w:r w:rsidR="00A11F51">
              <w:rPr>
                <w:noProof/>
                <w:webHidden/>
              </w:rPr>
              <w:fldChar w:fldCharType="end"/>
            </w:r>
          </w:hyperlink>
        </w:p>
        <w:p w14:paraId="1826BFA8" w14:textId="71D4E8CE" w:rsidR="00A11F51" w:rsidRDefault="00A308BA" w:rsidP="00A11F51">
          <w:pPr>
            <w:pStyle w:val="TOC2"/>
            <w:tabs>
              <w:tab w:val="right" w:leader="dot" w:pos="9016"/>
            </w:tabs>
            <w:spacing w:line="240" w:lineRule="auto"/>
            <w:rPr>
              <w:rFonts w:eastAsiaTheme="minorEastAsia"/>
              <w:noProof/>
              <w:lang w:eastAsia="en-GB"/>
            </w:rPr>
          </w:pPr>
          <w:hyperlink w:anchor="_Toc68347878" w:history="1">
            <w:r w:rsidR="00A11F51" w:rsidRPr="00DF47C6">
              <w:rPr>
                <w:rStyle w:val="Hyperlink"/>
                <w:noProof/>
              </w:rPr>
              <w:t>Impact on carers</w:t>
            </w:r>
            <w:r w:rsidR="00A11F51">
              <w:rPr>
                <w:noProof/>
                <w:webHidden/>
              </w:rPr>
              <w:tab/>
            </w:r>
            <w:r w:rsidR="00A11F51">
              <w:rPr>
                <w:noProof/>
                <w:webHidden/>
              </w:rPr>
              <w:fldChar w:fldCharType="begin"/>
            </w:r>
            <w:r w:rsidR="00A11F51">
              <w:rPr>
                <w:noProof/>
                <w:webHidden/>
              </w:rPr>
              <w:instrText xml:space="preserve"> PAGEREF _Toc68347878 \h </w:instrText>
            </w:r>
            <w:r w:rsidR="00A11F51">
              <w:rPr>
                <w:noProof/>
                <w:webHidden/>
              </w:rPr>
            </w:r>
            <w:r w:rsidR="00A11F51">
              <w:rPr>
                <w:noProof/>
                <w:webHidden/>
              </w:rPr>
              <w:fldChar w:fldCharType="separate"/>
            </w:r>
            <w:r w:rsidR="006A2D7E">
              <w:rPr>
                <w:noProof/>
                <w:webHidden/>
              </w:rPr>
              <w:t>24</w:t>
            </w:r>
            <w:r w:rsidR="00A11F51">
              <w:rPr>
                <w:noProof/>
                <w:webHidden/>
              </w:rPr>
              <w:fldChar w:fldCharType="end"/>
            </w:r>
          </w:hyperlink>
        </w:p>
        <w:p w14:paraId="21934DB3" w14:textId="226854F4" w:rsidR="00A11F51" w:rsidRDefault="00A308BA" w:rsidP="00A11F51">
          <w:pPr>
            <w:pStyle w:val="TOC3"/>
            <w:tabs>
              <w:tab w:val="right" w:leader="dot" w:pos="9016"/>
            </w:tabs>
            <w:spacing w:line="240" w:lineRule="auto"/>
            <w:rPr>
              <w:rFonts w:eastAsiaTheme="minorEastAsia"/>
              <w:noProof/>
              <w:lang w:eastAsia="en-GB"/>
            </w:rPr>
          </w:pPr>
          <w:hyperlink w:anchor="_Toc68347879" w:history="1">
            <w:r w:rsidR="00A11F51" w:rsidRPr="00DF47C6">
              <w:rPr>
                <w:rStyle w:val="Hyperlink"/>
                <w:noProof/>
              </w:rPr>
              <w:t>Confidence using shared reading as an approach to create and maintain their relationship with a person with dementia</w:t>
            </w:r>
            <w:r w:rsidR="00A11F51">
              <w:rPr>
                <w:noProof/>
                <w:webHidden/>
              </w:rPr>
              <w:tab/>
            </w:r>
            <w:r w:rsidR="00A11F51">
              <w:rPr>
                <w:noProof/>
                <w:webHidden/>
              </w:rPr>
              <w:fldChar w:fldCharType="begin"/>
            </w:r>
            <w:r w:rsidR="00A11F51">
              <w:rPr>
                <w:noProof/>
                <w:webHidden/>
              </w:rPr>
              <w:instrText xml:space="preserve"> PAGEREF _Toc68347879 \h </w:instrText>
            </w:r>
            <w:r w:rsidR="00A11F51">
              <w:rPr>
                <w:noProof/>
                <w:webHidden/>
              </w:rPr>
            </w:r>
            <w:r w:rsidR="00A11F51">
              <w:rPr>
                <w:noProof/>
                <w:webHidden/>
              </w:rPr>
              <w:fldChar w:fldCharType="separate"/>
            </w:r>
            <w:r w:rsidR="006A2D7E">
              <w:rPr>
                <w:noProof/>
                <w:webHidden/>
              </w:rPr>
              <w:t>24</w:t>
            </w:r>
            <w:r w:rsidR="00A11F51">
              <w:rPr>
                <w:noProof/>
                <w:webHidden/>
              </w:rPr>
              <w:fldChar w:fldCharType="end"/>
            </w:r>
          </w:hyperlink>
        </w:p>
        <w:p w14:paraId="2B189250" w14:textId="0552B22A" w:rsidR="00A11F51" w:rsidRDefault="00A308BA" w:rsidP="00A11F51">
          <w:pPr>
            <w:pStyle w:val="TOC3"/>
            <w:tabs>
              <w:tab w:val="right" w:leader="dot" w:pos="9016"/>
            </w:tabs>
            <w:spacing w:line="240" w:lineRule="auto"/>
            <w:rPr>
              <w:rFonts w:eastAsiaTheme="minorEastAsia"/>
              <w:noProof/>
              <w:lang w:eastAsia="en-GB"/>
            </w:rPr>
          </w:pPr>
          <w:hyperlink w:anchor="_Toc68347880" w:history="1">
            <w:r w:rsidR="00A11F51" w:rsidRPr="00DF47C6">
              <w:rPr>
                <w:rStyle w:val="Hyperlink"/>
                <w:noProof/>
              </w:rPr>
              <w:t>Impact on caring relationships</w:t>
            </w:r>
            <w:r w:rsidR="00A11F51">
              <w:rPr>
                <w:noProof/>
                <w:webHidden/>
              </w:rPr>
              <w:tab/>
            </w:r>
            <w:r w:rsidR="00A11F51">
              <w:rPr>
                <w:noProof/>
                <w:webHidden/>
              </w:rPr>
              <w:fldChar w:fldCharType="begin"/>
            </w:r>
            <w:r w:rsidR="00A11F51">
              <w:rPr>
                <w:noProof/>
                <w:webHidden/>
              </w:rPr>
              <w:instrText xml:space="preserve"> PAGEREF _Toc68347880 \h </w:instrText>
            </w:r>
            <w:r w:rsidR="00A11F51">
              <w:rPr>
                <w:noProof/>
                <w:webHidden/>
              </w:rPr>
            </w:r>
            <w:r w:rsidR="00A11F51">
              <w:rPr>
                <w:noProof/>
                <w:webHidden/>
              </w:rPr>
              <w:fldChar w:fldCharType="separate"/>
            </w:r>
            <w:r w:rsidR="006A2D7E">
              <w:rPr>
                <w:noProof/>
                <w:webHidden/>
              </w:rPr>
              <w:t>25</w:t>
            </w:r>
            <w:r w:rsidR="00A11F51">
              <w:rPr>
                <w:noProof/>
                <w:webHidden/>
              </w:rPr>
              <w:fldChar w:fldCharType="end"/>
            </w:r>
          </w:hyperlink>
        </w:p>
        <w:p w14:paraId="68B1C912" w14:textId="4C96A068" w:rsidR="00A11F51" w:rsidRDefault="00A308BA" w:rsidP="00A11F51">
          <w:pPr>
            <w:pStyle w:val="TOC3"/>
            <w:tabs>
              <w:tab w:val="right" w:leader="dot" w:pos="9016"/>
            </w:tabs>
            <w:spacing w:line="240" w:lineRule="auto"/>
            <w:rPr>
              <w:rFonts w:eastAsiaTheme="minorEastAsia"/>
              <w:noProof/>
              <w:lang w:eastAsia="en-GB"/>
            </w:rPr>
          </w:pPr>
          <w:hyperlink w:anchor="_Toc68347881" w:history="1">
            <w:r w:rsidR="00A11F51" w:rsidRPr="00DF47C6">
              <w:rPr>
                <w:rStyle w:val="Hyperlink"/>
                <w:noProof/>
              </w:rPr>
              <w:t>Ability to manage their own mental health and wellbeing by using reading for pleasure.</w:t>
            </w:r>
            <w:r w:rsidR="00A11F51">
              <w:rPr>
                <w:noProof/>
                <w:webHidden/>
              </w:rPr>
              <w:tab/>
            </w:r>
            <w:r w:rsidR="00A11F51">
              <w:rPr>
                <w:noProof/>
                <w:webHidden/>
              </w:rPr>
              <w:fldChar w:fldCharType="begin"/>
            </w:r>
            <w:r w:rsidR="00A11F51">
              <w:rPr>
                <w:noProof/>
                <w:webHidden/>
              </w:rPr>
              <w:instrText xml:space="preserve"> PAGEREF _Toc68347881 \h </w:instrText>
            </w:r>
            <w:r w:rsidR="00A11F51">
              <w:rPr>
                <w:noProof/>
                <w:webHidden/>
              </w:rPr>
            </w:r>
            <w:r w:rsidR="00A11F51">
              <w:rPr>
                <w:noProof/>
                <w:webHidden/>
              </w:rPr>
              <w:fldChar w:fldCharType="separate"/>
            </w:r>
            <w:r w:rsidR="006A2D7E">
              <w:rPr>
                <w:noProof/>
                <w:webHidden/>
              </w:rPr>
              <w:t>26</w:t>
            </w:r>
            <w:r w:rsidR="00A11F51">
              <w:rPr>
                <w:noProof/>
                <w:webHidden/>
              </w:rPr>
              <w:fldChar w:fldCharType="end"/>
            </w:r>
          </w:hyperlink>
        </w:p>
        <w:p w14:paraId="077BB8B8" w14:textId="6575DFFD" w:rsidR="00A11F51" w:rsidRDefault="00A308BA" w:rsidP="00A11F51">
          <w:pPr>
            <w:pStyle w:val="TOC2"/>
            <w:tabs>
              <w:tab w:val="right" w:leader="dot" w:pos="9016"/>
            </w:tabs>
            <w:spacing w:line="240" w:lineRule="auto"/>
            <w:rPr>
              <w:rFonts w:eastAsiaTheme="minorEastAsia"/>
              <w:noProof/>
              <w:lang w:eastAsia="en-GB"/>
            </w:rPr>
          </w:pPr>
          <w:hyperlink w:anchor="_Toc68347882" w:history="1">
            <w:r w:rsidR="00A11F51" w:rsidRPr="00DF47C6">
              <w:rPr>
                <w:rStyle w:val="Hyperlink"/>
                <w:noProof/>
              </w:rPr>
              <w:t>Case study</w:t>
            </w:r>
            <w:r w:rsidR="00A11F51">
              <w:rPr>
                <w:noProof/>
                <w:webHidden/>
              </w:rPr>
              <w:tab/>
            </w:r>
            <w:r w:rsidR="00A11F51">
              <w:rPr>
                <w:noProof/>
                <w:webHidden/>
              </w:rPr>
              <w:fldChar w:fldCharType="begin"/>
            </w:r>
            <w:r w:rsidR="00A11F51">
              <w:rPr>
                <w:noProof/>
                <w:webHidden/>
              </w:rPr>
              <w:instrText xml:space="preserve"> PAGEREF _Toc68347882 \h </w:instrText>
            </w:r>
            <w:r w:rsidR="00A11F51">
              <w:rPr>
                <w:noProof/>
                <w:webHidden/>
              </w:rPr>
            </w:r>
            <w:r w:rsidR="00A11F51">
              <w:rPr>
                <w:noProof/>
                <w:webHidden/>
              </w:rPr>
              <w:fldChar w:fldCharType="separate"/>
            </w:r>
            <w:r w:rsidR="006A2D7E">
              <w:rPr>
                <w:noProof/>
                <w:webHidden/>
              </w:rPr>
              <w:t>28</w:t>
            </w:r>
            <w:r w:rsidR="00A11F51">
              <w:rPr>
                <w:noProof/>
                <w:webHidden/>
              </w:rPr>
              <w:fldChar w:fldCharType="end"/>
            </w:r>
          </w:hyperlink>
        </w:p>
        <w:p w14:paraId="306A2404" w14:textId="19AC7808" w:rsidR="00A11F51" w:rsidRDefault="00A308BA" w:rsidP="00A11F51">
          <w:pPr>
            <w:pStyle w:val="TOC2"/>
            <w:tabs>
              <w:tab w:val="right" w:leader="dot" w:pos="9016"/>
            </w:tabs>
            <w:spacing w:line="240" w:lineRule="auto"/>
            <w:rPr>
              <w:rFonts w:eastAsiaTheme="minorEastAsia"/>
              <w:noProof/>
              <w:lang w:eastAsia="en-GB"/>
            </w:rPr>
          </w:pPr>
          <w:hyperlink w:anchor="_Toc68347883" w:history="1">
            <w:r w:rsidR="00A11F51" w:rsidRPr="00DF47C6">
              <w:rPr>
                <w:rStyle w:val="Hyperlink"/>
                <w:noProof/>
              </w:rPr>
              <w:t>Further developments</w:t>
            </w:r>
            <w:r w:rsidR="00A11F51">
              <w:rPr>
                <w:noProof/>
                <w:webHidden/>
              </w:rPr>
              <w:tab/>
            </w:r>
            <w:r w:rsidR="00A11F51">
              <w:rPr>
                <w:noProof/>
                <w:webHidden/>
              </w:rPr>
              <w:fldChar w:fldCharType="begin"/>
            </w:r>
            <w:r w:rsidR="00A11F51">
              <w:rPr>
                <w:noProof/>
                <w:webHidden/>
              </w:rPr>
              <w:instrText xml:space="preserve"> PAGEREF _Toc68347883 \h </w:instrText>
            </w:r>
            <w:r w:rsidR="00A11F51">
              <w:rPr>
                <w:noProof/>
                <w:webHidden/>
              </w:rPr>
            </w:r>
            <w:r w:rsidR="00A11F51">
              <w:rPr>
                <w:noProof/>
                <w:webHidden/>
              </w:rPr>
              <w:fldChar w:fldCharType="separate"/>
            </w:r>
            <w:r w:rsidR="006A2D7E">
              <w:rPr>
                <w:noProof/>
                <w:webHidden/>
              </w:rPr>
              <w:t>29</w:t>
            </w:r>
            <w:r w:rsidR="00A11F51">
              <w:rPr>
                <w:noProof/>
                <w:webHidden/>
              </w:rPr>
              <w:fldChar w:fldCharType="end"/>
            </w:r>
          </w:hyperlink>
        </w:p>
        <w:p w14:paraId="72F477A1" w14:textId="05F1F465" w:rsidR="00A11F51" w:rsidRDefault="00A308BA" w:rsidP="00A11F51">
          <w:pPr>
            <w:pStyle w:val="TOC3"/>
            <w:tabs>
              <w:tab w:val="right" w:leader="dot" w:pos="9016"/>
            </w:tabs>
            <w:spacing w:line="240" w:lineRule="auto"/>
            <w:rPr>
              <w:rFonts w:eastAsiaTheme="minorEastAsia"/>
              <w:noProof/>
              <w:lang w:eastAsia="en-GB"/>
            </w:rPr>
          </w:pPr>
          <w:hyperlink w:anchor="_Toc68347884" w:history="1">
            <w:r w:rsidR="00A11F51" w:rsidRPr="00DF47C6">
              <w:rPr>
                <w:rStyle w:val="Hyperlink"/>
                <w:noProof/>
              </w:rPr>
              <w:t>Peer-to-peer support</w:t>
            </w:r>
            <w:r w:rsidR="00A11F51">
              <w:rPr>
                <w:noProof/>
                <w:webHidden/>
              </w:rPr>
              <w:tab/>
            </w:r>
            <w:r w:rsidR="00A11F51">
              <w:rPr>
                <w:noProof/>
                <w:webHidden/>
              </w:rPr>
              <w:fldChar w:fldCharType="begin"/>
            </w:r>
            <w:r w:rsidR="00A11F51">
              <w:rPr>
                <w:noProof/>
                <w:webHidden/>
              </w:rPr>
              <w:instrText xml:space="preserve"> PAGEREF _Toc68347884 \h </w:instrText>
            </w:r>
            <w:r w:rsidR="00A11F51">
              <w:rPr>
                <w:noProof/>
                <w:webHidden/>
              </w:rPr>
            </w:r>
            <w:r w:rsidR="00A11F51">
              <w:rPr>
                <w:noProof/>
                <w:webHidden/>
              </w:rPr>
              <w:fldChar w:fldCharType="separate"/>
            </w:r>
            <w:r w:rsidR="006A2D7E">
              <w:rPr>
                <w:noProof/>
                <w:webHidden/>
              </w:rPr>
              <w:t>29</w:t>
            </w:r>
            <w:r w:rsidR="00A11F51">
              <w:rPr>
                <w:noProof/>
                <w:webHidden/>
              </w:rPr>
              <w:fldChar w:fldCharType="end"/>
            </w:r>
          </w:hyperlink>
        </w:p>
        <w:p w14:paraId="279E54F3" w14:textId="6FD1011E" w:rsidR="00A11F51" w:rsidRDefault="00A308BA" w:rsidP="00A11F51">
          <w:pPr>
            <w:pStyle w:val="TOC3"/>
            <w:tabs>
              <w:tab w:val="right" w:leader="dot" w:pos="9016"/>
            </w:tabs>
            <w:spacing w:line="240" w:lineRule="auto"/>
            <w:rPr>
              <w:rFonts w:eastAsiaTheme="minorEastAsia"/>
              <w:noProof/>
              <w:lang w:eastAsia="en-GB"/>
            </w:rPr>
          </w:pPr>
          <w:hyperlink w:anchor="_Toc68347885" w:history="1">
            <w:r w:rsidR="00A11F51" w:rsidRPr="00DF47C6">
              <w:rPr>
                <w:rStyle w:val="Hyperlink"/>
                <w:noProof/>
              </w:rPr>
              <w:t>Off-the-shelf materials</w:t>
            </w:r>
            <w:r w:rsidR="00A11F51">
              <w:rPr>
                <w:noProof/>
                <w:webHidden/>
              </w:rPr>
              <w:tab/>
            </w:r>
            <w:r w:rsidR="00A11F51">
              <w:rPr>
                <w:noProof/>
                <w:webHidden/>
              </w:rPr>
              <w:fldChar w:fldCharType="begin"/>
            </w:r>
            <w:r w:rsidR="00A11F51">
              <w:rPr>
                <w:noProof/>
                <w:webHidden/>
              </w:rPr>
              <w:instrText xml:space="preserve"> PAGEREF _Toc68347885 \h </w:instrText>
            </w:r>
            <w:r w:rsidR="00A11F51">
              <w:rPr>
                <w:noProof/>
                <w:webHidden/>
              </w:rPr>
            </w:r>
            <w:r w:rsidR="00A11F51">
              <w:rPr>
                <w:noProof/>
                <w:webHidden/>
              </w:rPr>
              <w:fldChar w:fldCharType="separate"/>
            </w:r>
            <w:r w:rsidR="006A2D7E">
              <w:rPr>
                <w:noProof/>
                <w:webHidden/>
              </w:rPr>
              <w:t>29</w:t>
            </w:r>
            <w:r w:rsidR="00A11F51">
              <w:rPr>
                <w:noProof/>
                <w:webHidden/>
              </w:rPr>
              <w:fldChar w:fldCharType="end"/>
            </w:r>
          </w:hyperlink>
        </w:p>
        <w:p w14:paraId="002DB2B1" w14:textId="5CB01625" w:rsidR="00A11F51" w:rsidRDefault="00A308BA" w:rsidP="00A11F51">
          <w:pPr>
            <w:pStyle w:val="TOC3"/>
            <w:tabs>
              <w:tab w:val="right" w:leader="dot" w:pos="9016"/>
            </w:tabs>
            <w:spacing w:line="240" w:lineRule="auto"/>
            <w:rPr>
              <w:rFonts w:eastAsiaTheme="minorEastAsia"/>
              <w:noProof/>
              <w:lang w:eastAsia="en-GB"/>
            </w:rPr>
          </w:pPr>
          <w:hyperlink w:anchor="_Toc68347886" w:history="1">
            <w:r w:rsidR="00A11F51" w:rsidRPr="00DF47C6">
              <w:rPr>
                <w:rStyle w:val="Hyperlink"/>
                <w:noProof/>
              </w:rPr>
              <w:t>What is ‘shared reading’?</w:t>
            </w:r>
            <w:r w:rsidR="00A11F51">
              <w:rPr>
                <w:noProof/>
                <w:webHidden/>
              </w:rPr>
              <w:tab/>
            </w:r>
            <w:r w:rsidR="00A11F51">
              <w:rPr>
                <w:noProof/>
                <w:webHidden/>
              </w:rPr>
              <w:fldChar w:fldCharType="begin"/>
            </w:r>
            <w:r w:rsidR="00A11F51">
              <w:rPr>
                <w:noProof/>
                <w:webHidden/>
              </w:rPr>
              <w:instrText xml:space="preserve"> PAGEREF _Toc68347886 \h </w:instrText>
            </w:r>
            <w:r w:rsidR="00A11F51">
              <w:rPr>
                <w:noProof/>
                <w:webHidden/>
              </w:rPr>
            </w:r>
            <w:r w:rsidR="00A11F51">
              <w:rPr>
                <w:noProof/>
                <w:webHidden/>
              </w:rPr>
              <w:fldChar w:fldCharType="separate"/>
            </w:r>
            <w:r w:rsidR="006A2D7E">
              <w:rPr>
                <w:noProof/>
                <w:webHidden/>
              </w:rPr>
              <w:t>30</w:t>
            </w:r>
            <w:r w:rsidR="00A11F51">
              <w:rPr>
                <w:noProof/>
                <w:webHidden/>
              </w:rPr>
              <w:fldChar w:fldCharType="end"/>
            </w:r>
          </w:hyperlink>
        </w:p>
        <w:p w14:paraId="742CDD8E" w14:textId="5F1AD21B" w:rsidR="00A11F51" w:rsidRDefault="00A308BA" w:rsidP="00A11F51">
          <w:pPr>
            <w:pStyle w:val="TOC3"/>
            <w:tabs>
              <w:tab w:val="right" w:leader="dot" w:pos="9016"/>
            </w:tabs>
            <w:spacing w:line="240" w:lineRule="auto"/>
            <w:rPr>
              <w:rFonts w:eastAsiaTheme="minorEastAsia"/>
              <w:noProof/>
              <w:lang w:eastAsia="en-GB"/>
            </w:rPr>
          </w:pPr>
          <w:hyperlink w:anchor="_Toc68347887" w:history="1">
            <w:r w:rsidR="00A11F51" w:rsidRPr="00DF47C6">
              <w:rPr>
                <w:rStyle w:val="Hyperlink"/>
                <w:noProof/>
              </w:rPr>
              <w:t>Continuity of care</w:t>
            </w:r>
            <w:r w:rsidR="00A11F51">
              <w:rPr>
                <w:noProof/>
                <w:webHidden/>
              </w:rPr>
              <w:tab/>
            </w:r>
            <w:r w:rsidR="00A11F51">
              <w:rPr>
                <w:noProof/>
                <w:webHidden/>
              </w:rPr>
              <w:fldChar w:fldCharType="begin"/>
            </w:r>
            <w:r w:rsidR="00A11F51">
              <w:rPr>
                <w:noProof/>
                <w:webHidden/>
              </w:rPr>
              <w:instrText xml:space="preserve"> PAGEREF _Toc68347887 \h </w:instrText>
            </w:r>
            <w:r w:rsidR="00A11F51">
              <w:rPr>
                <w:noProof/>
                <w:webHidden/>
              </w:rPr>
            </w:r>
            <w:r w:rsidR="00A11F51">
              <w:rPr>
                <w:noProof/>
                <w:webHidden/>
              </w:rPr>
              <w:fldChar w:fldCharType="separate"/>
            </w:r>
            <w:r w:rsidR="006A2D7E">
              <w:rPr>
                <w:noProof/>
                <w:webHidden/>
              </w:rPr>
              <w:t>30</w:t>
            </w:r>
            <w:r w:rsidR="00A11F51">
              <w:rPr>
                <w:noProof/>
                <w:webHidden/>
              </w:rPr>
              <w:fldChar w:fldCharType="end"/>
            </w:r>
          </w:hyperlink>
        </w:p>
        <w:p w14:paraId="783C85B2" w14:textId="1E08AF4F" w:rsidR="00A11F51" w:rsidRDefault="00A308BA" w:rsidP="00A11F51">
          <w:pPr>
            <w:pStyle w:val="TOC3"/>
            <w:tabs>
              <w:tab w:val="right" w:leader="dot" w:pos="9016"/>
            </w:tabs>
            <w:spacing w:line="240" w:lineRule="auto"/>
            <w:rPr>
              <w:rFonts w:eastAsiaTheme="minorEastAsia"/>
              <w:noProof/>
              <w:lang w:eastAsia="en-GB"/>
            </w:rPr>
          </w:pPr>
          <w:hyperlink w:anchor="_Toc68347888" w:history="1">
            <w:r w:rsidR="00A11F51" w:rsidRPr="00DF47C6">
              <w:rPr>
                <w:rStyle w:val="Hyperlink"/>
                <w:noProof/>
              </w:rPr>
              <w:t>Use with other conditions</w:t>
            </w:r>
            <w:r w:rsidR="00A11F51">
              <w:rPr>
                <w:noProof/>
                <w:webHidden/>
              </w:rPr>
              <w:tab/>
            </w:r>
            <w:r w:rsidR="00A11F51">
              <w:rPr>
                <w:noProof/>
                <w:webHidden/>
              </w:rPr>
              <w:fldChar w:fldCharType="begin"/>
            </w:r>
            <w:r w:rsidR="00A11F51">
              <w:rPr>
                <w:noProof/>
                <w:webHidden/>
              </w:rPr>
              <w:instrText xml:space="preserve"> PAGEREF _Toc68347888 \h </w:instrText>
            </w:r>
            <w:r w:rsidR="00A11F51">
              <w:rPr>
                <w:noProof/>
                <w:webHidden/>
              </w:rPr>
            </w:r>
            <w:r w:rsidR="00A11F51">
              <w:rPr>
                <w:noProof/>
                <w:webHidden/>
              </w:rPr>
              <w:fldChar w:fldCharType="separate"/>
            </w:r>
            <w:r w:rsidR="006A2D7E">
              <w:rPr>
                <w:noProof/>
                <w:webHidden/>
              </w:rPr>
              <w:t>30</w:t>
            </w:r>
            <w:r w:rsidR="00A11F51">
              <w:rPr>
                <w:noProof/>
                <w:webHidden/>
              </w:rPr>
              <w:fldChar w:fldCharType="end"/>
            </w:r>
          </w:hyperlink>
        </w:p>
        <w:p w14:paraId="44E20882" w14:textId="28D6DDFE" w:rsidR="00A11F51" w:rsidRDefault="00A308BA" w:rsidP="00A11F51">
          <w:pPr>
            <w:pStyle w:val="TOC1"/>
            <w:tabs>
              <w:tab w:val="left" w:pos="440"/>
              <w:tab w:val="right" w:leader="dot" w:pos="9016"/>
            </w:tabs>
            <w:spacing w:line="240" w:lineRule="auto"/>
            <w:rPr>
              <w:rFonts w:eastAsiaTheme="minorEastAsia"/>
              <w:noProof/>
              <w:lang w:eastAsia="en-GB"/>
            </w:rPr>
          </w:pPr>
          <w:hyperlink w:anchor="_Toc68347889" w:history="1">
            <w:r w:rsidR="00A11F51" w:rsidRPr="00DF47C6">
              <w:rPr>
                <w:rStyle w:val="Hyperlink"/>
                <w:noProof/>
              </w:rPr>
              <w:t>6.</w:t>
            </w:r>
            <w:r w:rsidR="00A11F51">
              <w:rPr>
                <w:rFonts w:eastAsiaTheme="minorEastAsia"/>
                <w:noProof/>
                <w:lang w:eastAsia="en-GB"/>
              </w:rPr>
              <w:tab/>
            </w:r>
            <w:r w:rsidR="00A11F51" w:rsidRPr="00DF47C6">
              <w:rPr>
                <w:rStyle w:val="Hyperlink"/>
                <w:noProof/>
              </w:rPr>
              <w:t>Summary</w:t>
            </w:r>
            <w:r w:rsidR="00A11F51">
              <w:rPr>
                <w:noProof/>
                <w:webHidden/>
              </w:rPr>
              <w:tab/>
            </w:r>
            <w:r w:rsidR="00A11F51">
              <w:rPr>
                <w:noProof/>
                <w:webHidden/>
              </w:rPr>
              <w:fldChar w:fldCharType="begin"/>
            </w:r>
            <w:r w:rsidR="00A11F51">
              <w:rPr>
                <w:noProof/>
                <w:webHidden/>
              </w:rPr>
              <w:instrText xml:space="preserve"> PAGEREF _Toc68347889 \h </w:instrText>
            </w:r>
            <w:r w:rsidR="00A11F51">
              <w:rPr>
                <w:noProof/>
                <w:webHidden/>
              </w:rPr>
            </w:r>
            <w:r w:rsidR="00A11F51">
              <w:rPr>
                <w:noProof/>
                <w:webHidden/>
              </w:rPr>
              <w:fldChar w:fldCharType="separate"/>
            </w:r>
            <w:r w:rsidR="006A2D7E">
              <w:rPr>
                <w:noProof/>
                <w:webHidden/>
              </w:rPr>
              <w:t>31</w:t>
            </w:r>
            <w:r w:rsidR="00A11F51">
              <w:rPr>
                <w:noProof/>
                <w:webHidden/>
              </w:rPr>
              <w:fldChar w:fldCharType="end"/>
            </w:r>
          </w:hyperlink>
        </w:p>
        <w:p w14:paraId="2E6D2D08" w14:textId="1D7F6FDC" w:rsidR="00A11F51" w:rsidRDefault="00A308BA" w:rsidP="00A11F51">
          <w:pPr>
            <w:pStyle w:val="TOC2"/>
            <w:tabs>
              <w:tab w:val="right" w:leader="dot" w:pos="9016"/>
            </w:tabs>
            <w:spacing w:line="240" w:lineRule="auto"/>
            <w:rPr>
              <w:rFonts w:eastAsiaTheme="minorEastAsia"/>
              <w:noProof/>
              <w:lang w:eastAsia="en-GB"/>
            </w:rPr>
          </w:pPr>
          <w:hyperlink w:anchor="_Toc68347890" w:history="1">
            <w:r w:rsidR="00A11F51" w:rsidRPr="00DF47C6">
              <w:rPr>
                <w:rStyle w:val="Hyperlink"/>
                <w:noProof/>
              </w:rPr>
              <w:t>Impact of Reading is Caring</w:t>
            </w:r>
            <w:r w:rsidR="00A11F51">
              <w:rPr>
                <w:noProof/>
                <w:webHidden/>
              </w:rPr>
              <w:tab/>
            </w:r>
            <w:r w:rsidR="00A11F51">
              <w:rPr>
                <w:noProof/>
                <w:webHidden/>
              </w:rPr>
              <w:fldChar w:fldCharType="begin"/>
            </w:r>
            <w:r w:rsidR="00A11F51">
              <w:rPr>
                <w:noProof/>
                <w:webHidden/>
              </w:rPr>
              <w:instrText xml:space="preserve"> PAGEREF _Toc68347890 \h </w:instrText>
            </w:r>
            <w:r w:rsidR="00A11F51">
              <w:rPr>
                <w:noProof/>
                <w:webHidden/>
              </w:rPr>
            </w:r>
            <w:r w:rsidR="00A11F51">
              <w:rPr>
                <w:noProof/>
                <w:webHidden/>
              </w:rPr>
              <w:fldChar w:fldCharType="separate"/>
            </w:r>
            <w:r w:rsidR="006A2D7E">
              <w:rPr>
                <w:noProof/>
                <w:webHidden/>
              </w:rPr>
              <w:t>31</w:t>
            </w:r>
            <w:r w:rsidR="00A11F51">
              <w:rPr>
                <w:noProof/>
                <w:webHidden/>
              </w:rPr>
              <w:fldChar w:fldCharType="end"/>
            </w:r>
          </w:hyperlink>
        </w:p>
        <w:p w14:paraId="2D656286" w14:textId="53A8A31C" w:rsidR="00A11F51" w:rsidRDefault="00A308BA" w:rsidP="00A11F51">
          <w:pPr>
            <w:pStyle w:val="TOC2"/>
            <w:tabs>
              <w:tab w:val="right" w:leader="dot" w:pos="9016"/>
            </w:tabs>
            <w:spacing w:line="240" w:lineRule="auto"/>
            <w:rPr>
              <w:rFonts w:eastAsiaTheme="minorEastAsia"/>
              <w:noProof/>
              <w:lang w:eastAsia="en-GB"/>
            </w:rPr>
          </w:pPr>
          <w:hyperlink w:anchor="_Toc68347891" w:history="1">
            <w:r w:rsidR="00A11F51" w:rsidRPr="00DF47C6">
              <w:rPr>
                <w:rStyle w:val="Hyperlink"/>
                <w:noProof/>
                <w:shd w:val="clear" w:color="auto" w:fill="FFFFFF"/>
              </w:rPr>
              <w:t>Workshop delivery</w:t>
            </w:r>
            <w:r w:rsidR="00A11F51">
              <w:rPr>
                <w:noProof/>
                <w:webHidden/>
              </w:rPr>
              <w:tab/>
            </w:r>
            <w:r w:rsidR="00A11F51">
              <w:rPr>
                <w:noProof/>
                <w:webHidden/>
              </w:rPr>
              <w:fldChar w:fldCharType="begin"/>
            </w:r>
            <w:r w:rsidR="00A11F51">
              <w:rPr>
                <w:noProof/>
                <w:webHidden/>
              </w:rPr>
              <w:instrText xml:space="preserve"> PAGEREF _Toc68347891 \h </w:instrText>
            </w:r>
            <w:r w:rsidR="00A11F51">
              <w:rPr>
                <w:noProof/>
                <w:webHidden/>
              </w:rPr>
            </w:r>
            <w:r w:rsidR="00A11F51">
              <w:rPr>
                <w:noProof/>
                <w:webHidden/>
              </w:rPr>
              <w:fldChar w:fldCharType="separate"/>
            </w:r>
            <w:r w:rsidR="006A2D7E">
              <w:rPr>
                <w:noProof/>
                <w:webHidden/>
              </w:rPr>
              <w:t>31</w:t>
            </w:r>
            <w:r w:rsidR="00A11F51">
              <w:rPr>
                <w:noProof/>
                <w:webHidden/>
              </w:rPr>
              <w:fldChar w:fldCharType="end"/>
            </w:r>
          </w:hyperlink>
        </w:p>
        <w:p w14:paraId="2581879F" w14:textId="4701A207" w:rsidR="00A11F51" w:rsidRDefault="00A308BA" w:rsidP="00A11F51">
          <w:pPr>
            <w:pStyle w:val="TOC2"/>
            <w:tabs>
              <w:tab w:val="right" w:leader="dot" w:pos="9016"/>
            </w:tabs>
            <w:spacing w:line="240" w:lineRule="auto"/>
            <w:rPr>
              <w:rFonts w:eastAsiaTheme="minorEastAsia"/>
              <w:noProof/>
              <w:lang w:eastAsia="en-GB"/>
            </w:rPr>
          </w:pPr>
          <w:hyperlink w:anchor="_Toc68347892" w:history="1">
            <w:r w:rsidR="00A11F51" w:rsidRPr="00DF47C6">
              <w:rPr>
                <w:rStyle w:val="Hyperlink"/>
                <w:noProof/>
              </w:rPr>
              <w:t>Suggestions for further development</w:t>
            </w:r>
            <w:r w:rsidR="00A11F51">
              <w:rPr>
                <w:noProof/>
                <w:webHidden/>
              </w:rPr>
              <w:tab/>
            </w:r>
            <w:r w:rsidR="00A11F51">
              <w:rPr>
                <w:noProof/>
                <w:webHidden/>
              </w:rPr>
              <w:fldChar w:fldCharType="begin"/>
            </w:r>
            <w:r w:rsidR="00A11F51">
              <w:rPr>
                <w:noProof/>
                <w:webHidden/>
              </w:rPr>
              <w:instrText xml:space="preserve"> PAGEREF _Toc68347892 \h </w:instrText>
            </w:r>
            <w:r w:rsidR="00A11F51">
              <w:rPr>
                <w:noProof/>
                <w:webHidden/>
              </w:rPr>
            </w:r>
            <w:r w:rsidR="00A11F51">
              <w:rPr>
                <w:noProof/>
                <w:webHidden/>
              </w:rPr>
              <w:fldChar w:fldCharType="separate"/>
            </w:r>
            <w:r w:rsidR="006A2D7E">
              <w:rPr>
                <w:noProof/>
                <w:webHidden/>
              </w:rPr>
              <w:t>32</w:t>
            </w:r>
            <w:r w:rsidR="00A11F51">
              <w:rPr>
                <w:noProof/>
                <w:webHidden/>
              </w:rPr>
              <w:fldChar w:fldCharType="end"/>
            </w:r>
          </w:hyperlink>
        </w:p>
        <w:p w14:paraId="753CA98A" w14:textId="4FF23B02" w:rsidR="00A11F51" w:rsidRDefault="00A308BA" w:rsidP="00A11F51">
          <w:pPr>
            <w:pStyle w:val="TOC2"/>
            <w:tabs>
              <w:tab w:val="right" w:leader="dot" w:pos="9016"/>
            </w:tabs>
            <w:spacing w:line="240" w:lineRule="auto"/>
            <w:rPr>
              <w:rFonts w:eastAsiaTheme="minorEastAsia"/>
              <w:noProof/>
              <w:lang w:eastAsia="en-GB"/>
            </w:rPr>
          </w:pPr>
          <w:hyperlink w:anchor="_Toc68347893" w:history="1">
            <w:r w:rsidR="00A11F51" w:rsidRPr="00DF47C6">
              <w:rPr>
                <w:rStyle w:val="Hyperlink"/>
                <w:noProof/>
              </w:rPr>
              <w:t>Reflections on evaluation approach</w:t>
            </w:r>
            <w:r w:rsidR="00A11F51">
              <w:rPr>
                <w:noProof/>
                <w:webHidden/>
              </w:rPr>
              <w:tab/>
            </w:r>
            <w:r w:rsidR="00A11F51">
              <w:rPr>
                <w:noProof/>
                <w:webHidden/>
              </w:rPr>
              <w:fldChar w:fldCharType="begin"/>
            </w:r>
            <w:r w:rsidR="00A11F51">
              <w:rPr>
                <w:noProof/>
                <w:webHidden/>
              </w:rPr>
              <w:instrText xml:space="preserve"> PAGEREF _Toc68347893 \h </w:instrText>
            </w:r>
            <w:r w:rsidR="00A11F51">
              <w:rPr>
                <w:noProof/>
                <w:webHidden/>
              </w:rPr>
            </w:r>
            <w:r w:rsidR="00A11F51">
              <w:rPr>
                <w:noProof/>
                <w:webHidden/>
              </w:rPr>
              <w:fldChar w:fldCharType="separate"/>
            </w:r>
            <w:r w:rsidR="006A2D7E">
              <w:rPr>
                <w:noProof/>
                <w:webHidden/>
              </w:rPr>
              <w:t>33</w:t>
            </w:r>
            <w:r w:rsidR="00A11F51">
              <w:rPr>
                <w:noProof/>
                <w:webHidden/>
              </w:rPr>
              <w:fldChar w:fldCharType="end"/>
            </w:r>
          </w:hyperlink>
        </w:p>
        <w:p w14:paraId="3340F79D" w14:textId="0466352B" w:rsidR="00A11F51" w:rsidRDefault="00A308BA" w:rsidP="00A11F51">
          <w:pPr>
            <w:pStyle w:val="TOC1"/>
            <w:tabs>
              <w:tab w:val="right" w:leader="dot" w:pos="9016"/>
            </w:tabs>
            <w:spacing w:line="240" w:lineRule="auto"/>
            <w:rPr>
              <w:rFonts w:eastAsiaTheme="minorEastAsia"/>
              <w:noProof/>
              <w:lang w:eastAsia="en-GB"/>
            </w:rPr>
          </w:pPr>
          <w:hyperlink w:anchor="_Toc68347894" w:history="1">
            <w:r w:rsidR="00A11F51" w:rsidRPr="00DF47C6">
              <w:rPr>
                <w:rStyle w:val="Hyperlink"/>
                <w:noProof/>
              </w:rPr>
              <w:t>References</w:t>
            </w:r>
            <w:r w:rsidR="00A11F51">
              <w:rPr>
                <w:noProof/>
                <w:webHidden/>
              </w:rPr>
              <w:tab/>
            </w:r>
            <w:r w:rsidR="00A11F51">
              <w:rPr>
                <w:noProof/>
                <w:webHidden/>
              </w:rPr>
              <w:fldChar w:fldCharType="begin"/>
            </w:r>
            <w:r w:rsidR="00A11F51">
              <w:rPr>
                <w:noProof/>
                <w:webHidden/>
              </w:rPr>
              <w:instrText xml:space="preserve"> PAGEREF _Toc68347894 \h </w:instrText>
            </w:r>
            <w:r w:rsidR="00A11F51">
              <w:rPr>
                <w:noProof/>
                <w:webHidden/>
              </w:rPr>
            </w:r>
            <w:r w:rsidR="00A11F51">
              <w:rPr>
                <w:noProof/>
                <w:webHidden/>
              </w:rPr>
              <w:fldChar w:fldCharType="separate"/>
            </w:r>
            <w:r w:rsidR="006A2D7E">
              <w:rPr>
                <w:noProof/>
                <w:webHidden/>
              </w:rPr>
              <w:t>34</w:t>
            </w:r>
            <w:r w:rsidR="00A11F51">
              <w:rPr>
                <w:noProof/>
                <w:webHidden/>
              </w:rPr>
              <w:fldChar w:fldCharType="end"/>
            </w:r>
          </w:hyperlink>
        </w:p>
        <w:p w14:paraId="1CEBAF02" w14:textId="1D5A9E8B" w:rsidR="00427F12" w:rsidRPr="0086221D" w:rsidRDefault="00427F12" w:rsidP="00A11F51">
          <w:pPr>
            <w:spacing w:line="240" w:lineRule="auto"/>
            <w:rPr>
              <w:rFonts w:ascii="Arial" w:hAnsi="Arial" w:cs="Arial"/>
            </w:rPr>
          </w:pPr>
          <w:r w:rsidRPr="0086221D">
            <w:rPr>
              <w:rFonts w:ascii="Arial" w:hAnsi="Arial" w:cs="Arial"/>
              <w:b/>
              <w:bCs/>
              <w:noProof/>
            </w:rPr>
            <w:fldChar w:fldCharType="end"/>
          </w:r>
        </w:p>
      </w:sdtContent>
    </w:sdt>
    <w:p w14:paraId="2B5F0394" w14:textId="77777777" w:rsidR="005012B6" w:rsidRDefault="005012B6" w:rsidP="009F5C91">
      <w:pPr>
        <w:spacing w:line="480" w:lineRule="auto"/>
        <w:rPr>
          <w:rFonts w:asciiTheme="majorHAnsi" w:eastAsiaTheme="majorEastAsia" w:hAnsiTheme="majorHAnsi" w:cstheme="majorBidi"/>
          <w:b/>
          <w:bCs/>
          <w:color w:val="31479E" w:themeColor="accent1" w:themeShade="BF"/>
          <w:sz w:val="28"/>
          <w:szCs w:val="35"/>
        </w:rPr>
      </w:pPr>
      <w:r w:rsidRPr="00D21148">
        <w:rPr>
          <w:rFonts w:ascii="Arial" w:hAnsi="Arial" w:cs="Arial"/>
        </w:rPr>
        <w:br w:type="page"/>
      </w:r>
    </w:p>
    <w:p w14:paraId="1640F904" w14:textId="5CF12CA2" w:rsidR="00086F4A" w:rsidRDefault="00086F4A" w:rsidP="00086F4A">
      <w:pPr>
        <w:pStyle w:val="Heading1"/>
      </w:pPr>
      <w:bookmarkStart w:id="0" w:name="_Toc68347847"/>
      <w:r>
        <w:lastRenderedPageBreak/>
        <w:t>Summary of the impacts of Reading is Caring</w:t>
      </w:r>
      <w:bookmarkEnd w:id="0"/>
    </w:p>
    <w:p w14:paraId="1E6190BE" w14:textId="262FB1CD" w:rsidR="00086F4A" w:rsidRDefault="00086F4A" w:rsidP="00086F4A">
      <w:r>
        <w:t>Reading is Caring is based on the notion that shared reading is a tool that can help a person with dementia and their care partner or care staff to maintain their relationship; help the carer to find ways to join their loved one on their unique dementia journey; and also, through personal reading, find some respite from the stress caused by their caring responsibilities.</w:t>
      </w:r>
    </w:p>
    <w:p w14:paraId="5C8E7A30" w14:textId="39EAC131" w:rsidR="00086F4A" w:rsidRDefault="00086F4A" w:rsidP="00086F4A">
      <w:r>
        <w:t xml:space="preserve">This evaluation of the pilot </w:t>
      </w:r>
      <w:r w:rsidR="00506909">
        <w:t>phase of Reading is Caring (2019</w:t>
      </w:r>
      <w:r>
        <w:t>-21) has demonstrated the following</w:t>
      </w:r>
      <w:r w:rsidR="005622CE">
        <w:t>:</w:t>
      </w:r>
    </w:p>
    <w:p w14:paraId="6D2CCE05" w14:textId="77777777" w:rsidR="00086F4A" w:rsidRDefault="00086F4A" w:rsidP="00086F4A">
      <w:pPr>
        <w:pStyle w:val="ListParagraph"/>
        <w:numPr>
          <w:ilvl w:val="0"/>
          <w:numId w:val="31"/>
        </w:numPr>
        <w:ind w:left="714" w:hanging="357"/>
        <w:contextualSpacing w:val="0"/>
      </w:pPr>
      <w:r>
        <w:t xml:space="preserve">Reading is Caring offers </w:t>
      </w:r>
      <w:r w:rsidRPr="0064324F">
        <w:rPr>
          <w:b/>
          <w:bCs/>
        </w:rPr>
        <w:t>comfort</w:t>
      </w:r>
      <w:r>
        <w:t xml:space="preserve"> to people living with dementia. It promotes relaxation in everyday situations and relieves stress in more challenging circumstances.</w:t>
      </w:r>
    </w:p>
    <w:p w14:paraId="6AE88BD4" w14:textId="77777777" w:rsidR="00086F4A" w:rsidRDefault="00086F4A" w:rsidP="00086F4A">
      <w:pPr>
        <w:pStyle w:val="ListParagraph"/>
        <w:numPr>
          <w:ilvl w:val="0"/>
          <w:numId w:val="31"/>
        </w:numPr>
        <w:ind w:left="714" w:hanging="357"/>
        <w:contextualSpacing w:val="0"/>
      </w:pPr>
      <w:r>
        <w:t xml:space="preserve">Reading is Caring supports the </w:t>
      </w:r>
      <w:r w:rsidRPr="0064324F">
        <w:rPr>
          <w:b/>
          <w:bCs/>
        </w:rPr>
        <w:t>inclusion</w:t>
      </w:r>
      <w:r>
        <w:t xml:space="preserve"> of people with dementia in activities as they become more involved and responsive than may usually be the case.</w:t>
      </w:r>
    </w:p>
    <w:p w14:paraId="76492126" w14:textId="77777777" w:rsidR="00086F4A" w:rsidRDefault="00086F4A" w:rsidP="00086F4A">
      <w:pPr>
        <w:pStyle w:val="ListParagraph"/>
        <w:numPr>
          <w:ilvl w:val="0"/>
          <w:numId w:val="31"/>
        </w:numPr>
        <w:ind w:left="714" w:hanging="357"/>
        <w:contextualSpacing w:val="0"/>
      </w:pPr>
      <w:r>
        <w:t xml:space="preserve">Reading is Caring provides people living with dementia a means to share aspects of their </w:t>
      </w:r>
      <w:r w:rsidRPr="0064324F">
        <w:rPr>
          <w:b/>
          <w:bCs/>
        </w:rPr>
        <w:t>identity</w:t>
      </w:r>
      <w:r>
        <w:t xml:space="preserve"> and validates the things that are important to them and that have shaped who they are.</w:t>
      </w:r>
    </w:p>
    <w:p w14:paraId="6E89A69D" w14:textId="67C09E8C" w:rsidR="00086F4A" w:rsidRDefault="00086F4A" w:rsidP="00086F4A">
      <w:pPr>
        <w:pStyle w:val="ListParagraph"/>
        <w:numPr>
          <w:ilvl w:val="0"/>
          <w:numId w:val="31"/>
        </w:numPr>
        <w:ind w:left="714" w:hanging="357"/>
        <w:contextualSpacing w:val="0"/>
      </w:pPr>
      <w:r>
        <w:t xml:space="preserve">Reading is Caring offers an enjoyable, stimulating form of </w:t>
      </w:r>
      <w:r w:rsidRPr="0064324F">
        <w:rPr>
          <w:b/>
          <w:bCs/>
        </w:rPr>
        <w:t>occupation</w:t>
      </w:r>
      <w:r>
        <w:t xml:space="preserve"> for people with dementia. It also provides a focus for further conversation, reflection and discussion – and potentially other activities.</w:t>
      </w:r>
    </w:p>
    <w:p w14:paraId="31C9BFF6" w14:textId="638F6255" w:rsidR="00086F4A" w:rsidRDefault="00086F4A" w:rsidP="00086F4A">
      <w:pPr>
        <w:pStyle w:val="ListParagraph"/>
        <w:numPr>
          <w:ilvl w:val="0"/>
          <w:numId w:val="31"/>
        </w:numPr>
        <w:ind w:left="714" w:hanging="357"/>
        <w:contextualSpacing w:val="0"/>
      </w:pPr>
      <w:r>
        <w:t>Reading is Caring supports</w:t>
      </w:r>
      <w:r w:rsidRPr="0057069B">
        <w:rPr>
          <w:b/>
          <w:bCs/>
        </w:rPr>
        <w:t xml:space="preserve"> attachment</w:t>
      </w:r>
      <w:r>
        <w:t xml:space="preserve"> and feeling close to others as reading can prompt people living with dementia to share memories they have not done previously; play a more equal part in caring relationships; and make connections at a deeper level than is often possible through everyday conversation.</w:t>
      </w:r>
    </w:p>
    <w:p w14:paraId="23D5FBA3" w14:textId="3FBF4382" w:rsidR="00086F4A" w:rsidRDefault="00086F4A" w:rsidP="00086F4A">
      <w:pPr>
        <w:pStyle w:val="ListParagraph"/>
        <w:numPr>
          <w:ilvl w:val="0"/>
          <w:numId w:val="31"/>
        </w:numPr>
        <w:ind w:left="714" w:hanging="357"/>
        <w:contextualSpacing w:val="0"/>
      </w:pPr>
      <w:r>
        <w:t xml:space="preserve">Reading is Caring workshops have helped care partners and care staff to feel more </w:t>
      </w:r>
      <w:r w:rsidRPr="00260E8B">
        <w:rPr>
          <w:b/>
          <w:bCs/>
        </w:rPr>
        <w:t>confident in engaging in shared reading</w:t>
      </w:r>
      <w:r>
        <w:t xml:space="preserve">, particularly in reading aloud and slowing down their reading </w:t>
      </w:r>
      <w:r w:rsidR="00EC6F61">
        <w:t xml:space="preserve">where appropriate </w:t>
      </w:r>
      <w:r>
        <w:t>(which may feel unnatural at first)</w:t>
      </w:r>
      <w:r w:rsidR="007D5F5D">
        <w:t>, but also using different types of text and integrating shared reading with other activities</w:t>
      </w:r>
      <w:r>
        <w:t>.</w:t>
      </w:r>
    </w:p>
    <w:p w14:paraId="632369B0" w14:textId="77777777" w:rsidR="00086F4A" w:rsidRDefault="00086F4A" w:rsidP="00086F4A">
      <w:pPr>
        <w:pStyle w:val="ListParagraph"/>
        <w:numPr>
          <w:ilvl w:val="0"/>
          <w:numId w:val="31"/>
        </w:numPr>
        <w:ind w:left="714" w:hanging="357"/>
        <w:contextualSpacing w:val="0"/>
      </w:pPr>
      <w:r>
        <w:t xml:space="preserve">Reading is Caring impacts on </w:t>
      </w:r>
      <w:r w:rsidRPr="00260E8B">
        <w:rPr>
          <w:b/>
          <w:bCs/>
        </w:rPr>
        <w:t>caring relationships</w:t>
      </w:r>
      <w:r>
        <w:t xml:space="preserve"> in a variety of ways, in particular, in bringing together the wider family and support network of the person with dementia in a shared endeavour. Shared reading is seen as a highly positive aspect of caring relationships.</w:t>
      </w:r>
    </w:p>
    <w:p w14:paraId="609A7E18" w14:textId="77777777" w:rsidR="00086F4A" w:rsidRPr="0064324F" w:rsidRDefault="00086F4A" w:rsidP="00086F4A">
      <w:pPr>
        <w:pStyle w:val="ListParagraph"/>
        <w:numPr>
          <w:ilvl w:val="0"/>
          <w:numId w:val="31"/>
        </w:numPr>
        <w:ind w:left="714" w:hanging="357"/>
        <w:contextualSpacing w:val="0"/>
      </w:pPr>
      <w:r>
        <w:t xml:space="preserve">Reading is Caring also has an impact on the </w:t>
      </w:r>
      <w:r w:rsidRPr="00260E8B">
        <w:rPr>
          <w:b/>
          <w:bCs/>
        </w:rPr>
        <w:t>mental health and wellbeing of care partners and care staff</w:t>
      </w:r>
      <w:r>
        <w:t>. It can be useful, not just to the person with the dementia, but also to the care partner/care staff in stressful situations, and can help care partners/care staff to feel they are making a positive difference.</w:t>
      </w:r>
    </w:p>
    <w:p w14:paraId="5C0552BC" w14:textId="77777777" w:rsidR="00086F4A" w:rsidRDefault="00086F4A" w:rsidP="004C7BDB">
      <w:pPr>
        <w:pStyle w:val="Heading1"/>
        <w:rPr>
          <w:rFonts w:cs="Arial"/>
        </w:rPr>
      </w:pPr>
    </w:p>
    <w:p w14:paraId="4F73C86B" w14:textId="77777777" w:rsidR="00086F4A" w:rsidRDefault="00086F4A">
      <w:pPr>
        <w:rPr>
          <w:rFonts w:ascii="Arial" w:eastAsiaTheme="majorEastAsia" w:hAnsi="Arial" w:cs="Arial"/>
          <w:b/>
          <w:bCs/>
          <w:color w:val="21306A" w:themeColor="accent1" w:themeShade="80"/>
          <w:sz w:val="28"/>
          <w:szCs w:val="35"/>
        </w:rPr>
      </w:pPr>
      <w:r>
        <w:rPr>
          <w:rFonts w:cs="Arial"/>
        </w:rPr>
        <w:br w:type="page"/>
      </w:r>
    </w:p>
    <w:p w14:paraId="7719062D" w14:textId="21E453E9" w:rsidR="004C7BDB" w:rsidRPr="00641826" w:rsidRDefault="00C9045F" w:rsidP="004C7BDB">
      <w:pPr>
        <w:pStyle w:val="Heading1"/>
        <w:rPr>
          <w:rFonts w:cs="Arial"/>
        </w:rPr>
      </w:pPr>
      <w:bookmarkStart w:id="1" w:name="_Toc68347848"/>
      <w:r w:rsidRPr="00641826">
        <w:rPr>
          <w:rFonts w:cs="Arial"/>
        </w:rPr>
        <w:lastRenderedPageBreak/>
        <w:t xml:space="preserve">1. </w:t>
      </w:r>
      <w:r w:rsidR="004C7BDB" w:rsidRPr="00641826">
        <w:rPr>
          <w:rFonts w:cs="Arial"/>
        </w:rPr>
        <w:t>Introduction</w:t>
      </w:r>
      <w:bookmarkEnd w:id="1"/>
      <w:r w:rsidR="004C7BDB" w:rsidRPr="00641826">
        <w:rPr>
          <w:rFonts w:cs="Arial"/>
        </w:rPr>
        <w:t xml:space="preserve"> </w:t>
      </w:r>
    </w:p>
    <w:p w14:paraId="160EDC25" w14:textId="77777777" w:rsidR="004C7BDB" w:rsidRPr="00641826" w:rsidRDefault="004C7BDB" w:rsidP="004C7BDB">
      <w:pPr>
        <w:spacing w:after="0" w:line="240" w:lineRule="auto"/>
        <w:rPr>
          <w:rFonts w:ascii="Arial" w:hAnsi="Arial" w:cs="Arial"/>
        </w:rPr>
      </w:pPr>
    </w:p>
    <w:p w14:paraId="53202B37" w14:textId="0710F557" w:rsidR="004C7BDB" w:rsidRPr="006E3C91" w:rsidRDefault="004C7BDB" w:rsidP="006E3C91">
      <w:pPr>
        <w:spacing w:after="0"/>
      </w:pPr>
      <w:r w:rsidRPr="006E3C91">
        <w:t xml:space="preserve">Evidence Base, Research and Evaluation Services based at Birmingham City University (BCU) </w:t>
      </w:r>
      <w:r w:rsidR="006E3C91" w:rsidRPr="006E3C91">
        <w:t>was</w:t>
      </w:r>
      <w:r w:rsidRPr="006E3C91">
        <w:t xml:space="preserve"> commissioned by </w:t>
      </w:r>
      <w:r w:rsidR="00CA75EF" w:rsidRPr="006E3C91">
        <w:t xml:space="preserve">Scottish Book Trust </w:t>
      </w:r>
      <w:r w:rsidRPr="006E3C91">
        <w:t xml:space="preserve">to undertake an evaluation of the </w:t>
      </w:r>
      <w:r w:rsidR="00CA75EF" w:rsidRPr="006E3C91">
        <w:t>Reading is Caring</w:t>
      </w:r>
      <w:r w:rsidRPr="006E3C91">
        <w:t xml:space="preserve"> Programme</w:t>
      </w:r>
      <w:r w:rsidR="00DD01A3">
        <w:t xml:space="preserve"> Pilot (2020-21)</w:t>
      </w:r>
      <w:r w:rsidRPr="006E3C91">
        <w:t>.</w:t>
      </w:r>
    </w:p>
    <w:p w14:paraId="1426CA87" w14:textId="77777777" w:rsidR="004C7BDB" w:rsidRDefault="004C7BDB" w:rsidP="004C7BDB">
      <w:pPr>
        <w:spacing w:after="0" w:line="240" w:lineRule="auto"/>
        <w:rPr>
          <w:rFonts w:ascii="Arial" w:hAnsi="Arial" w:cs="Arial"/>
        </w:rPr>
      </w:pPr>
    </w:p>
    <w:p w14:paraId="5DB6257E" w14:textId="77ECC025" w:rsidR="006E3C91" w:rsidRDefault="006E3C91" w:rsidP="006E3C91">
      <w:r>
        <w:t>A pilot project was developed because Scottish Book Trust believe that r</w:t>
      </w:r>
      <w:r w:rsidRPr="00560D24">
        <w:t>eading together and sharing personal stories is a powerful mechanism to connect people, support relationships and provide activities that prioritise authentic, equal participation from each partner.</w:t>
      </w:r>
      <w:r>
        <w:t xml:space="preserve"> The concept of the pilot project was drawn from the Scottish Book Trust’s involvement with delivering the Reading Agency’s Reading Friends programme which focused on shared reading with volunteers in order </w:t>
      </w:r>
      <w:r w:rsidRPr="008E5834">
        <w:t>to tackle loneliness and isolation</w:t>
      </w:r>
      <w:r>
        <w:t xml:space="preserve">. </w:t>
      </w:r>
      <w:r w:rsidR="0077046D">
        <w:t>Parallel to the delivery of</w:t>
      </w:r>
      <w:r w:rsidR="002A7CCE">
        <w:t xml:space="preserve"> the Reading Friends programme, Scottish Book Trust identified a gap</w:t>
      </w:r>
      <w:r w:rsidR="002A7CCE" w:rsidRPr="008E5834">
        <w:t xml:space="preserve"> </w:t>
      </w:r>
      <w:r w:rsidRPr="008E5834">
        <w:t xml:space="preserve">in supporting people living with dementia and their familial carers and </w:t>
      </w:r>
      <w:r w:rsidR="00DD01A3">
        <w:t>Scottish Book Trust wished</w:t>
      </w:r>
      <w:r>
        <w:t xml:space="preserve"> to </w:t>
      </w:r>
      <w:r w:rsidRPr="008E5834">
        <w:t xml:space="preserve">explore the efficacy of shared reading as </w:t>
      </w:r>
      <w:r w:rsidR="00C77C91">
        <w:t xml:space="preserve">a </w:t>
      </w:r>
      <w:r w:rsidRPr="008E5834">
        <w:t>tool for supporting these relationships.</w:t>
      </w:r>
    </w:p>
    <w:p w14:paraId="2FC940B2" w14:textId="46DBCBE6" w:rsidR="006E3C91" w:rsidRDefault="006E3C91" w:rsidP="006E3C91">
      <w:r>
        <w:t>Reading is Caring is based on the notion that shared reading is a tool that can help a pers</w:t>
      </w:r>
      <w:r w:rsidR="00DD01A3">
        <w:t>on with dementia and their care partner or care staff</w:t>
      </w:r>
      <w:r w:rsidR="00DD01A3">
        <w:rPr>
          <w:rStyle w:val="FootnoteReference"/>
        </w:rPr>
        <w:footnoteReference w:id="1"/>
      </w:r>
      <w:r>
        <w:t xml:space="preserve"> to maintain their relationship; help the carer to find ways to join their loved one on their unique dementia journey; and also, through personal reading, find some respite from the stress caused by their caring responsibilities.</w:t>
      </w:r>
    </w:p>
    <w:p w14:paraId="31A6837D" w14:textId="1A763C45" w:rsidR="00706F82" w:rsidRDefault="006E3C91" w:rsidP="006E3C91">
      <w:r>
        <w:t xml:space="preserve">The aim of the Reading is Caring pilot project was to </w:t>
      </w:r>
      <w:r w:rsidRPr="008E23A8">
        <w:t>test a range of ways in which shared reading may be useful to people livin</w:t>
      </w:r>
      <w:r>
        <w:t>g with dementia and their care partners and/or care staff in order</w:t>
      </w:r>
      <w:r w:rsidRPr="008E23A8">
        <w:t xml:space="preserve"> to equip each participating caring relationship with the tools to tailor a shared reading approach which works best for them</w:t>
      </w:r>
      <w:r>
        <w:t xml:space="preserve">. </w:t>
      </w:r>
      <w:r w:rsidR="00706F82">
        <w:t xml:space="preserve"> The programme achieves this by offering training to care partners and care staff on how to </w:t>
      </w:r>
      <w:r w:rsidR="00BB7A40">
        <w:t xml:space="preserve">bring a shared </w:t>
      </w:r>
      <w:r w:rsidR="00706F82">
        <w:t>read</w:t>
      </w:r>
      <w:r w:rsidR="00BB7A40">
        <w:t>ing</w:t>
      </w:r>
      <w:r w:rsidR="00706F82">
        <w:t xml:space="preserve"> aloud</w:t>
      </w:r>
      <w:r w:rsidR="00BB7A40">
        <w:t xml:space="preserve"> approach</w:t>
      </w:r>
      <w:r w:rsidR="00706F82">
        <w:t xml:space="preserve"> </w:t>
      </w:r>
      <w:r w:rsidR="00BB7A40">
        <w:t xml:space="preserve">into their relationship with the </w:t>
      </w:r>
      <w:r w:rsidR="00706F82">
        <w:t>people they care for.  The training covers</w:t>
      </w:r>
      <w:r w:rsidR="00BB7A40">
        <w:t xml:space="preserve"> practical techniques and person-centred approaches around components such as text selection</w:t>
      </w:r>
      <w:r w:rsidR="00B81F54">
        <w:t>;</w:t>
      </w:r>
      <w:r w:rsidR="00BB7A40">
        <w:t xml:space="preserve"> reading voice and pace</w:t>
      </w:r>
      <w:r w:rsidR="00B81F54">
        <w:t>;</w:t>
      </w:r>
      <w:r w:rsidR="00BB7A40">
        <w:t xml:space="preserve"> using illustration and objects in parallel with reading</w:t>
      </w:r>
      <w:r w:rsidR="00B81F54">
        <w:t>; and</w:t>
      </w:r>
      <w:r w:rsidR="00BB7A40">
        <w:t xml:space="preserve"> asking questions. The training also covers making life story book boxes that are bespoke for the person living with dementia.  Care partners and </w:t>
      </w:r>
      <w:r w:rsidR="00B81F54">
        <w:t>c</w:t>
      </w:r>
      <w:r w:rsidR="00BB7A40">
        <w:t>are staff are then encouraged and supported to build regular shared reading into their relationship with the person living with dementia.</w:t>
      </w:r>
    </w:p>
    <w:p w14:paraId="2C9257D8" w14:textId="1E1C5F08" w:rsidR="006E3C91" w:rsidRDefault="006E3C91" w:rsidP="006E3C91">
      <w:pPr>
        <w:pStyle w:val="Heading2"/>
      </w:pPr>
      <w:bookmarkStart w:id="2" w:name="_Toc68347849"/>
      <w:r>
        <w:t>Aims of evaluation</w:t>
      </w:r>
      <w:bookmarkEnd w:id="2"/>
    </w:p>
    <w:p w14:paraId="0800FB1F" w14:textId="77777777" w:rsidR="005622CE" w:rsidRDefault="005622CE" w:rsidP="006E3C91">
      <w:pPr>
        <w:pStyle w:val="ListNumber3"/>
        <w:numPr>
          <w:ilvl w:val="0"/>
          <w:numId w:val="0"/>
        </w:numPr>
        <w:spacing w:line="276" w:lineRule="auto"/>
      </w:pPr>
    </w:p>
    <w:p w14:paraId="6E021CF8" w14:textId="28AE7FCC" w:rsidR="006E3C91" w:rsidRDefault="006E3C91" w:rsidP="006E3C91">
      <w:pPr>
        <w:pStyle w:val="ListNumber3"/>
        <w:numPr>
          <w:ilvl w:val="0"/>
          <w:numId w:val="0"/>
        </w:numPr>
        <w:spacing w:line="276" w:lineRule="auto"/>
      </w:pPr>
      <w:r>
        <w:t>In this context, the aims of the evaluation are:</w:t>
      </w:r>
    </w:p>
    <w:p w14:paraId="49697D0A" w14:textId="77777777" w:rsidR="005622CE" w:rsidRPr="00B37418" w:rsidRDefault="005622CE" w:rsidP="006E3C91">
      <w:pPr>
        <w:pStyle w:val="ListNumber3"/>
        <w:numPr>
          <w:ilvl w:val="0"/>
          <w:numId w:val="0"/>
        </w:numPr>
        <w:spacing w:line="276" w:lineRule="auto"/>
      </w:pPr>
    </w:p>
    <w:p w14:paraId="4009DCFB" w14:textId="465CDEFD" w:rsidR="006E3C91" w:rsidRPr="00B37418" w:rsidRDefault="006E3C91" w:rsidP="006E3C91">
      <w:pPr>
        <w:pStyle w:val="ListNumber3"/>
        <w:numPr>
          <w:ilvl w:val="0"/>
          <w:numId w:val="13"/>
        </w:numPr>
        <w:spacing w:line="276" w:lineRule="auto"/>
      </w:pPr>
      <w:r>
        <w:t xml:space="preserve">To assess progress against the project outcomes for </w:t>
      </w:r>
      <w:r w:rsidRPr="00F35D01">
        <w:rPr>
          <w:i/>
          <w:iCs/>
        </w:rPr>
        <w:t>people living with dementia</w:t>
      </w:r>
      <w:r>
        <w:t>, namely</w:t>
      </w:r>
    </w:p>
    <w:p w14:paraId="556F64BF" w14:textId="70B29F78" w:rsidR="006E3C91" w:rsidRPr="000A0D41" w:rsidRDefault="006E3C91" w:rsidP="006E3C91">
      <w:pPr>
        <w:pStyle w:val="ListParagraph"/>
        <w:numPr>
          <w:ilvl w:val="1"/>
          <w:numId w:val="13"/>
        </w:numPr>
        <w:spacing w:after="0"/>
      </w:pPr>
      <w:r w:rsidRPr="000A0D41">
        <w:t>People living with dementia experience better one-to-on</w:t>
      </w:r>
      <w:r>
        <w:t xml:space="preserve">e relationships with their care partners/care </w:t>
      </w:r>
      <w:r w:rsidRPr="000A0D41">
        <w:t>s</w:t>
      </w:r>
      <w:r>
        <w:t>taff</w:t>
      </w:r>
      <w:r w:rsidRPr="000A0D41">
        <w:t xml:space="preserve"> and as result, there is evidence to suggest that their feelings of connectedness and personhood are improved </w:t>
      </w:r>
    </w:p>
    <w:p w14:paraId="2D78CBE1" w14:textId="77777777" w:rsidR="006E3C91" w:rsidRPr="000A0D41" w:rsidRDefault="006E3C91" w:rsidP="006E3C91">
      <w:pPr>
        <w:pStyle w:val="ListParagraph"/>
        <w:numPr>
          <w:ilvl w:val="1"/>
          <w:numId w:val="13"/>
        </w:numPr>
        <w:spacing w:after="0"/>
      </w:pPr>
      <w:r w:rsidRPr="000A0D41">
        <w:t xml:space="preserve">People living with dementia experience reflections through sharing stories, which helps them to contribute to their caring relationships in a more meaningful way </w:t>
      </w:r>
    </w:p>
    <w:p w14:paraId="0E323E13" w14:textId="511949D7" w:rsidR="006E3C91" w:rsidRPr="000A0D41" w:rsidRDefault="006E3C91" w:rsidP="006E3C91">
      <w:pPr>
        <w:pStyle w:val="ListParagraph"/>
        <w:numPr>
          <w:ilvl w:val="1"/>
          <w:numId w:val="13"/>
        </w:numPr>
        <w:spacing w:after="0"/>
      </w:pPr>
      <w:r w:rsidRPr="000A0D41">
        <w:lastRenderedPageBreak/>
        <w:t>People living with dementia have memories (or imagination) evoked, which encourages better listening and so improves their</w:t>
      </w:r>
      <w:r>
        <w:t xml:space="preserve"> relationships with their care partners/care staff.</w:t>
      </w:r>
    </w:p>
    <w:p w14:paraId="38840F62" w14:textId="01730A9F" w:rsidR="006E3C91" w:rsidRDefault="006E3C91" w:rsidP="006E3C91">
      <w:pPr>
        <w:pStyle w:val="ListNumber3"/>
        <w:numPr>
          <w:ilvl w:val="0"/>
          <w:numId w:val="13"/>
        </w:numPr>
        <w:spacing w:line="276" w:lineRule="auto"/>
      </w:pPr>
      <w:r>
        <w:t xml:space="preserve">To assess progress against the project outcomes for </w:t>
      </w:r>
      <w:r>
        <w:rPr>
          <w:i/>
          <w:iCs/>
        </w:rPr>
        <w:t>care partners and care staff</w:t>
      </w:r>
      <w:r>
        <w:t>, namely:</w:t>
      </w:r>
    </w:p>
    <w:p w14:paraId="3D4EEA15" w14:textId="30A4923A" w:rsidR="006E3C91" w:rsidRPr="007049C6" w:rsidRDefault="006E3C91" w:rsidP="006E3C91">
      <w:pPr>
        <w:pStyle w:val="ListNumber3"/>
        <w:numPr>
          <w:ilvl w:val="1"/>
          <w:numId w:val="13"/>
        </w:numPr>
        <w:spacing w:line="276" w:lineRule="auto"/>
      </w:pPr>
      <w:r>
        <w:t xml:space="preserve">Care partners/care staff </w:t>
      </w:r>
      <w:r w:rsidRPr="000A0D41">
        <w:t xml:space="preserve">develop the confidence to use shared reading as an approach to create and maintain their relationship with </w:t>
      </w:r>
      <w:r>
        <w:t xml:space="preserve">a person </w:t>
      </w:r>
      <w:r w:rsidRPr="000A0D41">
        <w:t>with dementia</w:t>
      </w:r>
    </w:p>
    <w:p w14:paraId="17770C69" w14:textId="15828180" w:rsidR="006E3C91" w:rsidRPr="007049C6" w:rsidRDefault="006E3C91" w:rsidP="006E3C91">
      <w:pPr>
        <w:pStyle w:val="ListNumber3"/>
        <w:numPr>
          <w:ilvl w:val="1"/>
          <w:numId w:val="13"/>
        </w:numPr>
        <w:spacing w:line="276" w:lineRule="auto"/>
      </w:pPr>
      <w:r>
        <w:t>Care partner</w:t>
      </w:r>
      <w:r w:rsidRPr="000A0D41">
        <w:t>s</w:t>
      </w:r>
      <w:r>
        <w:t>/care staff</w:t>
      </w:r>
      <w:r w:rsidRPr="000A0D41">
        <w:t xml:space="preserve"> are more positive about their caring relationship </w:t>
      </w:r>
    </w:p>
    <w:p w14:paraId="730AB020" w14:textId="3042267F" w:rsidR="006E3C91" w:rsidRDefault="006E3C91" w:rsidP="006E3C91">
      <w:pPr>
        <w:pStyle w:val="ListNumber3"/>
        <w:numPr>
          <w:ilvl w:val="1"/>
          <w:numId w:val="13"/>
        </w:numPr>
        <w:spacing w:line="276" w:lineRule="auto"/>
      </w:pPr>
      <w:r>
        <w:t>Care partner</w:t>
      </w:r>
      <w:r w:rsidRPr="000A0D41">
        <w:t>s</w:t>
      </w:r>
      <w:r>
        <w:t>/care staff</w:t>
      </w:r>
      <w:r w:rsidRPr="000A0D41">
        <w:t xml:space="preserve"> are better able to manage their own mental health and wellbei</w:t>
      </w:r>
      <w:r>
        <w:t>ng by using reading for pleasure.</w:t>
      </w:r>
    </w:p>
    <w:p w14:paraId="7C13C08B" w14:textId="3CF967FB" w:rsidR="006E3C91" w:rsidRDefault="006E3C91" w:rsidP="006E3C91">
      <w:pPr>
        <w:pStyle w:val="ListNumber3"/>
        <w:numPr>
          <w:ilvl w:val="0"/>
          <w:numId w:val="13"/>
        </w:numPr>
        <w:spacing w:line="276" w:lineRule="auto"/>
      </w:pPr>
      <w:r>
        <w:t>To capture unintended outcomes from the perspectives of people living with dementia, their care partners/care staff and project workers.</w:t>
      </w:r>
    </w:p>
    <w:p w14:paraId="1CCE9D8B" w14:textId="77777777" w:rsidR="006E3C91" w:rsidRDefault="006E3C91" w:rsidP="006E3C91">
      <w:pPr>
        <w:pStyle w:val="ListNumber3"/>
        <w:numPr>
          <w:ilvl w:val="0"/>
          <w:numId w:val="13"/>
        </w:numPr>
        <w:spacing w:line="276" w:lineRule="auto"/>
      </w:pPr>
      <w:r>
        <w:t>To gather evidence that will inform future development of the project.</w:t>
      </w:r>
    </w:p>
    <w:p w14:paraId="3D7E9984" w14:textId="77777777" w:rsidR="006E3C91" w:rsidRDefault="006E3C91" w:rsidP="006E3C91">
      <w:pPr>
        <w:pStyle w:val="ListNumber3"/>
        <w:numPr>
          <w:ilvl w:val="0"/>
          <w:numId w:val="0"/>
        </w:numPr>
        <w:spacing w:line="276" w:lineRule="auto"/>
        <w:ind w:left="360"/>
      </w:pPr>
    </w:p>
    <w:p w14:paraId="3CD42363" w14:textId="3FEAA723" w:rsidR="006E3C91" w:rsidRDefault="006E3C91" w:rsidP="006E3C91">
      <w:pPr>
        <w:pStyle w:val="ListNumber3"/>
        <w:numPr>
          <w:ilvl w:val="0"/>
          <w:numId w:val="0"/>
        </w:numPr>
        <w:spacing w:line="276" w:lineRule="auto"/>
        <w:ind w:left="360"/>
      </w:pPr>
      <w:r>
        <w:t>Within the evaluation, we considered</w:t>
      </w:r>
      <w:r w:rsidRPr="007049C6">
        <w:t xml:space="preserve"> </w:t>
      </w:r>
      <w:r>
        <w:t>the effectiveness of:</w:t>
      </w:r>
    </w:p>
    <w:p w14:paraId="315E5CEA" w14:textId="2CFDEE5E" w:rsidR="006E3C91" w:rsidRDefault="006E3C91" w:rsidP="006E3C91">
      <w:pPr>
        <w:pStyle w:val="ListNumber3"/>
        <w:numPr>
          <w:ilvl w:val="0"/>
          <w:numId w:val="14"/>
        </w:numPr>
        <w:spacing w:line="276" w:lineRule="auto"/>
      </w:pPr>
      <w:r>
        <w:t>the workshops</w:t>
      </w:r>
      <w:r w:rsidRPr="007049C6">
        <w:t xml:space="preserve"> </w:t>
      </w:r>
      <w:r>
        <w:t>from the perspectives of care partners and care staff</w:t>
      </w:r>
    </w:p>
    <w:p w14:paraId="50DD890C" w14:textId="7AC89867" w:rsidR="006E3C91" w:rsidRPr="006E3C91" w:rsidRDefault="006E3C91" w:rsidP="006E3C91">
      <w:pPr>
        <w:pStyle w:val="ListNumber3"/>
        <w:numPr>
          <w:ilvl w:val="0"/>
          <w:numId w:val="14"/>
        </w:numPr>
        <w:spacing w:line="276" w:lineRule="auto"/>
      </w:pPr>
      <w:proofErr w:type="gramStart"/>
      <w:r>
        <w:t>additional</w:t>
      </w:r>
      <w:proofErr w:type="gramEnd"/>
      <w:r>
        <w:t xml:space="preserve"> support available to participants to develop their shared reading skills and confidence.</w:t>
      </w:r>
    </w:p>
    <w:p w14:paraId="35E5454B" w14:textId="0A903EE8" w:rsidR="00694924" w:rsidRDefault="004C7BDB" w:rsidP="004C7BDB">
      <w:pPr>
        <w:pStyle w:val="Heading1"/>
        <w:rPr>
          <w:rFonts w:cs="Arial"/>
        </w:rPr>
      </w:pPr>
      <w:bookmarkStart w:id="3" w:name="_Toc68347850"/>
      <w:bookmarkStart w:id="4" w:name="_Toc55904896"/>
      <w:r w:rsidRPr="00641826">
        <w:rPr>
          <w:rFonts w:cs="Arial"/>
        </w:rPr>
        <w:t xml:space="preserve">2. </w:t>
      </w:r>
      <w:r w:rsidR="00694924">
        <w:rPr>
          <w:rFonts w:cs="Arial"/>
        </w:rPr>
        <w:t>Context</w:t>
      </w:r>
      <w:bookmarkEnd w:id="3"/>
    </w:p>
    <w:p w14:paraId="1C0BC4F9" w14:textId="37672E20" w:rsidR="00694924" w:rsidRDefault="00694924" w:rsidP="00694924">
      <w:pPr>
        <w:pStyle w:val="Heading2"/>
      </w:pPr>
      <w:bookmarkStart w:id="5" w:name="_Toc68347851"/>
      <w:r>
        <w:t>Person-centred dementia care</w:t>
      </w:r>
      <w:bookmarkEnd w:id="5"/>
    </w:p>
    <w:p w14:paraId="126A5A98" w14:textId="3B9952AA" w:rsidR="00481DF4" w:rsidRPr="00481DF4" w:rsidRDefault="0018699B" w:rsidP="003F1612">
      <w:pPr>
        <w:shd w:val="clear" w:color="auto" w:fill="FFFFFF"/>
        <w:spacing w:after="120"/>
        <w:rPr>
          <w:rFonts w:eastAsia="Times New Roman" w:cstheme="minorHAnsi"/>
          <w:szCs w:val="22"/>
          <w:lang w:eastAsia="en-GB" w:bidi="ar-SA"/>
        </w:rPr>
      </w:pPr>
      <w:r w:rsidRPr="006D0290">
        <w:rPr>
          <w:rFonts w:eastAsia="Times New Roman" w:cstheme="minorHAnsi"/>
          <w:szCs w:val="22"/>
          <w:lang w:eastAsia="en-GB" w:bidi="ar-SA"/>
        </w:rPr>
        <w:t xml:space="preserve">Reading is Caring can be situated within a person-centred conceptualisation of dementia that focuses on living well. </w:t>
      </w:r>
      <w:r w:rsidR="00481DF4" w:rsidRPr="006D0290">
        <w:rPr>
          <w:rFonts w:eastAsia="Times New Roman" w:cstheme="minorHAnsi"/>
          <w:szCs w:val="22"/>
          <w:lang w:eastAsia="en-GB" w:bidi="ar-SA"/>
        </w:rPr>
        <w:t>Person-centred care is an approach to caring for people with dementia that puts their individual interests, background and needs first. It ensures that thei</w:t>
      </w:r>
      <w:r w:rsidR="006D0290" w:rsidRPr="006D0290">
        <w:rPr>
          <w:rFonts w:eastAsia="Times New Roman" w:cstheme="minorHAnsi"/>
          <w:szCs w:val="22"/>
          <w:lang w:eastAsia="en-GB" w:bidi="ar-SA"/>
        </w:rPr>
        <w:t>r care is designed around them</w:t>
      </w:r>
      <w:r w:rsidR="00DF7442">
        <w:rPr>
          <w:rFonts w:eastAsia="Times New Roman" w:cstheme="minorHAnsi"/>
          <w:szCs w:val="22"/>
          <w:lang w:eastAsia="en-GB" w:bidi="ar-SA"/>
        </w:rPr>
        <w:t xml:space="preserve"> and that t</w:t>
      </w:r>
      <w:r w:rsidR="006D0290" w:rsidRPr="00481DF4">
        <w:rPr>
          <w:rFonts w:eastAsia="Times New Roman" w:cstheme="minorHAnsi"/>
          <w:szCs w:val="22"/>
          <w:lang w:eastAsia="en-GB" w:bidi="ar-SA"/>
        </w:rPr>
        <w:t xml:space="preserve">he person with dementia </w:t>
      </w:r>
      <w:r w:rsidR="006D0290" w:rsidRPr="006D0290">
        <w:rPr>
          <w:rFonts w:eastAsia="Times New Roman" w:cstheme="minorHAnsi"/>
          <w:szCs w:val="22"/>
          <w:lang w:eastAsia="en-GB" w:bidi="ar-SA"/>
        </w:rPr>
        <w:t xml:space="preserve">is treated </w:t>
      </w:r>
      <w:r w:rsidR="006D0290" w:rsidRPr="00481DF4">
        <w:rPr>
          <w:rFonts w:eastAsia="Times New Roman" w:cstheme="minorHAnsi"/>
          <w:szCs w:val="22"/>
          <w:lang w:eastAsia="en-GB" w:bidi="ar-SA"/>
        </w:rPr>
        <w:t>as an</w:t>
      </w:r>
      <w:r w:rsidR="00DF7442">
        <w:rPr>
          <w:rFonts w:eastAsia="Times New Roman" w:cstheme="minorHAnsi"/>
          <w:szCs w:val="22"/>
          <w:lang w:eastAsia="en-GB" w:bidi="ar-SA"/>
        </w:rPr>
        <w:t xml:space="preserve"> equal partner in developing</w:t>
      </w:r>
      <w:r w:rsidR="006D0290" w:rsidRPr="00481DF4">
        <w:rPr>
          <w:rFonts w:eastAsia="Times New Roman" w:cstheme="minorHAnsi"/>
          <w:szCs w:val="22"/>
          <w:lang w:eastAsia="en-GB" w:bidi="ar-SA"/>
        </w:rPr>
        <w:t xml:space="preserve"> care that best suits their needs</w:t>
      </w:r>
      <w:r w:rsidR="006D0290" w:rsidRPr="006D0290">
        <w:rPr>
          <w:rFonts w:eastAsia="Times New Roman" w:cstheme="minorHAnsi"/>
          <w:szCs w:val="22"/>
          <w:lang w:eastAsia="en-GB" w:bidi="ar-SA"/>
        </w:rPr>
        <w:t>.</w:t>
      </w:r>
    </w:p>
    <w:p w14:paraId="0A4141E2" w14:textId="71D6E80A" w:rsidR="00481DF4" w:rsidRPr="00481DF4" w:rsidRDefault="006D0290" w:rsidP="003F1612">
      <w:pPr>
        <w:shd w:val="clear" w:color="auto" w:fill="FFFFFF"/>
        <w:spacing w:after="120"/>
        <w:rPr>
          <w:rFonts w:eastAsia="Times New Roman" w:cstheme="minorHAnsi"/>
          <w:szCs w:val="22"/>
          <w:lang w:eastAsia="en-GB" w:bidi="ar-SA"/>
        </w:rPr>
      </w:pPr>
      <w:r w:rsidRPr="006D0290">
        <w:rPr>
          <w:rFonts w:eastAsia="Times New Roman" w:cstheme="minorHAnsi"/>
          <w:szCs w:val="22"/>
          <w:lang w:eastAsia="en-GB" w:bidi="ar-SA"/>
        </w:rPr>
        <w:t>Person-centred care typically s</w:t>
      </w:r>
      <w:r w:rsidR="00481DF4" w:rsidRPr="00481DF4">
        <w:rPr>
          <w:rFonts w:eastAsia="Times New Roman" w:cstheme="minorHAnsi"/>
          <w:szCs w:val="22"/>
          <w:lang w:eastAsia="en-GB" w:bidi="ar-SA"/>
        </w:rPr>
        <w:t>tarts with conversations with the person with dementia, their family and other loved ones, to fully understand their needs</w:t>
      </w:r>
      <w:r w:rsidRPr="006D0290">
        <w:rPr>
          <w:rFonts w:eastAsia="Times New Roman" w:cstheme="minorHAnsi"/>
          <w:szCs w:val="22"/>
          <w:lang w:eastAsia="en-GB" w:bidi="ar-SA"/>
        </w:rPr>
        <w:t>. It places an emphasis on life story work</w:t>
      </w:r>
      <w:r w:rsidR="00DD01A3">
        <w:rPr>
          <w:rFonts w:eastAsia="Times New Roman" w:cstheme="minorHAnsi"/>
          <w:szCs w:val="22"/>
          <w:lang w:eastAsia="en-GB" w:bidi="ar-SA"/>
        </w:rPr>
        <w:t>,</w:t>
      </w:r>
      <w:r w:rsidRPr="006D0290">
        <w:rPr>
          <w:rFonts w:eastAsia="Times New Roman" w:cstheme="minorHAnsi"/>
          <w:szCs w:val="22"/>
          <w:lang w:eastAsia="en-GB" w:bidi="ar-SA"/>
        </w:rPr>
        <w:t xml:space="preserve"> and the person living with dementia’s hobbies, abilities, history and personality are considered first and foremost.</w:t>
      </w:r>
      <w:r w:rsidR="00DF7442">
        <w:rPr>
          <w:rFonts w:eastAsia="Times New Roman" w:cstheme="minorHAnsi"/>
          <w:szCs w:val="22"/>
          <w:lang w:eastAsia="en-GB" w:bidi="ar-SA"/>
        </w:rPr>
        <w:t xml:space="preserve"> It</w:t>
      </w:r>
      <w:r w:rsidRPr="006D0290">
        <w:rPr>
          <w:rFonts w:eastAsia="Times New Roman" w:cstheme="minorHAnsi"/>
          <w:szCs w:val="22"/>
          <w:lang w:eastAsia="en-GB" w:bidi="ar-SA"/>
        </w:rPr>
        <w:t xml:space="preserve"> </w:t>
      </w:r>
      <w:r w:rsidRPr="00481DF4">
        <w:rPr>
          <w:rFonts w:eastAsia="Times New Roman" w:cstheme="minorHAnsi"/>
          <w:szCs w:val="22"/>
          <w:lang w:eastAsia="en-GB" w:bidi="ar-SA"/>
        </w:rPr>
        <w:t>recognises that the need to know the person and understand their experiences requires ongoing listening, learning and action</w:t>
      </w:r>
      <w:r w:rsidR="00DF7442">
        <w:rPr>
          <w:rFonts w:eastAsia="Times New Roman" w:cstheme="minorHAnsi"/>
          <w:szCs w:val="22"/>
          <w:lang w:eastAsia="en-GB" w:bidi="ar-SA"/>
        </w:rPr>
        <w:t>. This ethos is at the heart of Reading is Caring, which starts from understanding the person with dementia and exploring their interests, history and prefer</w:t>
      </w:r>
      <w:r w:rsidR="00DD01A3">
        <w:rPr>
          <w:rFonts w:eastAsia="Times New Roman" w:cstheme="minorHAnsi"/>
          <w:szCs w:val="22"/>
          <w:lang w:eastAsia="en-GB" w:bidi="ar-SA"/>
        </w:rPr>
        <w:t>red</w:t>
      </w:r>
      <w:r w:rsidR="00DF7442">
        <w:rPr>
          <w:rFonts w:eastAsia="Times New Roman" w:cstheme="minorHAnsi"/>
          <w:szCs w:val="22"/>
          <w:lang w:eastAsia="en-GB" w:bidi="ar-SA"/>
        </w:rPr>
        <w:t xml:space="preserve"> ways of engaging and interacting with others.</w:t>
      </w:r>
    </w:p>
    <w:p w14:paraId="3C486C2E" w14:textId="3416C071" w:rsidR="0087323D" w:rsidRPr="006D0290" w:rsidRDefault="0087323D" w:rsidP="00D43202">
      <w:pPr>
        <w:pStyle w:val="NormalWeb"/>
        <w:spacing w:before="0" w:beforeAutospacing="0" w:after="180" w:afterAutospacing="0"/>
        <w:rPr>
          <w:rFonts w:asciiTheme="minorHAnsi" w:hAnsiTheme="minorHAnsi" w:cstheme="minorHAnsi"/>
          <w:sz w:val="22"/>
          <w:szCs w:val="22"/>
          <w:lang w:bidi="ar-SA"/>
        </w:rPr>
      </w:pPr>
      <w:r w:rsidRPr="006D0290">
        <w:rPr>
          <w:rFonts w:asciiTheme="minorHAnsi" w:hAnsiTheme="minorHAnsi" w:cstheme="minorHAnsi"/>
          <w:sz w:val="22"/>
          <w:szCs w:val="22"/>
          <w:lang w:bidi="ar-SA"/>
        </w:rPr>
        <w:t>The principles of person</w:t>
      </w:r>
      <w:r w:rsidRPr="006D0290">
        <w:rPr>
          <w:rFonts w:asciiTheme="minorHAnsi" w:hAnsiTheme="minorHAnsi" w:cstheme="minorHAnsi"/>
          <w:sz w:val="22"/>
          <w:szCs w:val="22"/>
          <w:lang w:bidi="ar-SA"/>
        </w:rPr>
        <w:noBreakHyphen/>
        <w:t>centred care assert:</w:t>
      </w:r>
    </w:p>
    <w:p w14:paraId="416AF3A8" w14:textId="07250A51" w:rsidR="0087323D" w:rsidRPr="00DF7442" w:rsidRDefault="0087323D" w:rsidP="00D43202">
      <w:pPr>
        <w:pStyle w:val="NormalWeb"/>
        <w:numPr>
          <w:ilvl w:val="0"/>
          <w:numId w:val="22"/>
        </w:numPr>
        <w:spacing w:before="0" w:beforeAutospacing="0" w:after="180" w:afterAutospacing="0" w:line="360" w:lineRule="atLeast"/>
        <w:ind w:left="360"/>
        <w:rPr>
          <w:rFonts w:asciiTheme="minorHAnsi" w:hAnsiTheme="minorHAnsi" w:cstheme="minorHAnsi"/>
          <w:sz w:val="22"/>
          <w:szCs w:val="22"/>
          <w:lang w:bidi="ar-SA"/>
        </w:rPr>
      </w:pPr>
      <w:r w:rsidRPr="006D0290">
        <w:rPr>
          <w:rFonts w:asciiTheme="minorHAnsi" w:hAnsiTheme="minorHAnsi" w:cstheme="minorHAnsi"/>
          <w:sz w:val="22"/>
          <w:szCs w:val="22"/>
          <w:lang w:bidi="ar-SA"/>
        </w:rPr>
        <w:t xml:space="preserve">the human value </w:t>
      </w:r>
      <w:r w:rsidR="00DF7442">
        <w:rPr>
          <w:rFonts w:asciiTheme="minorHAnsi" w:hAnsiTheme="minorHAnsi" w:cstheme="minorHAnsi"/>
          <w:sz w:val="22"/>
          <w:szCs w:val="22"/>
          <w:lang w:bidi="ar-SA"/>
        </w:rPr>
        <w:t>of people living with dementia ,</w:t>
      </w:r>
      <w:r w:rsidRPr="00DF7442">
        <w:rPr>
          <w:rFonts w:asciiTheme="minorHAnsi" w:hAnsiTheme="minorHAnsi" w:cstheme="minorHAnsi"/>
          <w:sz w:val="22"/>
          <w:szCs w:val="22"/>
          <w:lang w:bidi="ar-SA"/>
        </w:rPr>
        <w:t xml:space="preserve"> and their families and carers</w:t>
      </w:r>
    </w:p>
    <w:p w14:paraId="3F1250CB" w14:textId="77777777" w:rsidR="0087323D" w:rsidRPr="006D0290" w:rsidRDefault="0087323D" w:rsidP="00D43202">
      <w:pPr>
        <w:pStyle w:val="NormalWeb"/>
        <w:numPr>
          <w:ilvl w:val="0"/>
          <w:numId w:val="22"/>
        </w:numPr>
        <w:spacing w:before="0" w:beforeAutospacing="0" w:after="180" w:afterAutospacing="0" w:line="360" w:lineRule="atLeast"/>
        <w:ind w:left="360"/>
        <w:rPr>
          <w:rFonts w:asciiTheme="minorHAnsi" w:hAnsiTheme="minorHAnsi" w:cstheme="minorHAnsi"/>
          <w:sz w:val="22"/>
          <w:szCs w:val="22"/>
          <w:lang w:bidi="ar-SA"/>
        </w:rPr>
      </w:pPr>
      <w:r w:rsidRPr="006D0290">
        <w:rPr>
          <w:rFonts w:asciiTheme="minorHAnsi" w:hAnsiTheme="minorHAnsi" w:cstheme="minorHAnsi"/>
          <w:sz w:val="22"/>
          <w:szCs w:val="22"/>
          <w:lang w:bidi="ar-SA"/>
        </w:rPr>
        <w:t>the individuality of people living with dementia, and how their personality and life experiences influence their response to dementia</w:t>
      </w:r>
    </w:p>
    <w:p w14:paraId="3CB250A4" w14:textId="77777777" w:rsidR="0087323D" w:rsidRPr="006D0290" w:rsidRDefault="0087323D" w:rsidP="00D43202">
      <w:pPr>
        <w:pStyle w:val="NormalWeb"/>
        <w:numPr>
          <w:ilvl w:val="0"/>
          <w:numId w:val="22"/>
        </w:numPr>
        <w:spacing w:before="0" w:beforeAutospacing="0" w:after="180" w:afterAutospacing="0" w:line="360" w:lineRule="atLeast"/>
        <w:ind w:left="360"/>
        <w:rPr>
          <w:rFonts w:asciiTheme="minorHAnsi" w:hAnsiTheme="minorHAnsi" w:cstheme="minorHAnsi"/>
          <w:sz w:val="22"/>
          <w:szCs w:val="22"/>
          <w:lang w:bidi="ar-SA"/>
        </w:rPr>
      </w:pPr>
      <w:r w:rsidRPr="006D0290">
        <w:rPr>
          <w:rFonts w:asciiTheme="minorHAnsi" w:hAnsiTheme="minorHAnsi" w:cstheme="minorHAnsi"/>
          <w:sz w:val="22"/>
          <w:szCs w:val="22"/>
          <w:lang w:bidi="ar-SA"/>
        </w:rPr>
        <w:t>the importance of the person's perspective</w:t>
      </w:r>
    </w:p>
    <w:p w14:paraId="1FCC75B4" w14:textId="77777777" w:rsidR="0087323D" w:rsidRPr="006D0290" w:rsidRDefault="0087323D" w:rsidP="00D43202">
      <w:pPr>
        <w:pStyle w:val="NormalWeb"/>
        <w:numPr>
          <w:ilvl w:val="0"/>
          <w:numId w:val="22"/>
        </w:numPr>
        <w:spacing w:before="0" w:beforeAutospacing="0" w:after="180" w:afterAutospacing="0" w:line="360" w:lineRule="atLeast"/>
        <w:ind w:left="360"/>
        <w:rPr>
          <w:rFonts w:asciiTheme="minorHAnsi" w:hAnsiTheme="minorHAnsi" w:cstheme="minorHAnsi"/>
          <w:sz w:val="22"/>
          <w:szCs w:val="22"/>
          <w:lang w:bidi="ar-SA"/>
        </w:rPr>
      </w:pPr>
      <w:proofErr w:type="gramStart"/>
      <w:r w:rsidRPr="006D0290">
        <w:rPr>
          <w:rFonts w:asciiTheme="minorHAnsi" w:hAnsiTheme="minorHAnsi" w:cstheme="minorHAnsi"/>
          <w:sz w:val="22"/>
          <w:szCs w:val="22"/>
          <w:lang w:bidi="ar-SA"/>
        </w:rPr>
        <w:t>the</w:t>
      </w:r>
      <w:proofErr w:type="gramEnd"/>
      <w:r w:rsidRPr="006D0290">
        <w:rPr>
          <w:rFonts w:asciiTheme="minorHAnsi" w:hAnsiTheme="minorHAnsi" w:cstheme="minorHAnsi"/>
          <w:sz w:val="22"/>
          <w:szCs w:val="22"/>
          <w:lang w:bidi="ar-SA"/>
        </w:rPr>
        <w:t xml:space="preserve"> importance of relationships and interactions with others to the person living with dementia, and their potential for promoting wellbeing.</w:t>
      </w:r>
    </w:p>
    <w:p w14:paraId="01CC30DE" w14:textId="782CCEAB" w:rsidR="0087323D" w:rsidRPr="006D0290" w:rsidRDefault="006D0290" w:rsidP="003F1612">
      <w:pPr>
        <w:pStyle w:val="NormalWeb"/>
        <w:spacing w:before="0" w:beforeAutospacing="0" w:after="180" w:afterAutospacing="0" w:line="276" w:lineRule="auto"/>
        <w:rPr>
          <w:rFonts w:asciiTheme="minorHAnsi" w:hAnsiTheme="minorHAnsi" w:cstheme="minorHAnsi"/>
          <w:sz w:val="22"/>
          <w:szCs w:val="22"/>
          <w:lang w:bidi="ar-SA"/>
        </w:rPr>
      </w:pPr>
      <w:r w:rsidRPr="006D0290">
        <w:rPr>
          <w:rFonts w:asciiTheme="minorHAnsi" w:hAnsiTheme="minorHAnsi" w:cstheme="minorHAnsi"/>
          <w:sz w:val="22"/>
          <w:szCs w:val="22"/>
          <w:lang w:bidi="ar-SA"/>
        </w:rPr>
        <w:lastRenderedPageBreak/>
        <w:t>In addition</w:t>
      </w:r>
      <w:r w:rsidR="0087323D" w:rsidRPr="006D0290">
        <w:rPr>
          <w:rFonts w:asciiTheme="minorHAnsi" w:hAnsiTheme="minorHAnsi" w:cstheme="minorHAnsi"/>
          <w:sz w:val="22"/>
          <w:szCs w:val="22"/>
          <w:lang w:bidi="ar-SA"/>
        </w:rPr>
        <w:t xml:space="preserve">, the principles emphasise the importance of taking account of the needs of carers (whether they are </w:t>
      </w:r>
      <w:r w:rsidR="003F1612">
        <w:rPr>
          <w:rFonts w:asciiTheme="minorHAnsi" w:hAnsiTheme="minorHAnsi" w:cstheme="minorHAnsi"/>
          <w:sz w:val="22"/>
          <w:szCs w:val="22"/>
          <w:lang w:bidi="ar-SA"/>
        </w:rPr>
        <w:t xml:space="preserve">family and friends or paid care </w:t>
      </w:r>
      <w:r w:rsidR="0087323D" w:rsidRPr="006D0290">
        <w:rPr>
          <w:rFonts w:asciiTheme="minorHAnsi" w:hAnsiTheme="minorHAnsi" w:cstheme="minorHAnsi"/>
          <w:sz w:val="22"/>
          <w:szCs w:val="22"/>
          <w:lang w:bidi="ar-SA"/>
        </w:rPr>
        <w:t>workers), and suppo</w:t>
      </w:r>
      <w:r w:rsidR="003F1612">
        <w:rPr>
          <w:rFonts w:asciiTheme="minorHAnsi" w:hAnsiTheme="minorHAnsi" w:cstheme="minorHAnsi"/>
          <w:sz w:val="22"/>
          <w:szCs w:val="22"/>
          <w:lang w:bidi="ar-SA"/>
        </w:rPr>
        <w:t>rting and enhancing their input</w:t>
      </w:r>
      <w:r w:rsidR="0087323D" w:rsidRPr="006D0290">
        <w:rPr>
          <w:rFonts w:asciiTheme="minorHAnsi" w:hAnsiTheme="minorHAnsi" w:cstheme="minorHAnsi"/>
          <w:sz w:val="22"/>
          <w:szCs w:val="22"/>
          <w:lang w:bidi="ar-SA"/>
        </w:rPr>
        <w:t xml:space="preserve"> (NICE, 2018).</w:t>
      </w:r>
      <w:r w:rsidR="00DF7442">
        <w:rPr>
          <w:rFonts w:asciiTheme="minorHAnsi" w:hAnsiTheme="minorHAnsi" w:cstheme="minorHAnsi"/>
          <w:sz w:val="22"/>
          <w:szCs w:val="22"/>
          <w:lang w:bidi="ar-SA"/>
        </w:rPr>
        <w:t xml:space="preserve"> </w:t>
      </w:r>
    </w:p>
    <w:p w14:paraId="0E2A2A0C" w14:textId="258A7ABD" w:rsidR="00F64DB7" w:rsidRPr="003F1612" w:rsidRDefault="006D0290" w:rsidP="003F1612">
      <w:pPr>
        <w:shd w:val="clear" w:color="auto" w:fill="FFFFFF"/>
        <w:spacing w:after="0"/>
      </w:pPr>
      <w:r w:rsidRPr="006D0290">
        <w:rPr>
          <w:rFonts w:eastAsia="Times New Roman" w:cstheme="minorHAnsi"/>
          <w:szCs w:val="22"/>
          <w:lang w:eastAsia="en-GB" w:bidi="ar-SA"/>
        </w:rPr>
        <w:t xml:space="preserve">In this evaluation, we particularly draw on Tom </w:t>
      </w:r>
      <w:proofErr w:type="spellStart"/>
      <w:r w:rsidRPr="006D0290">
        <w:rPr>
          <w:rFonts w:eastAsia="Times New Roman" w:cstheme="minorHAnsi"/>
          <w:szCs w:val="22"/>
          <w:lang w:eastAsia="en-GB" w:bidi="ar-SA"/>
        </w:rPr>
        <w:t>Kitwood’s</w:t>
      </w:r>
      <w:proofErr w:type="spellEnd"/>
      <w:r w:rsidRPr="006D0290">
        <w:rPr>
          <w:rFonts w:eastAsia="Times New Roman" w:cstheme="minorHAnsi"/>
          <w:szCs w:val="22"/>
          <w:lang w:eastAsia="en-GB" w:bidi="ar-SA"/>
        </w:rPr>
        <w:t xml:space="preserve"> (1997) model of psychological needs as a framework to discuss the approach</w:t>
      </w:r>
      <w:r w:rsidR="00F64DB7">
        <w:rPr>
          <w:rFonts w:eastAsia="Times New Roman" w:cstheme="minorHAnsi"/>
          <w:szCs w:val="22"/>
          <w:lang w:eastAsia="en-GB" w:bidi="ar-SA"/>
        </w:rPr>
        <w:t>,</w:t>
      </w:r>
      <w:r w:rsidRPr="006D0290">
        <w:rPr>
          <w:rFonts w:eastAsia="Times New Roman" w:cstheme="minorHAnsi"/>
          <w:szCs w:val="22"/>
          <w:lang w:eastAsia="en-GB" w:bidi="ar-SA"/>
        </w:rPr>
        <w:t xml:space="preserve"> and </w:t>
      </w:r>
      <w:r w:rsidR="00F64DB7">
        <w:rPr>
          <w:rFonts w:eastAsia="Times New Roman" w:cstheme="minorHAnsi"/>
          <w:szCs w:val="22"/>
          <w:lang w:eastAsia="en-GB" w:bidi="ar-SA"/>
        </w:rPr>
        <w:t xml:space="preserve">the </w:t>
      </w:r>
      <w:r w:rsidRPr="006D0290">
        <w:rPr>
          <w:rFonts w:eastAsia="Times New Roman" w:cstheme="minorHAnsi"/>
          <w:szCs w:val="22"/>
          <w:lang w:eastAsia="en-GB" w:bidi="ar-SA"/>
        </w:rPr>
        <w:t>impact</w:t>
      </w:r>
      <w:r w:rsidR="00F64DB7">
        <w:rPr>
          <w:rFonts w:eastAsia="Times New Roman" w:cstheme="minorHAnsi"/>
          <w:szCs w:val="22"/>
          <w:lang w:eastAsia="en-GB" w:bidi="ar-SA"/>
        </w:rPr>
        <w:t>,</w:t>
      </w:r>
      <w:r w:rsidRPr="006D0290">
        <w:rPr>
          <w:rFonts w:eastAsia="Times New Roman" w:cstheme="minorHAnsi"/>
          <w:szCs w:val="22"/>
          <w:lang w:eastAsia="en-GB" w:bidi="ar-SA"/>
        </w:rPr>
        <w:t xml:space="preserve"> of Reading is Caring.</w:t>
      </w:r>
      <w:r>
        <w:rPr>
          <w:rFonts w:eastAsia="Times New Roman" w:cstheme="minorHAnsi"/>
          <w:szCs w:val="22"/>
          <w:lang w:eastAsia="en-GB" w:bidi="ar-SA"/>
        </w:rPr>
        <w:t xml:space="preserve"> This draws attention to the importance of comfort, inclusion, iden</w:t>
      </w:r>
      <w:r w:rsidR="00D67DAB">
        <w:rPr>
          <w:rFonts w:eastAsia="Times New Roman" w:cstheme="minorHAnsi"/>
          <w:szCs w:val="22"/>
          <w:lang w:eastAsia="en-GB" w:bidi="ar-SA"/>
        </w:rPr>
        <w:t>tity, occupation and attachment</w:t>
      </w:r>
      <w:r w:rsidR="00D67DAB" w:rsidRPr="0018699B">
        <w:t>. Table 1 identifies some ways in which this is reflected in the</w:t>
      </w:r>
      <w:r w:rsidR="00F64DB7">
        <w:t xml:space="preserve"> Reading is Caring</w:t>
      </w:r>
      <w:r w:rsidR="00D67DAB" w:rsidRPr="0018699B">
        <w:t xml:space="preserve"> workshops.</w:t>
      </w:r>
    </w:p>
    <w:p w14:paraId="05124B92" w14:textId="77777777" w:rsidR="00D67DAB" w:rsidRPr="0018699B" w:rsidRDefault="00D67DAB" w:rsidP="00D67DAB">
      <w:pPr>
        <w:shd w:val="clear" w:color="auto" w:fill="FFFFFF"/>
        <w:spacing w:after="0" w:line="240" w:lineRule="auto"/>
        <w:rPr>
          <w:rFonts w:ascii="Verdana" w:eastAsia="Times New Roman" w:hAnsi="Verdana" w:cs="Times New Roman"/>
          <w:sz w:val="20"/>
          <w:szCs w:val="20"/>
          <w:lang w:eastAsia="en-GB"/>
        </w:rPr>
      </w:pPr>
    </w:p>
    <w:tbl>
      <w:tblPr>
        <w:tblStyle w:val="LightGrid-Accent1"/>
        <w:tblW w:w="0" w:type="auto"/>
        <w:tblInd w:w="0" w:type="dxa"/>
        <w:tblLook w:val="04A0" w:firstRow="1" w:lastRow="0" w:firstColumn="1" w:lastColumn="0" w:noHBand="0" w:noVBand="1"/>
        <w:tblCaption w:val="Table 1"/>
        <w:tblDescription w:val="Examples of how Reading is Caring workshops can be used to meet the psychological needs and wellbeing of participants mapped against Tom Kitwood's (1997) model."/>
      </w:tblPr>
      <w:tblGrid>
        <w:gridCol w:w="2624"/>
        <w:gridCol w:w="6382"/>
      </w:tblGrid>
      <w:tr w:rsidR="00D67DAB" w:rsidRPr="0018699B" w14:paraId="0460DCDF" w14:textId="77777777" w:rsidTr="007473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660" w:type="dxa"/>
            <w:hideMark/>
          </w:tcPr>
          <w:p w14:paraId="29E9C641" w14:textId="21119147" w:rsidR="00D67DAB" w:rsidRPr="0018699B" w:rsidRDefault="00D67DAB" w:rsidP="003F1612">
            <w:pPr>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P</w:t>
            </w:r>
            <w:r w:rsidR="003F1612">
              <w:rPr>
                <w:rFonts w:ascii="Verdana" w:eastAsia="Times New Roman" w:hAnsi="Verdana" w:cs="Times New Roman"/>
                <w:sz w:val="20"/>
                <w:szCs w:val="20"/>
                <w:lang w:eastAsia="en-GB"/>
              </w:rPr>
              <w:t>sychological needs &amp; wellbeing</w:t>
            </w:r>
          </w:p>
        </w:tc>
        <w:tc>
          <w:tcPr>
            <w:tcW w:w="6582" w:type="dxa"/>
            <w:hideMark/>
          </w:tcPr>
          <w:p w14:paraId="08677785" w14:textId="77777777" w:rsidR="00D67DAB" w:rsidRPr="0018699B" w:rsidRDefault="00D67DAB" w:rsidP="004731A3">
            <w:pPr>
              <w:cnfStyle w:val="100000000000" w:firstRow="1" w:lastRow="0" w:firstColumn="0" w:lastColumn="0" w:oddVBand="0" w:evenVBand="0" w:oddHBand="0" w:evenHBand="0"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Examples from Reading is Caring workshops</w:t>
            </w:r>
          </w:p>
        </w:tc>
      </w:tr>
      <w:tr w:rsidR="00D67DAB" w:rsidRPr="0018699B" w14:paraId="1B2D73C5" w14:textId="77777777" w:rsidTr="00473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1306094B" w14:textId="77777777" w:rsidR="00D67DAB" w:rsidRPr="0018699B" w:rsidRDefault="00D67DAB" w:rsidP="004731A3">
            <w:pPr>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Comfort</w:t>
            </w:r>
          </w:p>
        </w:tc>
        <w:tc>
          <w:tcPr>
            <w:tcW w:w="6582" w:type="dxa"/>
            <w:hideMark/>
          </w:tcPr>
          <w:p w14:paraId="699F3126" w14:textId="77777777" w:rsidR="00D67DAB" w:rsidRPr="0018699B" w:rsidRDefault="00D67DAB" w:rsidP="004731A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Ideas for where and when to carry out reading e.g. comfortable, lighting, additional sensory stimuli</w:t>
            </w:r>
          </w:p>
        </w:tc>
      </w:tr>
      <w:tr w:rsidR="00D67DAB" w:rsidRPr="0018699B" w14:paraId="4D949BFB" w14:textId="77777777" w:rsidTr="004731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39BF14CC" w14:textId="77777777" w:rsidR="00D67DAB" w:rsidRPr="0018699B" w:rsidRDefault="00D67DAB" w:rsidP="004731A3">
            <w:pPr>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Inclusion</w:t>
            </w:r>
          </w:p>
        </w:tc>
        <w:tc>
          <w:tcPr>
            <w:tcW w:w="6582" w:type="dxa"/>
            <w:hideMark/>
          </w:tcPr>
          <w:p w14:paraId="728DB3D8" w14:textId="77777777" w:rsidR="00D67DAB" w:rsidRPr="0018699B" w:rsidRDefault="00D67DAB" w:rsidP="004731A3">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 xml:space="preserve">Reading with a range of people the person with dementia has a connection to: care partner, professional care staff or wider family </w:t>
            </w:r>
          </w:p>
          <w:p w14:paraId="41394839" w14:textId="77777777" w:rsidR="00D67DAB" w:rsidRPr="0018699B" w:rsidRDefault="00D67DAB" w:rsidP="004731A3">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Reading texts that are meaningful to the person with dementia and the care partner/care staff</w:t>
            </w:r>
          </w:p>
        </w:tc>
      </w:tr>
      <w:tr w:rsidR="00D67DAB" w:rsidRPr="0018699B" w14:paraId="76ADE41A" w14:textId="77777777" w:rsidTr="00473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5930CDE4" w14:textId="77777777" w:rsidR="00D67DAB" w:rsidRPr="0018699B" w:rsidRDefault="00D67DAB" w:rsidP="004731A3">
            <w:pPr>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Identity</w:t>
            </w:r>
          </w:p>
        </w:tc>
        <w:tc>
          <w:tcPr>
            <w:tcW w:w="6582" w:type="dxa"/>
            <w:hideMark/>
          </w:tcPr>
          <w:p w14:paraId="40577846" w14:textId="6FD9D683" w:rsidR="00D67DAB" w:rsidRPr="0018699B" w:rsidRDefault="00D67DAB" w:rsidP="004731A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 xml:space="preserve">Based around </w:t>
            </w:r>
            <w:r w:rsidR="006435E6">
              <w:rPr>
                <w:rFonts w:ascii="Verdana" w:eastAsia="Times New Roman" w:hAnsi="Verdana" w:cs="Times New Roman"/>
                <w:sz w:val="20"/>
                <w:szCs w:val="20"/>
                <w:lang w:eastAsia="en-GB"/>
              </w:rPr>
              <w:t xml:space="preserve">the </w:t>
            </w:r>
            <w:r w:rsidRPr="0018699B">
              <w:rPr>
                <w:rFonts w:ascii="Verdana" w:eastAsia="Times New Roman" w:hAnsi="Verdana" w:cs="Times New Roman"/>
                <w:sz w:val="20"/>
                <w:szCs w:val="20"/>
                <w:lang w:eastAsia="en-GB"/>
              </w:rPr>
              <w:t xml:space="preserve">idea of </w:t>
            </w:r>
            <w:r w:rsidR="00595AD0">
              <w:rPr>
                <w:rFonts w:ascii="Verdana" w:eastAsia="Times New Roman" w:hAnsi="Verdana" w:cs="Times New Roman"/>
                <w:sz w:val="20"/>
                <w:szCs w:val="20"/>
                <w:lang w:eastAsia="en-GB"/>
              </w:rPr>
              <w:t xml:space="preserve">creating and using a ‘life story </w:t>
            </w:r>
            <w:r w:rsidRPr="0018699B">
              <w:rPr>
                <w:rFonts w:ascii="Verdana" w:eastAsia="Times New Roman" w:hAnsi="Verdana" w:cs="Times New Roman"/>
                <w:sz w:val="20"/>
                <w:szCs w:val="20"/>
                <w:lang w:eastAsia="en-GB"/>
              </w:rPr>
              <w:t>book box</w:t>
            </w:r>
            <w:r w:rsidR="00595AD0">
              <w:rPr>
                <w:rFonts w:ascii="Verdana" w:eastAsia="Times New Roman" w:hAnsi="Verdana" w:cs="Times New Roman"/>
                <w:sz w:val="20"/>
                <w:szCs w:val="20"/>
                <w:lang w:eastAsia="en-GB"/>
              </w:rPr>
              <w:t>’</w:t>
            </w:r>
            <w:r w:rsidRPr="0018699B">
              <w:rPr>
                <w:rFonts w:ascii="Verdana" w:eastAsia="Times New Roman" w:hAnsi="Verdana" w:cs="Times New Roman"/>
                <w:sz w:val="20"/>
                <w:szCs w:val="20"/>
                <w:lang w:eastAsia="en-GB"/>
              </w:rPr>
              <w:t xml:space="preserve"> where texts, objects etc</w:t>
            </w:r>
            <w:r w:rsidR="006435E6">
              <w:rPr>
                <w:rFonts w:ascii="Verdana" w:eastAsia="Times New Roman" w:hAnsi="Verdana" w:cs="Times New Roman"/>
                <w:sz w:val="20"/>
                <w:szCs w:val="20"/>
                <w:lang w:eastAsia="en-GB"/>
              </w:rPr>
              <w:t>.</w:t>
            </w:r>
            <w:r w:rsidRPr="0018699B">
              <w:rPr>
                <w:rFonts w:ascii="Verdana" w:eastAsia="Times New Roman" w:hAnsi="Verdana" w:cs="Times New Roman"/>
                <w:sz w:val="20"/>
                <w:szCs w:val="20"/>
                <w:lang w:eastAsia="en-GB"/>
              </w:rPr>
              <w:t xml:space="preserve"> that are important to the person are brought together – things that are thought likely to spark memories and trigger responses</w:t>
            </w:r>
          </w:p>
        </w:tc>
      </w:tr>
      <w:tr w:rsidR="00D67DAB" w:rsidRPr="0018699B" w14:paraId="7DC68306" w14:textId="77777777" w:rsidTr="004731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0814AF03" w14:textId="77777777" w:rsidR="00D67DAB" w:rsidRPr="0018699B" w:rsidRDefault="00D67DAB" w:rsidP="004731A3">
            <w:pPr>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Occupation</w:t>
            </w:r>
          </w:p>
        </w:tc>
        <w:tc>
          <w:tcPr>
            <w:tcW w:w="6582" w:type="dxa"/>
            <w:hideMark/>
          </w:tcPr>
          <w:p w14:paraId="1C8AB96B" w14:textId="77777777" w:rsidR="00D67DAB" w:rsidRPr="0018699B" w:rsidRDefault="00D67DAB" w:rsidP="004731A3">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Reading as an enjoyable activity (not a chore)</w:t>
            </w:r>
          </w:p>
          <w:p w14:paraId="10F8019C" w14:textId="77777777" w:rsidR="00D67DAB" w:rsidRPr="0018699B" w:rsidRDefault="00D67DAB" w:rsidP="004731A3">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A meaningful, hopefully stimulating, activity</w:t>
            </w:r>
          </w:p>
          <w:p w14:paraId="156278F1" w14:textId="77777777" w:rsidR="00D67DAB" w:rsidRPr="0018699B" w:rsidRDefault="00D67DAB" w:rsidP="004731A3">
            <w:pPr>
              <w:cnfStyle w:val="000000010000" w:firstRow="0" w:lastRow="0" w:firstColumn="0" w:lastColumn="0" w:oddVBand="0" w:evenVBand="0" w:oddHBand="0" w:evenHBand="1"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Linking reading to other activities e.g. cooking, visiting places</w:t>
            </w:r>
          </w:p>
        </w:tc>
      </w:tr>
      <w:tr w:rsidR="00D67DAB" w:rsidRPr="0018699B" w14:paraId="5A3C3558" w14:textId="77777777" w:rsidTr="004731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hideMark/>
          </w:tcPr>
          <w:p w14:paraId="439D7657" w14:textId="77777777" w:rsidR="00D67DAB" w:rsidRPr="0018699B" w:rsidRDefault="00D67DAB" w:rsidP="004731A3">
            <w:pPr>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Attachment</w:t>
            </w:r>
          </w:p>
        </w:tc>
        <w:tc>
          <w:tcPr>
            <w:tcW w:w="6582" w:type="dxa"/>
            <w:hideMark/>
          </w:tcPr>
          <w:p w14:paraId="0AD1B682" w14:textId="77777777" w:rsidR="00D67DAB" w:rsidRPr="0018699B" w:rsidRDefault="00D67DAB" w:rsidP="004731A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 xml:space="preserve">Emphasis on reading </w:t>
            </w:r>
            <w:r w:rsidRPr="0018699B">
              <w:rPr>
                <w:rFonts w:ascii="Verdana" w:eastAsia="Times New Roman" w:hAnsi="Verdana" w:cs="Times New Roman"/>
                <w:i/>
                <w:iCs/>
                <w:sz w:val="20"/>
                <w:szCs w:val="20"/>
                <w:lang w:eastAsia="en-GB"/>
              </w:rPr>
              <w:t>together</w:t>
            </w:r>
            <w:r w:rsidRPr="0018699B">
              <w:rPr>
                <w:rFonts w:ascii="Verdana" w:eastAsia="Times New Roman" w:hAnsi="Verdana" w:cs="Times New Roman"/>
                <w:sz w:val="20"/>
                <w:szCs w:val="20"/>
                <w:lang w:eastAsia="en-GB"/>
              </w:rPr>
              <w:t xml:space="preserve"> – connecting in different ways through the texts</w:t>
            </w:r>
          </w:p>
          <w:p w14:paraId="2A5356F8" w14:textId="77777777" w:rsidR="00D67DAB" w:rsidRPr="0018699B" w:rsidRDefault="00D67DAB" w:rsidP="004731A3">
            <w:pPr>
              <w:cnfStyle w:val="000000100000" w:firstRow="0" w:lastRow="0" w:firstColumn="0" w:lastColumn="0" w:oddVBand="0" w:evenVBand="0" w:oddHBand="1" w:evenHBand="0" w:firstRowFirstColumn="0" w:firstRowLastColumn="0" w:lastRowFirstColumn="0" w:lastRowLastColumn="0"/>
              <w:rPr>
                <w:rFonts w:ascii="Verdana" w:eastAsia="Times New Roman" w:hAnsi="Verdana" w:cs="Times New Roman"/>
                <w:sz w:val="20"/>
                <w:szCs w:val="20"/>
                <w:lang w:eastAsia="en-GB"/>
              </w:rPr>
            </w:pPr>
            <w:r w:rsidRPr="0018699B">
              <w:rPr>
                <w:rFonts w:ascii="Verdana" w:eastAsia="Times New Roman" w:hAnsi="Verdana" w:cs="Times New Roman"/>
                <w:sz w:val="20"/>
                <w:szCs w:val="20"/>
                <w:lang w:eastAsia="en-GB"/>
              </w:rPr>
              <w:t>Different ways of reading (person with dementia reads, care partner/care staff reads, alternating, scripts…)</w:t>
            </w:r>
          </w:p>
        </w:tc>
      </w:tr>
    </w:tbl>
    <w:p w14:paraId="584E2D76" w14:textId="477145ED" w:rsidR="00C92402" w:rsidRPr="00D67DAB" w:rsidRDefault="00D67DAB" w:rsidP="00DF7442">
      <w:pPr>
        <w:shd w:val="clear" w:color="auto" w:fill="FFFFFF"/>
        <w:spacing w:after="0" w:line="240" w:lineRule="auto"/>
        <w:rPr>
          <w:i/>
          <w:iCs/>
          <w:szCs w:val="22"/>
          <w:lang w:bidi="ar-SA"/>
        </w:rPr>
      </w:pPr>
      <w:r w:rsidRPr="0018699B">
        <w:rPr>
          <w:i/>
          <w:iCs/>
        </w:rPr>
        <w:t xml:space="preserve">Table 1: Examples from Reading is Caring workshops mapped onto </w:t>
      </w:r>
      <w:proofErr w:type="spellStart"/>
      <w:r w:rsidRPr="0018699B">
        <w:rPr>
          <w:i/>
          <w:iCs/>
        </w:rPr>
        <w:t>Kitwood’s</w:t>
      </w:r>
      <w:proofErr w:type="spellEnd"/>
      <w:r w:rsidRPr="0018699B">
        <w:rPr>
          <w:i/>
          <w:iCs/>
        </w:rPr>
        <w:t xml:space="preserve"> </w:t>
      </w:r>
      <w:r w:rsidR="003F1612">
        <w:rPr>
          <w:i/>
          <w:iCs/>
        </w:rPr>
        <w:t xml:space="preserve">(1997) </w:t>
      </w:r>
      <w:r w:rsidRPr="0018699B">
        <w:rPr>
          <w:i/>
          <w:iCs/>
        </w:rPr>
        <w:t>model of psychological needs</w:t>
      </w:r>
    </w:p>
    <w:p w14:paraId="30E9895B" w14:textId="698FD38B" w:rsidR="00434168" w:rsidRDefault="00434168" w:rsidP="00434168">
      <w:pPr>
        <w:pStyle w:val="Heading3"/>
      </w:pPr>
      <w:bookmarkStart w:id="6" w:name="_Toc68347852"/>
      <w:r>
        <w:t>Support for carers</w:t>
      </w:r>
      <w:bookmarkEnd w:id="6"/>
    </w:p>
    <w:p w14:paraId="07FB9C8E" w14:textId="029BBD0C" w:rsidR="000A7BF5" w:rsidRDefault="00434168" w:rsidP="003F1612">
      <w:pPr>
        <w:shd w:val="clear" w:color="auto" w:fill="FFFFFF"/>
        <w:spacing w:after="0"/>
      </w:pPr>
      <w:r>
        <w:t xml:space="preserve">The Reading is Caring workshops are designed to be delivered to a care partner or </w:t>
      </w:r>
      <w:r w:rsidR="00F64DB7">
        <w:t xml:space="preserve">member of </w:t>
      </w:r>
      <w:r>
        <w:t xml:space="preserve">care staff. </w:t>
      </w:r>
      <w:r w:rsidR="000A7BF5">
        <w:t>The approach is designed in line with NICE (2018) guidelines, in particular, by:</w:t>
      </w:r>
    </w:p>
    <w:p w14:paraId="190119D8" w14:textId="5AB199CC" w:rsidR="000A7BF5" w:rsidRDefault="00434168" w:rsidP="003F1612">
      <w:pPr>
        <w:pStyle w:val="ListParagraph"/>
        <w:numPr>
          <w:ilvl w:val="0"/>
          <w:numId w:val="24"/>
        </w:numPr>
        <w:shd w:val="clear" w:color="auto" w:fill="FFFFFF"/>
        <w:spacing w:after="0"/>
      </w:pPr>
      <w:r>
        <w:t xml:space="preserve">developing personalised strategies and building carer skills </w:t>
      </w:r>
    </w:p>
    <w:p w14:paraId="66D29779" w14:textId="77777777" w:rsidR="000A7BF5" w:rsidRDefault="000A7BF5" w:rsidP="003F1612">
      <w:pPr>
        <w:pStyle w:val="ListParagraph"/>
        <w:numPr>
          <w:ilvl w:val="0"/>
          <w:numId w:val="23"/>
        </w:numPr>
        <w:shd w:val="clear" w:color="auto" w:fill="FFFFFF"/>
        <w:spacing w:after="0"/>
      </w:pPr>
      <w:r>
        <w:t>tr</w:t>
      </w:r>
      <w:r w:rsidR="00434168">
        <w:t xml:space="preserve">aining to help them provide care, including how to understand and respond to changes in behaviour </w:t>
      </w:r>
    </w:p>
    <w:p w14:paraId="5D2C873E" w14:textId="77777777" w:rsidR="000A7BF5" w:rsidRDefault="00434168" w:rsidP="003F1612">
      <w:pPr>
        <w:pStyle w:val="ListParagraph"/>
        <w:numPr>
          <w:ilvl w:val="0"/>
          <w:numId w:val="23"/>
        </w:numPr>
        <w:shd w:val="clear" w:color="auto" w:fill="FFFFFF"/>
        <w:spacing w:after="0"/>
      </w:pPr>
      <w:r>
        <w:t xml:space="preserve">training to help them adapt their communication styles to improve interactions with the person living with dementia </w:t>
      </w:r>
    </w:p>
    <w:p w14:paraId="45BB6EF4" w14:textId="77777777" w:rsidR="000A7BF5" w:rsidRDefault="00434168" w:rsidP="003F1612">
      <w:pPr>
        <w:pStyle w:val="ListParagraph"/>
        <w:numPr>
          <w:ilvl w:val="0"/>
          <w:numId w:val="23"/>
        </w:numPr>
        <w:shd w:val="clear" w:color="auto" w:fill="FFFFFF"/>
        <w:spacing w:after="0"/>
      </w:pPr>
      <w:r>
        <w:t>advice on how to look after their own physical and mental health, and their emotional and spiritual wellbeing</w:t>
      </w:r>
    </w:p>
    <w:p w14:paraId="10A56566" w14:textId="429C6713" w:rsidR="00434168" w:rsidRDefault="00434168" w:rsidP="003F1612">
      <w:pPr>
        <w:pStyle w:val="ListParagraph"/>
        <w:numPr>
          <w:ilvl w:val="0"/>
          <w:numId w:val="23"/>
        </w:numPr>
        <w:shd w:val="clear" w:color="auto" w:fill="FFFFFF"/>
        <w:spacing w:after="0"/>
      </w:pPr>
      <w:proofErr w:type="gramStart"/>
      <w:r>
        <w:t>advice</w:t>
      </w:r>
      <w:proofErr w:type="gramEnd"/>
      <w:r>
        <w:t xml:space="preserve"> on planning enjoyable and meaningful activities to d</w:t>
      </w:r>
      <w:r w:rsidR="000A7BF5">
        <w:t>o with the person they care for.</w:t>
      </w:r>
    </w:p>
    <w:p w14:paraId="60879271" w14:textId="77777777" w:rsidR="000A7BF5" w:rsidRDefault="000A7BF5" w:rsidP="003F1612">
      <w:pPr>
        <w:shd w:val="clear" w:color="auto" w:fill="FFFFFF"/>
        <w:spacing w:after="0"/>
      </w:pPr>
    </w:p>
    <w:p w14:paraId="35054BC9" w14:textId="45D6B058" w:rsidR="000A7BF5" w:rsidRDefault="000A7BF5" w:rsidP="003F1612">
      <w:pPr>
        <w:shd w:val="clear" w:color="auto" w:fill="FFFFFF"/>
        <w:spacing w:after="0"/>
      </w:pPr>
      <w:r>
        <w:t>The support provided to carers through Reading is Caring is:</w:t>
      </w:r>
    </w:p>
    <w:p w14:paraId="56E2D9D8" w14:textId="77777777" w:rsidR="000A7BF5" w:rsidRDefault="000A7BF5" w:rsidP="003F1612">
      <w:pPr>
        <w:pStyle w:val="ListParagraph"/>
        <w:numPr>
          <w:ilvl w:val="0"/>
          <w:numId w:val="25"/>
        </w:numPr>
        <w:shd w:val="clear" w:color="auto" w:fill="FFFFFF"/>
        <w:spacing w:after="0"/>
      </w:pPr>
      <w:r>
        <w:t xml:space="preserve">tailored to their needs and preferences and to what they want it to achieve  </w:t>
      </w:r>
    </w:p>
    <w:p w14:paraId="6D91E360" w14:textId="77777777" w:rsidR="000A7BF5" w:rsidRDefault="000A7BF5" w:rsidP="003F1612">
      <w:pPr>
        <w:pStyle w:val="ListParagraph"/>
        <w:numPr>
          <w:ilvl w:val="0"/>
          <w:numId w:val="25"/>
        </w:numPr>
        <w:shd w:val="clear" w:color="auto" w:fill="FFFFFF"/>
        <w:spacing w:after="0"/>
      </w:pPr>
      <w:r>
        <w:t xml:space="preserve">designed to help them support people living with dementia </w:t>
      </w:r>
    </w:p>
    <w:p w14:paraId="6BCC2F60" w14:textId="10CCC088" w:rsidR="000A7BF5" w:rsidRPr="000A7BF5" w:rsidRDefault="000A7BF5" w:rsidP="003F1612">
      <w:pPr>
        <w:pStyle w:val="ListParagraph"/>
        <w:numPr>
          <w:ilvl w:val="0"/>
          <w:numId w:val="25"/>
        </w:numPr>
        <w:shd w:val="clear" w:color="auto" w:fill="FFFFFF"/>
        <w:spacing w:after="0"/>
      </w:pPr>
      <w:proofErr w:type="gramStart"/>
      <w:r>
        <w:t>available</w:t>
      </w:r>
      <w:proofErr w:type="gramEnd"/>
      <w:r>
        <w:t xml:space="preserve"> at a location they can get to easily and in a format suitable for them.</w:t>
      </w:r>
    </w:p>
    <w:p w14:paraId="1041625C" w14:textId="6EB21947" w:rsidR="00694924" w:rsidRDefault="00694924" w:rsidP="00694924">
      <w:pPr>
        <w:pStyle w:val="Heading2"/>
      </w:pPr>
      <w:bookmarkStart w:id="7" w:name="_Toc68347853"/>
      <w:r>
        <w:lastRenderedPageBreak/>
        <w:t>Impact of Covid-19</w:t>
      </w:r>
      <w:bookmarkEnd w:id="7"/>
    </w:p>
    <w:p w14:paraId="7DB77740" w14:textId="55DA2813" w:rsidR="001314E3" w:rsidRPr="001314E3" w:rsidRDefault="005268A9" w:rsidP="003F1612">
      <w:pPr>
        <w:pStyle w:val="Heading4"/>
        <w:spacing w:line="276" w:lineRule="auto"/>
        <w:rPr>
          <w:rFonts w:asciiTheme="minorHAnsi" w:eastAsia="Times New Roman" w:hAnsiTheme="minorHAnsi" w:cstheme="minorHAnsi"/>
          <w:b w:val="0"/>
          <w:bCs w:val="0"/>
          <w:i w:val="0"/>
          <w:iCs w:val="0"/>
          <w:color w:val="auto"/>
          <w:lang w:eastAsia="en-GB"/>
        </w:rPr>
      </w:pPr>
      <w:r>
        <w:rPr>
          <w:rFonts w:asciiTheme="minorHAnsi" w:eastAsia="Times New Roman" w:hAnsiTheme="minorHAnsi" w:cstheme="minorHAnsi"/>
          <w:b w:val="0"/>
          <w:bCs w:val="0"/>
          <w:i w:val="0"/>
          <w:iCs w:val="0"/>
          <w:color w:val="auto"/>
          <w:lang w:eastAsia="en-GB"/>
        </w:rPr>
        <w:t xml:space="preserve">The arrival of Covid-19 in the UK in early 2020 had profound implications for people living with dementia and their </w:t>
      </w:r>
      <w:proofErr w:type="spellStart"/>
      <w:r>
        <w:rPr>
          <w:rFonts w:asciiTheme="minorHAnsi" w:eastAsia="Times New Roman" w:hAnsiTheme="minorHAnsi" w:cstheme="minorHAnsi"/>
          <w:b w:val="0"/>
          <w:bCs w:val="0"/>
          <w:i w:val="0"/>
          <w:iCs w:val="0"/>
          <w:color w:val="auto"/>
          <w:lang w:eastAsia="en-GB"/>
        </w:rPr>
        <w:t>carers</w:t>
      </w:r>
      <w:proofErr w:type="spellEnd"/>
      <w:r>
        <w:rPr>
          <w:rFonts w:asciiTheme="minorHAnsi" w:eastAsia="Times New Roman" w:hAnsiTheme="minorHAnsi" w:cstheme="minorHAnsi"/>
          <w:b w:val="0"/>
          <w:bCs w:val="0"/>
          <w:i w:val="0"/>
          <w:iCs w:val="0"/>
          <w:color w:val="auto"/>
          <w:lang w:eastAsia="en-GB"/>
        </w:rPr>
        <w:t>, and therefore for the delivery of Reading is Caring.</w:t>
      </w:r>
      <w:r w:rsidR="003B28FB">
        <w:rPr>
          <w:rFonts w:asciiTheme="minorHAnsi" w:eastAsia="Times New Roman" w:hAnsiTheme="minorHAnsi" w:cstheme="minorHAnsi"/>
          <w:b w:val="0"/>
          <w:bCs w:val="0"/>
          <w:i w:val="0"/>
          <w:iCs w:val="0"/>
          <w:color w:val="auto"/>
          <w:lang w:eastAsia="en-GB"/>
        </w:rPr>
        <w:t xml:space="preserve"> Some of these issues are outlined briefly below to provide context to the situation in which the pilot project was implemented.</w:t>
      </w:r>
    </w:p>
    <w:p w14:paraId="0266D47B" w14:textId="0BE89901" w:rsidR="001314E3" w:rsidRPr="001314E3" w:rsidRDefault="001314E3" w:rsidP="001314E3">
      <w:pPr>
        <w:pStyle w:val="Heading3"/>
        <w:rPr>
          <w:lang w:eastAsia="en-GB" w:bidi="ar-SA"/>
        </w:rPr>
      </w:pPr>
      <w:bookmarkStart w:id="8" w:name="_Toc68347854"/>
      <w:r>
        <w:rPr>
          <w:lang w:eastAsia="en-GB" w:bidi="ar-SA"/>
        </w:rPr>
        <w:t>Impacts on potential participants</w:t>
      </w:r>
      <w:bookmarkEnd w:id="8"/>
      <w:r>
        <w:rPr>
          <w:lang w:eastAsia="en-GB" w:bidi="ar-SA"/>
        </w:rPr>
        <w:t xml:space="preserve"> </w:t>
      </w:r>
    </w:p>
    <w:p w14:paraId="2E8B7FAB" w14:textId="6AA10322" w:rsidR="005268A9" w:rsidRDefault="005268A9" w:rsidP="005268A9">
      <w:pPr>
        <w:rPr>
          <w:lang w:eastAsia="en-GB" w:bidi="ar-SA"/>
        </w:rPr>
      </w:pPr>
      <w:r>
        <w:rPr>
          <w:lang w:eastAsia="en-GB" w:bidi="ar-SA"/>
        </w:rPr>
        <w:t>People with dementia are at high</w:t>
      </w:r>
      <w:r w:rsidR="00F64DB7">
        <w:rPr>
          <w:lang w:eastAsia="en-GB" w:bidi="ar-SA"/>
        </w:rPr>
        <w:t xml:space="preserve"> risk from Covid-19 and, if inf</w:t>
      </w:r>
      <w:r>
        <w:rPr>
          <w:lang w:eastAsia="en-GB" w:bidi="ar-SA"/>
        </w:rPr>
        <w:t xml:space="preserve">ected, are more likely to experience severe outcomes (Numbers &amp; </w:t>
      </w:r>
      <w:proofErr w:type="spellStart"/>
      <w:r>
        <w:rPr>
          <w:lang w:eastAsia="en-GB" w:bidi="ar-SA"/>
        </w:rPr>
        <w:t>Brodaty</w:t>
      </w:r>
      <w:proofErr w:type="spellEnd"/>
      <w:r>
        <w:rPr>
          <w:lang w:eastAsia="en-GB" w:bidi="ar-SA"/>
        </w:rPr>
        <w:t xml:space="preserve">, 2021). Alongside this immediate risk from the disease itself, older adults with dementia, and especially those living in care homes, are at high risk of worsening psychiatric symptoms and behavioural disturbances as a result of social isolation – absence of regular visitors and restrictions on social activities </w:t>
      </w:r>
      <w:r w:rsidR="006435E6">
        <w:rPr>
          <w:lang w:eastAsia="en-GB" w:bidi="ar-SA"/>
        </w:rPr>
        <w:t>–</w:t>
      </w:r>
      <w:r>
        <w:rPr>
          <w:lang w:eastAsia="en-GB" w:bidi="ar-SA"/>
        </w:rPr>
        <w:t xml:space="preserve"> during the pandemic (Numbers &amp; </w:t>
      </w:r>
      <w:proofErr w:type="spellStart"/>
      <w:r>
        <w:rPr>
          <w:lang w:eastAsia="en-GB" w:bidi="ar-SA"/>
        </w:rPr>
        <w:t>Brodaty</w:t>
      </w:r>
      <w:proofErr w:type="spellEnd"/>
      <w:r>
        <w:rPr>
          <w:lang w:eastAsia="en-GB" w:bidi="ar-SA"/>
        </w:rPr>
        <w:t>, 2021).</w:t>
      </w:r>
    </w:p>
    <w:p w14:paraId="756D6A78" w14:textId="3E022A76" w:rsidR="005E3F4E" w:rsidRDefault="005E3F4E" w:rsidP="005268A9">
      <w:pPr>
        <w:rPr>
          <w:lang w:eastAsia="en-GB" w:bidi="ar-SA"/>
        </w:rPr>
      </w:pPr>
      <w:r>
        <w:rPr>
          <w:lang w:eastAsia="en-GB" w:bidi="ar-SA"/>
        </w:rPr>
        <w:t>In addition to an impact on people with dementia, the coronavirus pandemic has, of course, also aff</w:t>
      </w:r>
      <w:r w:rsidR="00F64DB7">
        <w:rPr>
          <w:lang w:eastAsia="en-GB" w:bidi="ar-SA"/>
        </w:rPr>
        <w:t>ected those who care for them. I</w:t>
      </w:r>
      <w:r>
        <w:rPr>
          <w:lang w:eastAsia="en-GB" w:bidi="ar-SA"/>
        </w:rPr>
        <w:t>n particular, social isolation and a decline in their own mental health</w:t>
      </w:r>
      <w:r w:rsidR="001314E3">
        <w:rPr>
          <w:lang w:eastAsia="en-GB" w:bidi="ar-SA"/>
        </w:rPr>
        <w:t xml:space="preserve"> amongst family carers</w:t>
      </w:r>
      <w:r w:rsidR="00F64DB7">
        <w:rPr>
          <w:lang w:eastAsia="en-GB" w:bidi="ar-SA"/>
        </w:rPr>
        <w:t xml:space="preserve"> has been widely reported</w:t>
      </w:r>
      <w:r>
        <w:rPr>
          <w:lang w:eastAsia="en-GB" w:bidi="ar-SA"/>
        </w:rPr>
        <w:t xml:space="preserve"> (e.g. Newton Medical Practice, 2021). A report by Carers UK in spring 2020 found that 70% of carers were providing additional care as a result of the pandemic, and a similar percentage (69%) were providing more emotional support. Over half those surveyed felt overwhelmed and close to burnout (</w:t>
      </w:r>
      <w:r w:rsidR="0086379F">
        <w:rPr>
          <w:lang w:eastAsia="en-GB" w:bidi="ar-SA"/>
        </w:rPr>
        <w:t>Carers UK, 2020).</w:t>
      </w:r>
      <w:r w:rsidR="001314E3">
        <w:rPr>
          <w:lang w:eastAsia="en-GB" w:bidi="ar-SA"/>
        </w:rPr>
        <w:t xml:space="preserve"> Professional carers have also been affected. A survey by the Health Foundation found that 80% of paid carers reported increased workloads since the onset of the pandemic</w:t>
      </w:r>
      <w:r w:rsidR="003B28FB">
        <w:rPr>
          <w:lang w:eastAsia="en-GB" w:bidi="ar-SA"/>
        </w:rPr>
        <w:t xml:space="preserve"> and almost half (47%) said their general health had worsened, with social care workers reporting feeling more depressed, gloomy or miserable</w:t>
      </w:r>
      <w:r w:rsidR="00A33D8A">
        <w:rPr>
          <w:lang w:eastAsia="en-GB" w:bidi="ar-SA"/>
        </w:rPr>
        <w:t xml:space="preserve"> </w:t>
      </w:r>
      <w:r w:rsidR="003B28FB">
        <w:rPr>
          <w:lang w:eastAsia="en-GB" w:bidi="ar-SA"/>
        </w:rPr>
        <w:t>(58%) and also more tense, uneasy or worried (81%) as a result of their job (Hussein, 2020).</w:t>
      </w:r>
    </w:p>
    <w:p w14:paraId="13DBFAAA" w14:textId="5055C866" w:rsidR="001314E3" w:rsidRPr="005268A9" w:rsidRDefault="001314E3" w:rsidP="001314E3">
      <w:pPr>
        <w:pStyle w:val="Heading3"/>
        <w:rPr>
          <w:lang w:eastAsia="en-GB" w:bidi="ar-SA"/>
        </w:rPr>
      </w:pPr>
      <w:bookmarkStart w:id="9" w:name="_Toc68347855"/>
      <w:r>
        <w:rPr>
          <w:lang w:eastAsia="en-GB" w:bidi="ar-SA"/>
        </w:rPr>
        <w:t>Impacts on project delivery</w:t>
      </w:r>
      <w:bookmarkEnd w:id="9"/>
      <w:r>
        <w:rPr>
          <w:lang w:eastAsia="en-GB" w:bidi="ar-SA"/>
        </w:rPr>
        <w:t xml:space="preserve"> </w:t>
      </w:r>
    </w:p>
    <w:p w14:paraId="63A24796" w14:textId="55CCD4C7" w:rsidR="00FF786D" w:rsidRPr="00F64DB7" w:rsidRDefault="007336D4" w:rsidP="00F64DB7">
      <w:pPr>
        <w:pStyle w:val="Heading4"/>
        <w:spacing w:before="0" w:line="276" w:lineRule="auto"/>
        <w:rPr>
          <w:rFonts w:asciiTheme="minorHAnsi" w:eastAsiaTheme="minorHAnsi" w:hAnsiTheme="minorHAnsi" w:cstheme="minorBidi"/>
          <w:b w:val="0"/>
          <w:bCs w:val="0"/>
          <w:i w:val="0"/>
          <w:iCs w:val="0"/>
          <w:color w:val="auto"/>
          <w:szCs w:val="28"/>
          <w:lang w:eastAsia="en-GB"/>
        </w:rPr>
      </w:pPr>
      <w:r w:rsidRPr="00F64DB7">
        <w:rPr>
          <w:rFonts w:asciiTheme="minorHAnsi" w:eastAsiaTheme="minorHAnsi" w:hAnsiTheme="minorHAnsi" w:cstheme="minorBidi"/>
          <w:b w:val="0"/>
          <w:bCs w:val="0"/>
          <w:i w:val="0"/>
          <w:iCs w:val="0"/>
          <w:color w:val="auto"/>
          <w:szCs w:val="28"/>
          <w:lang w:eastAsia="en-GB"/>
        </w:rPr>
        <w:t>Reading is Caring was designed to be delivered in a pre-</w:t>
      </w:r>
      <w:proofErr w:type="spellStart"/>
      <w:r w:rsidRPr="00F64DB7">
        <w:rPr>
          <w:rFonts w:asciiTheme="minorHAnsi" w:eastAsiaTheme="minorHAnsi" w:hAnsiTheme="minorHAnsi" w:cstheme="minorBidi"/>
          <w:b w:val="0"/>
          <w:bCs w:val="0"/>
          <w:i w:val="0"/>
          <w:iCs w:val="0"/>
          <w:color w:val="auto"/>
          <w:szCs w:val="28"/>
          <w:lang w:eastAsia="en-GB"/>
        </w:rPr>
        <w:t>Covid</w:t>
      </w:r>
      <w:proofErr w:type="spellEnd"/>
      <w:r w:rsidRPr="00F64DB7">
        <w:rPr>
          <w:rFonts w:asciiTheme="minorHAnsi" w:eastAsiaTheme="minorHAnsi" w:hAnsiTheme="minorHAnsi" w:cstheme="minorBidi"/>
          <w:b w:val="0"/>
          <w:bCs w:val="0"/>
          <w:i w:val="0"/>
          <w:iCs w:val="0"/>
          <w:color w:val="auto"/>
          <w:szCs w:val="28"/>
          <w:lang w:eastAsia="en-GB"/>
        </w:rPr>
        <w:t xml:space="preserve"> environment. </w:t>
      </w:r>
      <w:r w:rsidR="00A2422D" w:rsidRPr="00F64DB7">
        <w:rPr>
          <w:rFonts w:asciiTheme="minorHAnsi" w:eastAsiaTheme="minorHAnsi" w:hAnsiTheme="minorHAnsi" w:cstheme="minorBidi"/>
          <w:b w:val="0"/>
          <w:bCs w:val="0"/>
          <w:i w:val="0"/>
          <w:iCs w:val="0"/>
          <w:color w:val="auto"/>
          <w:szCs w:val="28"/>
          <w:lang w:eastAsia="en-GB"/>
        </w:rPr>
        <w:t xml:space="preserve">It was originally intended to deliver Reading is Caring workshops to small groups of participants in face-to-face settings (e.g. a community centre or care home). </w:t>
      </w:r>
      <w:r w:rsidR="00B53EFB" w:rsidRPr="00F64DB7">
        <w:rPr>
          <w:rFonts w:asciiTheme="minorHAnsi" w:eastAsiaTheme="minorHAnsi" w:hAnsiTheme="minorHAnsi" w:cstheme="minorBidi"/>
          <w:b w:val="0"/>
          <w:bCs w:val="0"/>
          <w:i w:val="0"/>
          <w:iCs w:val="0"/>
          <w:color w:val="auto"/>
          <w:szCs w:val="28"/>
          <w:lang w:eastAsia="en-GB"/>
        </w:rPr>
        <w:t xml:space="preserve">A small number of </w:t>
      </w:r>
      <w:r w:rsidR="003F1612">
        <w:rPr>
          <w:rFonts w:asciiTheme="minorHAnsi" w:eastAsiaTheme="minorHAnsi" w:hAnsiTheme="minorHAnsi" w:cstheme="minorBidi"/>
          <w:b w:val="0"/>
          <w:bCs w:val="0"/>
          <w:i w:val="0"/>
          <w:iCs w:val="0"/>
          <w:color w:val="auto"/>
          <w:szCs w:val="28"/>
          <w:lang w:eastAsia="en-GB"/>
        </w:rPr>
        <w:t xml:space="preserve">taster </w:t>
      </w:r>
      <w:r w:rsidR="00B53EFB" w:rsidRPr="00F64DB7">
        <w:rPr>
          <w:rFonts w:asciiTheme="minorHAnsi" w:eastAsiaTheme="minorHAnsi" w:hAnsiTheme="minorHAnsi" w:cstheme="minorBidi"/>
          <w:b w:val="0"/>
          <w:bCs w:val="0"/>
          <w:i w:val="0"/>
          <w:iCs w:val="0"/>
          <w:color w:val="auto"/>
          <w:szCs w:val="28"/>
          <w:lang w:eastAsia="en-GB"/>
        </w:rPr>
        <w:t>sessions were, in fact, delivered via this approach in the early stag</w:t>
      </w:r>
      <w:r w:rsidR="00F64DB7">
        <w:rPr>
          <w:rFonts w:asciiTheme="minorHAnsi" w:eastAsiaTheme="minorHAnsi" w:hAnsiTheme="minorHAnsi" w:cstheme="minorBidi"/>
          <w:b w:val="0"/>
          <w:bCs w:val="0"/>
          <w:i w:val="0"/>
          <w:iCs w:val="0"/>
          <w:color w:val="auto"/>
          <w:szCs w:val="28"/>
          <w:lang w:eastAsia="en-GB"/>
        </w:rPr>
        <w:t xml:space="preserve">es of the project (see </w:t>
      </w:r>
      <w:hyperlink w:anchor="_Phase_1:_Face-to-face" w:history="1">
        <w:r w:rsidR="00F64DB7" w:rsidRPr="0077046D">
          <w:rPr>
            <w:rStyle w:val="Hyperlink"/>
            <w:rFonts w:asciiTheme="minorHAnsi" w:eastAsiaTheme="minorHAnsi" w:hAnsiTheme="minorHAnsi" w:cstheme="minorBidi"/>
            <w:b w:val="0"/>
            <w:bCs w:val="0"/>
            <w:i w:val="0"/>
            <w:iCs w:val="0"/>
            <w:szCs w:val="28"/>
            <w:lang w:eastAsia="en-GB"/>
          </w:rPr>
          <w:t>section 4</w:t>
        </w:r>
      </w:hyperlink>
      <w:r w:rsidR="00B53EFB" w:rsidRPr="00F64DB7">
        <w:rPr>
          <w:rFonts w:asciiTheme="minorHAnsi" w:eastAsiaTheme="minorHAnsi" w:hAnsiTheme="minorHAnsi" w:cstheme="minorBidi"/>
          <w:b w:val="0"/>
          <w:bCs w:val="0"/>
          <w:i w:val="0"/>
          <w:iCs w:val="0"/>
          <w:color w:val="auto"/>
          <w:szCs w:val="28"/>
          <w:lang w:eastAsia="en-GB"/>
        </w:rPr>
        <w:t xml:space="preserve">). </w:t>
      </w:r>
      <w:r w:rsidR="00A2422D" w:rsidRPr="00F64DB7">
        <w:rPr>
          <w:rFonts w:asciiTheme="minorHAnsi" w:eastAsiaTheme="minorHAnsi" w:hAnsiTheme="minorHAnsi" w:cstheme="minorBidi"/>
          <w:b w:val="0"/>
          <w:bCs w:val="0"/>
          <w:i w:val="0"/>
          <w:iCs w:val="0"/>
          <w:color w:val="auto"/>
          <w:szCs w:val="28"/>
          <w:lang w:eastAsia="en-GB"/>
        </w:rPr>
        <w:t xml:space="preserve">Of course, with the arrival of Covid-19 in the UK in the early stages of the project, this plan needed to be revised and it was decided to continue with the project by delivering the workshops online, until a time when it is deemed safe to meet face-to-face again. </w:t>
      </w:r>
      <w:r w:rsidR="008A5061" w:rsidRPr="00F64DB7">
        <w:rPr>
          <w:rFonts w:asciiTheme="minorHAnsi" w:eastAsiaTheme="minorHAnsi" w:hAnsiTheme="minorHAnsi" w:cstheme="minorBidi"/>
          <w:b w:val="0"/>
          <w:bCs w:val="0"/>
          <w:i w:val="0"/>
          <w:iCs w:val="0"/>
          <w:color w:val="auto"/>
          <w:szCs w:val="28"/>
          <w:lang w:eastAsia="en-GB"/>
        </w:rPr>
        <w:t xml:space="preserve"> This meant a number of sig</w:t>
      </w:r>
      <w:r w:rsidR="00F64DB7">
        <w:rPr>
          <w:rFonts w:asciiTheme="minorHAnsi" w:eastAsiaTheme="minorHAnsi" w:hAnsiTheme="minorHAnsi" w:cstheme="minorBidi"/>
          <w:b w:val="0"/>
          <w:bCs w:val="0"/>
          <w:i w:val="0"/>
          <w:iCs w:val="0"/>
          <w:color w:val="auto"/>
          <w:szCs w:val="28"/>
          <w:lang w:eastAsia="en-GB"/>
        </w:rPr>
        <w:t>nificant changes to the project as described below.</w:t>
      </w:r>
    </w:p>
    <w:p w14:paraId="108D78A1" w14:textId="77777777" w:rsidR="00FF786D" w:rsidRPr="00A9500E" w:rsidRDefault="00FF786D" w:rsidP="00FF786D">
      <w:pPr>
        <w:pStyle w:val="ListParagraph"/>
        <w:shd w:val="clear" w:color="auto" w:fill="FFFFFF"/>
        <w:spacing w:after="0"/>
        <w:ind w:left="360" w:hanging="360"/>
        <w:rPr>
          <w:rFonts w:eastAsia="Times New Roman" w:cstheme="minorHAnsi"/>
          <w:szCs w:val="22"/>
          <w:lang w:eastAsia="en-GB" w:bidi="ar-SA"/>
        </w:rPr>
      </w:pPr>
    </w:p>
    <w:p w14:paraId="1E596287" w14:textId="436065C1" w:rsidR="00FF786D" w:rsidRPr="00A9500E" w:rsidRDefault="008A5061" w:rsidP="00F64DB7">
      <w:pPr>
        <w:pStyle w:val="ListParagraph"/>
        <w:numPr>
          <w:ilvl w:val="0"/>
          <w:numId w:val="19"/>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The project co-ordinator c</w:t>
      </w:r>
      <w:r w:rsidR="00FF786D" w:rsidRPr="00A9500E">
        <w:rPr>
          <w:rFonts w:eastAsia="Times New Roman" w:cstheme="minorHAnsi"/>
          <w:szCs w:val="22"/>
          <w:lang w:eastAsia="en-GB" w:bidi="ar-SA"/>
        </w:rPr>
        <w:t>irculated the information to a variety of networks by providing a leaflet about the offer attached to an email and followed this up with individual phone calls</w:t>
      </w:r>
      <w:r w:rsidR="00F64DB7">
        <w:rPr>
          <w:rFonts w:eastAsia="Times New Roman" w:cstheme="minorHAnsi"/>
          <w:szCs w:val="22"/>
          <w:lang w:eastAsia="en-GB" w:bidi="ar-SA"/>
        </w:rPr>
        <w:t>.</w:t>
      </w:r>
    </w:p>
    <w:p w14:paraId="1CCFB58F" w14:textId="52161ED5" w:rsidR="008A5061" w:rsidRPr="00A9500E" w:rsidRDefault="008A5061" w:rsidP="00F64DB7">
      <w:pPr>
        <w:pStyle w:val="ListParagraph"/>
        <w:numPr>
          <w:ilvl w:val="0"/>
          <w:numId w:val="19"/>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W</w:t>
      </w:r>
      <w:r w:rsidR="00FF786D" w:rsidRPr="00A9500E">
        <w:rPr>
          <w:rFonts w:eastAsia="Times New Roman" w:cstheme="minorHAnsi"/>
          <w:szCs w:val="22"/>
          <w:lang w:eastAsia="en-GB" w:bidi="ar-SA"/>
        </w:rPr>
        <w:t>orkshops and taster sessions</w:t>
      </w:r>
      <w:r w:rsidRPr="00A9500E">
        <w:rPr>
          <w:rFonts w:eastAsia="Times New Roman" w:cstheme="minorHAnsi"/>
          <w:szCs w:val="22"/>
          <w:lang w:eastAsia="en-GB" w:bidi="ar-SA"/>
        </w:rPr>
        <w:t xml:space="preserve"> were redesigned</w:t>
      </w:r>
      <w:r w:rsidR="00FF786D" w:rsidRPr="00A9500E">
        <w:rPr>
          <w:rFonts w:eastAsia="Times New Roman" w:cstheme="minorHAnsi"/>
          <w:szCs w:val="22"/>
          <w:lang w:eastAsia="en-GB" w:bidi="ar-SA"/>
        </w:rPr>
        <w:t xml:space="preserve"> so they could be </w:t>
      </w:r>
      <w:r w:rsidRPr="00A9500E">
        <w:rPr>
          <w:rFonts w:eastAsia="Times New Roman" w:cstheme="minorHAnsi"/>
          <w:szCs w:val="22"/>
          <w:lang w:eastAsia="en-GB" w:bidi="ar-SA"/>
        </w:rPr>
        <w:t>delivered online using Zoom</w:t>
      </w:r>
      <w:r w:rsidR="00F64DB7">
        <w:rPr>
          <w:rFonts w:eastAsia="Times New Roman" w:cstheme="minorHAnsi"/>
          <w:szCs w:val="22"/>
          <w:lang w:eastAsia="en-GB" w:bidi="ar-SA"/>
        </w:rPr>
        <w:t>.</w:t>
      </w:r>
      <w:r w:rsidRPr="00A9500E">
        <w:rPr>
          <w:rFonts w:eastAsia="Times New Roman" w:cstheme="minorHAnsi"/>
          <w:szCs w:val="22"/>
          <w:lang w:eastAsia="en-GB" w:bidi="ar-SA"/>
        </w:rPr>
        <w:t xml:space="preserve"> </w:t>
      </w:r>
    </w:p>
    <w:p w14:paraId="662584B2" w14:textId="18E598CE" w:rsidR="00FF786D" w:rsidRPr="00A9500E" w:rsidRDefault="008A5061" w:rsidP="00F64DB7">
      <w:pPr>
        <w:pStyle w:val="ListParagraph"/>
        <w:numPr>
          <w:ilvl w:val="0"/>
          <w:numId w:val="19"/>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D</w:t>
      </w:r>
      <w:r w:rsidR="00FF786D" w:rsidRPr="00A9500E">
        <w:rPr>
          <w:rFonts w:eastAsia="Times New Roman" w:cstheme="minorHAnsi"/>
          <w:szCs w:val="22"/>
          <w:lang w:eastAsia="en-GB" w:bidi="ar-SA"/>
        </w:rPr>
        <w:t>elivery time</w:t>
      </w:r>
      <w:r w:rsidRPr="00A9500E">
        <w:rPr>
          <w:rFonts w:eastAsia="Times New Roman" w:cstheme="minorHAnsi"/>
          <w:szCs w:val="22"/>
          <w:lang w:eastAsia="en-GB" w:bidi="ar-SA"/>
        </w:rPr>
        <w:t xml:space="preserve"> was changed</w:t>
      </w:r>
      <w:r w:rsidR="00FF786D" w:rsidRPr="00A9500E">
        <w:rPr>
          <w:rFonts w:eastAsia="Times New Roman" w:cstheme="minorHAnsi"/>
          <w:szCs w:val="22"/>
          <w:lang w:eastAsia="en-GB" w:bidi="ar-SA"/>
        </w:rPr>
        <w:t xml:space="preserve"> to being a one-hour taster session followed by (for those who wanted more in-depth support) two half</w:t>
      </w:r>
      <w:r w:rsidR="009A0939">
        <w:rPr>
          <w:rFonts w:eastAsia="Times New Roman" w:cstheme="minorHAnsi"/>
          <w:szCs w:val="22"/>
          <w:lang w:eastAsia="en-GB" w:bidi="ar-SA"/>
        </w:rPr>
        <w:t>-</w:t>
      </w:r>
      <w:r w:rsidR="00FF786D" w:rsidRPr="00A9500E">
        <w:rPr>
          <w:rFonts w:eastAsia="Times New Roman" w:cstheme="minorHAnsi"/>
          <w:szCs w:val="22"/>
          <w:lang w:eastAsia="en-GB" w:bidi="ar-SA"/>
        </w:rPr>
        <w:t>day online workshops or one full</w:t>
      </w:r>
      <w:r w:rsidR="009A0939">
        <w:rPr>
          <w:rFonts w:eastAsia="Times New Roman" w:cstheme="minorHAnsi"/>
          <w:szCs w:val="22"/>
          <w:lang w:eastAsia="en-GB" w:bidi="ar-SA"/>
        </w:rPr>
        <w:t>-</w:t>
      </w:r>
      <w:r w:rsidR="00FF786D" w:rsidRPr="00A9500E">
        <w:rPr>
          <w:rFonts w:eastAsia="Times New Roman" w:cstheme="minorHAnsi"/>
          <w:szCs w:val="22"/>
          <w:lang w:eastAsia="en-GB" w:bidi="ar-SA"/>
        </w:rPr>
        <w:t>day online workshop</w:t>
      </w:r>
      <w:r w:rsidR="00F64DB7">
        <w:rPr>
          <w:rFonts w:eastAsia="Times New Roman" w:cstheme="minorHAnsi"/>
          <w:szCs w:val="22"/>
          <w:lang w:eastAsia="en-GB" w:bidi="ar-SA"/>
        </w:rPr>
        <w:t>.</w:t>
      </w:r>
    </w:p>
    <w:p w14:paraId="48608E95" w14:textId="3CA8AEE7" w:rsidR="00FF786D" w:rsidRPr="00A9500E" w:rsidRDefault="008A5061" w:rsidP="00F64DB7">
      <w:pPr>
        <w:pStyle w:val="ListParagraph"/>
        <w:numPr>
          <w:ilvl w:val="0"/>
          <w:numId w:val="19"/>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 xml:space="preserve">The project team </w:t>
      </w:r>
      <w:r w:rsidR="00FF786D" w:rsidRPr="00A9500E">
        <w:rPr>
          <w:rFonts w:eastAsia="Times New Roman" w:cstheme="minorHAnsi"/>
          <w:szCs w:val="22"/>
          <w:lang w:eastAsia="en-GB" w:bidi="ar-SA"/>
        </w:rPr>
        <w:t xml:space="preserve">wrote and published a Reading is Caring handbook and a Reading Diary that </w:t>
      </w:r>
      <w:r w:rsidRPr="00A9500E">
        <w:rPr>
          <w:rFonts w:eastAsia="Times New Roman" w:cstheme="minorHAnsi"/>
          <w:szCs w:val="22"/>
          <w:lang w:eastAsia="en-GB" w:bidi="ar-SA"/>
        </w:rPr>
        <w:t>was</w:t>
      </w:r>
      <w:r w:rsidR="00FF786D" w:rsidRPr="00A9500E">
        <w:rPr>
          <w:rFonts w:eastAsia="Times New Roman" w:cstheme="minorHAnsi"/>
          <w:szCs w:val="22"/>
          <w:lang w:eastAsia="en-GB" w:bidi="ar-SA"/>
        </w:rPr>
        <w:t xml:space="preserve"> sent in the post to all participants in advance of attending the online workshops so they could work through the activities in front of them alongsid</w:t>
      </w:r>
      <w:r w:rsidRPr="00A9500E">
        <w:rPr>
          <w:rFonts w:eastAsia="Times New Roman" w:cstheme="minorHAnsi"/>
          <w:szCs w:val="22"/>
          <w:lang w:eastAsia="en-GB" w:bidi="ar-SA"/>
        </w:rPr>
        <w:t xml:space="preserve">e the online real time support </w:t>
      </w:r>
      <w:r w:rsidR="00FF786D" w:rsidRPr="00A9500E">
        <w:rPr>
          <w:rFonts w:eastAsia="Times New Roman" w:cstheme="minorHAnsi"/>
          <w:szCs w:val="22"/>
          <w:lang w:eastAsia="en-GB" w:bidi="ar-SA"/>
        </w:rPr>
        <w:t xml:space="preserve">to </w:t>
      </w:r>
      <w:r w:rsidR="00FF786D" w:rsidRPr="00A9500E">
        <w:rPr>
          <w:rFonts w:eastAsia="Times New Roman" w:cstheme="minorHAnsi"/>
          <w:szCs w:val="22"/>
          <w:lang w:eastAsia="en-GB" w:bidi="ar-SA"/>
        </w:rPr>
        <w:lastRenderedPageBreak/>
        <w:t>adapt the materials to their specific cir</w:t>
      </w:r>
      <w:r w:rsidRPr="00A9500E">
        <w:rPr>
          <w:rFonts w:eastAsia="Times New Roman" w:cstheme="minorHAnsi"/>
          <w:szCs w:val="22"/>
          <w:lang w:eastAsia="en-GB" w:bidi="ar-SA"/>
        </w:rPr>
        <w:t>cumstances and in addition they now had</w:t>
      </w:r>
      <w:r w:rsidR="00FF786D" w:rsidRPr="00A9500E">
        <w:rPr>
          <w:rFonts w:eastAsia="Times New Roman" w:cstheme="minorHAnsi"/>
          <w:szCs w:val="22"/>
          <w:lang w:eastAsia="en-GB" w:bidi="ar-SA"/>
        </w:rPr>
        <w:t xml:space="preserve"> the handbook and reading diaries to</w:t>
      </w:r>
      <w:r w:rsidR="00F64DB7">
        <w:rPr>
          <w:rFonts w:eastAsia="Times New Roman" w:cstheme="minorHAnsi"/>
          <w:szCs w:val="22"/>
          <w:lang w:eastAsia="en-GB" w:bidi="ar-SA"/>
        </w:rPr>
        <w:t xml:space="preserve"> refer back to in the future</w:t>
      </w:r>
      <w:r w:rsidR="00FF786D" w:rsidRPr="00A9500E">
        <w:rPr>
          <w:rFonts w:eastAsia="Times New Roman" w:cstheme="minorHAnsi"/>
          <w:szCs w:val="22"/>
          <w:lang w:eastAsia="en-GB" w:bidi="ar-SA"/>
        </w:rPr>
        <w:t>.</w:t>
      </w:r>
    </w:p>
    <w:p w14:paraId="29DF1840" w14:textId="5EB0F141" w:rsidR="00694924" w:rsidRPr="00A9500E" w:rsidRDefault="008A5061" w:rsidP="00F64DB7">
      <w:pPr>
        <w:pStyle w:val="ListParagraph"/>
        <w:numPr>
          <w:ilvl w:val="0"/>
          <w:numId w:val="19"/>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The handbook i</w:t>
      </w:r>
      <w:r w:rsidR="00FF786D" w:rsidRPr="00A9500E">
        <w:rPr>
          <w:rFonts w:eastAsia="Times New Roman" w:cstheme="minorHAnsi"/>
          <w:szCs w:val="22"/>
          <w:lang w:eastAsia="en-GB" w:bidi="ar-SA"/>
        </w:rPr>
        <w:t>nc</w:t>
      </w:r>
      <w:r w:rsidRPr="00A9500E">
        <w:rPr>
          <w:rFonts w:eastAsia="Times New Roman" w:cstheme="minorHAnsi"/>
          <w:szCs w:val="22"/>
          <w:lang w:eastAsia="en-GB" w:bidi="ar-SA"/>
        </w:rPr>
        <w:t xml:space="preserve">luded a </w:t>
      </w:r>
      <w:r w:rsidR="001F2CF3">
        <w:rPr>
          <w:rFonts w:eastAsia="Times New Roman" w:cstheme="minorHAnsi"/>
          <w:szCs w:val="22"/>
          <w:lang w:eastAsia="en-GB" w:bidi="ar-SA"/>
        </w:rPr>
        <w:t>'</w:t>
      </w:r>
      <w:r w:rsidRPr="00A9500E">
        <w:rPr>
          <w:rFonts w:eastAsia="Times New Roman" w:cstheme="minorHAnsi"/>
          <w:szCs w:val="22"/>
          <w:lang w:eastAsia="en-GB" w:bidi="ar-SA"/>
        </w:rPr>
        <w:t>how to sign up and use Z</w:t>
      </w:r>
      <w:r w:rsidR="00FF786D" w:rsidRPr="00A9500E">
        <w:rPr>
          <w:rFonts w:eastAsia="Times New Roman" w:cstheme="minorHAnsi"/>
          <w:szCs w:val="22"/>
          <w:lang w:eastAsia="en-GB" w:bidi="ar-SA"/>
        </w:rPr>
        <w:t>oom</w:t>
      </w:r>
      <w:r w:rsidR="001F2CF3">
        <w:rPr>
          <w:rFonts w:eastAsia="Times New Roman" w:cstheme="minorHAnsi"/>
          <w:szCs w:val="22"/>
          <w:lang w:eastAsia="en-GB" w:bidi="ar-SA"/>
        </w:rPr>
        <w:t>'</w:t>
      </w:r>
      <w:r w:rsidR="00FF786D" w:rsidRPr="00A9500E">
        <w:rPr>
          <w:rFonts w:eastAsia="Times New Roman" w:cstheme="minorHAnsi"/>
          <w:szCs w:val="22"/>
          <w:lang w:eastAsia="en-GB" w:bidi="ar-SA"/>
        </w:rPr>
        <w:t xml:space="preserve"> section to support those </w:t>
      </w:r>
      <w:r w:rsidRPr="00A9500E">
        <w:rPr>
          <w:rFonts w:eastAsia="Times New Roman" w:cstheme="minorHAnsi"/>
          <w:szCs w:val="22"/>
          <w:lang w:eastAsia="en-GB" w:bidi="ar-SA"/>
        </w:rPr>
        <w:t>l</w:t>
      </w:r>
      <w:r w:rsidR="00FF786D" w:rsidRPr="00A9500E">
        <w:rPr>
          <w:rFonts w:eastAsia="Times New Roman" w:cstheme="minorHAnsi"/>
          <w:szCs w:val="22"/>
          <w:lang w:eastAsia="en-GB" w:bidi="ar-SA"/>
        </w:rPr>
        <w:t>es</w:t>
      </w:r>
      <w:r w:rsidRPr="00A9500E">
        <w:rPr>
          <w:rFonts w:eastAsia="Times New Roman" w:cstheme="minorHAnsi"/>
          <w:szCs w:val="22"/>
          <w:lang w:eastAsia="en-GB" w:bidi="ar-SA"/>
        </w:rPr>
        <w:t xml:space="preserve">s familiar with online delivery, in addition to </w:t>
      </w:r>
      <w:r w:rsidR="00FF786D" w:rsidRPr="00A9500E">
        <w:rPr>
          <w:rFonts w:eastAsia="Times New Roman" w:cstheme="minorHAnsi"/>
          <w:szCs w:val="22"/>
          <w:lang w:eastAsia="en-GB" w:bidi="ar-SA"/>
        </w:rPr>
        <w:t>phone call support when logging</w:t>
      </w:r>
      <w:r w:rsidRPr="00A9500E">
        <w:rPr>
          <w:rFonts w:eastAsia="Times New Roman" w:cstheme="minorHAnsi"/>
          <w:szCs w:val="22"/>
          <w:lang w:eastAsia="en-GB" w:bidi="ar-SA"/>
        </w:rPr>
        <w:t xml:space="preserve"> in and setting up where needed.</w:t>
      </w:r>
    </w:p>
    <w:p w14:paraId="733689A3" w14:textId="77777777" w:rsidR="00A9500E" w:rsidRPr="00A9500E" w:rsidRDefault="00A9500E" w:rsidP="00A9500E">
      <w:pPr>
        <w:pStyle w:val="ListParagraph"/>
        <w:shd w:val="clear" w:color="auto" w:fill="FFFFFF"/>
        <w:spacing w:after="0" w:line="240" w:lineRule="auto"/>
        <w:ind w:left="360"/>
        <w:contextualSpacing w:val="0"/>
        <w:rPr>
          <w:rFonts w:eastAsia="Times New Roman" w:cstheme="minorHAnsi"/>
          <w:szCs w:val="22"/>
          <w:lang w:eastAsia="en-GB" w:bidi="ar-SA"/>
        </w:rPr>
      </w:pPr>
    </w:p>
    <w:p w14:paraId="56BDE9E7" w14:textId="1346A04D" w:rsidR="00FF786D" w:rsidRPr="00A9500E" w:rsidRDefault="00A9500E" w:rsidP="00A9500E">
      <w:pPr>
        <w:rPr>
          <w:rFonts w:eastAsia="Times New Roman" w:cstheme="minorHAnsi"/>
          <w:szCs w:val="22"/>
          <w:lang w:eastAsia="en-GB" w:bidi="ar-SA"/>
        </w:rPr>
      </w:pPr>
      <w:r w:rsidRPr="00A9500E">
        <w:rPr>
          <w:rFonts w:eastAsia="Times New Roman" w:cstheme="minorHAnsi"/>
          <w:szCs w:val="22"/>
          <w:lang w:eastAsia="en-GB" w:bidi="ar-SA"/>
        </w:rPr>
        <w:t>The limitations on face-to-face interaction meant it took longer</w:t>
      </w:r>
      <w:r w:rsidR="00F64DB7">
        <w:rPr>
          <w:rFonts w:eastAsia="Times New Roman" w:cstheme="minorHAnsi"/>
          <w:szCs w:val="22"/>
          <w:lang w:eastAsia="en-GB" w:bidi="ar-SA"/>
        </w:rPr>
        <w:t xml:space="preserve"> than had been anticipated to build relationships</w:t>
      </w:r>
      <w:r w:rsidRPr="00A9500E">
        <w:rPr>
          <w:rFonts w:eastAsia="Times New Roman" w:cstheme="minorHAnsi"/>
          <w:szCs w:val="22"/>
          <w:lang w:eastAsia="en-GB" w:bidi="ar-SA"/>
        </w:rPr>
        <w:t xml:space="preserve">. </w:t>
      </w:r>
      <w:r w:rsidR="008A5061" w:rsidRPr="00A9500E">
        <w:rPr>
          <w:rFonts w:eastAsia="Times New Roman" w:cstheme="minorHAnsi"/>
          <w:szCs w:val="22"/>
          <w:lang w:eastAsia="en-GB" w:bidi="ar-SA"/>
        </w:rPr>
        <w:t>Both c</w:t>
      </w:r>
      <w:r w:rsidR="00FF786D" w:rsidRPr="00A9500E">
        <w:rPr>
          <w:rFonts w:eastAsia="Times New Roman" w:cstheme="minorHAnsi"/>
          <w:szCs w:val="22"/>
          <w:lang w:eastAsia="en-GB" w:bidi="ar-SA"/>
        </w:rPr>
        <w:t>are staff and family care partners wanted to know more about how the approach worked before they signed up and some had</w:t>
      </w:r>
      <w:r w:rsidR="008A5061" w:rsidRPr="00A9500E">
        <w:rPr>
          <w:rFonts w:eastAsia="Times New Roman" w:cstheme="minorHAnsi"/>
          <w:szCs w:val="22"/>
          <w:lang w:eastAsia="en-GB" w:bidi="ar-SA"/>
        </w:rPr>
        <w:t xml:space="preserve"> </w:t>
      </w:r>
      <w:r w:rsidR="00FF786D" w:rsidRPr="00A9500E">
        <w:rPr>
          <w:rFonts w:eastAsia="Times New Roman" w:cstheme="minorHAnsi"/>
          <w:szCs w:val="22"/>
          <w:lang w:eastAsia="en-GB" w:bidi="ar-SA"/>
        </w:rPr>
        <w:t>concerns or limited capacity around communicating online. This has resulted in a much longer lead</w:t>
      </w:r>
      <w:r w:rsidR="008A5061" w:rsidRPr="00A9500E">
        <w:rPr>
          <w:rFonts w:eastAsia="Times New Roman" w:cstheme="minorHAnsi"/>
          <w:szCs w:val="22"/>
          <w:lang w:eastAsia="en-GB" w:bidi="ar-SA"/>
        </w:rPr>
        <w:t xml:space="preserve"> </w:t>
      </w:r>
      <w:r w:rsidR="00FF786D" w:rsidRPr="00A9500E">
        <w:rPr>
          <w:rFonts w:eastAsia="Times New Roman" w:cstheme="minorHAnsi"/>
          <w:szCs w:val="22"/>
          <w:lang w:eastAsia="en-GB" w:bidi="ar-SA"/>
        </w:rPr>
        <w:t>in time to establish trust and rapport with family care partners and care staff before they sign</w:t>
      </w:r>
      <w:r w:rsidR="00F64DB7">
        <w:rPr>
          <w:rFonts w:eastAsia="Times New Roman" w:cstheme="minorHAnsi"/>
          <w:szCs w:val="22"/>
          <w:lang w:eastAsia="en-GB" w:bidi="ar-SA"/>
        </w:rPr>
        <w:t>ed</w:t>
      </w:r>
      <w:r w:rsidR="00FF786D" w:rsidRPr="00A9500E">
        <w:rPr>
          <w:rFonts w:eastAsia="Times New Roman" w:cstheme="minorHAnsi"/>
          <w:szCs w:val="22"/>
          <w:lang w:eastAsia="en-GB" w:bidi="ar-SA"/>
        </w:rPr>
        <w:t xml:space="preserve"> up to</w:t>
      </w:r>
      <w:r w:rsidR="008A5061" w:rsidRPr="00A9500E">
        <w:rPr>
          <w:rFonts w:eastAsia="Times New Roman" w:cstheme="minorHAnsi"/>
          <w:szCs w:val="22"/>
          <w:lang w:eastAsia="en-GB" w:bidi="ar-SA"/>
        </w:rPr>
        <w:t xml:space="preserve"> </w:t>
      </w:r>
      <w:r w:rsidR="00FF786D" w:rsidRPr="00A9500E">
        <w:rPr>
          <w:rFonts w:eastAsia="Times New Roman" w:cstheme="minorHAnsi"/>
          <w:szCs w:val="22"/>
          <w:lang w:eastAsia="en-GB" w:bidi="ar-SA"/>
        </w:rPr>
        <w:t>take part.</w:t>
      </w:r>
      <w:r w:rsidRPr="00A9500E">
        <w:rPr>
          <w:rFonts w:eastAsia="Times New Roman" w:cstheme="minorHAnsi"/>
          <w:szCs w:val="22"/>
          <w:lang w:eastAsia="en-GB" w:bidi="ar-SA"/>
        </w:rPr>
        <w:t xml:space="preserve"> Adaptations made to support relationship building with potent</w:t>
      </w:r>
      <w:r w:rsidR="00F64DB7">
        <w:rPr>
          <w:rFonts w:eastAsia="Times New Roman" w:cstheme="minorHAnsi"/>
          <w:szCs w:val="22"/>
          <w:lang w:eastAsia="en-GB" w:bidi="ar-SA"/>
        </w:rPr>
        <w:t>ial workshop attendees included the following:</w:t>
      </w:r>
    </w:p>
    <w:p w14:paraId="09B8F14F" w14:textId="31272F32" w:rsidR="00FF786D" w:rsidRPr="00A9500E" w:rsidRDefault="00A9500E" w:rsidP="00F64DB7">
      <w:pPr>
        <w:pStyle w:val="ListParagraph"/>
        <w:numPr>
          <w:ilvl w:val="0"/>
          <w:numId w:val="20"/>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 xml:space="preserve">A </w:t>
      </w:r>
      <w:r w:rsidR="00FF786D" w:rsidRPr="00A9500E">
        <w:rPr>
          <w:rFonts w:eastAsia="Times New Roman" w:cstheme="minorHAnsi"/>
          <w:szCs w:val="22"/>
          <w:lang w:eastAsia="en-GB" w:bidi="ar-SA"/>
        </w:rPr>
        <w:t>frequently asked question and answer page to accompany the sign up/ information sheet ‘About Reading is Caring’</w:t>
      </w:r>
    </w:p>
    <w:p w14:paraId="170E0B30" w14:textId="07C87B19" w:rsidR="00FF786D" w:rsidRPr="00A9500E" w:rsidRDefault="00A9500E" w:rsidP="00F64DB7">
      <w:pPr>
        <w:pStyle w:val="ListParagraph"/>
        <w:numPr>
          <w:ilvl w:val="0"/>
          <w:numId w:val="20"/>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The creation of</w:t>
      </w:r>
      <w:r w:rsidR="00FF786D" w:rsidRPr="00A9500E">
        <w:rPr>
          <w:rFonts w:eastAsia="Times New Roman" w:cstheme="minorHAnsi"/>
          <w:szCs w:val="22"/>
          <w:lang w:eastAsia="en-GB" w:bidi="ar-SA"/>
        </w:rPr>
        <w:t xml:space="preserve"> an online taster session </w:t>
      </w:r>
      <w:r w:rsidR="00F64DB7">
        <w:rPr>
          <w:rFonts w:eastAsia="Times New Roman" w:cstheme="minorHAnsi"/>
          <w:szCs w:val="22"/>
          <w:lang w:eastAsia="en-GB" w:bidi="ar-SA"/>
        </w:rPr>
        <w:t>so participants could</w:t>
      </w:r>
      <w:r w:rsidR="00FF786D" w:rsidRPr="00A9500E">
        <w:rPr>
          <w:rFonts w:eastAsia="Times New Roman" w:cstheme="minorHAnsi"/>
          <w:szCs w:val="22"/>
          <w:lang w:eastAsia="en-GB" w:bidi="ar-SA"/>
        </w:rPr>
        <w:t xml:space="preserve"> experience the approach first hand before they signed up to the more in-depth workshops</w:t>
      </w:r>
    </w:p>
    <w:p w14:paraId="10CFFFB7" w14:textId="3B23CBA9" w:rsidR="00FF786D" w:rsidRPr="00A9500E" w:rsidRDefault="00A9500E" w:rsidP="00F64DB7">
      <w:pPr>
        <w:pStyle w:val="ListParagraph"/>
        <w:numPr>
          <w:ilvl w:val="0"/>
          <w:numId w:val="20"/>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E</w:t>
      </w:r>
      <w:r w:rsidR="00FF786D" w:rsidRPr="00A9500E">
        <w:rPr>
          <w:rFonts w:eastAsia="Times New Roman" w:cstheme="minorHAnsi"/>
          <w:szCs w:val="22"/>
          <w:lang w:eastAsia="en-GB" w:bidi="ar-SA"/>
        </w:rPr>
        <w:t xml:space="preserve">vidence from research papers of the </w:t>
      </w:r>
      <w:r w:rsidRPr="00A9500E">
        <w:rPr>
          <w:rFonts w:eastAsia="Times New Roman" w:cstheme="minorHAnsi"/>
          <w:szCs w:val="22"/>
          <w:lang w:eastAsia="en-GB" w:bidi="ar-SA"/>
        </w:rPr>
        <w:t>potential</w:t>
      </w:r>
      <w:r w:rsidR="00FF786D" w:rsidRPr="00A9500E">
        <w:rPr>
          <w:rFonts w:eastAsia="Times New Roman" w:cstheme="minorHAnsi"/>
          <w:szCs w:val="22"/>
          <w:lang w:eastAsia="en-GB" w:bidi="ar-SA"/>
        </w:rPr>
        <w:t xml:space="preserve"> of this approach as part of the course materials (</w:t>
      </w:r>
      <w:r w:rsidR="00F64DB7">
        <w:rPr>
          <w:rFonts w:eastAsia="Times New Roman" w:cstheme="minorHAnsi"/>
          <w:szCs w:val="22"/>
          <w:lang w:eastAsia="en-GB" w:bidi="ar-SA"/>
        </w:rPr>
        <w:t>acknowledging the fact that there are</w:t>
      </w:r>
      <w:r w:rsidR="00FF786D" w:rsidRPr="00A9500E">
        <w:rPr>
          <w:rFonts w:eastAsia="Times New Roman" w:cstheme="minorHAnsi"/>
          <w:szCs w:val="22"/>
          <w:lang w:eastAsia="en-GB" w:bidi="ar-SA"/>
        </w:rPr>
        <w:t xml:space="preserve"> limited academic studies in this area)</w:t>
      </w:r>
    </w:p>
    <w:p w14:paraId="0255A74A" w14:textId="36B6E2B9" w:rsidR="00FF786D" w:rsidRPr="00B81F7B" w:rsidRDefault="00A9500E" w:rsidP="00F64DB7">
      <w:pPr>
        <w:pStyle w:val="ListParagraph"/>
        <w:numPr>
          <w:ilvl w:val="0"/>
          <w:numId w:val="20"/>
        </w:numPr>
        <w:shd w:val="clear" w:color="auto" w:fill="FFFFFF"/>
        <w:spacing w:after="0"/>
        <w:contextualSpacing w:val="0"/>
        <w:rPr>
          <w:rFonts w:eastAsia="Times New Roman" w:cstheme="minorHAnsi"/>
          <w:szCs w:val="22"/>
          <w:lang w:eastAsia="en-GB" w:bidi="ar-SA"/>
        </w:rPr>
      </w:pPr>
      <w:r w:rsidRPr="00A9500E">
        <w:rPr>
          <w:rFonts w:eastAsia="Times New Roman" w:cstheme="minorHAnsi"/>
          <w:szCs w:val="22"/>
          <w:lang w:eastAsia="en-GB" w:bidi="ar-SA"/>
        </w:rPr>
        <w:t>F</w:t>
      </w:r>
      <w:r w:rsidR="00FF786D" w:rsidRPr="00A9500E">
        <w:rPr>
          <w:rFonts w:eastAsia="Times New Roman" w:cstheme="minorHAnsi"/>
          <w:szCs w:val="22"/>
          <w:lang w:eastAsia="en-GB" w:bidi="ar-SA"/>
        </w:rPr>
        <w:t xml:space="preserve">eedback quotes from participants who attended the initial online workshops sharing their </w:t>
      </w:r>
      <w:r w:rsidRPr="00A9500E">
        <w:rPr>
          <w:rFonts w:eastAsia="Times New Roman" w:cstheme="minorHAnsi"/>
          <w:szCs w:val="22"/>
          <w:lang w:eastAsia="en-GB" w:bidi="ar-SA"/>
        </w:rPr>
        <w:t>experiences of the workshops</w:t>
      </w:r>
      <w:r w:rsidR="00FF786D" w:rsidRPr="00A9500E">
        <w:rPr>
          <w:rFonts w:eastAsia="Times New Roman" w:cstheme="minorHAnsi"/>
          <w:szCs w:val="22"/>
          <w:lang w:eastAsia="en-GB" w:bidi="ar-SA"/>
        </w:rPr>
        <w:t xml:space="preserve"> in the information email being circulated to supporting networks to encourage them to take</w:t>
      </w:r>
      <w:r w:rsidRPr="00A9500E">
        <w:rPr>
          <w:rFonts w:eastAsia="Times New Roman" w:cstheme="minorHAnsi"/>
          <w:szCs w:val="22"/>
          <w:lang w:eastAsia="en-GB" w:bidi="ar-SA"/>
        </w:rPr>
        <w:t xml:space="preserve"> part in the future workshops.</w:t>
      </w:r>
    </w:p>
    <w:p w14:paraId="0837EB01" w14:textId="7D1325E3" w:rsidR="004C7BDB" w:rsidRDefault="00694924" w:rsidP="004C7BDB">
      <w:pPr>
        <w:pStyle w:val="Heading1"/>
        <w:rPr>
          <w:rFonts w:cs="Arial"/>
        </w:rPr>
      </w:pPr>
      <w:bookmarkStart w:id="10" w:name="_3._Evaluation_methodology"/>
      <w:bookmarkStart w:id="11" w:name="_Toc68347856"/>
      <w:bookmarkEnd w:id="10"/>
      <w:r>
        <w:rPr>
          <w:rFonts w:cs="Arial"/>
        </w:rPr>
        <w:t xml:space="preserve">3. </w:t>
      </w:r>
      <w:r w:rsidR="00D551F3">
        <w:rPr>
          <w:rFonts w:cs="Arial"/>
        </w:rPr>
        <w:t>Evaluation m</w:t>
      </w:r>
      <w:r w:rsidR="004C7BDB" w:rsidRPr="00641826">
        <w:rPr>
          <w:rFonts w:cs="Arial"/>
        </w:rPr>
        <w:t>ethodology</w:t>
      </w:r>
      <w:bookmarkEnd w:id="4"/>
      <w:bookmarkEnd w:id="11"/>
      <w:r w:rsidR="004C7BDB" w:rsidRPr="00641826">
        <w:rPr>
          <w:rFonts w:cs="Arial"/>
        </w:rPr>
        <w:t xml:space="preserve"> </w:t>
      </w:r>
    </w:p>
    <w:p w14:paraId="7E092F1C" w14:textId="70096395" w:rsidR="005A65A7" w:rsidRDefault="00694924" w:rsidP="00694924">
      <w:r>
        <w:t>Just as the</w:t>
      </w:r>
      <w:r w:rsidR="00F64DB7">
        <w:t xml:space="preserve"> Reading is Caring</w:t>
      </w:r>
      <w:r>
        <w:t xml:space="preserve"> project itself had to adapt in light of the coronavirus pandemic, the way in which the evaluation was conducted also had to change from our original plans. The original methodology, designed pre-</w:t>
      </w:r>
      <w:proofErr w:type="spellStart"/>
      <w:r>
        <w:t>Covid</w:t>
      </w:r>
      <w:proofErr w:type="spellEnd"/>
      <w:r>
        <w:t>, included:</w:t>
      </w:r>
    </w:p>
    <w:p w14:paraId="181C2B52" w14:textId="77777777" w:rsidR="00AF0707" w:rsidRDefault="00694924" w:rsidP="00AF0707">
      <w:pPr>
        <w:pStyle w:val="ListParagraph"/>
        <w:numPr>
          <w:ilvl w:val="0"/>
          <w:numId w:val="18"/>
        </w:numPr>
      </w:pPr>
      <w:r>
        <w:t>Observation of a limited number of face-to-face workshops (representing a variety of group and setting types)</w:t>
      </w:r>
      <w:r w:rsidR="00AF0707">
        <w:t>, including informal conversations with attendees</w:t>
      </w:r>
    </w:p>
    <w:p w14:paraId="18C86E78" w14:textId="77777777" w:rsidR="00AF0707" w:rsidRPr="00AF0707" w:rsidRDefault="005A65A7" w:rsidP="005A65A7">
      <w:pPr>
        <w:pStyle w:val="ListParagraph"/>
        <w:numPr>
          <w:ilvl w:val="0"/>
          <w:numId w:val="18"/>
        </w:numPr>
      </w:pPr>
      <w:r w:rsidRPr="00AF0707">
        <w:t>Video ethnographies of shared reading sessions</w:t>
      </w:r>
      <w:r w:rsidR="00AF0707" w:rsidRPr="00AF0707">
        <w:t xml:space="preserve"> with a cross </w:t>
      </w:r>
      <w:r w:rsidRPr="00AF0707">
        <w:t xml:space="preserve">section of reading partners </w:t>
      </w:r>
      <w:r w:rsidR="00AF0707" w:rsidRPr="00AF0707">
        <w:t xml:space="preserve">being </w:t>
      </w:r>
      <w:r w:rsidRPr="00AF0707">
        <w:t>asked to record at least one of their reading times</w:t>
      </w:r>
    </w:p>
    <w:p w14:paraId="72E39A4D" w14:textId="443FD872" w:rsidR="005A65A7" w:rsidRPr="00AF0707" w:rsidRDefault="00AF0707" w:rsidP="005A65A7">
      <w:pPr>
        <w:pStyle w:val="ListParagraph"/>
        <w:numPr>
          <w:ilvl w:val="0"/>
          <w:numId w:val="18"/>
        </w:numPr>
      </w:pPr>
      <w:r w:rsidRPr="00AF0707">
        <w:t xml:space="preserve">Short </w:t>
      </w:r>
      <w:r w:rsidR="005A65A7" w:rsidRPr="00AF0707">
        <w:t xml:space="preserve">follow-up telephone interviews with carers asking them for their reflections on the session(s) </w:t>
      </w:r>
    </w:p>
    <w:p w14:paraId="75D691D5" w14:textId="7C4C94E7" w:rsidR="00AF0707" w:rsidRPr="00AF0707" w:rsidRDefault="00AF0707" w:rsidP="00AF0707">
      <w:pPr>
        <w:pStyle w:val="ListParagraph"/>
        <w:numPr>
          <w:ilvl w:val="0"/>
          <w:numId w:val="18"/>
        </w:numPr>
      </w:pPr>
      <w:r w:rsidRPr="00AF0707">
        <w:t xml:space="preserve">Impact stories gathered through </w:t>
      </w:r>
      <w:r w:rsidRPr="00AF0707">
        <w:rPr>
          <w:szCs w:val="22"/>
        </w:rPr>
        <w:t>visits to</w:t>
      </w:r>
      <w:r w:rsidR="005A65A7" w:rsidRPr="00AF0707">
        <w:rPr>
          <w:szCs w:val="22"/>
        </w:rPr>
        <w:t xml:space="preserve"> reading pair</w:t>
      </w:r>
      <w:r w:rsidRPr="00AF0707">
        <w:rPr>
          <w:szCs w:val="22"/>
        </w:rPr>
        <w:t>s</w:t>
      </w:r>
      <w:r w:rsidR="005A65A7" w:rsidRPr="00AF0707">
        <w:rPr>
          <w:szCs w:val="22"/>
        </w:rPr>
        <w:t xml:space="preserve"> </w:t>
      </w:r>
      <w:r w:rsidR="00263CE8">
        <w:rPr>
          <w:szCs w:val="22"/>
        </w:rPr>
        <w:t xml:space="preserve">in their home or another location </w:t>
      </w:r>
      <w:r w:rsidR="005A65A7" w:rsidRPr="00AF0707">
        <w:rPr>
          <w:szCs w:val="22"/>
        </w:rPr>
        <w:t xml:space="preserve">to </w:t>
      </w:r>
      <w:r>
        <w:rPr>
          <w:szCs w:val="22"/>
        </w:rPr>
        <w:t>share</w:t>
      </w:r>
      <w:r w:rsidR="005A65A7" w:rsidRPr="00AF0707">
        <w:rPr>
          <w:szCs w:val="22"/>
        </w:rPr>
        <w:t xml:space="preserve"> some of the things they have been readin</w:t>
      </w:r>
      <w:r w:rsidRPr="00AF0707">
        <w:rPr>
          <w:szCs w:val="22"/>
        </w:rPr>
        <w:t>g and observe their reactions.</w:t>
      </w:r>
    </w:p>
    <w:p w14:paraId="6813F7D2" w14:textId="333E2FD5" w:rsidR="005A65A7" w:rsidRPr="00AF0707" w:rsidRDefault="00AF0707" w:rsidP="00AF0707">
      <w:pPr>
        <w:pStyle w:val="ListParagraph"/>
        <w:numPr>
          <w:ilvl w:val="0"/>
          <w:numId w:val="18"/>
        </w:numPr>
      </w:pPr>
      <w:r w:rsidRPr="00AF0707">
        <w:rPr>
          <w:szCs w:val="22"/>
        </w:rPr>
        <w:t>Attendance at</w:t>
      </w:r>
      <w:r w:rsidR="00F64DB7">
        <w:rPr>
          <w:szCs w:val="22"/>
        </w:rPr>
        <w:t xml:space="preserve"> a</w:t>
      </w:r>
      <w:r w:rsidRPr="00AF0707">
        <w:rPr>
          <w:szCs w:val="22"/>
        </w:rPr>
        <w:t xml:space="preserve"> </w:t>
      </w:r>
      <w:r w:rsidR="005A65A7" w:rsidRPr="00AF0707">
        <w:t xml:space="preserve">Celebration </w:t>
      </w:r>
      <w:r w:rsidRPr="00AF0707">
        <w:t>T</w:t>
      </w:r>
      <w:r w:rsidR="005A65A7" w:rsidRPr="00AF0707">
        <w:t xml:space="preserve">ea </w:t>
      </w:r>
      <w:r w:rsidRPr="00AF0707">
        <w:t>to observe participants and activities; speak to participants informally about their experiences; and d</w:t>
      </w:r>
      <w:r w:rsidR="005A65A7" w:rsidRPr="00AF0707">
        <w:t xml:space="preserve">istribute feedback postcards </w:t>
      </w:r>
    </w:p>
    <w:p w14:paraId="762D9E03" w14:textId="6F58CDD7" w:rsidR="00AF0707" w:rsidRPr="00AF0707" w:rsidRDefault="00AF0707" w:rsidP="00AF0707">
      <w:pPr>
        <w:pStyle w:val="ListParagraph"/>
        <w:numPr>
          <w:ilvl w:val="0"/>
          <w:numId w:val="18"/>
        </w:numPr>
      </w:pPr>
      <w:r w:rsidRPr="00AF0707">
        <w:t>Documentation analysis of written material related to the project delivery (e.g. recruitment flyers, workshop training materials, workshop attendance numbers).</w:t>
      </w:r>
    </w:p>
    <w:p w14:paraId="48494C57" w14:textId="6748EE68" w:rsidR="003B28FB" w:rsidRDefault="002234E8" w:rsidP="003B28FB">
      <w:r>
        <w:t xml:space="preserve">With the change in project delivery and the wider implications of </w:t>
      </w:r>
      <w:proofErr w:type="spellStart"/>
      <w:r>
        <w:t>Covid</w:t>
      </w:r>
      <w:proofErr w:type="spellEnd"/>
      <w:r>
        <w:t xml:space="preserve"> restrictions, many of these approaches were not possible in practice. We therefore worked with </w:t>
      </w:r>
      <w:r w:rsidR="00DD01A3">
        <w:t>Scottish Book Trust</w:t>
      </w:r>
      <w:r>
        <w:t xml:space="preserve"> to revise the evaluation methodology to take account of the new circumstances in which the project was being conducted. </w:t>
      </w:r>
      <w:r w:rsidR="006C083D">
        <w:t>The data collection methods used in practice are described below.</w:t>
      </w:r>
    </w:p>
    <w:p w14:paraId="47342FD5" w14:textId="1D0E1AE1" w:rsidR="009616ED" w:rsidRDefault="00672401" w:rsidP="009616ED">
      <w:pPr>
        <w:pStyle w:val="Heading3"/>
      </w:pPr>
      <w:bookmarkStart w:id="12" w:name="_Toc68347857"/>
      <w:r w:rsidRPr="003B28FB">
        <w:lastRenderedPageBreak/>
        <w:t>Observation of online workshops (via recordings)</w:t>
      </w:r>
      <w:bookmarkEnd w:id="12"/>
    </w:p>
    <w:p w14:paraId="1F2D5F0B" w14:textId="6437611E" w:rsidR="009616ED" w:rsidRDefault="009616ED" w:rsidP="009616ED">
      <w:r>
        <w:t xml:space="preserve">As the majority of sessions have taken place online, it was possible to ‘observe’ more workshops than was originally planned. All </w:t>
      </w:r>
      <w:r w:rsidR="00F64DB7">
        <w:t xml:space="preserve">online </w:t>
      </w:r>
      <w:r>
        <w:t xml:space="preserve">workshops were recorded (with the permission of participants) and </w:t>
      </w:r>
      <w:r w:rsidR="00C966D5">
        <w:t xml:space="preserve">the recordings </w:t>
      </w:r>
      <w:r>
        <w:t>shared with the evaluation team. It was therefore possible to observe</w:t>
      </w:r>
      <w:r w:rsidR="00F64DB7">
        <w:t xml:space="preserve"> in greater detail</w:t>
      </w:r>
      <w:r>
        <w:t xml:space="preserve"> a) how sessions were adapted to meet the needs of different participants and b) how the</w:t>
      </w:r>
      <w:r w:rsidR="00F64DB7">
        <w:t xml:space="preserve"> facilitator </w:t>
      </w:r>
      <w:r>
        <w:t>developed</w:t>
      </w:r>
      <w:r w:rsidR="00F64DB7">
        <w:t xml:space="preserve"> the sessions</w:t>
      </w:r>
      <w:r>
        <w:t xml:space="preserve"> over the </w:t>
      </w:r>
      <w:r w:rsidR="00C966D5">
        <w:t>course of the pilot in response</w:t>
      </w:r>
      <w:r>
        <w:t xml:space="preserve"> to feedback and suggestions from participants.</w:t>
      </w:r>
    </w:p>
    <w:p w14:paraId="2BE72785" w14:textId="51046663" w:rsidR="00792431" w:rsidRDefault="00792431" w:rsidP="009616ED">
      <w:r>
        <w:t>In addition, a member of the evaluation team attended the online Celebration Tea event at the end of the pilot phase.</w:t>
      </w:r>
    </w:p>
    <w:p w14:paraId="0F498369" w14:textId="2AA3FC3E" w:rsidR="00672401" w:rsidRDefault="00672401" w:rsidP="009616ED">
      <w:pPr>
        <w:pStyle w:val="Heading3"/>
      </w:pPr>
      <w:bookmarkStart w:id="13" w:name="_Toc68347858"/>
      <w:r w:rsidRPr="003B28FB">
        <w:t>Feedback forms ret</w:t>
      </w:r>
      <w:r w:rsidR="003B28FB">
        <w:t>urned by workshop participants</w:t>
      </w:r>
      <w:bookmarkEnd w:id="13"/>
      <w:r w:rsidR="003B28FB">
        <w:t xml:space="preserve"> </w:t>
      </w:r>
    </w:p>
    <w:p w14:paraId="57606020" w14:textId="2BA61247" w:rsidR="009616ED" w:rsidRDefault="009616ED" w:rsidP="009616ED">
      <w:r>
        <w:t>Participants were asked to complete short online</w:t>
      </w:r>
      <w:r w:rsidR="006D4012">
        <w:t xml:space="preserve"> or emailed</w:t>
      </w:r>
      <w:r>
        <w:t xml:space="preserve"> feedback forms following each workshop. In total, </w:t>
      </w:r>
      <w:r w:rsidR="00C966D5">
        <w:t>33</w:t>
      </w:r>
      <w:r w:rsidR="00F64DB7">
        <w:t xml:space="preserve"> forms were received. Table 2</w:t>
      </w:r>
      <w:r>
        <w:t xml:space="preserve"> shows the number of feedback forms received for each mode of delivery.</w:t>
      </w:r>
      <w:r w:rsidR="00D23BFD">
        <w:t xml:space="preserve"> Where quotes from the feedback forms are used in this report, we indicate whether they relate to Phase 1 </w:t>
      </w:r>
      <w:r w:rsidR="006D4012">
        <w:t xml:space="preserve">(face-to-face) </w:t>
      </w:r>
      <w:r w:rsidR="00D23BFD">
        <w:t>or Phase 2</w:t>
      </w:r>
      <w:r w:rsidR="006D4012">
        <w:t xml:space="preserve"> (online)</w:t>
      </w:r>
      <w:r w:rsidR="00D23BFD">
        <w:t xml:space="preserve"> delivery. </w:t>
      </w:r>
    </w:p>
    <w:tbl>
      <w:tblPr>
        <w:tblStyle w:val="LightShading-Accent1"/>
        <w:tblW w:w="0" w:type="auto"/>
        <w:tblLook w:val="04A0" w:firstRow="1" w:lastRow="0" w:firstColumn="1" w:lastColumn="0" w:noHBand="0" w:noVBand="1"/>
        <w:tblCaption w:val="Table 2"/>
        <w:tblDescription w:val="Shows the number of feedback form received for each mode of workshop delivery."/>
      </w:tblPr>
      <w:tblGrid>
        <w:gridCol w:w="2943"/>
        <w:gridCol w:w="3119"/>
      </w:tblGrid>
      <w:tr w:rsidR="009616ED" w14:paraId="3FBB2946" w14:textId="77777777" w:rsidTr="007473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43" w:type="dxa"/>
          </w:tcPr>
          <w:p w14:paraId="1C346CB2" w14:textId="0DB29098" w:rsidR="009616ED" w:rsidRDefault="009616ED" w:rsidP="009616ED">
            <w:r>
              <w:t>Delivery mode</w:t>
            </w:r>
          </w:p>
        </w:tc>
        <w:tc>
          <w:tcPr>
            <w:tcW w:w="3119" w:type="dxa"/>
          </w:tcPr>
          <w:p w14:paraId="223AAAE7" w14:textId="41EBDD5A" w:rsidR="009616ED" w:rsidRDefault="009616ED" w:rsidP="009616ED">
            <w:pPr>
              <w:cnfStyle w:val="100000000000" w:firstRow="1" w:lastRow="0" w:firstColumn="0" w:lastColumn="0" w:oddVBand="0" w:evenVBand="0" w:oddHBand="0" w:evenHBand="0" w:firstRowFirstColumn="0" w:firstRowLastColumn="0" w:lastRowFirstColumn="0" w:lastRowLastColumn="0"/>
            </w:pPr>
            <w:r>
              <w:t>Number of feedback forms</w:t>
            </w:r>
          </w:p>
        </w:tc>
      </w:tr>
      <w:tr w:rsidR="009616ED" w14:paraId="3745FFC8" w14:textId="77777777" w:rsidTr="00334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0A2B359B" w14:textId="7C2DF72C" w:rsidR="009616ED" w:rsidRDefault="00B81F7B" w:rsidP="009616ED">
            <w:r>
              <w:t>Taster session</w:t>
            </w:r>
          </w:p>
        </w:tc>
        <w:tc>
          <w:tcPr>
            <w:tcW w:w="3119" w:type="dxa"/>
          </w:tcPr>
          <w:p w14:paraId="36B42040" w14:textId="0A705151" w:rsidR="009616ED" w:rsidRDefault="00B81F7B" w:rsidP="009616ED">
            <w:pPr>
              <w:cnfStyle w:val="000000100000" w:firstRow="0" w:lastRow="0" w:firstColumn="0" w:lastColumn="0" w:oddVBand="0" w:evenVBand="0" w:oddHBand="1" w:evenHBand="0" w:firstRowFirstColumn="0" w:firstRowLastColumn="0" w:lastRowFirstColumn="0" w:lastRowLastColumn="0"/>
            </w:pPr>
            <w:r>
              <w:t>6</w:t>
            </w:r>
          </w:p>
        </w:tc>
      </w:tr>
      <w:tr w:rsidR="009616ED" w14:paraId="57FE2A36" w14:textId="77777777" w:rsidTr="00334DD8">
        <w:tc>
          <w:tcPr>
            <w:cnfStyle w:val="001000000000" w:firstRow="0" w:lastRow="0" w:firstColumn="1" w:lastColumn="0" w:oddVBand="0" w:evenVBand="0" w:oddHBand="0" w:evenHBand="0" w:firstRowFirstColumn="0" w:firstRowLastColumn="0" w:lastRowFirstColumn="0" w:lastRowLastColumn="0"/>
            <w:tcW w:w="2943" w:type="dxa"/>
          </w:tcPr>
          <w:p w14:paraId="13726EE8" w14:textId="5117DEB6" w:rsidR="009616ED" w:rsidRDefault="00B81F7B" w:rsidP="009616ED">
            <w:r>
              <w:t>Full day</w:t>
            </w:r>
          </w:p>
        </w:tc>
        <w:tc>
          <w:tcPr>
            <w:tcW w:w="3119" w:type="dxa"/>
          </w:tcPr>
          <w:p w14:paraId="28156631" w14:textId="1BC7DC4A" w:rsidR="009616ED" w:rsidRDefault="00B81F7B" w:rsidP="009616ED">
            <w:pPr>
              <w:cnfStyle w:val="000000000000" w:firstRow="0" w:lastRow="0" w:firstColumn="0" w:lastColumn="0" w:oddVBand="0" w:evenVBand="0" w:oddHBand="0" w:evenHBand="0" w:firstRowFirstColumn="0" w:firstRowLastColumn="0" w:lastRowFirstColumn="0" w:lastRowLastColumn="0"/>
            </w:pPr>
            <w:r>
              <w:t>1</w:t>
            </w:r>
          </w:p>
        </w:tc>
      </w:tr>
      <w:tr w:rsidR="009616ED" w14:paraId="24C6FFD0" w14:textId="77777777" w:rsidTr="00334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4CA62D3D" w14:textId="73492646" w:rsidR="009616ED" w:rsidRDefault="009616ED" w:rsidP="009616ED">
            <w:r>
              <w:t>Workshop 1 Online</w:t>
            </w:r>
          </w:p>
        </w:tc>
        <w:tc>
          <w:tcPr>
            <w:tcW w:w="3119" w:type="dxa"/>
          </w:tcPr>
          <w:p w14:paraId="1E224BEA" w14:textId="1882C85C" w:rsidR="009616ED" w:rsidRDefault="00D63807" w:rsidP="009616ED">
            <w:pPr>
              <w:cnfStyle w:val="000000100000" w:firstRow="0" w:lastRow="0" w:firstColumn="0" w:lastColumn="0" w:oddVBand="0" w:evenVBand="0" w:oddHBand="1" w:evenHBand="0" w:firstRowFirstColumn="0" w:firstRowLastColumn="0" w:lastRowFirstColumn="0" w:lastRowLastColumn="0"/>
            </w:pPr>
            <w:r>
              <w:t>12</w:t>
            </w:r>
          </w:p>
        </w:tc>
      </w:tr>
      <w:tr w:rsidR="009616ED" w14:paraId="7DC52AC3" w14:textId="77777777" w:rsidTr="00334DD8">
        <w:tc>
          <w:tcPr>
            <w:cnfStyle w:val="001000000000" w:firstRow="0" w:lastRow="0" w:firstColumn="1" w:lastColumn="0" w:oddVBand="0" w:evenVBand="0" w:oddHBand="0" w:evenHBand="0" w:firstRowFirstColumn="0" w:firstRowLastColumn="0" w:lastRowFirstColumn="0" w:lastRowLastColumn="0"/>
            <w:tcW w:w="2943" w:type="dxa"/>
          </w:tcPr>
          <w:p w14:paraId="1D45AD34" w14:textId="0A6EB50F" w:rsidR="009616ED" w:rsidRDefault="009616ED" w:rsidP="009616ED">
            <w:r>
              <w:t>Workshop 2 Online</w:t>
            </w:r>
          </w:p>
        </w:tc>
        <w:tc>
          <w:tcPr>
            <w:tcW w:w="3119" w:type="dxa"/>
          </w:tcPr>
          <w:p w14:paraId="1512654E" w14:textId="4278BB16" w:rsidR="009616ED" w:rsidRDefault="00D63807" w:rsidP="009616ED">
            <w:pPr>
              <w:cnfStyle w:val="000000000000" w:firstRow="0" w:lastRow="0" w:firstColumn="0" w:lastColumn="0" w:oddVBand="0" w:evenVBand="0" w:oddHBand="0" w:evenHBand="0" w:firstRowFirstColumn="0" w:firstRowLastColumn="0" w:lastRowFirstColumn="0" w:lastRowLastColumn="0"/>
            </w:pPr>
            <w:r>
              <w:t>13</w:t>
            </w:r>
          </w:p>
        </w:tc>
      </w:tr>
      <w:tr w:rsidR="00F61123" w14:paraId="54207BD0" w14:textId="77777777" w:rsidTr="00334D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43" w:type="dxa"/>
          </w:tcPr>
          <w:p w14:paraId="39F9F58C" w14:textId="021802A1" w:rsidR="00F61123" w:rsidRDefault="00F61123" w:rsidP="009616ED">
            <w:r>
              <w:t>Not provided</w:t>
            </w:r>
            <w:r w:rsidR="00334DD8">
              <w:t xml:space="preserve"> (incomplete)</w:t>
            </w:r>
          </w:p>
        </w:tc>
        <w:tc>
          <w:tcPr>
            <w:tcW w:w="3119" w:type="dxa"/>
          </w:tcPr>
          <w:p w14:paraId="454DC8E3" w14:textId="704AEECF" w:rsidR="00F61123" w:rsidRDefault="00F61123" w:rsidP="009616ED">
            <w:pPr>
              <w:cnfStyle w:val="000000100000" w:firstRow="0" w:lastRow="0" w:firstColumn="0" w:lastColumn="0" w:oddVBand="0" w:evenVBand="0" w:oddHBand="1" w:evenHBand="0" w:firstRowFirstColumn="0" w:firstRowLastColumn="0" w:lastRowFirstColumn="0" w:lastRowLastColumn="0"/>
            </w:pPr>
            <w:r>
              <w:t>1</w:t>
            </w:r>
          </w:p>
        </w:tc>
      </w:tr>
      <w:tr w:rsidR="009616ED" w14:paraId="3D5D2401" w14:textId="77777777" w:rsidTr="00334DD8">
        <w:tc>
          <w:tcPr>
            <w:cnfStyle w:val="001000000000" w:firstRow="0" w:lastRow="0" w:firstColumn="1" w:lastColumn="0" w:oddVBand="0" w:evenVBand="0" w:oddHBand="0" w:evenHBand="0" w:firstRowFirstColumn="0" w:firstRowLastColumn="0" w:lastRowFirstColumn="0" w:lastRowLastColumn="0"/>
            <w:tcW w:w="2943" w:type="dxa"/>
          </w:tcPr>
          <w:p w14:paraId="48E689D3" w14:textId="393B0824" w:rsidR="009616ED" w:rsidRDefault="009616ED" w:rsidP="009616ED">
            <w:r>
              <w:t>TOTAL</w:t>
            </w:r>
          </w:p>
        </w:tc>
        <w:tc>
          <w:tcPr>
            <w:tcW w:w="3119" w:type="dxa"/>
          </w:tcPr>
          <w:p w14:paraId="4F424BA7" w14:textId="7511C19D" w:rsidR="009616ED" w:rsidRDefault="00D63807" w:rsidP="009616ED">
            <w:pPr>
              <w:cnfStyle w:val="000000000000" w:firstRow="0" w:lastRow="0" w:firstColumn="0" w:lastColumn="0" w:oddVBand="0" w:evenVBand="0" w:oddHBand="0" w:evenHBand="0" w:firstRowFirstColumn="0" w:firstRowLastColumn="0" w:lastRowFirstColumn="0" w:lastRowLastColumn="0"/>
            </w:pPr>
            <w:r>
              <w:t>33</w:t>
            </w:r>
          </w:p>
        </w:tc>
      </w:tr>
    </w:tbl>
    <w:p w14:paraId="6084B8F7" w14:textId="31D8D617" w:rsidR="009616ED" w:rsidRPr="006D4012" w:rsidRDefault="009616ED" w:rsidP="009616ED">
      <w:pPr>
        <w:rPr>
          <w:i/>
          <w:iCs/>
        </w:rPr>
      </w:pPr>
      <w:r w:rsidRPr="006D4012">
        <w:rPr>
          <w:i/>
          <w:iCs/>
        </w:rPr>
        <w:t xml:space="preserve"> </w:t>
      </w:r>
      <w:r w:rsidR="00F64DB7" w:rsidRPr="006D4012">
        <w:rPr>
          <w:i/>
          <w:iCs/>
        </w:rPr>
        <w:t xml:space="preserve">Table 2: </w:t>
      </w:r>
      <w:r w:rsidR="006D4012" w:rsidRPr="006D4012">
        <w:rPr>
          <w:i/>
          <w:iCs/>
        </w:rPr>
        <w:t>Feedback forms received</w:t>
      </w:r>
    </w:p>
    <w:p w14:paraId="124308CC" w14:textId="77777777" w:rsidR="00672401" w:rsidRDefault="00672401" w:rsidP="00434168">
      <w:pPr>
        <w:pStyle w:val="Heading3"/>
      </w:pPr>
      <w:bookmarkStart w:id="14" w:name="_Toc68347859"/>
      <w:r w:rsidRPr="003B28FB">
        <w:t>Informal feedback from participants provided via email</w:t>
      </w:r>
      <w:bookmarkEnd w:id="14"/>
    </w:p>
    <w:p w14:paraId="22EBC536" w14:textId="3A3A3A88" w:rsidR="00FA7408" w:rsidRPr="00FA7408" w:rsidRDefault="00FA7408" w:rsidP="00FA7408">
      <w:r>
        <w:t>The project co-ordinator collated feedback from participants sent by email throughout the year to share with the evaluation team.</w:t>
      </w:r>
    </w:p>
    <w:p w14:paraId="3441872A" w14:textId="5E81A739" w:rsidR="00434168" w:rsidRDefault="00672401" w:rsidP="00434168">
      <w:pPr>
        <w:pStyle w:val="Heading3"/>
      </w:pPr>
      <w:bookmarkStart w:id="15" w:name="_Toc68347860"/>
      <w:r w:rsidRPr="003B28FB">
        <w:t>Interviews with</w:t>
      </w:r>
      <w:r w:rsidR="003B28FB">
        <w:t xml:space="preserve"> a selection of participants</w:t>
      </w:r>
      <w:bookmarkEnd w:id="15"/>
      <w:r w:rsidR="003B28FB">
        <w:t xml:space="preserve"> </w:t>
      </w:r>
    </w:p>
    <w:p w14:paraId="66E442E7" w14:textId="71E3F5FB" w:rsidR="00FA7408" w:rsidRDefault="00FA7408" w:rsidP="00FA7408">
      <w:r>
        <w:t xml:space="preserve">Interviews were carried out with a selection of workshop participants. All participants who agreed to be followed up were contacted and a total of </w:t>
      </w:r>
      <w:r w:rsidR="00EB106E">
        <w:t>11</w:t>
      </w:r>
      <w:r>
        <w:t xml:space="preserve"> interviews were conducted. This consisted of:</w:t>
      </w:r>
    </w:p>
    <w:p w14:paraId="6033C904" w14:textId="248B37D9" w:rsidR="00FA7408" w:rsidRDefault="00EB106E" w:rsidP="00FA7408">
      <w:pPr>
        <w:pStyle w:val="ListParagraph"/>
        <w:numPr>
          <w:ilvl w:val="0"/>
          <w:numId w:val="28"/>
        </w:numPr>
      </w:pPr>
      <w:r>
        <w:t>6</w:t>
      </w:r>
      <w:r w:rsidR="00FA7408">
        <w:t xml:space="preserve"> interviews with care partners</w:t>
      </w:r>
    </w:p>
    <w:p w14:paraId="5DE92429" w14:textId="16792E10" w:rsidR="00FA7408" w:rsidRDefault="006D4012" w:rsidP="00FA7408">
      <w:pPr>
        <w:pStyle w:val="ListParagraph"/>
        <w:numPr>
          <w:ilvl w:val="0"/>
          <w:numId w:val="28"/>
        </w:numPr>
      </w:pPr>
      <w:r>
        <w:t>5 interviews with</w:t>
      </w:r>
      <w:r w:rsidR="00FA7408">
        <w:t xml:space="preserve"> care staff</w:t>
      </w:r>
      <w:r>
        <w:t xml:space="preserve"> (3 social care and 2 NHS).</w:t>
      </w:r>
    </w:p>
    <w:p w14:paraId="1B411181" w14:textId="73EEE7B7" w:rsidR="00D23BFD" w:rsidRDefault="006D4012" w:rsidP="00F05D86">
      <w:r>
        <w:t>All interview</w:t>
      </w:r>
      <w:r w:rsidR="00D23BFD">
        <w:t xml:space="preserve">s took part in Phase 2 of the project. </w:t>
      </w:r>
      <w:r w:rsidR="00EB106E">
        <w:t xml:space="preserve"> </w:t>
      </w:r>
      <w:r>
        <w:t xml:space="preserve">Interviewees </w:t>
      </w:r>
      <w:r w:rsidR="00EB106E">
        <w:t>had all taken part in the half</w:t>
      </w:r>
      <w:r w:rsidR="009A0939">
        <w:t>-</w:t>
      </w:r>
      <w:r w:rsidR="00EB106E">
        <w:t xml:space="preserve">day online training option, with the exception of one member of care staff who had co-ordinated taster sessions for a dementia support group. </w:t>
      </w:r>
      <w:r w:rsidR="00D23BFD">
        <w:t>Where quotes from interviews are used in this report, we indicate whether they relate to a care partner (family member) or care staff</w:t>
      </w:r>
      <w:r w:rsidR="00EB106E">
        <w:t xml:space="preserve"> </w:t>
      </w:r>
      <w:r>
        <w:t>(paid</w:t>
      </w:r>
      <w:r w:rsidR="00D23BFD">
        <w:t xml:space="preserve"> c</w:t>
      </w:r>
      <w:r w:rsidR="00C966D5">
        <w:t>arer</w:t>
      </w:r>
      <w:r w:rsidR="00D23BFD">
        <w:t>).</w:t>
      </w:r>
    </w:p>
    <w:p w14:paraId="60C476D9" w14:textId="1C641606" w:rsidR="00F05D86" w:rsidRPr="00FA7408" w:rsidRDefault="00F05D86" w:rsidP="00F05D86">
      <w:r>
        <w:t xml:space="preserve">It was hoped to gather a number of video ethnographies of shared reading activities by asking interviewees to record one or more of their reading sessions as part of the evaluation. However, this was not possible in practice. The most common reason for this was the person with dementia experiencing ill health, or in some cases being hospitalised. </w:t>
      </w:r>
      <w:r w:rsidRPr="000C368C">
        <w:t xml:space="preserve">In other cases, there were ethical barriers, for example, </w:t>
      </w:r>
      <w:r w:rsidR="003A33AA" w:rsidRPr="000C368C">
        <w:t>if the person concerned had not been informed they had dementia.</w:t>
      </w:r>
      <w:r w:rsidR="003A33AA">
        <w:t xml:space="preserve"> Of course</w:t>
      </w:r>
      <w:r w:rsidR="006D4012">
        <w:t xml:space="preserve">, due to </w:t>
      </w:r>
      <w:proofErr w:type="spellStart"/>
      <w:r w:rsidR="006D4012">
        <w:t>Covid</w:t>
      </w:r>
      <w:proofErr w:type="spellEnd"/>
      <w:r w:rsidR="006D4012">
        <w:t>,</w:t>
      </w:r>
      <w:r w:rsidR="003A33AA">
        <w:t xml:space="preserve"> it was not possible for a member of the evaluation team to visit people in their homes, </w:t>
      </w:r>
      <w:r w:rsidR="003A33AA">
        <w:lastRenderedPageBreak/>
        <w:t>or to visit care homes, to carry out an in-person observation of shared reading activities as had originally been planned.</w:t>
      </w:r>
    </w:p>
    <w:p w14:paraId="31F3218B" w14:textId="6CB69D0A" w:rsidR="00672401" w:rsidRDefault="00672401" w:rsidP="00434168">
      <w:pPr>
        <w:pStyle w:val="Heading3"/>
      </w:pPr>
      <w:bookmarkStart w:id="16" w:name="_Toc68347861"/>
      <w:r w:rsidRPr="003B28FB">
        <w:t xml:space="preserve">Reflections (written and verbal) by the </w:t>
      </w:r>
      <w:r w:rsidR="006D4012">
        <w:t>Scottish Book Trust</w:t>
      </w:r>
      <w:r w:rsidR="00434168">
        <w:t xml:space="preserve"> </w:t>
      </w:r>
      <w:r w:rsidRPr="003B28FB">
        <w:t xml:space="preserve">project </w:t>
      </w:r>
      <w:r w:rsidR="00434168">
        <w:t>team</w:t>
      </w:r>
      <w:bookmarkEnd w:id="16"/>
      <w:r w:rsidR="00434168">
        <w:t xml:space="preserve"> </w:t>
      </w:r>
    </w:p>
    <w:p w14:paraId="27D9BF18" w14:textId="34B36F96" w:rsidR="00F05D86" w:rsidRPr="00F05D86" w:rsidRDefault="00F05D86" w:rsidP="00F05D86">
      <w:r>
        <w:t>Throughout the pilot period, members of the Reading is Caring team were in regular contact with the evaluation team to share feedback and reflections about successes, challenges faced etc</w:t>
      </w:r>
      <w:r w:rsidR="006D4012">
        <w:t>.</w:t>
      </w:r>
      <w:r>
        <w:t xml:space="preserve"> both verbally and via email.</w:t>
      </w:r>
    </w:p>
    <w:p w14:paraId="7A7D385B" w14:textId="72A60F0C" w:rsidR="00672401" w:rsidRDefault="00F05D86" w:rsidP="00434168">
      <w:pPr>
        <w:pStyle w:val="Heading3"/>
      </w:pPr>
      <w:bookmarkStart w:id="17" w:name="_Toc68347862"/>
      <w:r>
        <w:t xml:space="preserve">Statistics </w:t>
      </w:r>
      <w:r w:rsidR="00792431">
        <w:t xml:space="preserve">and documentation </w:t>
      </w:r>
      <w:r w:rsidR="00672401" w:rsidRPr="00434168">
        <w:t>provi</w:t>
      </w:r>
      <w:r>
        <w:t>ded by the project co-ordinator</w:t>
      </w:r>
      <w:bookmarkEnd w:id="17"/>
    </w:p>
    <w:p w14:paraId="055280E2" w14:textId="4125A590" w:rsidR="00792431" w:rsidRDefault="00F05D86" w:rsidP="00F05D86">
      <w:r>
        <w:t>The project co-ordinator regularly provided the evaluation team with updates on numbers of workshops delivered, participants reached etc</w:t>
      </w:r>
      <w:r w:rsidR="00792431">
        <w:t xml:space="preserve">., as well as </w:t>
      </w:r>
      <w:r w:rsidR="00792431" w:rsidRPr="00AF0707">
        <w:t xml:space="preserve">written material related to the project delivery (e.g. recruitment flyers, workshop </w:t>
      </w:r>
      <w:r w:rsidR="00C966D5">
        <w:t>handbook</w:t>
      </w:r>
      <w:r w:rsidR="00792431" w:rsidRPr="00AF0707">
        <w:t>).</w:t>
      </w:r>
    </w:p>
    <w:p w14:paraId="62CC96FF" w14:textId="5C67E3BE" w:rsidR="006D4012" w:rsidRPr="00F05D86" w:rsidRDefault="006D4012" w:rsidP="00F05D86">
      <w:r>
        <w:t xml:space="preserve">Reflections on the evaluation process, and lessons learnt from conducting the evaluation during this challenging time, are included in </w:t>
      </w:r>
      <w:hyperlink w:anchor="_Reflections_on_evaluation" w:history="1">
        <w:r w:rsidR="00A11F51" w:rsidRPr="00A11F51">
          <w:rPr>
            <w:rStyle w:val="Hyperlink"/>
          </w:rPr>
          <w:t>section 6</w:t>
        </w:r>
        <w:r w:rsidRPr="00A11F51">
          <w:rPr>
            <w:rStyle w:val="Hyperlink"/>
          </w:rPr>
          <w:t>.</w:t>
        </w:r>
      </w:hyperlink>
    </w:p>
    <w:p w14:paraId="092BC27C" w14:textId="37C9C76C" w:rsidR="00AE1EBC" w:rsidRDefault="00A11F51" w:rsidP="008E038D">
      <w:pPr>
        <w:pStyle w:val="Heading1"/>
        <w:rPr>
          <w:rFonts w:cs="Arial"/>
        </w:rPr>
      </w:pPr>
      <w:bookmarkStart w:id="18" w:name="_Toc68347863"/>
      <w:r>
        <w:rPr>
          <w:rFonts w:cs="Arial"/>
        </w:rPr>
        <w:t>4</w:t>
      </w:r>
      <w:r w:rsidR="00D544E4">
        <w:rPr>
          <w:rFonts w:cs="Arial"/>
        </w:rPr>
        <w:t xml:space="preserve">. </w:t>
      </w:r>
      <w:r w:rsidR="00E86931">
        <w:rPr>
          <w:rFonts w:cs="Arial"/>
        </w:rPr>
        <w:t>Workshop delivery</w:t>
      </w:r>
      <w:bookmarkEnd w:id="18"/>
    </w:p>
    <w:p w14:paraId="2889673E" w14:textId="35A9B020" w:rsidR="00C56E68" w:rsidRPr="00C56E68" w:rsidRDefault="00C56E68" w:rsidP="00C56E68">
      <w:r>
        <w:t>Th</w:t>
      </w:r>
      <w:r w:rsidR="004B3DC6">
        <w:t>is</w:t>
      </w:r>
      <w:r>
        <w:t xml:space="preserve"> section reports on the delivery of Reading is Caring workshops, and feedback received throughout the pilot from participants. </w:t>
      </w:r>
    </w:p>
    <w:p w14:paraId="7FFF4B2B" w14:textId="1A88B105" w:rsidR="009251FF" w:rsidRPr="009251FF" w:rsidRDefault="009251FF" w:rsidP="009251FF">
      <w:r w:rsidRPr="009251FF">
        <w:t xml:space="preserve">Over the whole pilot project, approximately </w:t>
      </w:r>
      <w:r w:rsidRPr="009251FF">
        <w:rPr>
          <w:b/>
          <w:bCs/>
        </w:rPr>
        <w:t>150 carers</w:t>
      </w:r>
      <w:r w:rsidR="006D4012">
        <w:t xml:space="preserve"> </w:t>
      </w:r>
      <w:r w:rsidRPr="009251FF">
        <w:t>received</w:t>
      </w:r>
      <w:r w:rsidR="006D4012">
        <w:t xml:space="preserve"> Reading is Carin</w:t>
      </w:r>
      <w:r w:rsidR="004B3DC6">
        <w:t>g</w:t>
      </w:r>
      <w:r w:rsidRPr="009251FF">
        <w:t xml:space="preserve"> training (workshops or taster sessions) and </w:t>
      </w:r>
      <w:r w:rsidRPr="009251FF">
        <w:rPr>
          <w:b/>
          <w:bCs/>
        </w:rPr>
        <w:t>at least 175 people living with dementia</w:t>
      </w:r>
      <w:r w:rsidR="006D4012">
        <w:t xml:space="preserve"> </w:t>
      </w:r>
      <w:r w:rsidRPr="009251FF">
        <w:t xml:space="preserve">received shared reading sessions with the person who cares for them or through Reading is Caring workshops and/or taster/ introduction sessions. </w:t>
      </w:r>
    </w:p>
    <w:p w14:paraId="58C79127" w14:textId="4FA1B562" w:rsidR="009251FF" w:rsidRPr="009251FF" w:rsidRDefault="009251FF" w:rsidP="009251FF">
      <w:pPr>
        <w:pStyle w:val="ListParagraph"/>
        <w:numPr>
          <w:ilvl w:val="0"/>
          <w:numId w:val="26"/>
        </w:numPr>
        <w:rPr>
          <w:lang w:eastAsia="en-GB"/>
        </w:rPr>
      </w:pPr>
      <w:r w:rsidRPr="009251FF">
        <w:rPr>
          <w:b/>
          <w:bCs/>
          <w:lang w:eastAsia="en-GB"/>
        </w:rPr>
        <w:t>78</w:t>
      </w:r>
      <w:r w:rsidRPr="009251FF">
        <w:rPr>
          <w:lang w:eastAsia="en-GB"/>
        </w:rPr>
        <w:t> people received hour</w:t>
      </w:r>
      <w:r w:rsidR="000C368C">
        <w:rPr>
          <w:lang w:eastAsia="en-GB"/>
        </w:rPr>
        <w:t>-</w:t>
      </w:r>
      <w:r w:rsidRPr="009251FF">
        <w:rPr>
          <w:lang w:eastAsia="en-GB"/>
        </w:rPr>
        <w:t xml:space="preserve">long Reading is Caring </w:t>
      </w:r>
      <w:r w:rsidRPr="009251FF">
        <w:rPr>
          <w:b/>
          <w:bCs/>
          <w:lang w:eastAsia="en-GB"/>
        </w:rPr>
        <w:t>face</w:t>
      </w:r>
      <w:r w:rsidR="00BF76DB">
        <w:rPr>
          <w:b/>
          <w:bCs/>
          <w:lang w:eastAsia="en-GB"/>
        </w:rPr>
        <w:t>-</w:t>
      </w:r>
      <w:r w:rsidRPr="009251FF">
        <w:rPr>
          <w:b/>
          <w:bCs/>
          <w:lang w:eastAsia="en-GB"/>
        </w:rPr>
        <w:t>to</w:t>
      </w:r>
      <w:r w:rsidR="00BF76DB">
        <w:rPr>
          <w:b/>
          <w:bCs/>
          <w:lang w:eastAsia="en-GB"/>
        </w:rPr>
        <w:t>-</w:t>
      </w:r>
      <w:r w:rsidRPr="009251FF">
        <w:rPr>
          <w:b/>
          <w:bCs/>
          <w:lang w:eastAsia="en-GB"/>
        </w:rPr>
        <w:t>face</w:t>
      </w:r>
      <w:r w:rsidRPr="009251FF">
        <w:rPr>
          <w:lang w:eastAsia="en-GB"/>
        </w:rPr>
        <w:t> </w:t>
      </w:r>
      <w:r w:rsidRPr="009251FF">
        <w:rPr>
          <w:b/>
          <w:bCs/>
          <w:lang w:eastAsia="en-GB"/>
        </w:rPr>
        <w:t>taster/ introduction</w:t>
      </w:r>
      <w:r w:rsidRPr="009251FF">
        <w:rPr>
          <w:lang w:eastAsia="en-GB"/>
        </w:rPr>
        <w:t xml:space="preserve"> sessions</w:t>
      </w:r>
    </w:p>
    <w:p w14:paraId="7B186D64" w14:textId="0E98A91A" w:rsidR="009251FF" w:rsidRPr="00B81F54" w:rsidRDefault="00DC51DE" w:rsidP="009251FF">
      <w:pPr>
        <w:pStyle w:val="ListParagraph"/>
        <w:numPr>
          <w:ilvl w:val="0"/>
          <w:numId w:val="26"/>
        </w:numPr>
        <w:rPr>
          <w:lang w:eastAsia="en-GB"/>
        </w:rPr>
      </w:pPr>
      <w:r w:rsidRPr="00B81F54">
        <w:rPr>
          <w:b/>
          <w:bCs/>
          <w:lang w:eastAsia="en-GB"/>
        </w:rPr>
        <w:t>67</w:t>
      </w:r>
      <w:r w:rsidR="00204233" w:rsidRPr="00B81F54">
        <w:rPr>
          <w:b/>
          <w:bCs/>
          <w:lang w:eastAsia="en-GB"/>
        </w:rPr>
        <w:t xml:space="preserve"> </w:t>
      </w:r>
      <w:bookmarkStart w:id="19" w:name="_Hlk54880383"/>
      <w:r w:rsidR="009251FF" w:rsidRPr="00B81F54">
        <w:rPr>
          <w:lang w:eastAsia="en-GB"/>
        </w:rPr>
        <w:t xml:space="preserve">people </w:t>
      </w:r>
      <w:bookmarkEnd w:id="19"/>
      <w:r w:rsidR="009251FF" w:rsidRPr="00B81F54">
        <w:rPr>
          <w:lang w:eastAsia="en-GB"/>
        </w:rPr>
        <w:t>received hour</w:t>
      </w:r>
      <w:r w:rsidR="000C368C" w:rsidRPr="00B81F54">
        <w:rPr>
          <w:lang w:eastAsia="en-GB"/>
        </w:rPr>
        <w:t>-</w:t>
      </w:r>
      <w:r w:rsidR="009251FF" w:rsidRPr="00B81F54">
        <w:rPr>
          <w:lang w:eastAsia="en-GB"/>
        </w:rPr>
        <w:t xml:space="preserve">long Reading is Caring </w:t>
      </w:r>
      <w:r w:rsidR="009251FF" w:rsidRPr="00B81F54">
        <w:rPr>
          <w:b/>
          <w:bCs/>
          <w:lang w:eastAsia="en-GB"/>
        </w:rPr>
        <w:t>online</w:t>
      </w:r>
      <w:r w:rsidR="009251FF" w:rsidRPr="00B81F54">
        <w:rPr>
          <w:lang w:eastAsia="en-GB"/>
        </w:rPr>
        <w:t> </w:t>
      </w:r>
      <w:r w:rsidR="009251FF" w:rsidRPr="00B81F54">
        <w:rPr>
          <w:b/>
          <w:bCs/>
          <w:lang w:eastAsia="en-GB"/>
        </w:rPr>
        <w:t xml:space="preserve">taster/ introduction </w:t>
      </w:r>
      <w:r w:rsidR="009251FF" w:rsidRPr="00B81F54">
        <w:rPr>
          <w:lang w:eastAsia="en-GB"/>
        </w:rPr>
        <w:t>sessions</w:t>
      </w:r>
    </w:p>
    <w:p w14:paraId="73298891" w14:textId="287A57A2" w:rsidR="009251FF" w:rsidRPr="009251FF" w:rsidRDefault="009251FF" w:rsidP="009251FF">
      <w:pPr>
        <w:pStyle w:val="ListParagraph"/>
        <w:numPr>
          <w:ilvl w:val="0"/>
          <w:numId w:val="26"/>
        </w:numPr>
        <w:rPr>
          <w:lang w:eastAsia="en-GB"/>
        </w:rPr>
      </w:pPr>
      <w:r w:rsidRPr="009251FF">
        <w:rPr>
          <w:b/>
          <w:bCs/>
          <w:lang w:eastAsia="en-GB"/>
        </w:rPr>
        <w:t>2</w:t>
      </w:r>
      <w:r w:rsidRPr="009251FF">
        <w:rPr>
          <w:lang w:eastAsia="en-GB"/>
        </w:rPr>
        <w:t xml:space="preserve"> people received </w:t>
      </w:r>
      <w:r w:rsidRPr="009251FF">
        <w:rPr>
          <w:b/>
          <w:bCs/>
          <w:lang w:eastAsia="en-GB"/>
        </w:rPr>
        <w:t>8</w:t>
      </w:r>
      <w:r w:rsidR="000C368C">
        <w:rPr>
          <w:b/>
          <w:bCs/>
          <w:lang w:eastAsia="en-GB"/>
        </w:rPr>
        <w:t>-</w:t>
      </w:r>
      <w:r w:rsidRPr="009251FF">
        <w:rPr>
          <w:b/>
          <w:bCs/>
          <w:lang w:eastAsia="en-GB"/>
        </w:rPr>
        <w:t>hour full</w:t>
      </w:r>
      <w:r w:rsidR="000C368C">
        <w:rPr>
          <w:b/>
          <w:bCs/>
          <w:lang w:eastAsia="en-GB"/>
        </w:rPr>
        <w:t>-</w:t>
      </w:r>
      <w:r w:rsidRPr="009251FF">
        <w:rPr>
          <w:b/>
          <w:bCs/>
          <w:lang w:eastAsia="en-GB"/>
        </w:rPr>
        <w:t>day</w:t>
      </w:r>
      <w:r w:rsidRPr="009251FF">
        <w:rPr>
          <w:lang w:eastAsia="en-GB"/>
        </w:rPr>
        <w:t xml:space="preserve"> Reading is Caring </w:t>
      </w:r>
      <w:r w:rsidRPr="009251FF">
        <w:rPr>
          <w:b/>
          <w:bCs/>
          <w:lang w:eastAsia="en-GB"/>
        </w:rPr>
        <w:t>online</w:t>
      </w:r>
      <w:r w:rsidRPr="009251FF">
        <w:rPr>
          <w:lang w:eastAsia="en-GB"/>
        </w:rPr>
        <w:t xml:space="preserve"> workshop</w:t>
      </w:r>
      <w:r w:rsidR="000C368C">
        <w:rPr>
          <w:lang w:eastAsia="en-GB"/>
        </w:rPr>
        <w:t>s</w:t>
      </w:r>
      <w:r w:rsidRPr="009251FF">
        <w:rPr>
          <w:lang w:eastAsia="en-GB"/>
        </w:rPr>
        <w:t xml:space="preserve"> </w:t>
      </w:r>
    </w:p>
    <w:p w14:paraId="3B6D0B52" w14:textId="3F1D9C96" w:rsidR="009251FF" w:rsidRPr="009251FF" w:rsidRDefault="009251FF" w:rsidP="009251FF">
      <w:pPr>
        <w:pStyle w:val="ListParagraph"/>
        <w:numPr>
          <w:ilvl w:val="0"/>
          <w:numId w:val="26"/>
        </w:numPr>
        <w:rPr>
          <w:b/>
          <w:bCs/>
          <w:lang w:eastAsia="en-GB"/>
        </w:rPr>
      </w:pPr>
      <w:r w:rsidRPr="009251FF">
        <w:rPr>
          <w:b/>
          <w:bCs/>
          <w:lang w:eastAsia="en-GB"/>
        </w:rPr>
        <w:t>22</w:t>
      </w:r>
      <w:r w:rsidRPr="009251FF">
        <w:rPr>
          <w:lang w:eastAsia="en-GB"/>
        </w:rPr>
        <w:t xml:space="preserve"> people received </w:t>
      </w:r>
      <w:r w:rsidRPr="009251FF">
        <w:rPr>
          <w:b/>
          <w:bCs/>
          <w:lang w:eastAsia="en-GB"/>
        </w:rPr>
        <w:t>4</w:t>
      </w:r>
      <w:r w:rsidR="000C368C">
        <w:rPr>
          <w:b/>
          <w:bCs/>
          <w:lang w:eastAsia="en-GB"/>
        </w:rPr>
        <w:t>-</w:t>
      </w:r>
      <w:r w:rsidRPr="009251FF">
        <w:rPr>
          <w:b/>
          <w:bCs/>
          <w:lang w:eastAsia="en-GB"/>
        </w:rPr>
        <w:t>hour half</w:t>
      </w:r>
      <w:r w:rsidR="000C368C">
        <w:rPr>
          <w:b/>
          <w:bCs/>
          <w:lang w:eastAsia="en-GB"/>
        </w:rPr>
        <w:t>-</w:t>
      </w:r>
      <w:r w:rsidRPr="009251FF">
        <w:rPr>
          <w:b/>
          <w:bCs/>
          <w:lang w:eastAsia="en-GB"/>
        </w:rPr>
        <w:t>day</w:t>
      </w:r>
      <w:r w:rsidRPr="009251FF">
        <w:rPr>
          <w:lang w:eastAsia="en-GB"/>
        </w:rPr>
        <w:t xml:space="preserve"> Reading is Caring </w:t>
      </w:r>
      <w:r w:rsidRPr="009251FF">
        <w:rPr>
          <w:b/>
          <w:bCs/>
          <w:lang w:eastAsia="en-GB"/>
        </w:rPr>
        <w:t>online</w:t>
      </w:r>
      <w:r w:rsidRPr="009251FF">
        <w:rPr>
          <w:lang w:eastAsia="en-GB"/>
        </w:rPr>
        <w:t xml:space="preserve"> </w:t>
      </w:r>
      <w:r w:rsidRPr="009251FF">
        <w:rPr>
          <w:b/>
          <w:bCs/>
          <w:lang w:eastAsia="en-GB"/>
        </w:rPr>
        <w:t xml:space="preserve">workshop 1 </w:t>
      </w:r>
    </w:p>
    <w:p w14:paraId="2991C88D" w14:textId="0FEA48D7" w:rsidR="009251FF" w:rsidRPr="009251FF" w:rsidRDefault="009251FF" w:rsidP="009251FF">
      <w:pPr>
        <w:pStyle w:val="ListParagraph"/>
        <w:numPr>
          <w:ilvl w:val="0"/>
          <w:numId w:val="26"/>
        </w:numPr>
        <w:rPr>
          <w:b/>
          <w:bCs/>
          <w:lang w:eastAsia="en-GB"/>
        </w:rPr>
      </w:pPr>
      <w:r w:rsidRPr="009251FF">
        <w:rPr>
          <w:b/>
          <w:bCs/>
          <w:lang w:eastAsia="en-GB"/>
        </w:rPr>
        <w:t>19</w:t>
      </w:r>
      <w:r w:rsidRPr="009251FF">
        <w:rPr>
          <w:lang w:eastAsia="en-GB"/>
        </w:rPr>
        <w:t xml:space="preserve"> people (who previously attended workshop 1) received the follow</w:t>
      </w:r>
      <w:r w:rsidR="000C368C">
        <w:rPr>
          <w:lang w:eastAsia="en-GB"/>
        </w:rPr>
        <w:t>-</w:t>
      </w:r>
      <w:r w:rsidRPr="009251FF">
        <w:rPr>
          <w:lang w:eastAsia="en-GB"/>
        </w:rPr>
        <w:t xml:space="preserve">up </w:t>
      </w:r>
      <w:r w:rsidRPr="009251FF">
        <w:rPr>
          <w:b/>
          <w:bCs/>
          <w:lang w:eastAsia="en-GB"/>
        </w:rPr>
        <w:t>4</w:t>
      </w:r>
      <w:r w:rsidR="000C368C">
        <w:rPr>
          <w:b/>
          <w:bCs/>
          <w:lang w:eastAsia="en-GB"/>
        </w:rPr>
        <w:t>-</w:t>
      </w:r>
      <w:r w:rsidRPr="009251FF">
        <w:rPr>
          <w:b/>
          <w:bCs/>
          <w:lang w:eastAsia="en-GB"/>
        </w:rPr>
        <w:t>hour half</w:t>
      </w:r>
      <w:r w:rsidR="000C368C">
        <w:rPr>
          <w:b/>
          <w:bCs/>
          <w:lang w:eastAsia="en-GB"/>
        </w:rPr>
        <w:t>-</w:t>
      </w:r>
      <w:r w:rsidRPr="009251FF">
        <w:rPr>
          <w:b/>
          <w:bCs/>
          <w:lang w:eastAsia="en-GB"/>
        </w:rPr>
        <w:t>day</w:t>
      </w:r>
      <w:r w:rsidRPr="009251FF">
        <w:rPr>
          <w:lang w:eastAsia="en-GB"/>
        </w:rPr>
        <w:t xml:space="preserve"> Reading is Caring </w:t>
      </w:r>
      <w:r w:rsidRPr="009251FF">
        <w:rPr>
          <w:b/>
          <w:bCs/>
          <w:lang w:eastAsia="en-GB"/>
        </w:rPr>
        <w:t>online</w:t>
      </w:r>
      <w:r w:rsidRPr="009251FF">
        <w:rPr>
          <w:lang w:eastAsia="en-GB"/>
        </w:rPr>
        <w:t xml:space="preserve"> </w:t>
      </w:r>
      <w:r w:rsidRPr="009251FF">
        <w:rPr>
          <w:b/>
          <w:bCs/>
          <w:lang w:eastAsia="en-GB"/>
        </w:rPr>
        <w:t>workshop 2.</w:t>
      </w:r>
    </w:p>
    <w:p w14:paraId="17A2AFE4" w14:textId="774B0B73" w:rsidR="00E86931" w:rsidRPr="009251FF" w:rsidRDefault="00E86931" w:rsidP="009251FF">
      <w:pPr>
        <w:pStyle w:val="Heading2"/>
        <w:rPr>
          <w:rFonts w:eastAsia="Times New Roman"/>
          <w:lang w:eastAsia="en-GB"/>
        </w:rPr>
      </w:pPr>
      <w:bookmarkStart w:id="20" w:name="_Phase_1:_Face-to-face"/>
      <w:bookmarkStart w:id="21" w:name="_Toc68347864"/>
      <w:bookmarkEnd w:id="20"/>
      <w:r w:rsidRPr="00A2422D">
        <w:rPr>
          <w:rFonts w:eastAsia="Times New Roman"/>
          <w:lang w:eastAsia="en-GB"/>
        </w:rPr>
        <w:t>Phase 1: Face-to-face taster sessions</w:t>
      </w:r>
      <w:r w:rsidR="009251FF" w:rsidRPr="009251FF">
        <w:rPr>
          <w:rFonts w:eastAsia="Times New Roman"/>
          <w:lang w:eastAsia="en-GB"/>
        </w:rPr>
        <w:t xml:space="preserve"> </w:t>
      </w:r>
      <w:r w:rsidR="009251FF">
        <w:rPr>
          <w:rFonts w:eastAsia="Times New Roman"/>
          <w:lang w:eastAsia="en-GB"/>
        </w:rPr>
        <w:t>(</w:t>
      </w:r>
      <w:r w:rsidR="009251FF" w:rsidRPr="00A2422D">
        <w:rPr>
          <w:rFonts w:eastAsia="Times New Roman"/>
          <w:lang w:eastAsia="en-GB"/>
        </w:rPr>
        <w:t>November 2019 to March 2020</w:t>
      </w:r>
      <w:r w:rsidR="009251FF">
        <w:rPr>
          <w:rFonts w:eastAsia="Times New Roman"/>
          <w:lang w:eastAsia="en-GB"/>
        </w:rPr>
        <w:t>)</w:t>
      </w:r>
      <w:bookmarkEnd w:id="21"/>
    </w:p>
    <w:p w14:paraId="574282C3" w14:textId="60E3C095" w:rsidR="00E86931" w:rsidRPr="00A2422D" w:rsidRDefault="00E86931" w:rsidP="00E86931">
      <w:pPr>
        <w:spacing w:before="240"/>
        <w:rPr>
          <w:rFonts w:eastAsia="Times New Roman" w:cstheme="minorHAnsi"/>
          <w:lang w:eastAsia="en-GB"/>
        </w:rPr>
      </w:pPr>
      <w:r w:rsidRPr="00A2422D">
        <w:rPr>
          <w:rFonts w:eastAsia="Times New Roman" w:cstheme="minorHAnsi"/>
          <w:lang w:eastAsia="en-GB"/>
        </w:rPr>
        <w:t xml:space="preserve">Prior to the national lockdown in March 2020, the following </w:t>
      </w:r>
      <w:r w:rsidR="006D4012">
        <w:rPr>
          <w:rFonts w:eastAsia="Times New Roman" w:cstheme="minorHAnsi"/>
          <w:lang w:eastAsia="en-GB"/>
        </w:rPr>
        <w:t xml:space="preserve">face-to-face </w:t>
      </w:r>
      <w:r w:rsidR="006D4012" w:rsidRPr="00A2422D">
        <w:rPr>
          <w:rFonts w:eastAsia="Times New Roman" w:cstheme="minorHAnsi"/>
          <w:lang w:eastAsia="en-GB"/>
        </w:rPr>
        <w:t>Reading is Caring</w:t>
      </w:r>
      <w:r w:rsidR="006D4012">
        <w:rPr>
          <w:rFonts w:eastAsia="Times New Roman" w:cstheme="minorHAnsi"/>
          <w:lang w:eastAsia="en-GB"/>
        </w:rPr>
        <w:t xml:space="preserve"> workshops were</w:t>
      </w:r>
      <w:r w:rsidRPr="00A2422D">
        <w:rPr>
          <w:rFonts w:eastAsia="Times New Roman" w:cstheme="minorHAnsi"/>
          <w:lang w:eastAsia="en-GB"/>
        </w:rPr>
        <w:t xml:space="preserve"> delivered</w:t>
      </w:r>
      <w:r w:rsidR="009251FF">
        <w:rPr>
          <w:rFonts w:eastAsia="Times New Roman" w:cstheme="minorHAnsi"/>
          <w:lang w:eastAsia="en-GB"/>
        </w:rPr>
        <w:t>.</w:t>
      </w:r>
    </w:p>
    <w:p w14:paraId="53EE79A4" w14:textId="29F91E99" w:rsidR="00E86931" w:rsidRPr="00A2422D" w:rsidRDefault="00A2422D" w:rsidP="00E86931">
      <w:pPr>
        <w:numPr>
          <w:ilvl w:val="0"/>
          <w:numId w:val="8"/>
        </w:numPr>
        <w:spacing w:before="100" w:beforeAutospacing="1" w:after="100" w:afterAutospacing="1" w:line="256" w:lineRule="auto"/>
        <w:rPr>
          <w:rFonts w:eastAsia="Times New Roman" w:cstheme="minorHAnsi"/>
          <w:lang w:eastAsia="en-GB"/>
        </w:rPr>
      </w:pPr>
      <w:r>
        <w:rPr>
          <w:rFonts w:eastAsia="Times New Roman" w:cstheme="minorHAnsi"/>
          <w:lang w:eastAsia="en-GB"/>
        </w:rPr>
        <w:t xml:space="preserve">x62 </w:t>
      </w:r>
      <w:r w:rsidR="006D4012">
        <w:rPr>
          <w:rFonts w:eastAsia="Times New Roman" w:cstheme="minorHAnsi"/>
          <w:lang w:eastAsia="en-GB"/>
        </w:rPr>
        <w:t>Family care partners and c</w:t>
      </w:r>
      <w:r w:rsidR="00E86931" w:rsidRPr="00A2422D">
        <w:rPr>
          <w:rFonts w:eastAsia="Times New Roman" w:cstheme="minorHAnsi"/>
          <w:lang w:eastAsia="en-GB"/>
        </w:rPr>
        <w:t>are staff </w:t>
      </w:r>
      <w:r w:rsidR="00E86931" w:rsidRPr="00A2422D">
        <w:rPr>
          <w:rFonts w:eastAsia="Times New Roman" w:cstheme="minorHAnsi"/>
          <w:b/>
          <w:bCs/>
          <w:lang w:eastAsia="en-GB"/>
        </w:rPr>
        <w:t>one</w:t>
      </w:r>
      <w:r w:rsidR="000C368C">
        <w:rPr>
          <w:rFonts w:eastAsia="Times New Roman" w:cstheme="minorHAnsi"/>
          <w:b/>
          <w:bCs/>
          <w:lang w:eastAsia="en-GB"/>
        </w:rPr>
        <w:t>-</w:t>
      </w:r>
      <w:r w:rsidR="00E86931" w:rsidRPr="00A2422D">
        <w:rPr>
          <w:rFonts w:eastAsia="Times New Roman" w:cstheme="minorHAnsi"/>
          <w:b/>
          <w:bCs/>
          <w:lang w:eastAsia="en-GB"/>
        </w:rPr>
        <w:t>hour taster/ introduction</w:t>
      </w:r>
      <w:r w:rsidR="00E86931" w:rsidRPr="00A2422D">
        <w:rPr>
          <w:rFonts w:eastAsia="Times New Roman" w:cstheme="minorHAnsi"/>
          <w:lang w:eastAsia="en-GB"/>
        </w:rPr>
        <w:t xml:space="preserve"> session during Book Week Scotland (Nov 2019) </w:t>
      </w:r>
    </w:p>
    <w:p w14:paraId="7EBD615D" w14:textId="0573BBCB" w:rsidR="00E86931" w:rsidRPr="00A2422D" w:rsidRDefault="00A2422D" w:rsidP="00E86931">
      <w:pPr>
        <w:numPr>
          <w:ilvl w:val="0"/>
          <w:numId w:val="8"/>
        </w:numPr>
        <w:spacing w:before="100" w:beforeAutospacing="1" w:after="100" w:afterAutospacing="1" w:line="256" w:lineRule="auto"/>
        <w:rPr>
          <w:rFonts w:eastAsia="Times New Roman" w:cstheme="minorHAnsi"/>
          <w:lang w:eastAsia="en-GB"/>
        </w:rPr>
      </w:pPr>
      <w:r>
        <w:rPr>
          <w:rFonts w:eastAsia="Times New Roman" w:cstheme="minorHAnsi"/>
          <w:lang w:eastAsia="en-GB"/>
        </w:rPr>
        <w:t>x8</w:t>
      </w:r>
      <w:r w:rsidR="00E86931" w:rsidRPr="00A2422D">
        <w:rPr>
          <w:rFonts w:eastAsia="Times New Roman" w:cstheme="minorHAnsi"/>
          <w:lang w:eastAsia="en-GB"/>
        </w:rPr>
        <w:t xml:space="preserve"> Care partners/ staff and </w:t>
      </w:r>
      <w:r w:rsidR="006D4012">
        <w:rPr>
          <w:rFonts w:eastAsia="Times New Roman" w:cstheme="minorHAnsi"/>
          <w:lang w:eastAsia="en-GB"/>
        </w:rPr>
        <w:t xml:space="preserve">those living with dementia </w:t>
      </w:r>
      <w:r w:rsidR="00BF76DB">
        <w:rPr>
          <w:lang w:eastAsia="en-GB" w:bidi="ar-SA"/>
        </w:rPr>
        <w:t>–</w:t>
      </w:r>
      <w:r w:rsidR="00E86931" w:rsidRPr="00A2422D">
        <w:rPr>
          <w:rFonts w:eastAsia="Times New Roman" w:cstheme="minorHAnsi"/>
          <w:lang w:eastAsia="en-GB"/>
        </w:rPr>
        <w:t xml:space="preserve">- </w:t>
      </w:r>
      <w:r w:rsidR="00E86931" w:rsidRPr="00A2422D">
        <w:rPr>
          <w:rFonts w:eastAsia="Times New Roman" w:cstheme="minorHAnsi"/>
          <w:b/>
          <w:bCs/>
          <w:lang w:eastAsia="en-GB"/>
        </w:rPr>
        <w:t>one</w:t>
      </w:r>
      <w:r w:rsidR="000C368C">
        <w:rPr>
          <w:rFonts w:eastAsia="Times New Roman" w:cstheme="minorHAnsi"/>
          <w:b/>
          <w:bCs/>
          <w:lang w:eastAsia="en-GB"/>
        </w:rPr>
        <w:t>-</w:t>
      </w:r>
      <w:r w:rsidR="00E86931" w:rsidRPr="00A2422D">
        <w:rPr>
          <w:rFonts w:eastAsia="Times New Roman" w:cstheme="minorHAnsi"/>
          <w:b/>
          <w:bCs/>
          <w:lang w:eastAsia="en-GB"/>
        </w:rPr>
        <w:t>hour taster/ introduction</w:t>
      </w:r>
      <w:r w:rsidR="00E86931" w:rsidRPr="00A2422D">
        <w:rPr>
          <w:rFonts w:eastAsia="Times New Roman" w:cstheme="minorHAnsi"/>
          <w:lang w:eastAsia="en-GB"/>
        </w:rPr>
        <w:t xml:space="preserve"> session </w:t>
      </w:r>
      <w:r w:rsidR="006D4012">
        <w:rPr>
          <w:rFonts w:eastAsia="Times New Roman" w:cstheme="minorHAnsi"/>
          <w:lang w:eastAsia="en-GB"/>
        </w:rPr>
        <w:t>(Dec</w:t>
      </w:r>
      <w:r w:rsidR="00E86931" w:rsidRPr="00A2422D">
        <w:rPr>
          <w:rFonts w:eastAsia="Times New Roman" w:cstheme="minorHAnsi"/>
          <w:lang w:eastAsia="en-GB"/>
        </w:rPr>
        <w:t xml:space="preserve"> 2019)</w:t>
      </w:r>
    </w:p>
    <w:p w14:paraId="424D365B" w14:textId="43F81351" w:rsidR="00E86931" w:rsidRPr="00A2422D" w:rsidRDefault="00A2422D" w:rsidP="00E86931">
      <w:pPr>
        <w:numPr>
          <w:ilvl w:val="0"/>
          <w:numId w:val="8"/>
        </w:numPr>
        <w:spacing w:before="100" w:beforeAutospacing="1" w:after="100" w:afterAutospacing="1" w:line="256" w:lineRule="auto"/>
        <w:rPr>
          <w:rFonts w:eastAsia="Times New Roman" w:cstheme="minorHAnsi"/>
          <w:lang w:eastAsia="en-GB"/>
        </w:rPr>
      </w:pPr>
      <w:r>
        <w:rPr>
          <w:rFonts w:eastAsia="Times New Roman" w:cstheme="minorHAnsi"/>
          <w:lang w:eastAsia="en-GB"/>
        </w:rPr>
        <w:t>x2</w:t>
      </w:r>
      <w:r w:rsidR="006D4012">
        <w:rPr>
          <w:rFonts w:eastAsia="Times New Roman" w:cstheme="minorHAnsi"/>
          <w:lang w:eastAsia="en-GB"/>
        </w:rPr>
        <w:t xml:space="preserve"> Care staff </w:t>
      </w:r>
      <w:r w:rsidR="006D4012" w:rsidRPr="00A2422D">
        <w:rPr>
          <w:rFonts w:eastAsia="Times New Roman" w:cstheme="minorHAnsi"/>
          <w:b/>
          <w:bCs/>
          <w:lang w:eastAsia="en-GB"/>
        </w:rPr>
        <w:t xml:space="preserve"> </w:t>
      </w:r>
      <w:r w:rsidR="00E86931" w:rsidRPr="00A2422D">
        <w:rPr>
          <w:rFonts w:eastAsia="Times New Roman" w:cstheme="minorHAnsi"/>
          <w:b/>
          <w:bCs/>
          <w:lang w:eastAsia="en-GB"/>
        </w:rPr>
        <w:t>one</w:t>
      </w:r>
      <w:r w:rsidR="000C368C">
        <w:rPr>
          <w:rFonts w:eastAsia="Times New Roman" w:cstheme="minorHAnsi"/>
          <w:b/>
          <w:bCs/>
          <w:lang w:eastAsia="en-GB"/>
        </w:rPr>
        <w:t>-</w:t>
      </w:r>
      <w:r w:rsidR="00E86931" w:rsidRPr="00A2422D">
        <w:rPr>
          <w:rFonts w:eastAsia="Times New Roman" w:cstheme="minorHAnsi"/>
          <w:b/>
          <w:bCs/>
          <w:lang w:eastAsia="en-GB"/>
        </w:rPr>
        <w:t>hour taster/introduction</w:t>
      </w:r>
      <w:r w:rsidR="006D4012">
        <w:rPr>
          <w:rFonts w:eastAsia="Times New Roman" w:cstheme="minorHAnsi"/>
          <w:lang w:eastAsia="en-GB"/>
        </w:rPr>
        <w:t xml:space="preserve"> session (Feb</w:t>
      </w:r>
      <w:r w:rsidR="00E86931" w:rsidRPr="00A2422D">
        <w:rPr>
          <w:rFonts w:eastAsia="Times New Roman" w:cstheme="minorHAnsi"/>
          <w:lang w:eastAsia="en-GB"/>
        </w:rPr>
        <w:t xml:space="preserve"> 2020)</w:t>
      </w:r>
    </w:p>
    <w:p w14:paraId="272B076B" w14:textId="1F09E996" w:rsidR="00E86931" w:rsidRPr="00A2422D" w:rsidRDefault="00C966D5" w:rsidP="00E86931">
      <w:pPr>
        <w:numPr>
          <w:ilvl w:val="0"/>
          <w:numId w:val="8"/>
        </w:numPr>
        <w:spacing w:before="100" w:beforeAutospacing="1" w:after="100" w:afterAutospacing="1" w:line="256" w:lineRule="auto"/>
        <w:rPr>
          <w:rFonts w:eastAsia="Times New Roman" w:cstheme="minorHAnsi"/>
          <w:lang w:eastAsia="en-GB"/>
        </w:rPr>
      </w:pPr>
      <w:r>
        <w:rPr>
          <w:rFonts w:eastAsia="Times New Roman" w:cstheme="minorHAnsi"/>
          <w:shd w:val="clear" w:color="auto" w:fill="FFFFFF"/>
          <w:lang w:eastAsia="en-GB"/>
        </w:rPr>
        <w:t>x</w:t>
      </w:r>
      <w:r w:rsidR="00A2422D">
        <w:rPr>
          <w:rFonts w:eastAsia="Times New Roman" w:cstheme="minorHAnsi"/>
          <w:shd w:val="clear" w:color="auto" w:fill="FFFFFF"/>
          <w:lang w:eastAsia="en-GB"/>
        </w:rPr>
        <w:t>6 C</w:t>
      </w:r>
      <w:r w:rsidR="00E86931" w:rsidRPr="00A2422D">
        <w:rPr>
          <w:rFonts w:eastAsia="Times New Roman" w:cstheme="minorHAnsi"/>
          <w:shd w:val="clear" w:color="auto" w:fill="FFFFFF"/>
          <w:lang w:eastAsia="en-GB"/>
        </w:rPr>
        <w:t>are staff</w:t>
      </w:r>
      <w:r w:rsidR="00E86931" w:rsidRPr="00A2422D">
        <w:rPr>
          <w:rFonts w:eastAsia="Times New Roman" w:cstheme="minorHAnsi"/>
          <w:lang w:eastAsia="en-GB"/>
        </w:rPr>
        <w:t>​ </w:t>
      </w:r>
      <w:r w:rsidR="006D4012" w:rsidRPr="00A2422D">
        <w:rPr>
          <w:rFonts w:eastAsia="Times New Roman" w:cstheme="minorHAnsi"/>
          <w:b/>
          <w:bCs/>
          <w:lang w:eastAsia="en-GB"/>
        </w:rPr>
        <w:t xml:space="preserve"> </w:t>
      </w:r>
      <w:r w:rsidR="00E86931" w:rsidRPr="00A2422D">
        <w:rPr>
          <w:rFonts w:eastAsia="Times New Roman" w:cstheme="minorHAnsi"/>
          <w:b/>
          <w:bCs/>
          <w:lang w:eastAsia="en-GB"/>
        </w:rPr>
        <w:t>one</w:t>
      </w:r>
      <w:r w:rsidR="000C368C">
        <w:rPr>
          <w:rFonts w:eastAsia="Times New Roman" w:cstheme="minorHAnsi"/>
          <w:b/>
          <w:bCs/>
          <w:lang w:eastAsia="en-GB"/>
        </w:rPr>
        <w:t>-</w:t>
      </w:r>
      <w:r w:rsidR="00E86931" w:rsidRPr="00A2422D">
        <w:rPr>
          <w:rFonts w:eastAsia="Times New Roman" w:cstheme="minorHAnsi"/>
          <w:b/>
          <w:bCs/>
          <w:lang w:eastAsia="en-GB"/>
        </w:rPr>
        <w:t>hour taster/ introduction</w:t>
      </w:r>
      <w:r w:rsidR="006D4012">
        <w:rPr>
          <w:rFonts w:eastAsia="Times New Roman" w:cstheme="minorHAnsi"/>
          <w:lang w:eastAsia="en-GB"/>
        </w:rPr>
        <w:t xml:space="preserve"> session (Mar</w:t>
      </w:r>
      <w:r w:rsidR="00E86931" w:rsidRPr="00A2422D">
        <w:rPr>
          <w:rFonts w:eastAsia="Times New Roman" w:cstheme="minorHAnsi"/>
          <w:lang w:eastAsia="en-GB"/>
        </w:rPr>
        <w:t xml:space="preserve"> 2020)</w:t>
      </w:r>
    </w:p>
    <w:p w14:paraId="38C85CDA" w14:textId="5A52ED31" w:rsidR="00E86931" w:rsidRPr="00A2422D" w:rsidRDefault="00E86931" w:rsidP="00E86931">
      <w:pPr>
        <w:rPr>
          <w:rFonts w:eastAsia="Times New Roman" w:cstheme="minorHAnsi"/>
          <w:lang w:eastAsia="en-GB"/>
        </w:rPr>
      </w:pPr>
      <w:r w:rsidRPr="00A2422D">
        <w:rPr>
          <w:rFonts w:eastAsia="Times New Roman" w:cstheme="minorHAnsi"/>
          <w:b/>
          <w:bCs/>
          <w:lang w:eastAsia="en-GB"/>
        </w:rPr>
        <w:t>Total</w:t>
      </w:r>
      <w:r w:rsidR="00C966D5">
        <w:rPr>
          <w:rFonts w:eastAsia="Times New Roman" w:cstheme="minorHAnsi"/>
          <w:b/>
          <w:bCs/>
          <w:lang w:eastAsia="en-GB"/>
        </w:rPr>
        <w:t>:</w:t>
      </w:r>
      <w:r w:rsidRPr="00A2422D">
        <w:rPr>
          <w:rFonts w:eastAsia="Times New Roman" w:cstheme="minorHAnsi"/>
          <w:b/>
          <w:bCs/>
          <w:lang w:eastAsia="en-GB"/>
        </w:rPr>
        <w:t xml:space="preserve"> 78</w:t>
      </w:r>
      <w:r w:rsidRPr="00A2422D">
        <w:rPr>
          <w:rFonts w:eastAsia="Times New Roman" w:cstheme="minorHAnsi"/>
          <w:lang w:eastAsia="en-GB"/>
        </w:rPr>
        <w:t> pe</w:t>
      </w:r>
      <w:r w:rsidR="006D4012">
        <w:rPr>
          <w:rFonts w:eastAsia="Times New Roman" w:cstheme="minorHAnsi"/>
          <w:lang w:eastAsia="en-GB"/>
        </w:rPr>
        <w:t>ople received hour</w:t>
      </w:r>
      <w:r w:rsidR="000C368C">
        <w:rPr>
          <w:rFonts w:eastAsia="Times New Roman" w:cstheme="minorHAnsi"/>
          <w:lang w:eastAsia="en-GB"/>
        </w:rPr>
        <w:t>-</w:t>
      </w:r>
      <w:r w:rsidR="006D4012">
        <w:rPr>
          <w:rFonts w:eastAsia="Times New Roman" w:cstheme="minorHAnsi"/>
          <w:lang w:eastAsia="en-GB"/>
        </w:rPr>
        <w:t>long face-to-</w:t>
      </w:r>
      <w:r w:rsidRPr="00A2422D">
        <w:rPr>
          <w:rFonts w:eastAsia="Times New Roman" w:cstheme="minorHAnsi"/>
          <w:lang w:eastAsia="en-GB"/>
        </w:rPr>
        <w:t>face Reading is Caring taster sessions</w:t>
      </w:r>
      <w:r w:rsidR="006D4012">
        <w:rPr>
          <w:rFonts w:eastAsia="Times New Roman" w:cstheme="minorHAnsi"/>
          <w:lang w:eastAsia="en-GB"/>
        </w:rPr>
        <w:t xml:space="preserve"> during Phase 1</w:t>
      </w:r>
      <w:r w:rsidRPr="00A2422D">
        <w:rPr>
          <w:rFonts w:eastAsia="Times New Roman" w:cstheme="minorHAnsi"/>
          <w:lang w:eastAsia="en-GB"/>
        </w:rPr>
        <w:t>.</w:t>
      </w:r>
    </w:p>
    <w:p w14:paraId="799EEDE2" w14:textId="434840EE" w:rsidR="00E86931" w:rsidRPr="009251FF" w:rsidRDefault="00E86931" w:rsidP="009251FF">
      <w:pPr>
        <w:pStyle w:val="Heading2"/>
        <w:rPr>
          <w:rFonts w:eastAsia="Times New Roman"/>
          <w:lang w:eastAsia="en-GB"/>
        </w:rPr>
      </w:pPr>
      <w:bookmarkStart w:id="22" w:name="_Toc68347865"/>
      <w:r w:rsidRPr="009251FF">
        <w:rPr>
          <w:rFonts w:eastAsia="Times New Roman"/>
          <w:lang w:eastAsia="en-GB"/>
        </w:rPr>
        <w:lastRenderedPageBreak/>
        <w:t>Phase 2: Online sessions</w:t>
      </w:r>
      <w:r w:rsidR="009251FF" w:rsidRPr="009251FF">
        <w:rPr>
          <w:rFonts w:eastAsia="Times New Roman"/>
          <w:lang w:eastAsia="en-GB"/>
        </w:rPr>
        <w:t xml:space="preserve"> (June 2020 to March 2021)</w:t>
      </w:r>
      <w:bookmarkEnd w:id="22"/>
    </w:p>
    <w:p w14:paraId="5CDC9A58" w14:textId="6D08FEA1" w:rsidR="006D4012" w:rsidRDefault="00E86931" w:rsidP="009251FF">
      <w:pPr>
        <w:rPr>
          <w:rFonts w:cstheme="minorHAnsi"/>
        </w:rPr>
      </w:pPr>
      <w:r w:rsidRPr="00A2422D">
        <w:rPr>
          <w:rFonts w:cstheme="minorHAnsi"/>
        </w:rPr>
        <w:t>Workshops resumed from June 2020, but taking plac</w:t>
      </w:r>
      <w:r w:rsidR="009251FF">
        <w:rPr>
          <w:rFonts w:cstheme="minorHAnsi"/>
        </w:rPr>
        <w:t>e onlin</w:t>
      </w:r>
      <w:r w:rsidR="006D4012">
        <w:rPr>
          <w:rFonts w:cstheme="minorHAnsi"/>
        </w:rPr>
        <w:t>e rather than in person. Table 3 summarises</w:t>
      </w:r>
      <w:r w:rsidR="009251FF">
        <w:rPr>
          <w:rFonts w:cstheme="minorHAnsi"/>
        </w:rPr>
        <w:t xml:space="preserve"> the number of participants for each delivery format.</w:t>
      </w:r>
    </w:p>
    <w:tbl>
      <w:tblPr>
        <w:tblStyle w:val="LightShading-Accent1"/>
        <w:tblW w:w="0" w:type="auto"/>
        <w:tblLook w:val="04A0" w:firstRow="1" w:lastRow="0" w:firstColumn="1" w:lastColumn="0" w:noHBand="0" w:noVBand="1"/>
        <w:tblCaption w:val="Table 3"/>
        <w:tblDescription w:val="The total number of participants for each type of online workshop segemented into groups based on their caring role."/>
      </w:tblPr>
      <w:tblGrid>
        <w:gridCol w:w="2188"/>
        <w:gridCol w:w="1256"/>
        <w:gridCol w:w="1192"/>
        <w:gridCol w:w="1140"/>
        <w:gridCol w:w="1326"/>
        <w:gridCol w:w="1086"/>
        <w:gridCol w:w="838"/>
      </w:tblGrid>
      <w:tr w:rsidR="00F61123" w14:paraId="5E91140C" w14:textId="68000DB0" w:rsidTr="0074738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87" w:type="dxa"/>
          </w:tcPr>
          <w:p w14:paraId="7B25A940" w14:textId="28FD8D58" w:rsidR="00F61123" w:rsidRDefault="00F61123" w:rsidP="009251FF">
            <w:pPr>
              <w:rPr>
                <w:rFonts w:cstheme="minorHAnsi"/>
              </w:rPr>
            </w:pPr>
            <w:bookmarkStart w:id="23" w:name="_GoBack" w:colFirst="0" w:colLast="7"/>
            <w:r>
              <w:rPr>
                <w:rFonts w:cstheme="minorHAnsi"/>
              </w:rPr>
              <w:t>Type of online workshop</w:t>
            </w:r>
          </w:p>
        </w:tc>
        <w:tc>
          <w:tcPr>
            <w:tcW w:w="1301" w:type="dxa"/>
          </w:tcPr>
          <w:p w14:paraId="6EDAF269" w14:textId="6C656475" w:rsidR="00F61123" w:rsidRDefault="00F61123" w:rsidP="009251F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Care partners (family)</w:t>
            </w:r>
          </w:p>
        </w:tc>
        <w:tc>
          <w:tcPr>
            <w:tcW w:w="1242" w:type="dxa"/>
          </w:tcPr>
          <w:p w14:paraId="60929137" w14:textId="397AA780" w:rsidR="00F61123" w:rsidRDefault="00F61123" w:rsidP="009251F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Social care staff (e.g. care homes)</w:t>
            </w:r>
          </w:p>
        </w:tc>
        <w:tc>
          <w:tcPr>
            <w:tcW w:w="1194" w:type="dxa"/>
          </w:tcPr>
          <w:p w14:paraId="71D9DA8C" w14:textId="5472DB14" w:rsidR="00F61123" w:rsidRDefault="00F61123" w:rsidP="009251F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Health care staff (NHS)</w:t>
            </w:r>
          </w:p>
        </w:tc>
        <w:tc>
          <w:tcPr>
            <w:tcW w:w="1366" w:type="dxa"/>
          </w:tcPr>
          <w:p w14:paraId="4DA21875" w14:textId="408E0CE2" w:rsidR="00F61123" w:rsidRDefault="00F61123" w:rsidP="009251F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People with dementia</w:t>
            </w:r>
          </w:p>
        </w:tc>
        <w:tc>
          <w:tcPr>
            <w:tcW w:w="1109" w:type="dxa"/>
          </w:tcPr>
          <w:p w14:paraId="43B1F0E1" w14:textId="6948510F" w:rsidR="00F61123" w:rsidRDefault="00F61123" w:rsidP="009251F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Funders</w:t>
            </w:r>
          </w:p>
        </w:tc>
        <w:tc>
          <w:tcPr>
            <w:tcW w:w="843" w:type="dxa"/>
          </w:tcPr>
          <w:p w14:paraId="651A037C" w14:textId="4B9A68C4" w:rsidR="00F61123" w:rsidRDefault="00F61123" w:rsidP="009251FF">
            <w:pP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TOTAL</w:t>
            </w:r>
          </w:p>
        </w:tc>
      </w:tr>
      <w:bookmarkEnd w:id="23"/>
      <w:tr w:rsidR="00F61123" w14:paraId="3D9B5E11" w14:textId="32049120" w:rsidTr="00F61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7EBAFE80" w14:textId="14043D3E" w:rsidR="00F61123" w:rsidRPr="00B81F54" w:rsidRDefault="00F61123" w:rsidP="009251FF">
            <w:pPr>
              <w:rPr>
                <w:rFonts w:cstheme="minorHAnsi"/>
              </w:rPr>
            </w:pPr>
            <w:r w:rsidRPr="00B81F54">
              <w:rPr>
                <w:rFonts w:cstheme="minorHAnsi"/>
              </w:rPr>
              <w:t>Taster session/introduction</w:t>
            </w:r>
            <w:r w:rsidRPr="00B81F54">
              <w:rPr>
                <w:rStyle w:val="FootnoteReference"/>
                <w:rFonts w:cstheme="minorHAnsi"/>
              </w:rPr>
              <w:footnoteReference w:id="2"/>
            </w:r>
          </w:p>
        </w:tc>
        <w:tc>
          <w:tcPr>
            <w:tcW w:w="1301" w:type="dxa"/>
          </w:tcPr>
          <w:p w14:paraId="66C27526" w14:textId="3A625881" w:rsidR="00F61123" w:rsidRPr="00B81F54" w:rsidRDefault="00EF18D7" w:rsidP="009251FF">
            <w:pPr>
              <w:cnfStyle w:val="000000100000" w:firstRow="0" w:lastRow="0" w:firstColumn="0" w:lastColumn="0" w:oddVBand="0" w:evenVBand="0" w:oddHBand="1" w:evenHBand="0" w:firstRowFirstColumn="0" w:firstRowLastColumn="0" w:lastRowFirstColumn="0" w:lastRowLastColumn="0"/>
              <w:rPr>
                <w:rFonts w:cstheme="minorHAnsi"/>
              </w:rPr>
            </w:pPr>
            <w:r w:rsidRPr="00B81F54">
              <w:rPr>
                <w:rFonts w:cstheme="minorHAnsi"/>
              </w:rPr>
              <w:t>45</w:t>
            </w:r>
          </w:p>
        </w:tc>
        <w:tc>
          <w:tcPr>
            <w:tcW w:w="1242" w:type="dxa"/>
          </w:tcPr>
          <w:p w14:paraId="4D152E5C" w14:textId="3178BC8E" w:rsidR="00F61123" w:rsidRPr="00B81F54"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sidRPr="00B81F54">
              <w:rPr>
                <w:rFonts w:cstheme="minorHAnsi"/>
              </w:rPr>
              <w:t>5</w:t>
            </w:r>
          </w:p>
        </w:tc>
        <w:tc>
          <w:tcPr>
            <w:tcW w:w="1194" w:type="dxa"/>
          </w:tcPr>
          <w:p w14:paraId="40A06D6B" w14:textId="7FE6725E" w:rsidR="00F61123" w:rsidRPr="00B81F54"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sidRPr="00B81F54">
              <w:rPr>
                <w:rFonts w:cstheme="minorHAnsi"/>
              </w:rPr>
              <w:t>-</w:t>
            </w:r>
          </w:p>
        </w:tc>
        <w:tc>
          <w:tcPr>
            <w:tcW w:w="1366" w:type="dxa"/>
          </w:tcPr>
          <w:p w14:paraId="65926E39" w14:textId="46BE77BC" w:rsidR="00F61123" w:rsidRPr="00B81F54"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sidRPr="00B81F54">
              <w:rPr>
                <w:rFonts w:cstheme="minorHAnsi"/>
              </w:rPr>
              <w:t>17</w:t>
            </w:r>
          </w:p>
        </w:tc>
        <w:tc>
          <w:tcPr>
            <w:tcW w:w="1109" w:type="dxa"/>
          </w:tcPr>
          <w:p w14:paraId="7BE60080" w14:textId="04350220" w:rsidR="00F61123" w:rsidRPr="00B81F54"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sidRPr="00B81F54">
              <w:rPr>
                <w:rFonts w:cstheme="minorHAnsi"/>
              </w:rPr>
              <w:t>-</w:t>
            </w:r>
          </w:p>
        </w:tc>
        <w:tc>
          <w:tcPr>
            <w:tcW w:w="843" w:type="dxa"/>
          </w:tcPr>
          <w:p w14:paraId="744053BC" w14:textId="69EA0F53" w:rsidR="00F61123" w:rsidRPr="00B81F54" w:rsidRDefault="00EF18D7" w:rsidP="009251FF">
            <w:pPr>
              <w:cnfStyle w:val="000000100000" w:firstRow="0" w:lastRow="0" w:firstColumn="0" w:lastColumn="0" w:oddVBand="0" w:evenVBand="0" w:oddHBand="1" w:evenHBand="0" w:firstRowFirstColumn="0" w:firstRowLastColumn="0" w:lastRowFirstColumn="0" w:lastRowLastColumn="0"/>
              <w:rPr>
                <w:rFonts w:cstheme="minorHAnsi"/>
              </w:rPr>
            </w:pPr>
            <w:r w:rsidRPr="00B81F54">
              <w:rPr>
                <w:rFonts w:cstheme="minorHAnsi"/>
              </w:rPr>
              <w:t>67</w:t>
            </w:r>
          </w:p>
        </w:tc>
      </w:tr>
      <w:tr w:rsidR="00F61123" w14:paraId="0B625112" w14:textId="62D94EB4" w:rsidTr="00F61123">
        <w:tc>
          <w:tcPr>
            <w:cnfStyle w:val="001000000000" w:firstRow="0" w:lastRow="0" w:firstColumn="1" w:lastColumn="0" w:oddVBand="0" w:evenVBand="0" w:oddHBand="0" w:evenHBand="0" w:firstRowFirstColumn="0" w:firstRowLastColumn="0" w:lastRowFirstColumn="0" w:lastRowLastColumn="0"/>
            <w:tcW w:w="2187" w:type="dxa"/>
          </w:tcPr>
          <w:p w14:paraId="0C749875" w14:textId="535AC169" w:rsidR="00F61123" w:rsidRDefault="00F61123" w:rsidP="009251FF">
            <w:pPr>
              <w:rPr>
                <w:rFonts w:cstheme="minorHAnsi"/>
              </w:rPr>
            </w:pPr>
            <w:r>
              <w:rPr>
                <w:rFonts w:cstheme="minorHAnsi"/>
              </w:rPr>
              <w:t>Full</w:t>
            </w:r>
            <w:r w:rsidR="000C368C">
              <w:rPr>
                <w:rFonts w:cstheme="minorHAnsi"/>
              </w:rPr>
              <w:t>-</w:t>
            </w:r>
            <w:r>
              <w:rPr>
                <w:rFonts w:cstheme="minorHAnsi"/>
              </w:rPr>
              <w:t>day workshop (8 hours)</w:t>
            </w:r>
          </w:p>
        </w:tc>
        <w:tc>
          <w:tcPr>
            <w:tcW w:w="1301" w:type="dxa"/>
          </w:tcPr>
          <w:p w14:paraId="700971A7" w14:textId="5A891293"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1242" w:type="dxa"/>
          </w:tcPr>
          <w:p w14:paraId="355A19DE" w14:textId="587C5589"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194" w:type="dxa"/>
          </w:tcPr>
          <w:p w14:paraId="5C9F1969" w14:textId="34EA5C89"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366" w:type="dxa"/>
          </w:tcPr>
          <w:p w14:paraId="5E9EC116" w14:textId="1DECBF99"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109" w:type="dxa"/>
          </w:tcPr>
          <w:p w14:paraId="51064F5D" w14:textId="009F49E4"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843" w:type="dxa"/>
          </w:tcPr>
          <w:p w14:paraId="45AD2F86" w14:textId="5D49F614"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r>
      <w:tr w:rsidR="00F61123" w14:paraId="6CC83C64" w14:textId="2005033F" w:rsidTr="00F6112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14:paraId="55CCDE7A" w14:textId="3667DE06" w:rsidR="00F61123" w:rsidRDefault="00F61123" w:rsidP="009251FF">
            <w:pPr>
              <w:rPr>
                <w:rFonts w:cstheme="minorHAnsi"/>
              </w:rPr>
            </w:pPr>
            <w:r>
              <w:rPr>
                <w:rFonts w:cstheme="minorHAnsi"/>
              </w:rPr>
              <w:t>Half day: workshop 1 (4 hours)</w:t>
            </w:r>
          </w:p>
        </w:tc>
        <w:tc>
          <w:tcPr>
            <w:tcW w:w="1301" w:type="dxa"/>
          </w:tcPr>
          <w:p w14:paraId="2F7FDE57" w14:textId="1E7F2388" w:rsidR="00F61123"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w:t>
            </w:r>
          </w:p>
        </w:tc>
        <w:tc>
          <w:tcPr>
            <w:tcW w:w="1242" w:type="dxa"/>
          </w:tcPr>
          <w:p w14:paraId="57817849" w14:textId="055614B5" w:rsidR="00F61123"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w:t>
            </w:r>
          </w:p>
        </w:tc>
        <w:tc>
          <w:tcPr>
            <w:tcW w:w="1194" w:type="dxa"/>
          </w:tcPr>
          <w:p w14:paraId="1CF069B4" w14:textId="0E82CECF" w:rsidR="00F61123"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w:t>
            </w:r>
          </w:p>
        </w:tc>
        <w:tc>
          <w:tcPr>
            <w:tcW w:w="1366" w:type="dxa"/>
          </w:tcPr>
          <w:p w14:paraId="4E13E86B" w14:textId="1F649D0F" w:rsidR="00F61123"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p>
        </w:tc>
        <w:tc>
          <w:tcPr>
            <w:tcW w:w="1109" w:type="dxa"/>
          </w:tcPr>
          <w:p w14:paraId="24E8B8B4" w14:textId="5475ECD2" w:rsidR="00F61123"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843" w:type="dxa"/>
          </w:tcPr>
          <w:p w14:paraId="7B5A3A03" w14:textId="53B9E18C" w:rsidR="00F61123" w:rsidRDefault="00F61123" w:rsidP="009251FF">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22</w:t>
            </w:r>
          </w:p>
        </w:tc>
      </w:tr>
      <w:tr w:rsidR="00F61123" w14:paraId="1DC23879" w14:textId="4F7072C9" w:rsidTr="00F61123">
        <w:tc>
          <w:tcPr>
            <w:cnfStyle w:val="001000000000" w:firstRow="0" w:lastRow="0" w:firstColumn="1" w:lastColumn="0" w:oddVBand="0" w:evenVBand="0" w:oddHBand="0" w:evenHBand="0" w:firstRowFirstColumn="0" w:firstRowLastColumn="0" w:lastRowFirstColumn="0" w:lastRowLastColumn="0"/>
            <w:tcW w:w="2187" w:type="dxa"/>
          </w:tcPr>
          <w:p w14:paraId="58C1BB44" w14:textId="2F39B8DE" w:rsidR="00F61123" w:rsidRDefault="00F61123" w:rsidP="009251FF">
            <w:pPr>
              <w:rPr>
                <w:rFonts w:cstheme="minorHAnsi"/>
              </w:rPr>
            </w:pPr>
            <w:r>
              <w:rPr>
                <w:rFonts w:cstheme="minorHAnsi"/>
              </w:rPr>
              <w:t>Half day: workshop 2 (4 hours)</w:t>
            </w:r>
          </w:p>
        </w:tc>
        <w:tc>
          <w:tcPr>
            <w:tcW w:w="1301" w:type="dxa"/>
          </w:tcPr>
          <w:p w14:paraId="1B3A11F9" w14:textId="575CDE95"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w:t>
            </w:r>
          </w:p>
        </w:tc>
        <w:tc>
          <w:tcPr>
            <w:tcW w:w="1242" w:type="dxa"/>
          </w:tcPr>
          <w:p w14:paraId="1DD03103" w14:textId="20D3D758"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p>
        </w:tc>
        <w:tc>
          <w:tcPr>
            <w:tcW w:w="1194" w:type="dxa"/>
          </w:tcPr>
          <w:p w14:paraId="56F4F25E" w14:textId="38E57F99"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1366" w:type="dxa"/>
          </w:tcPr>
          <w:p w14:paraId="0E02D56C" w14:textId="71E9FEEB"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c>
          <w:tcPr>
            <w:tcW w:w="1109" w:type="dxa"/>
          </w:tcPr>
          <w:p w14:paraId="72F4592C" w14:textId="4B0B1BC4"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843" w:type="dxa"/>
          </w:tcPr>
          <w:p w14:paraId="27F05FDD" w14:textId="1D0E966C" w:rsidR="00F61123" w:rsidRDefault="00F61123" w:rsidP="009251F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19</w:t>
            </w:r>
          </w:p>
        </w:tc>
      </w:tr>
    </w:tbl>
    <w:p w14:paraId="3E282C15" w14:textId="0AAA5E6D" w:rsidR="009251FF" w:rsidRPr="006D4012" w:rsidRDefault="006D4012" w:rsidP="009251FF">
      <w:pPr>
        <w:rPr>
          <w:rFonts w:cstheme="minorHAnsi"/>
          <w:i/>
          <w:iCs/>
        </w:rPr>
      </w:pPr>
      <w:r w:rsidRPr="006D4012">
        <w:rPr>
          <w:rFonts w:cstheme="minorHAnsi"/>
          <w:i/>
          <w:iCs/>
        </w:rPr>
        <w:t>Table 3: Phase 2 sessions delivered</w:t>
      </w:r>
    </w:p>
    <w:p w14:paraId="7307B0BC" w14:textId="72364F34" w:rsidR="00E86931" w:rsidRPr="009251FF" w:rsidRDefault="00E86931" w:rsidP="009251FF">
      <w:pPr>
        <w:rPr>
          <w:rFonts w:cstheme="minorHAnsi"/>
        </w:rPr>
      </w:pPr>
      <w:r w:rsidRPr="009251FF">
        <w:rPr>
          <w:rFonts w:cstheme="minorHAnsi"/>
        </w:rPr>
        <w:t>The data p</w:t>
      </w:r>
      <w:r w:rsidR="00C56E68">
        <w:rPr>
          <w:rFonts w:cstheme="minorHAnsi"/>
        </w:rPr>
        <w:t>resented in this report include</w:t>
      </w:r>
      <w:r w:rsidRPr="009251FF">
        <w:rPr>
          <w:rFonts w:cstheme="minorHAnsi"/>
        </w:rPr>
        <w:t xml:space="preserve"> both the Phase 1 face-to-face and Phase 2 online sessions. It is worth noting that many of the suggestions made by participants during Phase 1 were, in fact, included in the delivery of Phase 2 (where they were appropriate for online delivery). </w:t>
      </w:r>
      <w:r w:rsidR="00C56E68">
        <w:rPr>
          <w:rFonts w:cstheme="minorHAnsi"/>
        </w:rPr>
        <w:t xml:space="preserve"> </w:t>
      </w:r>
    </w:p>
    <w:p w14:paraId="2E1139DB" w14:textId="61928654" w:rsidR="00C92402" w:rsidRDefault="00F65725" w:rsidP="00C92402">
      <w:pPr>
        <w:pStyle w:val="Heading2"/>
      </w:pPr>
      <w:bookmarkStart w:id="24" w:name="_Toc68347866"/>
      <w:r>
        <w:t>Organisation of workshops</w:t>
      </w:r>
      <w:bookmarkEnd w:id="24"/>
    </w:p>
    <w:p w14:paraId="1B62D501" w14:textId="061E493E" w:rsidR="00564CED" w:rsidRDefault="00564CED" w:rsidP="00564CED">
      <w:r>
        <w:t>Of course, Reading is Caring does not take place in isolation. Many care homes already run book groups or similar activity sess</w:t>
      </w:r>
      <w:r w:rsidR="00D23BFD">
        <w:t xml:space="preserve">ions; however, </w:t>
      </w:r>
      <w:r>
        <w:t xml:space="preserve">one-to-one reading experiences are much less common. As a </w:t>
      </w:r>
      <w:r w:rsidR="00D23BFD">
        <w:t xml:space="preserve">care home activity </w:t>
      </w:r>
      <w:r>
        <w:t xml:space="preserve">group facilitator who attended the training in the early stages of the pilot commented about a resident: </w:t>
      </w:r>
    </w:p>
    <w:p w14:paraId="39923C6A" w14:textId="0D1D6007" w:rsidR="00564CED" w:rsidRPr="00564CED" w:rsidRDefault="00564CED" w:rsidP="00564CED">
      <w:pPr>
        <w:ind w:left="720"/>
        <w:rPr>
          <w:i/>
          <w:iCs/>
        </w:rPr>
      </w:pPr>
      <w:r w:rsidRPr="00564CED">
        <w:rPr>
          <w:i/>
          <w:iCs/>
        </w:rPr>
        <w:t>You can tell she still enjoys the reading during the group but she struggles to remember the storyline from week to week. So it would be good to have help to try differe</w:t>
      </w:r>
      <w:r w:rsidR="00C56E68">
        <w:rPr>
          <w:i/>
          <w:iCs/>
        </w:rPr>
        <w:t>nt approaches to get round this (care staff</w:t>
      </w:r>
      <w:r w:rsidR="00C966D5">
        <w:rPr>
          <w:i/>
          <w:iCs/>
        </w:rPr>
        <w:t xml:space="preserve"> interview</w:t>
      </w:r>
      <w:r w:rsidR="00C56E68">
        <w:rPr>
          <w:i/>
          <w:iCs/>
        </w:rPr>
        <w:t>).</w:t>
      </w:r>
    </w:p>
    <w:p w14:paraId="2F702932" w14:textId="7A963521" w:rsidR="00564CED" w:rsidRDefault="00564CED" w:rsidP="00C92402">
      <w:r>
        <w:t>It is precisely this more tailored, or person-centred, approach that Reading is Caring is designed to provide.</w:t>
      </w:r>
    </w:p>
    <w:p w14:paraId="25DA2643" w14:textId="12153EF2" w:rsidR="00F65725" w:rsidRPr="00690094" w:rsidRDefault="00F65725" w:rsidP="00F65725">
      <w:r w:rsidRPr="00690094">
        <w:t>During t</w:t>
      </w:r>
      <w:r w:rsidR="00C56E68">
        <w:t>he earlier stages of Phase 2</w:t>
      </w:r>
      <w:r w:rsidRPr="00690094">
        <w:t>, most of the online sessions were with f</w:t>
      </w:r>
      <w:r w:rsidR="00C56E68">
        <w:t xml:space="preserve">amily care partners; </w:t>
      </w:r>
      <w:r w:rsidRPr="00690094">
        <w:t xml:space="preserve">engaging with care homes and healthcare settings was, understandably, challenging in the earlier stages of the pandemic in particular. </w:t>
      </w:r>
      <w:r w:rsidR="00D23BFD">
        <w:t xml:space="preserve">However, there has been increasing engagement in the later stages of the pilot, perhaps as health and social care facilities </w:t>
      </w:r>
      <w:r w:rsidR="000655F1">
        <w:t>gradually</w:t>
      </w:r>
      <w:r w:rsidR="00D23BFD">
        <w:t xml:space="preserve"> return to a more ‘normal’</w:t>
      </w:r>
      <w:r w:rsidR="000655F1">
        <w:t xml:space="preserve"> way of operating</w:t>
      </w:r>
      <w:r w:rsidR="00D23BFD">
        <w:t xml:space="preserve">. </w:t>
      </w:r>
      <w:r w:rsidRPr="00690094">
        <w:t>It has</w:t>
      </w:r>
      <w:r w:rsidR="00D23BFD">
        <w:t>, inevitably,</w:t>
      </w:r>
      <w:r w:rsidRPr="00690094">
        <w:t xml:space="preserve"> been harder to bring groups </w:t>
      </w:r>
      <w:r w:rsidR="00B46E12">
        <w:t xml:space="preserve">of </w:t>
      </w:r>
      <w:r w:rsidRPr="00690094">
        <w:t>people together online than it would have been if it had been possible to deliver sessions face-to-face, for example</w:t>
      </w:r>
      <w:r w:rsidR="00C966D5">
        <w:t>,</w:t>
      </w:r>
      <w:r w:rsidRPr="00690094">
        <w:t xml:space="preserve"> in a care home. In practice, many sessions have been delivered one-to-one, although some have included two or three participants.</w:t>
      </w:r>
    </w:p>
    <w:p w14:paraId="3CFAAEE2" w14:textId="5BBAC650" w:rsidR="00F65725" w:rsidRDefault="00F65725" w:rsidP="00F65725">
      <w:r w:rsidRPr="00F65725">
        <w:t xml:space="preserve">Organisation of the Reading is Caring workshops has presented a number of challenges. It requires a long lead in time and has proved more time-consuming than was originally envisaged. The journey </w:t>
      </w:r>
      <w:r w:rsidRPr="00F65725">
        <w:lastRenderedPageBreak/>
        <w:t>to a participant taking part in a workshop can be a long and complex one, involving finding the right person to speak to in an organisation; several stages of follow up; providing information to allow individuals to decide whether the course i</w:t>
      </w:r>
      <w:r w:rsidR="004D144E">
        <w:t>s</w:t>
      </w:r>
      <w:r w:rsidRPr="00F65725">
        <w:t xml:space="preserve"> for them; and once again following up, taking account of disruptions that those caring for people with dementia inevitably face (e.g. medical appointments). </w:t>
      </w:r>
      <w:r w:rsidRPr="000C368C">
        <w:t>On occasions, people who appear interested stop communicating and it is difficult to decide to what extent to chase them up, especially given the challenging circumstances they may be dealing with.</w:t>
      </w:r>
    </w:p>
    <w:p w14:paraId="595C7174" w14:textId="48B382ED" w:rsidR="000655F1" w:rsidRPr="000655F1" w:rsidRDefault="000655F1" w:rsidP="000655F1">
      <w:r w:rsidRPr="000655F1">
        <w:t>In the later stages of the pilot, referrals from people who had already completed the Reading is Caring workshops started to become a</w:t>
      </w:r>
      <w:r w:rsidR="00C56E68">
        <w:t xml:space="preserve"> more important route to identify</w:t>
      </w:r>
      <w:r w:rsidRPr="000655F1">
        <w:t xml:space="preserve"> new participants. </w:t>
      </w:r>
      <w:r>
        <w:t xml:space="preserve">After several months delivering workshops, a critical mass is starting to build and word of mouth is likely to be an important recruitment tool in the next stages of the project. This </w:t>
      </w:r>
      <w:r w:rsidR="00C966D5">
        <w:t xml:space="preserve">referral process </w:t>
      </w:r>
      <w:r>
        <w:t>has included care staff who have taken part recommending the course to family members of people they support, as well as to other</w:t>
      </w:r>
      <w:r w:rsidR="003C46F8">
        <w:t xml:space="preserve"> care</w:t>
      </w:r>
      <w:r>
        <w:t xml:space="preserve"> staff.</w:t>
      </w:r>
      <w:r w:rsidR="003C46F8">
        <w:t xml:space="preserve"> For example, a member of NHS staff felt that it would be difficult for ward staff to</w:t>
      </w:r>
      <w:r w:rsidR="00C56E68">
        <w:t xml:space="preserve"> get time to attend, but she</w:t>
      </w:r>
      <w:r w:rsidR="003C46F8">
        <w:t xml:space="preserve"> recommended Reading is Caring to community-based staff and to family care partners.</w:t>
      </w:r>
    </w:p>
    <w:p w14:paraId="7813E612" w14:textId="25446ED6" w:rsidR="00F65725" w:rsidRPr="00F65725" w:rsidRDefault="00F65725" w:rsidP="00F65725">
      <w:r w:rsidRPr="00F65725">
        <w:t xml:space="preserve">The project co-ordinator has been extremely flexible in arranging workshops – offering a wide choice </w:t>
      </w:r>
      <w:r w:rsidR="004D144E">
        <w:t>of</w:t>
      </w:r>
      <w:r w:rsidRPr="00F65725">
        <w:t xml:space="preserve"> dates and both full</w:t>
      </w:r>
      <w:r w:rsidR="009A0939">
        <w:t>-</w:t>
      </w:r>
      <w:r w:rsidRPr="00F65725">
        <w:t>day or half</w:t>
      </w:r>
      <w:r w:rsidR="009A0939">
        <w:t>-</w:t>
      </w:r>
      <w:r w:rsidRPr="00F65725">
        <w:t>day options. Nevertheless, finding time to dedicate to taking part in a Reading is Caring workshop could be challenging, especially for family care partners. Scottish Book Trust offers support for respite care if required, but arranging this might still be challenging emotionally and practically. In this context, the move to online delivery has some advantages as it means people can take part from their home and do not need to travel. (See below for more reflection</w:t>
      </w:r>
      <w:r w:rsidR="00C56E68">
        <w:t>s</w:t>
      </w:r>
      <w:r w:rsidRPr="00F65725">
        <w:t xml:space="preserve"> on online delivery)</w:t>
      </w:r>
      <w:r w:rsidR="00C966D5">
        <w:t>.</w:t>
      </w:r>
    </w:p>
    <w:p w14:paraId="2E6E35CE" w14:textId="50C2800B" w:rsidR="00F65725" w:rsidRPr="00F65725" w:rsidRDefault="00F65725" w:rsidP="00F65725">
      <w:r w:rsidRPr="00F65725">
        <w:t>Another challenge was potential participants thinking the workshops were not for them. There might be many reasons for this. A significant factor is likely to be the fear that still surrounds dementia that can lead to an element of denial. In particular,</w:t>
      </w:r>
      <w:r w:rsidR="00C966D5">
        <w:t xml:space="preserve"> those caring for someone who i</w:t>
      </w:r>
      <w:r w:rsidRPr="00F65725">
        <w:t>s currently at an early stage of dementia might feel the course was not</w:t>
      </w:r>
      <w:r w:rsidR="00C966D5">
        <w:t xml:space="preserve"> relevant for them at this point</w:t>
      </w:r>
      <w:r w:rsidRPr="00F65725">
        <w:t>. Another factor might be people not feeling that reading with</w:t>
      </w:r>
      <w:r w:rsidR="000655F1">
        <w:t xml:space="preserve"> a person with dementia was </w:t>
      </w:r>
      <w:r w:rsidRPr="00F65725">
        <w:t>part of either their role as a care partner or their relationship with</w:t>
      </w:r>
      <w:r w:rsidR="00C56E68">
        <w:t xml:space="preserve"> their relative. For example </w:t>
      </w:r>
      <w:r w:rsidRPr="00F65725">
        <w:t>one care partner commented:</w:t>
      </w:r>
    </w:p>
    <w:p w14:paraId="5512DDA7" w14:textId="012F8EE9" w:rsidR="00F65725" w:rsidRPr="00F65725" w:rsidRDefault="00F65725" w:rsidP="00F65725">
      <w:pPr>
        <w:ind w:left="720"/>
        <w:rPr>
          <w:i/>
          <w:iCs/>
        </w:rPr>
      </w:pPr>
      <w:r w:rsidRPr="00F65725">
        <w:rPr>
          <w:i/>
          <w:iCs/>
        </w:rPr>
        <w:t>[</w:t>
      </w:r>
      <w:proofErr w:type="gramStart"/>
      <w:r w:rsidRPr="00F65725">
        <w:rPr>
          <w:i/>
          <w:iCs/>
        </w:rPr>
        <w:t>my</w:t>
      </w:r>
      <w:proofErr w:type="gramEnd"/>
      <w:r w:rsidRPr="00F65725">
        <w:rPr>
          <w:i/>
          <w:iCs/>
        </w:rPr>
        <w:t xml:space="preserve"> husband] is a really keen reader always has been but he would not want me to read to him. I am his wife not his carer like that. Maybe when he needs a profess</w:t>
      </w:r>
      <w:r w:rsidR="00C56E68">
        <w:rPr>
          <w:i/>
          <w:iCs/>
        </w:rPr>
        <w:t>ional carer they could do this (care partner).</w:t>
      </w:r>
    </w:p>
    <w:p w14:paraId="222F7AC7" w14:textId="01377FEC" w:rsidR="00101D1A" w:rsidRDefault="00101D1A" w:rsidP="00101D1A">
      <w:r w:rsidRPr="00F65725">
        <w:t xml:space="preserve">The taster sessions have proved successful in giving people a flavour of what the full </w:t>
      </w:r>
      <w:r w:rsidR="00C56E68">
        <w:t xml:space="preserve">Reading is Caring </w:t>
      </w:r>
      <w:r w:rsidRPr="00F65725">
        <w:t xml:space="preserve">workshops involve and </w:t>
      </w:r>
      <w:r w:rsidR="00C56E68">
        <w:t xml:space="preserve">in </w:t>
      </w:r>
      <w:r w:rsidRPr="00F65725">
        <w:t>persuading people t</w:t>
      </w:r>
      <w:r w:rsidR="00442794">
        <w:t>hat they may benefit from the course.</w:t>
      </w:r>
    </w:p>
    <w:p w14:paraId="4FCE23E3" w14:textId="7B17749F" w:rsidR="00F65725" w:rsidRPr="00F65725" w:rsidRDefault="00F65725" w:rsidP="00F65725">
      <w:r w:rsidRPr="00F65725">
        <w:t xml:space="preserve">Whilst it has sometimes been challenging to engage participants who may well benefit from the workshops, on the other hand, there has been some interest from people </w:t>
      </w:r>
      <w:r w:rsidR="00442794">
        <w:t xml:space="preserve">for </w:t>
      </w:r>
      <w:r w:rsidRPr="00F65725">
        <w:t>who</w:t>
      </w:r>
      <w:r w:rsidR="00442794">
        <w:t>m</w:t>
      </w:r>
      <w:r w:rsidRPr="00F65725">
        <w:t xml:space="preserve"> the course is not really intended. In particular, publicising Reading is Caring through libraries led to interest from people who were not currently caring for someone.</w:t>
      </w:r>
      <w:r w:rsidR="000655F1">
        <w:t xml:space="preserve"> This highlights the importance of finding the right communication channels and partners to publicise the workshops.</w:t>
      </w:r>
    </w:p>
    <w:p w14:paraId="4A1C8EC6" w14:textId="3282435C" w:rsidR="00690094" w:rsidRDefault="00C92402" w:rsidP="00690094">
      <w:pPr>
        <w:pStyle w:val="Heading2"/>
      </w:pPr>
      <w:bookmarkStart w:id="25" w:name="_Toc68347867"/>
      <w:r>
        <w:lastRenderedPageBreak/>
        <w:t xml:space="preserve">Feedback on </w:t>
      </w:r>
      <w:r w:rsidR="00690094">
        <w:t>Reading is Caring workshops</w:t>
      </w:r>
      <w:bookmarkEnd w:id="25"/>
    </w:p>
    <w:p w14:paraId="26144A2A" w14:textId="14631645" w:rsidR="00690094" w:rsidRPr="00222F79" w:rsidRDefault="00E65D50" w:rsidP="00222F79">
      <w:pPr>
        <w:pStyle w:val="Heading3"/>
      </w:pPr>
      <w:bookmarkStart w:id="26" w:name="_Toc68347868"/>
      <w:r>
        <w:t>D</w:t>
      </w:r>
      <w:r w:rsidR="00690094" w:rsidRPr="00222F79">
        <w:t>elivery</w:t>
      </w:r>
      <w:r>
        <w:t xml:space="preserve"> of workshops</w:t>
      </w:r>
      <w:bookmarkEnd w:id="26"/>
    </w:p>
    <w:p w14:paraId="736DF75C" w14:textId="7EFC2629" w:rsidR="00690094" w:rsidRPr="00222F79" w:rsidRDefault="00D63807" w:rsidP="00690094">
      <w:r>
        <w:t>All 32</w:t>
      </w:r>
      <w:r w:rsidR="00334DD8" w:rsidRPr="00334DD8">
        <w:t xml:space="preserve"> completed</w:t>
      </w:r>
      <w:r w:rsidR="00690094" w:rsidRPr="00334DD8">
        <w:t xml:space="preserve"> feedback forms, returned by </w:t>
      </w:r>
      <w:r>
        <w:t>22</w:t>
      </w:r>
      <w:r w:rsidR="00690094" w:rsidRPr="00334DD8">
        <w:t xml:space="preserve"> participants (including taster (5 Phase 1; 1 Phase 2), full</w:t>
      </w:r>
      <w:r w:rsidR="009A0939">
        <w:t>-</w:t>
      </w:r>
      <w:r w:rsidR="00690094" w:rsidRPr="00334DD8">
        <w:t>day (1) and half</w:t>
      </w:r>
      <w:r w:rsidR="009A0939">
        <w:t>-</w:t>
      </w:r>
      <w:r w:rsidR="00690094" w:rsidRPr="00334DD8">
        <w:t>day (</w:t>
      </w:r>
      <w:r>
        <w:t>25</w:t>
      </w:r>
      <w:r w:rsidR="00690094" w:rsidRPr="00334DD8">
        <w:t>) sessions),</w:t>
      </w:r>
      <w:r w:rsidR="00690094" w:rsidRPr="00222F79">
        <w:t xml:space="preserve"> indicated that they were happy with the approach taken to the workshops. In partic</w:t>
      </w:r>
      <w:r w:rsidR="00C56E68">
        <w:t>ular, they praised the workshop facilitator</w:t>
      </w:r>
      <w:r w:rsidR="00690094" w:rsidRPr="00222F79">
        <w:t xml:space="preserve"> for her organisation and clarity</w:t>
      </w:r>
      <w:r w:rsidR="00E65D50">
        <w:t>, as well as her passion and enthusiasm</w:t>
      </w:r>
      <w:r w:rsidR="00690094" w:rsidRPr="00222F79">
        <w:t xml:space="preserve">. They also commented that the sessions were well-paced, </w:t>
      </w:r>
      <w:r w:rsidR="00C56E68">
        <w:t>relaxed and informal</w:t>
      </w:r>
      <w:r w:rsidR="00690094" w:rsidRPr="00222F79">
        <w:t>:</w:t>
      </w:r>
    </w:p>
    <w:p w14:paraId="5CB776E9" w14:textId="77D30B84" w:rsidR="00690094" w:rsidRPr="00222F79" w:rsidRDefault="00690094" w:rsidP="00690094">
      <w:pPr>
        <w:ind w:left="720"/>
      </w:pPr>
      <w:r w:rsidRPr="00222F79">
        <w:rPr>
          <w:i/>
          <w:iCs/>
        </w:rPr>
        <w:t>…the session was well paced, the leader well prepared and the video items clear</w:t>
      </w:r>
      <w:r w:rsidR="00603855">
        <w:rPr>
          <w:i/>
          <w:iCs/>
        </w:rPr>
        <w:t xml:space="preserve"> and informative. (Phase 2 half-</w:t>
      </w:r>
      <w:r w:rsidRPr="00222F79">
        <w:rPr>
          <w:i/>
          <w:iCs/>
        </w:rPr>
        <w:t>day – part 2 feedback)</w:t>
      </w:r>
    </w:p>
    <w:p w14:paraId="0559B778" w14:textId="013DDC78" w:rsidR="00690094" w:rsidRPr="00222F79" w:rsidRDefault="00690094" w:rsidP="00690094">
      <w:pPr>
        <w:ind w:left="720"/>
      </w:pPr>
      <w:r w:rsidRPr="00222F79">
        <w:rPr>
          <w:i/>
          <w:iCs/>
        </w:rPr>
        <w:t>…</w:t>
      </w:r>
      <w:r w:rsidRPr="00222F79">
        <w:t xml:space="preserve"> </w:t>
      </w:r>
      <w:proofErr w:type="gramStart"/>
      <w:r w:rsidRPr="00222F79">
        <w:rPr>
          <w:i/>
          <w:iCs/>
        </w:rPr>
        <w:t>it</w:t>
      </w:r>
      <w:proofErr w:type="gramEnd"/>
      <w:r w:rsidRPr="00222F79">
        <w:rPr>
          <w:i/>
          <w:iCs/>
        </w:rPr>
        <w:t xml:space="preserve"> was relaxed and informal and we had lots of opportunity to feedback (Phase 1</w:t>
      </w:r>
      <w:r w:rsidR="007F3D2C">
        <w:rPr>
          <w:i/>
          <w:iCs/>
        </w:rPr>
        <w:t xml:space="preserve"> </w:t>
      </w:r>
      <w:r w:rsidRPr="00222F79">
        <w:rPr>
          <w:i/>
          <w:iCs/>
        </w:rPr>
        <w:t>Taster session feedback)</w:t>
      </w:r>
      <w:r w:rsidR="000C32A0">
        <w:rPr>
          <w:i/>
          <w:iCs/>
        </w:rPr>
        <w:t>.</w:t>
      </w:r>
    </w:p>
    <w:p w14:paraId="5DE01C82" w14:textId="5EFB73F2" w:rsidR="00690094" w:rsidRPr="00222F79" w:rsidRDefault="00690094" w:rsidP="00690094">
      <w:r w:rsidRPr="00222F79">
        <w:t>This praise was echoed in informal feedback received via email:</w:t>
      </w:r>
    </w:p>
    <w:p w14:paraId="79B27D9E" w14:textId="77777777" w:rsidR="00690094" w:rsidRPr="00222F79" w:rsidRDefault="00690094" w:rsidP="00690094">
      <w:pPr>
        <w:ind w:left="720"/>
        <w:rPr>
          <w:i/>
          <w:iCs/>
        </w:rPr>
      </w:pPr>
      <w:r w:rsidRPr="00222F79">
        <w:rPr>
          <w:i/>
          <w:iCs/>
        </w:rPr>
        <w:t>I cannot praise you enough for the way you delivered the workshops - honestly it was an absolute privilege and joy to be involved… (Phase 2 participant)</w:t>
      </w:r>
    </w:p>
    <w:p w14:paraId="4F8A00CC" w14:textId="49557B7E" w:rsidR="00690094" w:rsidRPr="00222F79" w:rsidRDefault="00690094" w:rsidP="00690094">
      <w:pPr>
        <w:ind w:left="720"/>
        <w:rPr>
          <w:i/>
          <w:iCs/>
        </w:rPr>
      </w:pPr>
      <w:r w:rsidRPr="00222F79">
        <w:rPr>
          <w:i/>
          <w:iCs/>
        </w:rPr>
        <w:t>I’ve gained a great deal from today more than I’d expected given our current situation, it’s be</w:t>
      </w:r>
      <w:r w:rsidR="00C56E68">
        <w:rPr>
          <w:i/>
          <w:iCs/>
        </w:rPr>
        <w:t>en excellent. Thank you (Phase 2 participant).</w:t>
      </w:r>
    </w:p>
    <w:p w14:paraId="6282CBBB" w14:textId="552A02FC" w:rsidR="0018128F" w:rsidRDefault="00690094" w:rsidP="0018128F">
      <w:pPr>
        <w:shd w:val="clear" w:color="auto" w:fill="FFFFFF"/>
        <w:spacing w:after="0" w:line="240" w:lineRule="auto"/>
      </w:pPr>
      <w:r w:rsidRPr="00222F79">
        <w:t xml:space="preserve">One of the key strengths of the programme is the </w:t>
      </w:r>
      <w:r w:rsidR="00442794">
        <w:t>workshop facilitator’s</w:t>
      </w:r>
      <w:r w:rsidRPr="00222F79">
        <w:t xml:space="preserve"> knowledge of</w:t>
      </w:r>
      <w:r w:rsidR="0018128F">
        <w:t>, and enthusiasm for,</w:t>
      </w:r>
      <w:r w:rsidRPr="00222F79">
        <w:t xml:space="preserve"> literature and ability to work with participants to think about possible resources and different ways</w:t>
      </w:r>
      <w:r w:rsidR="00442794">
        <w:t xml:space="preserve"> of reading with the person they care for</w:t>
      </w:r>
      <w:r w:rsidR="0018128F">
        <w:t>.</w:t>
      </w:r>
      <w:r w:rsidR="00E95EE6">
        <w:t xml:space="preserve"> </w:t>
      </w:r>
      <w:r w:rsidR="00E65D50">
        <w:t>This came through strongly in interviews conducted:</w:t>
      </w:r>
    </w:p>
    <w:p w14:paraId="6A06A892" w14:textId="77777777" w:rsidR="0018128F" w:rsidRDefault="0018128F" w:rsidP="0018128F">
      <w:pPr>
        <w:shd w:val="clear" w:color="auto" w:fill="FFFFFF"/>
        <w:spacing w:after="0" w:line="240" w:lineRule="auto"/>
      </w:pPr>
    </w:p>
    <w:p w14:paraId="2960C8B6" w14:textId="2A50EAB5" w:rsidR="0018128F" w:rsidRDefault="0018128F" w:rsidP="0018128F">
      <w:pPr>
        <w:shd w:val="clear" w:color="auto" w:fill="FFFFFF"/>
        <w:spacing w:after="0" w:line="240" w:lineRule="auto"/>
        <w:ind w:left="720"/>
        <w:rPr>
          <w:i/>
          <w:iCs/>
        </w:rPr>
      </w:pPr>
      <w:r w:rsidRPr="0018128F">
        <w:rPr>
          <w:i/>
          <w:iCs/>
        </w:rPr>
        <w:t>[The workshops facilitator’s] enthusiasm comes across, way she delivers the training is not bo</w:t>
      </w:r>
      <w:r w:rsidR="00C56E68">
        <w:rPr>
          <w:i/>
          <w:iCs/>
        </w:rPr>
        <w:t>ring and she brings life to it (</w:t>
      </w:r>
      <w:r w:rsidR="00E95EE6">
        <w:rPr>
          <w:i/>
          <w:iCs/>
        </w:rPr>
        <w:t>care staff</w:t>
      </w:r>
      <w:r w:rsidR="00F24936">
        <w:rPr>
          <w:i/>
          <w:iCs/>
        </w:rPr>
        <w:t xml:space="preserve"> feedback</w:t>
      </w:r>
      <w:r w:rsidR="00E95EE6">
        <w:rPr>
          <w:i/>
          <w:iCs/>
        </w:rPr>
        <w:t>)</w:t>
      </w:r>
    </w:p>
    <w:p w14:paraId="3304EB10" w14:textId="77777777" w:rsidR="00CA5462" w:rsidRDefault="00CA5462" w:rsidP="0018128F">
      <w:pPr>
        <w:shd w:val="clear" w:color="auto" w:fill="FFFFFF"/>
        <w:spacing w:after="0" w:line="240" w:lineRule="auto"/>
        <w:ind w:left="720"/>
        <w:rPr>
          <w:i/>
          <w:iCs/>
        </w:rPr>
      </w:pPr>
    </w:p>
    <w:p w14:paraId="07B41164" w14:textId="0849A7B5" w:rsidR="00CA5462" w:rsidRDefault="00CA5462" w:rsidP="0018128F">
      <w:pPr>
        <w:shd w:val="clear" w:color="auto" w:fill="FFFFFF"/>
        <w:spacing w:after="0" w:line="240" w:lineRule="auto"/>
        <w:ind w:left="720"/>
        <w:rPr>
          <w:i/>
          <w:iCs/>
        </w:rPr>
      </w:pPr>
      <w:r w:rsidRPr="00CA5462">
        <w:rPr>
          <w:i/>
          <w:iCs/>
        </w:rPr>
        <w:t>I loved her manner and her warmth and her enth</w:t>
      </w:r>
      <w:r>
        <w:rPr>
          <w:i/>
          <w:iCs/>
        </w:rPr>
        <w:t>usiasm and her understanding of…</w:t>
      </w:r>
      <w:r w:rsidRPr="00CA5462">
        <w:rPr>
          <w:i/>
          <w:iCs/>
        </w:rPr>
        <w:t>my situation (care partner</w:t>
      </w:r>
      <w:r w:rsidR="00F24936">
        <w:rPr>
          <w:i/>
          <w:iCs/>
        </w:rPr>
        <w:t xml:space="preserve"> feedback</w:t>
      </w:r>
      <w:r w:rsidRPr="00CA5462">
        <w:rPr>
          <w:i/>
          <w:iCs/>
        </w:rPr>
        <w:t xml:space="preserve">) </w:t>
      </w:r>
    </w:p>
    <w:p w14:paraId="723B75C9" w14:textId="7C7F025F" w:rsidR="00E95EE6" w:rsidRDefault="00F73B8C" w:rsidP="00E95EE6">
      <w:pPr>
        <w:pStyle w:val="ListParagraph"/>
        <w:spacing w:before="360" w:after="240"/>
        <w:rPr>
          <w:i/>
          <w:iCs/>
        </w:rPr>
      </w:pPr>
      <w:r w:rsidRPr="00E95EE6">
        <w:rPr>
          <w:i/>
          <w:iCs/>
        </w:rPr>
        <w:t>I think that [discussion with the workshop facilitator] was the big thing about it f</w:t>
      </w:r>
      <w:r w:rsidR="00F24936">
        <w:rPr>
          <w:i/>
          <w:iCs/>
        </w:rPr>
        <w:t xml:space="preserve">or me…during the conversation, </w:t>
      </w:r>
      <w:r w:rsidRPr="00E95EE6">
        <w:rPr>
          <w:i/>
          <w:iCs/>
        </w:rPr>
        <w:t>I thought, “Oh,</w:t>
      </w:r>
      <w:r w:rsidR="004D0FB2">
        <w:rPr>
          <w:i/>
          <w:iCs/>
        </w:rPr>
        <w:t xml:space="preserve"> I could put that in [the life story book</w:t>
      </w:r>
      <w:r w:rsidRPr="00E95EE6">
        <w:rPr>
          <w:i/>
          <w:iCs/>
        </w:rPr>
        <w:t xml:space="preserve"> box]</w:t>
      </w:r>
      <w:r w:rsidR="00E95EE6">
        <w:rPr>
          <w:i/>
          <w:iCs/>
        </w:rPr>
        <w:t xml:space="preserve"> as well’ (care partner</w:t>
      </w:r>
      <w:r w:rsidR="00F24936">
        <w:rPr>
          <w:i/>
          <w:iCs/>
        </w:rPr>
        <w:t xml:space="preserve"> feedback</w:t>
      </w:r>
      <w:r w:rsidR="00E95EE6">
        <w:rPr>
          <w:i/>
          <w:iCs/>
        </w:rPr>
        <w:t>).</w:t>
      </w:r>
    </w:p>
    <w:p w14:paraId="40CB9F9B" w14:textId="7D48E64F" w:rsidR="00690094" w:rsidRPr="00E95EE6" w:rsidRDefault="00E95EE6" w:rsidP="00E95EE6">
      <w:pPr>
        <w:spacing w:before="360" w:after="240"/>
        <w:rPr>
          <w:i/>
          <w:iCs/>
        </w:rPr>
      </w:pPr>
      <w:r>
        <w:t>Participants spoke about the value of this sharing both</w:t>
      </w:r>
      <w:r w:rsidR="00C56E68">
        <w:t xml:space="preserve"> during the session, but also through</w:t>
      </w:r>
      <w:r>
        <w:t xml:space="preserve"> follow</w:t>
      </w:r>
      <w:r w:rsidR="000C368C">
        <w:t>-</w:t>
      </w:r>
      <w:r>
        <w:t>up emails or conversations</w:t>
      </w:r>
      <w:r w:rsidR="00C56E68">
        <w:t xml:space="preserve"> with the </w:t>
      </w:r>
      <w:r w:rsidR="00442794">
        <w:t>workshop facilitator.</w:t>
      </w:r>
      <w:r>
        <w:t xml:space="preserve"> </w:t>
      </w:r>
    </w:p>
    <w:p w14:paraId="5A33DC22" w14:textId="4B3297E7" w:rsidR="00FE2E2E" w:rsidRDefault="00690094" w:rsidP="00690094">
      <w:r w:rsidRPr="00222F79">
        <w:t xml:space="preserve">Participants </w:t>
      </w:r>
      <w:r w:rsidR="00C56E68">
        <w:t xml:space="preserve">also </w:t>
      </w:r>
      <w:r w:rsidRPr="00222F79">
        <w:t>commented on the usefulness of the written materials – slides, handbook and reading di</w:t>
      </w:r>
      <w:r w:rsidR="00FE2E2E">
        <w:t>ary – to support the workshops:</w:t>
      </w:r>
    </w:p>
    <w:p w14:paraId="5C15DF0C" w14:textId="70B86C9E" w:rsidR="00FE2E2E" w:rsidRDefault="00FE2E2E" w:rsidP="00FE2E2E">
      <w:pPr>
        <w:ind w:left="720"/>
        <w:rPr>
          <w:i/>
          <w:iCs/>
        </w:rPr>
      </w:pPr>
      <w:r w:rsidRPr="00FE2E2E">
        <w:rPr>
          <w:i/>
          <w:iCs/>
        </w:rPr>
        <w:t xml:space="preserve">Reading is Caring handbook is a great resource - one that can be readily drawn upon when needed (Phase 2, </w:t>
      </w:r>
      <w:r w:rsidR="00603855">
        <w:rPr>
          <w:i/>
          <w:iCs/>
        </w:rPr>
        <w:t>half</w:t>
      </w:r>
      <w:r w:rsidR="009A0939">
        <w:rPr>
          <w:i/>
          <w:iCs/>
        </w:rPr>
        <w:t>-</w:t>
      </w:r>
      <w:r w:rsidR="00603855">
        <w:rPr>
          <w:i/>
          <w:iCs/>
        </w:rPr>
        <w:t>day feedback</w:t>
      </w:r>
      <w:r w:rsidRPr="00FE2E2E">
        <w:rPr>
          <w:i/>
          <w:iCs/>
        </w:rPr>
        <w:t>)</w:t>
      </w:r>
    </w:p>
    <w:p w14:paraId="25BB7F7C" w14:textId="37C3C764" w:rsidR="00FE2E2E" w:rsidRPr="00FE2E2E" w:rsidRDefault="00FE2E2E" w:rsidP="00FE2E2E">
      <w:pPr>
        <w:ind w:left="720"/>
        <w:rPr>
          <w:i/>
          <w:iCs/>
        </w:rPr>
      </w:pPr>
      <w:r w:rsidRPr="00FE2E2E">
        <w:rPr>
          <w:i/>
          <w:iCs/>
        </w:rPr>
        <w:t>The video items</w:t>
      </w:r>
      <w:r>
        <w:rPr>
          <w:i/>
          <w:iCs/>
        </w:rPr>
        <w:t xml:space="preserve"> [were]</w:t>
      </w:r>
      <w:r w:rsidRPr="00FE2E2E">
        <w:rPr>
          <w:i/>
          <w:iCs/>
        </w:rPr>
        <w:t xml:space="preserve"> clear and informative</w:t>
      </w:r>
      <w:r>
        <w:rPr>
          <w:i/>
          <w:iCs/>
        </w:rPr>
        <w:t>. The handbook and reading diar</w:t>
      </w:r>
      <w:r w:rsidRPr="00FE2E2E">
        <w:rPr>
          <w:i/>
          <w:iCs/>
        </w:rPr>
        <w:t>y have left me with a complet</w:t>
      </w:r>
      <w:r>
        <w:rPr>
          <w:i/>
          <w:iCs/>
        </w:rPr>
        <w:t xml:space="preserve">e aide memoire of the workshops (Phase 2, </w:t>
      </w:r>
      <w:r w:rsidR="00603855">
        <w:rPr>
          <w:i/>
          <w:iCs/>
        </w:rPr>
        <w:t>half-day feedback).</w:t>
      </w:r>
    </w:p>
    <w:p w14:paraId="6623EFD8" w14:textId="77CB9109" w:rsidR="00FE2E2E" w:rsidRDefault="00603855" w:rsidP="00690094">
      <w:r>
        <w:lastRenderedPageBreak/>
        <w:t>However, as a participant</w:t>
      </w:r>
      <w:r w:rsidR="00E65D50">
        <w:t xml:space="preserve"> commented, there was added value in</w:t>
      </w:r>
      <w:r w:rsidR="00FE2E2E">
        <w:t xml:space="preserve"> attending the training and interacting with the facilitator, which went far beyond the face value of the written materials:</w:t>
      </w:r>
    </w:p>
    <w:p w14:paraId="7634F1E4" w14:textId="3A90D5F1" w:rsidR="00FE2E2E" w:rsidRPr="00FE2E2E" w:rsidRDefault="00FE2E2E" w:rsidP="00FE2E2E">
      <w:pPr>
        <w:ind w:left="720"/>
        <w:rPr>
          <w:i/>
          <w:iCs/>
        </w:rPr>
      </w:pPr>
      <w:r w:rsidRPr="00FE2E2E">
        <w:rPr>
          <w:i/>
          <w:iCs/>
        </w:rPr>
        <w:t xml:space="preserve">Having read quite a bit of the booklet beforehand, I was amazed how much more was achieved with [the workshop facilitator’s] </w:t>
      </w:r>
      <w:r>
        <w:rPr>
          <w:i/>
          <w:iCs/>
        </w:rPr>
        <w:t>help (P</w:t>
      </w:r>
      <w:r w:rsidR="00603855">
        <w:rPr>
          <w:i/>
          <w:iCs/>
        </w:rPr>
        <w:t>hase 2 half-day feedback</w:t>
      </w:r>
      <w:r>
        <w:rPr>
          <w:i/>
          <w:iCs/>
        </w:rPr>
        <w:t>).</w:t>
      </w:r>
    </w:p>
    <w:p w14:paraId="5EB6D19A" w14:textId="1BC3FAFE" w:rsidR="00690094" w:rsidRPr="00222F79" w:rsidRDefault="00690094" w:rsidP="00690094">
      <w:r w:rsidRPr="00222F79">
        <w:t xml:space="preserve">Furthermore, attendees valued the opportunity to try out </w:t>
      </w:r>
      <w:r w:rsidR="00E65D50">
        <w:t xml:space="preserve">shared </w:t>
      </w:r>
      <w:r w:rsidRPr="00222F79">
        <w:t>reading examples during the session:</w:t>
      </w:r>
    </w:p>
    <w:p w14:paraId="2693E80C" w14:textId="77777777" w:rsidR="00690094" w:rsidRPr="00222F79" w:rsidRDefault="00690094" w:rsidP="00690094">
      <w:pPr>
        <w:ind w:left="720"/>
        <w:rPr>
          <w:i/>
          <w:iCs/>
        </w:rPr>
      </w:pPr>
      <w:r w:rsidRPr="00222F79">
        <w:rPr>
          <w:i/>
          <w:iCs/>
        </w:rPr>
        <w:t>The example reading was particularly helpful way to get an idea of the practice</w:t>
      </w:r>
      <w:r w:rsidRPr="00222F79">
        <w:t xml:space="preserve"> </w:t>
      </w:r>
      <w:r w:rsidRPr="00222F79">
        <w:rPr>
          <w:i/>
          <w:iCs/>
        </w:rPr>
        <w:t>(Phase 2 Taster session feedback)</w:t>
      </w:r>
    </w:p>
    <w:p w14:paraId="216BFD6B" w14:textId="22C7EC0F" w:rsidR="00690094" w:rsidRPr="00222F79" w:rsidRDefault="00690094" w:rsidP="00690094">
      <w:r w:rsidRPr="00222F79">
        <w:t>As mentione</w:t>
      </w:r>
      <w:r w:rsidR="00E65D50">
        <w:t>d above, Phase 2 participants were offered</w:t>
      </w:r>
      <w:r w:rsidRPr="00222F79">
        <w:t xml:space="preserve"> </w:t>
      </w:r>
      <w:r w:rsidR="00603855">
        <w:t>various attendance options (</w:t>
      </w:r>
      <w:r w:rsidRPr="00222F79">
        <w:t>f</w:t>
      </w:r>
      <w:r w:rsidR="00BE7654">
        <w:t>ull day,</w:t>
      </w:r>
      <w:r w:rsidR="00603855">
        <w:t xml:space="preserve"> or</w:t>
      </w:r>
      <w:r w:rsidR="00BE7654">
        <w:t xml:space="preserve"> 2 half days). </w:t>
      </w:r>
      <w:r w:rsidR="00FE2E2E">
        <w:t>As m</w:t>
      </w:r>
      <w:r w:rsidR="00BE7654">
        <w:t>ost participants</w:t>
      </w:r>
      <w:r w:rsidRPr="00222F79">
        <w:t xml:space="preserve"> opt</w:t>
      </w:r>
      <w:r w:rsidR="00FE2E2E">
        <w:t>ed for two half</w:t>
      </w:r>
      <w:r w:rsidR="009A0939">
        <w:t>-</w:t>
      </w:r>
      <w:r w:rsidR="00FE2E2E">
        <w:t>day sessions, t</w:t>
      </w:r>
      <w:r w:rsidRPr="00222F79">
        <w:t xml:space="preserve">here </w:t>
      </w:r>
      <w:r w:rsidR="00FE2E2E">
        <w:t>is limited feedback on the one day option</w:t>
      </w:r>
      <w:r w:rsidRPr="00222F79">
        <w:t>, but a participant who had taken part in a one-day workshop commented:</w:t>
      </w:r>
    </w:p>
    <w:p w14:paraId="46E5B41C" w14:textId="6AB7D0F1" w:rsidR="00690094" w:rsidRPr="00222F79" w:rsidRDefault="00690094" w:rsidP="00690094">
      <w:pPr>
        <w:ind w:left="720"/>
        <w:rPr>
          <w:i/>
          <w:iCs/>
        </w:rPr>
      </w:pPr>
      <w:r w:rsidRPr="00222F79">
        <w:rPr>
          <w:i/>
          <w:iCs/>
        </w:rPr>
        <w:t>… I think it is best delivered over two sessions. Love the ‘homework’ after the first sessi</w:t>
      </w:r>
      <w:r w:rsidR="00603855">
        <w:rPr>
          <w:i/>
          <w:iCs/>
        </w:rPr>
        <w:t>on (Phase 2, 1</w:t>
      </w:r>
      <w:r w:rsidR="00D828BC">
        <w:rPr>
          <w:i/>
          <w:iCs/>
        </w:rPr>
        <w:t>-</w:t>
      </w:r>
      <w:r w:rsidR="00603855">
        <w:rPr>
          <w:i/>
          <w:iCs/>
        </w:rPr>
        <w:t>day feedback</w:t>
      </w:r>
      <w:r w:rsidRPr="00222F79">
        <w:rPr>
          <w:i/>
          <w:iCs/>
        </w:rPr>
        <w:t>).</w:t>
      </w:r>
    </w:p>
    <w:p w14:paraId="7EFFA3DA" w14:textId="3698A2AD" w:rsidR="00FE2E2E" w:rsidRPr="00E962D0" w:rsidRDefault="00E65D50" w:rsidP="00FE2E2E">
      <w:r>
        <w:t>For those who attended two half days, t</w:t>
      </w:r>
      <w:r w:rsidR="00FE2E2E" w:rsidRPr="00E962D0">
        <w:t xml:space="preserve">he timing between first and second </w:t>
      </w:r>
      <w:r>
        <w:t xml:space="preserve">sessions was </w:t>
      </w:r>
      <w:r w:rsidR="00FE2E2E" w:rsidRPr="00E962D0">
        <w:t>discussed in interviews. Overall, in</w:t>
      </w:r>
      <w:r>
        <w:t xml:space="preserve">terviewees felt that a gap of 2 to </w:t>
      </w:r>
      <w:r w:rsidR="00FE2E2E" w:rsidRPr="00E962D0">
        <w:t>3 weeks was probably about right to give them time to try out activities from the first session, but not too long</w:t>
      </w:r>
      <w:r>
        <w:t xml:space="preserve"> so as</w:t>
      </w:r>
      <w:r w:rsidR="00FE2E2E" w:rsidRPr="00E962D0">
        <w:t xml:space="preserve"> to lose momentum. In some cases, this was not </w:t>
      </w:r>
      <w:r>
        <w:t>possible in practice however, and</w:t>
      </w:r>
      <w:r w:rsidR="00E962D0" w:rsidRPr="00E962D0">
        <w:t xml:space="preserve"> a participant who had attended sessions just a few days ap</w:t>
      </w:r>
      <w:r>
        <w:t xml:space="preserve">art commented that </w:t>
      </w:r>
      <w:r w:rsidR="00603855">
        <w:t>a longer gap</w:t>
      </w:r>
      <w:r>
        <w:t xml:space="preserve"> </w:t>
      </w:r>
      <w:r w:rsidR="00603855">
        <w:t>between</w:t>
      </w:r>
      <w:r>
        <w:t xml:space="preserve"> </w:t>
      </w:r>
      <w:r w:rsidR="00E962D0" w:rsidRPr="00E962D0">
        <w:t>would have been useful.</w:t>
      </w:r>
    </w:p>
    <w:p w14:paraId="30BCD70E" w14:textId="453C9F89" w:rsidR="00690094" w:rsidRPr="00222F79" w:rsidRDefault="00E65D50" w:rsidP="00690094">
      <w:r>
        <w:t>Whilst some i</w:t>
      </w:r>
      <w:r w:rsidR="00690094" w:rsidRPr="00222F79">
        <w:t>nterviewees</w:t>
      </w:r>
      <w:r>
        <w:t xml:space="preserve"> were happy with the length of the course, others commented that it </w:t>
      </w:r>
      <w:r w:rsidR="00E31348">
        <w:t xml:space="preserve">could be shortened a little. </w:t>
      </w:r>
      <w:r>
        <w:t>Indeed</w:t>
      </w:r>
      <w:r w:rsidR="00603855">
        <w:t>,</w:t>
      </w:r>
      <w:r>
        <w:t xml:space="preserve"> towards the end of the pilot phase, the project co-ordinator had started to explore ways in which the content could be adjusted for different audiences; for example, care staff with a background in dementia care may not require so much introductory mate</w:t>
      </w:r>
      <w:r w:rsidR="00DA187D">
        <w:t xml:space="preserve">rial about the condition. </w:t>
      </w:r>
    </w:p>
    <w:p w14:paraId="5792F7F8" w14:textId="77777777" w:rsidR="00690094" w:rsidRPr="00222F79" w:rsidRDefault="00690094" w:rsidP="00BE7654">
      <w:pPr>
        <w:pStyle w:val="Heading4"/>
      </w:pPr>
      <w:r w:rsidRPr="00222F79">
        <w:t>Online delivery</w:t>
      </w:r>
    </w:p>
    <w:p w14:paraId="3C3FD4AA" w14:textId="28D7910F" w:rsidR="00690094" w:rsidRDefault="00690094" w:rsidP="00690094">
      <w:r w:rsidRPr="00222F79">
        <w:t>As suggested above, there are pros and cons associated with the move to online delivery in Phase 2</w:t>
      </w:r>
      <w:r w:rsidR="007F305B">
        <w:t xml:space="preserve">, necessitated by the </w:t>
      </w:r>
      <w:proofErr w:type="spellStart"/>
      <w:r w:rsidR="007F305B">
        <w:t>Covid</w:t>
      </w:r>
      <w:proofErr w:type="spellEnd"/>
      <w:r w:rsidR="007F305B">
        <w:t xml:space="preserve"> pandemic</w:t>
      </w:r>
      <w:r w:rsidR="00E31348">
        <w:t>. Some care partner</w:t>
      </w:r>
      <w:r w:rsidRPr="00222F79">
        <w:t>s commented that this made it easier for them to attend the workshops as they did not have to arrange respite care or leave t</w:t>
      </w:r>
      <w:r w:rsidR="00E31348">
        <w:t xml:space="preserve">heir home. Furthermore, as more </w:t>
      </w:r>
      <w:r w:rsidRPr="00222F79">
        <w:t>people have become used to using Zoom, for example, to attend dementia friends groups, some of the technical barriers that might otherwise have existed have been reduced. At the start of the workshops, the project co-ordinator helped participants with any technical issues and gave detailed instructions about what do should they lose connection.</w:t>
      </w:r>
      <w:r w:rsidR="007F305B">
        <w:t xml:space="preserve"> However, there were, of course, still some people </w:t>
      </w:r>
      <w:r w:rsidR="00E31348">
        <w:t>who are likely to benefit</w:t>
      </w:r>
      <w:r w:rsidR="007F305B">
        <w:t xml:space="preserve"> from the course</w:t>
      </w:r>
      <w:r w:rsidR="00E31348">
        <w:t>, but</w:t>
      </w:r>
      <w:r w:rsidR="007F305B">
        <w:t xml:space="preserve"> were unable to attend via online delivery. A dementia support group organiser commented:</w:t>
      </w:r>
    </w:p>
    <w:p w14:paraId="6ADA0314" w14:textId="7E48F086" w:rsidR="007F305B" w:rsidRPr="00914FE8" w:rsidRDefault="00E31348" w:rsidP="00914FE8">
      <w:pPr>
        <w:ind w:left="720"/>
        <w:rPr>
          <w:i/>
          <w:iCs/>
        </w:rPr>
      </w:pPr>
      <w:r>
        <w:rPr>
          <w:i/>
          <w:iCs/>
        </w:rPr>
        <w:t xml:space="preserve">I felt at that stage, </w:t>
      </w:r>
      <w:r w:rsidR="007F305B" w:rsidRPr="00914FE8">
        <w:rPr>
          <w:i/>
          <w:iCs/>
        </w:rPr>
        <w:t>[joining the course] was a step too far, probably, for group members who had just recently…had the confidence to join Zoom meetings. (Dementia support group organiser interview).</w:t>
      </w:r>
    </w:p>
    <w:p w14:paraId="6BACD885" w14:textId="48CB90D6" w:rsidR="00AD40E3" w:rsidRPr="00914FE8" w:rsidRDefault="007F305B" w:rsidP="00690094">
      <w:r w:rsidRPr="00914FE8">
        <w:t>Anot</w:t>
      </w:r>
      <w:r w:rsidR="00E31348">
        <w:t>her potential disadvantage of online delivery pointed out by one interviewee was that the “</w:t>
      </w:r>
      <w:r w:rsidRPr="00914FE8">
        <w:t>protected</w:t>
      </w:r>
      <w:r w:rsidR="00E31348">
        <w:t xml:space="preserve"> nature of going somewhere else”</w:t>
      </w:r>
      <w:r w:rsidRPr="00914FE8">
        <w:t xml:space="preserve"> might, in fact, make it easier for a care partner to </w:t>
      </w:r>
      <w:r w:rsidRPr="00914FE8">
        <w:lastRenderedPageBreak/>
        <w:t>attend</w:t>
      </w:r>
      <w:r w:rsidR="00E31348">
        <w:t xml:space="preserve"> a face-to-face session in comparison to an online one</w:t>
      </w:r>
      <w:r w:rsidR="00914FE8">
        <w:t>,</w:t>
      </w:r>
      <w:r w:rsidR="00914FE8" w:rsidRPr="00914FE8">
        <w:t xml:space="preserve"> </w:t>
      </w:r>
      <w:r w:rsidR="00E31348">
        <w:t>provided</w:t>
      </w:r>
      <w:r w:rsidR="00914FE8" w:rsidRPr="00914FE8">
        <w:t xml:space="preserve"> they knew respite care would be in place and they were guaranteed time away</w:t>
      </w:r>
      <w:r w:rsidR="00914FE8">
        <w:t xml:space="preserve"> from caring responsibilities</w:t>
      </w:r>
      <w:r w:rsidR="00914FE8" w:rsidRPr="00914FE8">
        <w:t>.</w:t>
      </w:r>
    </w:p>
    <w:p w14:paraId="77CE42FD" w14:textId="262F326B" w:rsidR="00690094" w:rsidRPr="00222F79" w:rsidRDefault="00BE7654" w:rsidP="00690094">
      <w:r>
        <w:t>The majority of</w:t>
      </w:r>
      <w:r w:rsidR="00690094" w:rsidRPr="00222F79">
        <w:t xml:space="preserve"> the workshops</w:t>
      </w:r>
      <w:r w:rsidR="00914FE8">
        <w:t xml:space="preserve"> in Phase 2</w:t>
      </w:r>
      <w:r w:rsidR="00690094" w:rsidRPr="00222F79">
        <w:t xml:space="preserve"> have been delivered one-to-one. Some sessions have been delivered to up to three people, but the </w:t>
      </w:r>
      <w:r w:rsidR="00442794">
        <w:t>workshop facilitator</w:t>
      </w:r>
      <w:r w:rsidR="00690094" w:rsidRPr="00222F79">
        <w:t xml:space="preserve"> feels that it would be difficult to deliver to larger gr</w:t>
      </w:r>
      <w:r w:rsidR="00E31348">
        <w:t>oups effectively online</w:t>
      </w:r>
      <w:r w:rsidR="003B13C0">
        <w:t xml:space="preserve"> and maintain the ability for people to interact in a natural way</w:t>
      </w:r>
      <w:r w:rsidR="00690094" w:rsidRPr="00222F79">
        <w:t>. An interviewee agreed that the one-to-one session went more smoothly than a large group was likely to online. This means that, whilst online delivery may reduce travel time, it is</w:t>
      </w:r>
      <w:r w:rsidR="00E31348">
        <w:t xml:space="preserve"> still</w:t>
      </w:r>
      <w:r w:rsidR="00690094" w:rsidRPr="00222F79">
        <w:t xml:space="preserve"> likely to be more time-consuming to deliver than would have been the case if larger face-to-face groups were possible.</w:t>
      </w:r>
    </w:p>
    <w:p w14:paraId="7348B30A" w14:textId="41055B15" w:rsidR="003B13C0" w:rsidRDefault="00C552AF" w:rsidP="003B13C0">
      <w:pPr>
        <w:rPr>
          <w:rFonts w:ascii="Arial" w:hAnsi="Arial"/>
          <w:color w:val="FF8021" w:themeColor="accent5"/>
        </w:rPr>
      </w:pPr>
      <w:r>
        <w:t xml:space="preserve">One-to-one </w:t>
      </w:r>
      <w:r w:rsidR="00E31348">
        <w:t xml:space="preserve">online </w:t>
      </w:r>
      <w:r>
        <w:t>delivery meant that workshops were able to be highly tailored to the specific needs of an individual participant</w:t>
      </w:r>
      <w:r w:rsidR="003B13C0">
        <w:t xml:space="preserve"> as an interviewee described</w:t>
      </w:r>
      <w:r>
        <w:t>:</w:t>
      </w:r>
      <w:r w:rsidR="003B13C0" w:rsidRPr="003B13C0">
        <w:rPr>
          <w:rFonts w:ascii="Arial" w:hAnsi="Arial"/>
          <w:color w:val="FF8021" w:themeColor="accent5"/>
        </w:rPr>
        <w:t xml:space="preserve"> </w:t>
      </w:r>
    </w:p>
    <w:p w14:paraId="48AE56F2" w14:textId="48E2F7A5" w:rsidR="00C552AF" w:rsidRPr="003B13C0" w:rsidRDefault="003B13C0" w:rsidP="003B13C0">
      <w:pPr>
        <w:ind w:left="720"/>
        <w:rPr>
          <w:i/>
          <w:iCs/>
        </w:rPr>
      </w:pPr>
      <w:r w:rsidRPr="003B13C0">
        <w:rPr>
          <w:i/>
          <w:iCs/>
        </w:rPr>
        <w:t>…because she'd kind of understood, you know, the situation that I was specifically in…So we'd get to a bit where she'd say, “Well, I'm guessing this isn't really very relevant in your situation?” And I say, “No, probably not”. And then we'd move on</w:t>
      </w:r>
      <w:r>
        <w:rPr>
          <w:i/>
          <w:iCs/>
        </w:rPr>
        <w:t xml:space="preserve"> (care partner interview).</w:t>
      </w:r>
    </w:p>
    <w:p w14:paraId="66DF26A7" w14:textId="73A8D305" w:rsidR="0094087C" w:rsidRDefault="00690094" w:rsidP="00690094">
      <w:r w:rsidRPr="00222F79">
        <w:t>One-to-one workshops may encourage some participants to share more freely than they would do within a larger group</w:t>
      </w:r>
      <w:r w:rsidR="00442794">
        <w:t xml:space="preserve"> as an interviewee commented:</w:t>
      </w:r>
    </w:p>
    <w:p w14:paraId="75F53C6E" w14:textId="2EB44C6C" w:rsidR="0094087C" w:rsidRPr="0094087C" w:rsidRDefault="0094087C" w:rsidP="0094087C">
      <w:pPr>
        <w:ind w:left="720"/>
        <w:rPr>
          <w:i/>
          <w:iCs/>
        </w:rPr>
      </w:pPr>
      <w:r w:rsidRPr="0094087C">
        <w:rPr>
          <w:i/>
          <w:iCs/>
        </w:rPr>
        <w:t>I didn't feel a need to hold back a bit because there's other people that might want to contribute, you know, so from that point of view, it was good (care partner interview)</w:t>
      </w:r>
      <w:r w:rsidR="00442794">
        <w:rPr>
          <w:i/>
          <w:iCs/>
        </w:rPr>
        <w:t>.</w:t>
      </w:r>
    </w:p>
    <w:p w14:paraId="14C35574" w14:textId="77777777" w:rsidR="00E31348" w:rsidRDefault="00E31348" w:rsidP="00690094">
      <w:r>
        <w:t>It is also interesting to note that a</w:t>
      </w:r>
      <w:r w:rsidRPr="00222F79">
        <w:t>n interviewee whose husband had only recently shown signs of dementia commented that she may have been reluctant “to be pushed forward into the future” by joining a session with people caring for those with more advanced dementia.</w:t>
      </w:r>
      <w:r>
        <w:t xml:space="preserve"> </w:t>
      </w:r>
    </w:p>
    <w:p w14:paraId="20068926" w14:textId="02635880" w:rsidR="00690094" w:rsidRPr="00222F79" w:rsidRDefault="0094087C" w:rsidP="00690094">
      <w:r>
        <w:t>Following feedback from interviews</w:t>
      </w:r>
      <w:r w:rsidR="00BE7654">
        <w:t>, in later stages of the pilot, yet more emphasis was</w:t>
      </w:r>
      <w:r w:rsidR="00690094" w:rsidRPr="00222F79">
        <w:t xml:space="preserve"> placed on the personal connection in one-to-one sessions by finding out a little more about the person and their situation at the start.</w:t>
      </w:r>
      <w:r w:rsidR="00E31348">
        <w:t xml:space="preserve"> However, group</w:t>
      </w:r>
      <w:r w:rsidR="00690094" w:rsidRPr="00222F79">
        <w:t xml:space="preserve"> interaction and peer learning is inevitably missing to an extent; as an interviewee commented:</w:t>
      </w:r>
    </w:p>
    <w:p w14:paraId="35C831B3" w14:textId="04F2C437" w:rsidR="00690094" w:rsidRPr="00222F79" w:rsidRDefault="00690094" w:rsidP="003B13C0">
      <w:pPr>
        <w:ind w:left="720"/>
        <w:rPr>
          <w:i/>
          <w:iCs/>
        </w:rPr>
      </w:pPr>
      <w:r w:rsidRPr="00222F79">
        <w:rPr>
          <w:i/>
          <w:iCs/>
        </w:rPr>
        <w:t>…there were parts where it might have been good to have someone else’s take…</w:t>
      </w:r>
      <w:r w:rsidR="00E31348">
        <w:rPr>
          <w:i/>
          <w:iCs/>
        </w:rPr>
        <w:t xml:space="preserve"> (</w:t>
      </w:r>
      <w:proofErr w:type="gramStart"/>
      <w:r w:rsidR="00E31348">
        <w:rPr>
          <w:i/>
          <w:iCs/>
        </w:rPr>
        <w:t>care</w:t>
      </w:r>
      <w:proofErr w:type="gramEnd"/>
      <w:r w:rsidR="00E31348">
        <w:rPr>
          <w:i/>
          <w:iCs/>
        </w:rPr>
        <w:t xml:space="preserve"> partner interview</w:t>
      </w:r>
      <w:r w:rsidR="003B13C0">
        <w:rPr>
          <w:i/>
          <w:iCs/>
        </w:rPr>
        <w:t>)</w:t>
      </w:r>
      <w:r w:rsidR="00E31348">
        <w:rPr>
          <w:i/>
          <w:iCs/>
        </w:rPr>
        <w:t>.</w:t>
      </w:r>
    </w:p>
    <w:p w14:paraId="5C277106" w14:textId="2829AAB8" w:rsidR="00690094" w:rsidRPr="00222F79" w:rsidRDefault="00690094" w:rsidP="00690094">
      <w:r w:rsidRPr="00222F79">
        <w:t xml:space="preserve">In a session attended by three people, for example, participants were able to share ideas for texts and approaches to try. To try to replicate this within the one-to-one sessions, </w:t>
      </w:r>
      <w:r w:rsidR="00442794">
        <w:t>the workshop facilitator</w:t>
      </w:r>
      <w:r w:rsidRPr="00222F79">
        <w:t xml:space="preserve"> made efforts to cascade information from previous sessio</w:t>
      </w:r>
      <w:r w:rsidR="00E31348">
        <w:t>ns so sharing</w:t>
      </w:r>
      <w:r w:rsidR="00442794">
        <w:t xml:space="preserve"> still takes place</w:t>
      </w:r>
      <w:r w:rsidR="00E31348">
        <w:t xml:space="preserve">, despite the fact that </w:t>
      </w:r>
      <w:r w:rsidRPr="00222F79">
        <w:t>people do not actually meet.</w:t>
      </w:r>
      <w:r w:rsidR="00BE7654">
        <w:t xml:space="preserve"> </w:t>
      </w:r>
      <w:r w:rsidR="0094087C">
        <w:t>However, interviewees spoke about the potential disadvantages of not being able to take part in group sessions:</w:t>
      </w:r>
    </w:p>
    <w:p w14:paraId="28D26F1B" w14:textId="70E4A850" w:rsidR="0094087C" w:rsidRPr="0094087C" w:rsidRDefault="0094087C" w:rsidP="0094087C">
      <w:pPr>
        <w:ind w:left="720"/>
        <w:rPr>
          <w:i/>
          <w:iCs/>
        </w:rPr>
      </w:pPr>
      <w:r w:rsidRPr="0094087C">
        <w:rPr>
          <w:i/>
          <w:iCs/>
        </w:rPr>
        <w:t>…there's a nice sharing when you've got a group and you know, quite a sort of camaraderie, really, and getting ideas from other people as well as from the presenter. So, obviously, I missed that part of it (care partner interview)</w:t>
      </w:r>
    </w:p>
    <w:p w14:paraId="245E9F67" w14:textId="0F7C7136" w:rsidR="0094087C" w:rsidRPr="0094087C" w:rsidRDefault="0094087C" w:rsidP="0094087C">
      <w:pPr>
        <w:spacing w:after="0"/>
        <w:ind w:left="720"/>
        <w:rPr>
          <w:i/>
          <w:iCs/>
        </w:rPr>
      </w:pPr>
      <w:r w:rsidRPr="0094087C">
        <w:rPr>
          <w:i/>
          <w:iCs/>
        </w:rPr>
        <w:t xml:space="preserve">I probably will just prefer to </w:t>
      </w:r>
      <w:r w:rsidR="00407AF1">
        <w:rPr>
          <w:i/>
          <w:iCs/>
        </w:rPr>
        <w:t xml:space="preserve">be with </w:t>
      </w:r>
      <w:r w:rsidRPr="0094087C">
        <w:rPr>
          <w:i/>
          <w:iCs/>
        </w:rPr>
        <w:t>someone else. And I think it's slightly less intense. And it's also bouncing ideas around as well</w:t>
      </w:r>
      <w:r w:rsidR="00407AF1">
        <w:rPr>
          <w:i/>
          <w:iCs/>
        </w:rPr>
        <w:t>…</w:t>
      </w:r>
      <w:r w:rsidRPr="0094087C">
        <w:rPr>
          <w:i/>
          <w:iCs/>
        </w:rPr>
        <w:t xml:space="preserve">it's always good. It's always nice to pick </w:t>
      </w:r>
      <w:r w:rsidR="00407AF1">
        <w:rPr>
          <w:i/>
          <w:iCs/>
        </w:rPr>
        <w:t xml:space="preserve">someone </w:t>
      </w:r>
      <w:r w:rsidR="00407AF1">
        <w:rPr>
          <w:i/>
          <w:iCs/>
        </w:rPr>
        <w:lastRenderedPageBreak/>
        <w:t>else's brain, isn't it</w:t>
      </w:r>
      <w:proofErr w:type="gramStart"/>
      <w:r w:rsidR="00407AF1">
        <w:rPr>
          <w:i/>
          <w:iCs/>
        </w:rPr>
        <w:t>?</w:t>
      </w:r>
      <w:r w:rsidRPr="0094087C">
        <w:rPr>
          <w:i/>
          <w:iCs/>
        </w:rPr>
        <w:t>…</w:t>
      </w:r>
      <w:proofErr w:type="gramEnd"/>
      <w:r w:rsidRPr="0094087C">
        <w:rPr>
          <w:i/>
          <w:iCs/>
        </w:rPr>
        <w:t>you know, bouncing ideas around and experiences and things like that (care staff interview).</w:t>
      </w:r>
    </w:p>
    <w:p w14:paraId="64E69256" w14:textId="77777777" w:rsidR="0094087C" w:rsidRPr="006A01DE" w:rsidRDefault="0094087C" w:rsidP="0094087C">
      <w:pPr>
        <w:spacing w:after="0"/>
        <w:rPr>
          <w:color w:val="FF8021" w:themeColor="accent5"/>
        </w:rPr>
      </w:pPr>
    </w:p>
    <w:p w14:paraId="7027DA94" w14:textId="7C60794A" w:rsidR="00690094" w:rsidRDefault="00690094" w:rsidP="00690094">
      <w:r w:rsidRPr="00222F79">
        <w:t xml:space="preserve">The </w:t>
      </w:r>
      <w:r w:rsidR="00E31348">
        <w:t>workshop facilitator</w:t>
      </w:r>
      <w:r w:rsidRPr="00222F79">
        <w:t xml:space="preserve"> pre-recorded videos to convey the main areas of content in the workshops. This has the advantage of making the sessions less tiring to deliver – a widely acknowledged problem with longer online delivery. A potential disadvantage is that it is more difficult to adapt aspects of the sessions in response to feedback or to tailor to individual circumstances. However, this is not a major issue as the mix of ‘live’ and pre-recorded segments m</w:t>
      </w:r>
      <w:r w:rsidR="00442794">
        <w:t>ean the workshop facilitator could</w:t>
      </w:r>
      <w:r w:rsidRPr="00222F79">
        <w:t xml:space="preserve"> easily add further explanation or i</w:t>
      </w:r>
      <w:r w:rsidR="003B13C0">
        <w:t>nstructions during the workshop as an interviewee described:</w:t>
      </w:r>
      <w:r w:rsidR="003B13C0">
        <w:tab/>
      </w:r>
    </w:p>
    <w:p w14:paraId="547DD32C" w14:textId="7CC43E62" w:rsidR="00BC1789" w:rsidRPr="003B13C0" w:rsidRDefault="003B13C0" w:rsidP="003B13C0">
      <w:pPr>
        <w:ind w:left="720"/>
        <w:rPr>
          <w:i/>
          <w:iCs/>
        </w:rPr>
      </w:pPr>
      <w:r>
        <w:rPr>
          <w:i/>
          <w:iCs/>
        </w:rPr>
        <w:t xml:space="preserve">I </w:t>
      </w:r>
      <w:r w:rsidR="00BC1789" w:rsidRPr="003B13C0">
        <w:rPr>
          <w:i/>
          <w:iCs/>
        </w:rPr>
        <w:t xml:space="preserve">really liked the fact that you kind of watch the short video and then it stopped and then </w:t>
      </w:r>
      <w:r>
        <w:rPr>
          <w:i/>
          <w:iCs/>
        </w:rPr>
        <w:t>you could discuss it…</w:t>
      </w:r>
      <w:r w:rsidR="00BC1789" w:rsidRPr="003B13C0">
        <w:rPr>
          <w:i/>
          <w:iCs/>
        </w:rPr>
        <w:t>and g</w:t>
      </w:r>
      <w:r>
        <w:rPr>
          <w:i/>
          <w:iCs/>
        </w:rPr>
        <w:t>ive thoughts and you know go over it again…I</w:t>
      </w:r>
      <w:r w:rsidR="00544DB3">
        <w:rPr>
          <w:i/>
          <w:iCs/>
        </w:rPr>
        <w:t xml:space="preserve"> </w:t>
      </w:r>
      <w:r w:rsidR="00BC1789" w:rsidRPr="003B13C0">
        <w:rPr>
          <w:i/>
          <w:iCs/>
        </w:rPr>
        <w:t xml:space="preserve">quite liked that way of doing it </w:t>
      </w:r>
      <w:r w:rsidRPr="003B13C0">
        <w:rPr>
          <w:i/>
          <w:iCs/>
        </w:rPr>
        <w:t>(</w:t>
      </w:r>
      <w:r w:rsidR="0094087C">
        <w:rPr>
          <w:i/>
          <w:iCs/>
        </w:rPr>
        <w:t>care staff interview</w:t>
      </w:r>
      <w:r w:rsidRPr="003B13C0">
        <w:rPr>
          <w:i/>
          <w:iCs/>
        </w:rPr>
        <w:t>)</w:t>
      </w:r>
      <w:r w:rsidR="000C32A0">
        <w:rPr>
          <w:i/>
          <w:iCs/>
        </w:rPr>
        <w:t>.</w:t>
      </w:r>
    </w:p>
    <w:p w14:paraId="43F95315" w14:textId="77777777" w:rsidR="00690094" w:rsidRPr="00222F79" w:rsidRDefault="00690094" w:rsidP="00EF5395">
      <w:pPr>
        <w:pStyle w:val="Heading3"/>
      </w:pPr>
      <w:bookmarkStart w:id="27" w:name="_Toc68347869"/>
      <w:r w:rsidRPr="00222F79">
        <w:t>Workshop content</w:t>
      </w:r>
      <w:bookmarkEnd w:id="27"/>
    </w:p>
    <w:p w14:paraId="4EF51515" w14:textId="75096AB5" w:rsidR="00690094" w:rsidRPr="00222F79" w:rsidRDefault="00690094" w:rsidP="00690094">
      <w:r w:rsidRPr="00222F79">
        <w:t>All the feedback forms (including taster, full</w:t>
      </w:r>
      <w:r w:rsidR="009A0939">
        <w:t>-</w:t>
      </w:r>
      <w:r w:rsidRPr="00222F79">
        <w:t>day and half</w:t>
      </w:r>
      <w:r w:rsidR="009A0939">
        <w:t>-</w:t>
      </w:r>
      <w:r w:rsidRPr="00222F79">
        <w:t>day sessions), indicated that participants had found the information provided in the Reading is Caring workshops helpful</w:t>
      </w:r>
      <w:r w:rsidR="00544DB3">
        <w:t>. In particular, taster session</w:t>
      </w:r>
      <w:r w:rsidRPr="00222F79">
        <w:t xml:space="preserve"> participants commented that the workshop</w:t>
      </w:r>
      <w:r w:rsidR="00544DB3">
        <w:t>s</w:t>
      </w:r>
      <w:r w:rsidRPr="00222F79">
        <w:t xml:space="preserve"> had highlighted the potential benefits, both of reading and of adopting a person-centred approach when caring for someone with dementia:</w:t>
      </w:r>
    </w:p>
    <w:p w14:paraId="2B36B945" w14:textId="77777777" w:rsidR="00690094" w:rsidRPr="00222F79" w:rsidRDefault="00690094" w:rsidP="00690094">
      <w:pPr>
        <w:ind w:left="720"/>
      </w:pPr>
      <w:r w:rsidRPr="00222F79">
        <w:rPr>
          <w:i/>
          <w:iCs/>
        </w:rPr>
        <w:t>…it reminds you to bring the ‘activity’ back to being person centred, allowed us to mentally see the benefit for the people we support</w:t>
      </w:r>
      <w:r w:rsidRPr="00222F79">
        <w:t xml:space="preserve"> (</w:t>
      </w:r>
      <w:r w:rsidRPr="00222F79">
        <w:rPr>
          <w:i/>
          <w:iCs/>
        </w:rPr>
        <w:t>Phase 1 Taster session feedback)</w:t>
      </w:r>
    </w:p>
    <w:p w14:paraId="6D6E6275" w14:textId="68EB38B0" w:rsidR="00690094" w:rsidRPr="00222F79" w:rsidRDefault="00690094" w:rsidP="00690094">
      <w:pPr>
        <w:ind w:left="720"/>
      </w:pPr>
      <w:r w:rsidRPr="00222F79">
        <w:rPr>
          <w:i/>
          <w:iCs/>
        </w:rPr>
        <w:t>I found it really powerful and raising awareness of the benefits that reading can bring to the carer and someone living with dementia – can bring them back together again and help to build a positive relationship</w:t>
      </w:r>
      <w:r w:rsidRPr="00222F79">
        <w:t xml:space="preserve">. </w:t>
      </w:r>
      <w:r w:rsidRPr="00222F79">
        <w:rPr>
          <w:i/>
          <w:iCs/>
        </w:rPr>
        <w:t>(Phase 1</w:t>
      </w:r>
      <w:r w:rsidR="00DA5F78">
        <w:rPr>
          <w:i/>
          <w:iCs/>
        </w:rPr>
        <w:t xml:space="preserve"> </w:t>
      </w:r>
      <w:r w:rsidRPr="00222F79">
        <w:rPr>
          <w:i/>
          <w:iCs/>
        </w:rPr>
        <w:t>Taster session feedback)</w:t>
      </w:r>
      <w:r w:rsidR="000C32A0">
        <w:rPr>
          <w:i/>
          <w:iCs/>
        </w:rPr>
        <w:t>.</w:t>
      </w:r>
    </w:p>
    <w:p w14:paraId="3EC40CE7" w14:textId="054F99F1" w:rsidR="00690094" w:rsidRPr="00222F79" w:rsidRDefault="00690094" w:rsidP="00690094">
      <w:r w:rsidRPr="00222F79">
        <w:t>Additional comments from pa</w:t>
      </w:r>
      <w:r w:rsidR="00544DB3">
        <w:t>rticipants in the full</w:t>
      </w:r>
      <w:r w:rsidR="00DA5F78">
        <w:t>-</w:t>
      </w:r>
      <w:r w:rsidR="00544DB3">
        <w:t>day/half-</w:t>
      </w:r>
      <w:r w:rsidRPr="00222F79">
        <w:t>day sessions indicated that these provided many ideas and practical tips and examples:</w:t>
      </w:r>
    </w:p>
    <w:p w14:paraId="022FD110" w14:textId="59D17383" w:rsidR="00690094" w:rsidRPr="00222F79" w:rsidRDefault="00690094" w:rsidP="00690094">
      <w:pPr>
        <w:ind w:left="720"/>
        <w:rPr>
          <w:i/>
          <w:iCs/>
        </w:rPr>
      </w:pPr>
      <w:r w:rsidRPr="00222F79">
        <w:rPr>
          <w:i/>
          <w:iCs/>
        </w:rPr>
        <w:t xml:space="preserve">It gave me plenty of ideas for themed shared reading sessions, as well as practical tips on how to approach these in a sensitive, non-challenging way, and some super poems and short stories to use / start off </w:t>
      </w:r>
      <w:r w:rsidR="00544DB3">
        <w:rPr>
          <w:i/>
          <w:iCs/>
        </w:rPr>
        <w:t xml:space="preserve">with. (Phase 2 </w:t>
      </w:r>
      <w:r w:rsidR="00A6739F">
        <w:rPr>
          <w:i/>
          <w:iCs/>
        </w:rPr>
        <w:t>h</w:t>
      </w:r>
      <w:r w:rsidR="00544DB3">
        <w:rPr>
          <w:i/>
          <w:iCs/>
        </w:rPr>
        <w:t>alf-</w:t>
      </w:r>
      <w:r w:rsidR="005E16A6">
        <w:rPr>
          <w:i/>
          <w:iCs/>
        </w:rPr>
        <w:t>day</w:t>
      </w:r>
      <w:r w:rsidRPr="00222F79">
        <w:rPr>
          <w:i/>
          <w:iCs/>
        </w:rPr>
        <w:t xml:space="preserve"> feedback)</w:t>
      </w:r>
    </w:p>
    <w:p w14:paraId="7F740FCD" w14:textId="17460CC6" w:rsidR="00690094" w:rsidRPr="00222F79" w:rsidRDefault="00690094" w:rsidP="00690094">
      <w:pPr>
        <w:ind w:left="720"/>
        <w:rPr>
          <w:i/>
          <w:iCs/>
        </w:rPr>
      </w:pPr>
      <w:r w:rsidRPr="00222F79">
        <w:rPr>
          <w:i/>
          <w:iCs/>
        </w:rPr>
        <w:t xml:space="preserve">…there were very practical examples that could use immediately, lots of good tips and also reasons for why these approaches would work. Made me think about why it would be good to start earlier (planning memory box </w:t>
      </w:r>
      <w:proofErr w:type="spellStart"/>
      <w:r w:rsidRPr="00222F79">
        <w:rPr>
          <w:i/>
          <w:iCs/>
        </w:rPr>
        <w:t>etc</w:t>
      </w:r>
      <w:proofErr w:type="spellEnd"/>
      <w:r w:rsidRPr="00222F79">
        <w:rPr>
          <w:i/>
          <w:iCs/>
        </w:rPr>
        <w:t>) (Phase 2</w:t>
      </w:r>
      <w:r w:rsidR="0018128F">
        <w:rPr>
          <w:i/>
          <w:iCs/>
        </w:rPr>
        <w:t>,</w:t>
      </w:r>
      <w:r w:rsidR="00544DB3">
        <w:rPr>
          <w:i/>
          <w:iCs/>
        </w:rPr>
        <w:t xml:space="preserve"> 1-</w:t>
      </w:r>
      <w:r w:rsidRPr="00222F79">
        <w:rPr>
          <w:i/>
          <w:iCs/>
        </w:rPr>
        <w:t>day feedback).</w:t>
      </w:r>
    </w:p>
    <w:p w14:paraId="228F2622" w14:textId="534954EF" w:rsidR="00690094" w:rsidRPr="00222F79" w:rsidRDefault="005E16A6" w:rsidP="00690094">
      <w:r>
        <w:t>As this wa</w:t>
      </w:r>
      <w:r w:rsidR="00690094" w:rsidRPr="00222F79">
        <w:t>s a pilot proj</w:t>
      </w:r>
      <w:r>
        <w:t xml:space="preserve">ect, the </w:t>
      </w:r>
      <w:r w:rsidR="00544DB3">
        <w:t>workshop facilitator</w:t>
      </w:r>
      <w:r>
        <w:t xml:space="preserve"> constantly adapted</w:t>
      </w:r>
      <w:r w:rsidR="00690094" w:rsidRPr="00222F79">
        <w:t xml:space="preserve"> the workshop c</w:t>
      </w:r>
      <w:r w:rsidR="00EF5395">
        <w:t>ontent in response to feedback. It was noticeable in observing sessions throu</w:t>
      </w:r>
      <w:r w:rsidR="00544DB3">
        <w:t xml:space="preserve">ghout the pilot period that she added to her bank of ideas </w:t>
      </w:r>
      <w:r w:rsidR="00DA5F78" w:rsidRPr="00222F79">
        <w:rPr>
          <w:i/>
          <w:iCs/>
        </w:rPr>
        <w:t>–</w:t>
      </w:r>
      <w:r w:rsidR="00544DB3">
        <w:t xml:space="preserve"> sharing texts mentioned by</w:t>
      </w:r>
      <w:r w:rsidR="00EF5395">
        <w:t xml:space="preserve"> earlier participants with those who attended later workshops. However, as an i</w:t>
      </w:r>
      <w:r>
        <w:t>nterviewee pointed out, it may</w:t>
      </w:r>
      <w:r w:rsidR="00EF5395">
        <w:t xml:space="preserve"> be good to find a way to share these additional ideas with those who had attended in the earlier stages of the pilot</w:t>
      </w:r>
      <w:r w:rsidR="00544DB3">
        <w:t xml:space="preserve"> so will not have benefited from hearing them</w:t>
      </w:r>
      <w:r w:rsidR="00EF5395">
        <w:t>.</w:t>
      </w:r>
    </w:p>
    <w:p w14:paraId="68B6BE17" w14:textId="6C67163C" w:rsidR="00690094" w:rsidRPr="00222F79" w:rsidRDefault="00690094" w:rsidP="00690094">
      <w:r w:rsidRPr="00222F79">
        <w:t>Despite the fact that workshop participants are already caring for someone with dementia (and might therefore have been expected to have a reasonable level of knowledge), they appeared to find the general information about dementia provided during the s</w:t>
      </w:r>
      <w:r w:rsidR="005E16A6">
        <w:t xml:space="preserve">essions valuable. For example, a </w:t>
      </w:r>
      <w:r w:rsidR="005E16A6">
        <w:lastRenderedPageBreak/>
        <w:t>care partner</w:t>
      </w:r>
      <w:r w:rsidR="00544DB3">
        <w:t xml:space="preserve"> </w:t>
      </w:r>
      <w:r w:rsidRPr="00222F79">
        <w:t>commented that the idea of asking one question and waiting for the person to answer was one of the most valuable things she had taken from the sessions.</w:t>
      </w:r>
      <w:r w:rsidR="007E3F51">
        <w:t xml:space="preserve"> However, for care staff </w:t>
      </w:r>
      <w:r w:rsidR="00DA5F78" w:rsidRPr="00222F79">
        <w:rPr>
          <w:i/>
          <w:iCs/>
        </w:rPr>
        <w:t>–</w:t>
      </w:r>
      <w:r w:rsidR="007E3F51">
        <w:t xml:space="preserve"> </w:t>
      </w:r>
      <w:r w:rsidR="005E16A6">
        <w:t>especi</w:t>
      </w:r>
      <w:r w:rsidR="007E3F51">
        <w:t xml:space="preserve">ally those in the health sector </w:t>
      </w:r>
      <w:r w:rsidR="00DA5F78" w:rsidRPr="00222F79">
        <w:rPr>
          <w:i/>
          <w:iCs/>
        </w:rPr>
        <w:t>–</w:t>
      </w:r>
      <w:r w:rsidR="005E16A6">
        <w:t xml:space="preserve"> an interviewee suggested that this basic level of information about dementia was probably less necessary.</w:t>
      </w:r>
    </w:p>
    <w:p w14:paraId="45A76D18" w14:textId="77777777" w:rsidR="00690094" w:rsidRPr="00222F79" w:rsidRDefault="00690094" w:rsidP="00690094">
      <w:r w:rsidRPr="00222F79">
        <w:t>Several participants made positive comments about the person-centred nature of Reading is Caring workshops:</w:t>
      </w:r>
    </w:p>
    <w:p w14:paraId="43110B68" w14:textId="5D04D998" w:rsidR="00690094" w:rsidRPr="00222F79" w:rsidRDefault="00690094" w:rsidP="00690094">
      <w:pPr>
        <w:ind w:left="720"/>
        <w:rPr>
          <w:i/>
          <w:iCs/>
        </w:rPr>
      </w:pPr>
      <w:r w:rsidRPr="00222F79">
        <w:rPr>
          <w:i/>
          <w:iCs/>
        </w:rPr>
        <w:t>Love the idea of facilitating person centred approach especially around reading not aware of this ever being done before, currently using</w:t>
      </w:r>
      <w:r w:rsidR="001B1CE4">
        <w:rPr>
          <w:i/>
          <w:iCs/>
        </w:rPr>
        <w:t xml:space="preserve"> play list for life effectively (care staff feedback)</w:t>
      </w:r>
    </w:p>
    <w:p w14:paraId="2B74EBD6" w14:textId="6D5D892B" w:rsidR="00596AC9" w:rsidRPr="005E16A6" w:rsidRDefault="00690094" w:rsidP="005E16A6">
      <w:pPr>
        <w:ind w:left="720"/>
        <w:rPr>
          <w:i/>
          <w:iCs/>
        </w:rPr>
      </w:pPr>
      <w:r w:rsidRPr="00222F79">
        <w:rPr>
          <w:i/>
          <w:iCs/>
        </w:rPr>
        <w:t>I like the approach to honour the spirit of t</w:t>
      </w:r>
      <w:r w:rsidR="001B1CE4">
        <w:rPr>
          <w:i/>
          <w:iCs/>
        </w:rPr>
        <w:t>he person living with dementia (care staff feedback).</w:t>
      </w:r>
    </w:p>
    <w:p w14:paraId="3762924C" w14:textId="77777777" w:rsidR="006D03EF" w:rsidRPr="00222F79" w:rsidRDefault="006D03EF" w:rsidP="006D03EF">
      <w:pPr>
        <w:pStyle w:val="Heading3"/>
      </w:pPr>
      <w:bookmarkStart w:id="28" w:name="_Toc68347870"/>
      <w:r w:rsidRPr="00222F79">
        <w:t>Timing</w:t>
      </w:r>
      <w:bookmarkEnd w:id="28"/>
    </w:p>
    <w:p w14:paraId="5B934B58" w14:textId="432AAF23" w:rsidR="006D03EF" w:rsidRPr="00222F79" w:rsidRDefault="006D03EF" w:rsidP="006D03EF">
      <w:r>
        <w:t>One of the challenges the project has faced is addressing t</w:t>
      </w:r>
      <w:r w:rsidRPr="00222F79">
        <w:t xml:space="preserve">he question of when is the best point for a family care partner to attend a Reading is Caring workshop. </w:t>
      </w:r>
      <w:r>
        <w:t xml:space="preserve">It is not unusual for people with dementia, and their </w:t>
      </w:r>
      <w:proofErr w:type="spellStart"/>
      <w:r>
        <w:t>carers</w:t>
      </w:r>
      <w:proofErr w:type="spellEnd"/>
      <w:r>
        <w:t xml:space="preserve">, to be unwilling to want to look forward and to think about what the future may hold due to the fear and stigma surrounding the condition (e.g. </w:t>
      </w:r>
      <w:proofErr w:type="spellStart"/>
      <w:r>
        <w:t>Kevern</w:t>
      </w:r>
      <w:proofErr w:type="spellEnd"/>
      <w:r>
        <w:t xml:space="preserve">, 2017). </w:t>
      </w:r>
      <w:r w:rsidRPr="00222F79">
        <w:t>As mentioned above, some people felt that the course was not for them because the person they were caring for was still at an early stage of dementia. However, a participant whose husband was at an advanced stage of dementia commented:</w:t>
      </w:r>
    </w:p>
    <w:p w14:paraId="3CBE51BA" w14:textId="487DA70A" w:rsidR="006D03EF" w:rsidRPr="00222F79" w:rsidRDefault="006D03EF" w:rsidP="006D03EF">
      <w:pPr>
        <w:ind w:left="720"/>
        <w:rPr>
          <w:i/>
          <w:iCs/>
        </w:rPr>
      </w:pPr>
      <w:r w:rsidRPr="00222F79">
        <w:rPr>
          <w:i/>
          <w:iCs/>
        </w:rPr>
        <w:t>I think the entire concept is lovely and just wish I had it in use at an earlier</w:t>
      </w:r>
      <w:r w:rsidR="00E858D9">
        <w:rPr>
          <w:i/>
          <w:iCs/>
        </w:rPr>
        <w:t xml:space="preserve"> stage of my husband's dementia (</w:t>
      </w:r>
      <w:r w:rsidR="00544DB3">
        <w:rPr>
          <w:i/>
          <w:iCs/>
        </w:rPr>
        <w:t>Phase 2 half-day feedback</w:t>
      </w:r>
      <w:r w:rsidR="00E858D9">
        <w:rPr>
          <w:i/>
          <w:iCs/>
        </w:rPr>
        <w:t>)</w:t>
      </w:r>
      <w:r w:rsidR="00326B39">
        <w:rPr>
          <w:i/>
          <w:iCs/>
        </w:rPr>
        <w:t>.</w:t>
      </w:r>
    </w:p>
    <w:p w14:paraId="6C520F7B" w14:textId="266F2FFF" w:rsidR="006D03EF" w:rsidRPr="00222F79" w:rsidRDefault="006D03EF" w:rsidP="006D03EF">
      <w:r>
        <w:t>It was also interesting t</w:t>
      </w:r>
      <w:r w:rsidR="00544DB3">
        <w:t xml:space="preserve">o note that a community-based member of care staff </w:t>
      </w:r>
      <w:r>
        <w:t>interviewed had used the Reading is Caring approach with someone at the very early stages of dementia and had found it helpful.</w:t>
      </w:r>
      <w:r w:rsidR="00544DB3">
        <w:t xml:space="preserve"> </w:t>
      </w:r>
      <w:r>
        <w:t>Furthermore, as a family care partner</w:t>
      </w:r>
      <w:r w:rsidRPr="00222F79">
        <w:t xml:space="preserve"> participant pointed out, finding time to attend the workshops might be more challenging if she was caring for someone at a later stage of dementia</w:t>
      </w:r>
      <w:r>
        <w:t>,</w:t>
      </w:r>
      <w:r w:rsidRPr="00222F79">
        <w:t xml:space="preserve"> and a further participant whose husband was also at much earlier stage commented:</w:t>
      </w:r>
    </w:p>
    <w:p w14:paraId="2328C364" w14:textId="530936A8" w:rsidR="006D03EF" w:rsidRPr="00222F79" w:rsidRDefault="006D03EF" w:rsidP="00E858D9">
      <w:pPr>
        <w:ind w:left="720"/>
        <w:rPr>
          <w:i/>
          <w:iCs/>
        </w:rPr>
      </w:pPr>
      <w:r w:rsidRPr="00222F79">
        <w:rPr>
          <w:i/>
          <w:iCs/>
        </w:rPr>
        <w:t>…somethings aren’t going to apply at the moment, but others are definitel</w:t>
      </w:r>
      <w:r w:rsidR="00E858D9">
        <w:rPr>
          <w:i/>
          <w:iCs/>
        </w:rPr>
        <w:t>y appro</w:t>
      </w:r>
      <w:r w:rsidR="00544DB3">
        <w:rPr>
          <w:i/>
          <w:iCs/>
        </w:rPr>
        <w:t>priate (care partner interview</w:t>
      </w:r>
      <w:r w:rsidR="00E858D9">
        <w:rPr>
          <w:i/>
          <w:iCs/>
        </w:rPr>
        <w:t>)</w:t>
      </w:r>
      <w:r w:rsidR="00544DB3">
        <w:rPr>
          <w:i/>
          <w:iCs/>
        </w:rPr>
        <w:t>.</w:t>
      </w:r>
    </w:p>
    <w:p w14:paraId="6DDCA7C5" w14:textId="347ECFA3" w:rsidR="006D03EF" w:rsidRPr="00222F79" w:rsidRDefault="006D03EF" w:rsidP="006D03EF">
      <w:r>
        <w:t>How</w:t>
      </w:r>
      <w:r w:rsidR="00326B39">
        <w:t>ever, this led to</w:t>
      </w:r>
      <w:r w:rsidRPr="00222F79">
        <w:t xml:space="preserve"> a challenge </w:t>
      </w:r>
      <w:r w:rsidR="00544DB3">
        <w:t xml:space="preserve">in gathering data </w:t>
      </w:r>
      <w:r w:rsidRPr="00222F79">
        <w:t>for the evaluation as a n</w:t>
      </w:r>
      <w:r>
        <w:t>umber of workshop participants we</w:t>
      </w:r>
      <w:r w:rsidRPr="00222F79">
        <w:t>re not yet re</w:t>
      </w:r>
      <w:r>
        <w:t>ady to put what they had learnt</w:t>
      </w:r>
      <w:r w:rsidRPr="00222F79">
        <w:t xml:space="preserve"> through the workshops into practice:</w:t>
      </w:r>
    </w:p>
    <w:p w14:paraId="497C0F44" w14:textId="7622DBC9" w:rsidR="006D03EF" w:rsidRPr="006D03EF" w:rsidRDefault="006D03EF" w:rsidP="00E858D9">
      <w:pPr>
        <w:ind w:left="720"/>
        <w:rPr>
          <w:i/>
          <w:iCs/>
        </w:rPr>
      </w:pPr>
      <w:r w:rsidRPr="00222F79">
        <w:rPr>
          <w:i/>
          <w:iCs/>
        </w:rPr>
        <w:t>…we’re not quite ready for it yet, but I can see it will be useful [in the future] (</w:t>
      </w:r>
      <w:r w:rsidR="00E858D9">
        <w:rPr>
          <w:i/>
          <w:iCs/>
        </w:rPr>
        <w:t xml:space="preserve">care partner </w:t>
      </w:r>
      <w:r w:rsidR="00544DB3">
        <w:rPr>
          <w:i/>
          <w:iCs/>
        </w:rPr>
        <w:t>interview</w:t>
      </w:r>
      <w:r w:rsidRPr="00222F79">
        <w:rPr>
          <w:i/>
          <w:iCs/>
        </w:rPr>
        <w:t>)</w:t>
      </w:r>
      <w:r>
        <w:rPr>
          <w:i/>
          <w:iCs/>
        </w:rPr>
        <w:t>.</w:t>
      </w:r>
    </w:p>
    <w:p w14:paraId="211F2A46" w14:textId="77777777" w:rsidR="00544DB3" w:rsidRDefault="00544DB3">
      <w:pPr>
        <w:rPr>
          <w:rFonts w:ascii="Arial" w:eastAsiaTheme="majorEastAsia" w:hAnsi="Arial" w:cstheme="majorBidi"/>
          <w:b/>
          <w:bCs/>
          <w:color w:val="21306A" w:themeColor="accent1" w:themeShade="80"/>
          <w:sz w:val="28"/>
          <w:szCs w:val="35"/>
        </w:rPr>
      </w:pPr>
      <w:r>
        <w:br w:type="page"/>
      </w:r>
    </w:p>
    <w:p w14:paraId="4364D392" w14:textId="03417A76" w:rsidR="00690094" w:rsidRDefault="00690094" w:rsidP="00A11F51">
      <w:pPr>
        <w:pStyle w:val="Heading1"/>
        <w:numPr>
          <w:ilvl w:val="0"/>
          <w:numId w:val="20"/>
        </w:numPr>
      </w:pPr>
      <w:bookmarkStart w:id="29" w:name="_Toc68347871"/>
      <w:r>
        <w:lastRenderedPageBreak/>
        <w:t>Impact of Reading is Caring</w:t>
      </w:r>
      <w:bookmarkEnd w:id="29"/>
    </w:p>
    <w:p w14:paraId="3A6A51F2" w14:textId="481324FC" w:rsidR="00E858D9" w:rsidRDefault="00E858D9" w:rsidP="00E858D9">
      <w:r>
        <w:t>Reading is Caring aims to have an impa</w:t>
      </w:r>
      <w:r w:rsidR="00544DB3">
        <w:t>ct</w:t>
      </w:r>
      <w:r>
        <w:t xml:space="preserve"> both</w:t>
      </w:r>
      <w:r w:rsidR="00544DB3">
        <w:t xml:space="preserve"> on</w:t>
      </w:r>
      <w:r>
        <w:t xml:space="preserve"> people l</w:t>
      </w:r>
      <w:r w:rsidR="00C5585D">
        <w:t xml:space="preserve">iving with dementia, and </w:t>
      </w:r>
      <w:r w:rsidR="00544DB3">
        <w:t xml:space="preserve">on </w:t>
      </w:r>
      <w:r w:rsidR="00C5585D">
        <w:t>their c</w:t>
      </w:r>
      <w:r>
        <w:t>are partners or care staff.</w:t>
      </w:r>
    </w:p>
    <w:p w14:paraId="6273A230" w14:textId="77777777" w:rsidR="00C5585D" w:rsidRDefault="00C5585D" w:rsidP="00C5585D">
      <w:pPr>
        <w:pStyle w:val="Heading2"/>
      </w:pPr>
      <w:bookmarkStart w:id="30" w:name="_Toc68347872"/>
      <w:r>
        <w:t>Impact on people with dementia</w:t>
      </w:r>
      <w:bookmarkEnd w:id="30"/>
    </w:p>
    <w:p w14:paraId="4F82AB67" w14:textId="58E81AD1" w:rsidR="005B0E5B" w:rsidRDefault="00544DB3" w:rsidP="005B0E5B">
      <w:r>
        <w:t>F</w:t>
      </w:r>
      <w:r w:rsidR="00C5585D">
        <w:t>or people</w:t>
      </w:r>
      <w:r>
        <w:t xml:space="preserve"> living</w:t>
      </w:r>
      <w:r w:rsidR="00C5585D">
        <w:t xml:space="preserve"> with dementia, the project aims </w:t>
      </w:r>
      <w:r w:rsidR="00F97824">
        <w:t xml:space="preserve">to </w:t>
      </w:r>
      <w:r w:rsidR="00C5585D">
        <w:t>evoke memories or imagination and</w:t>
      </w:r>
      <w:r w:rsidR="00C5585D" w:rsidRPr="000A0D41">
        <w:t xml:space="preserve"> </w:t>
      </w:r>
      <w:r w:rsidR="00C5585D">
        <w:t xml:space="preserve">to support </w:t>
      </w:r>
      <w:r w:rsidR="00E858D9" w:rsidRPr="000A0D41">
        <w:t>better one-to-on</w:t>
      </w:r>
      <w:r w:rsidR="00E858D9">
        <w:t xml:space="preserve">e relationships with their care partners/care </w:t>
      </w:r>
      <w:r w:rsidR="00E858D9" w:rsidRPr="000A0D41">
        <w:t>s</w:t>
      </w:r>
      <w:r w:rsidR="00E858D9">
        <w:t>taff</w:t>
      </w:r>
      <w:r>
        <w:t>,</w:t>
      </w:r>
      <w:r w:rsidR="00E858D9" w:rsidRPr="000A0D41">
        <w:t xml:space="preserve"> and as result,</w:t>
      </w:r>
      <w:r>
        <w:t xml:space="preserve"> promote</w:t>
      </w:r>
      <w:r w:rsidR="00E858D9" w:rsidRPr="000A0D41">
        <w:t xml:space="preserve"> </w:t>
      </w:r>
      <w:r w:rsidR="00C5585D">
        <w:t>improved</w:t>
      </w:r>
      <w:r w:rsidR="00E858D9" w:rsidRPr="000A0D41">
        <w:t xml:space="preserve"> feelings </w:t>
      </w:r>
      <w:r w:rsidR="00C5585D">
        <w:t xml:space="preserve">of connectedness and personhood, through which they can </w:t>
      </w:r>
      <w:r w:rsidR="00E858D9" w:rsidRPr="000A0D41">
        <w:t>contribute to their caring relatio</w:t>
      </w:r>
      <w:r w:rsidR="00C5585D">
        <w:t xml:space="preserve">nships in a more meaningful way. The impacts of Reading is Caring for people living with dementia evidenced during the pilot project are discussed below using </w:t>
      </w:r>
      <w:proofErr w:type="spellStart"/>
      <w:r w:rsidR="00C5585D">
        <w:t>Kitwood’s</w:t>
      </w:r>
      <w:proofErr w:type="spellEnd"/>
      <w:r w:rsidR="00C5585D">
        <w:t xml:space="preserve"> (1997) model of psychological needs </w:t>
      </w:r>
      <w:r w:rsidR="00C5585D">
        <w:rPr>
          <w:rFonts w:eastAsia="Times New Roman" w:cstheme="minorHAnsi"/>
          <w:szCs w:val="22"/>
          <w:lang w:eastAsia="en-GB" w:bidi="ar-SA"/>
        </w:rPr>
        <w:t>as a framework</w:t>
      </w:r>
      <w:r w:rsidR="000065F4">
        <w:rPr>
          <w:rFonts w:eastAsia="Times New Roman" w:cstheme="minorHAnsi"/>
          <w:szCs w:val="22"/>
          <w:lang w:eastAsia="en-GB" w:bidi="ar-SA"/>
        </w:rPr>
        <w:t>.</w:t>
      </w:r>
      <w:r w:rsidR="00377779">
        <w:rPr>
          <w:rFonts w:eastAsia="Times New Roman" w:cstheme="minorHAnsi"/>
          <w:szCs w:val="22"/>
          <w:lang w:eastAsia="en-GB" w:bidi="ar-SA"/>
        </w:rPr>
        <w:t xml:space="preserve"> </w:t>
      </w:r>
    </w:p>
    <w:p w14:paraId="72AADFBA" w14:textId="7E842142" w:rsidR="00222F79" w:rsidRDefault="00222F79" w:rsidP="00222F79">
      <w:pPr>
        <w:pStyle w:val="Heading3"/>
      </w:pPr>
      <w:bookmarkStart w:id="31" w:name="_Toc68347873"/>
      <w:r>
        <w:t>Comfort</w:t>
      </w:r>
      <w:bookmarkEnd w:id="31"/>
    </w:p>
    <w:p w14:paraId="1C5F9887" w14:textId="46719EA1" w:rsidR="00DA78F1" w:rsidRDefault="00544DB3" w:rsidP="00BC6ACB">
      <w:r>
        <w:t>Care partners and care staff</w:t>
      </w:r>
      <w:r w:rsidR="006127DC">
        <w:t xml:space="preserve"> described how they had witnessed the shared reading process appear to bring comfort to the person they were caring for, often in particularly distressing situations</w:t>
      </w:r>
      <w:r w:rsidR="00DA78F1">
        <w:t>. For example, in a workshop observation, a care partner described how her mother needed an ambulance, so whilst they were waiting she read a few poems from a familiar poetry book and her mother became less agitated:</w:t>
      </w:r>
    </w:p>
    <w:p w14:paraId="694FD218" w14:textId="715BEFA5" w:rsidR="00BC6ACB" w:rsidRDefault="00BC6ACB" w:rsidP="00DA78F1">
      <w:pPr>
        <w:ind w:left="720"/>
        <w:rPr>
          <w:i/>
          <w:iCs/>
        </w:rPr>
      </w:pPr>
      <w:r w:rsidRPr="00DA78F1">
        <w:rPr>
          <w:i/>
          <w:iCs/>
        </w:rPr>
        <w:t>I found it helpful to have a focus sitting there for that length o</w:t>
      </w:r>
      <w:r w:rsidR="00DA78F1" w:rsidRPr="00DA78F1">
        <w:rPr>
          <w:i/>
          <w:iCs/>
        </w:rPr>
        <w:t>f time…and I think she did too (care partner</w:t>
      </w:r>
      <w:r w:rsidR="005A2B9A">
        <w:rPr>
          <w:i/>
          <w:iCs/>
        </w:rPr>
        <w:t xml:space="preserve"> workshop</w:t>
      </w:r>
      <w:r w:rsidR="00544DB3">
        <w:rPr>
          <w:i/>
          <w:iCs/>
        </w:rPr>
        <w:t xml:space="preserve"> observation</w:t>
      </w:r>
      <w:r w:rsidR="00DA78F1">
        <w:rPr>
          <w:i/>
          <w:iCs/>
        </w:rPr>
        <w:t>).</w:t>
      </w:r>
    </w:p>
    <w:p w14:paraId="6C820804" w14:textId="5D4989D2" w:rsidR="005A2B9A" w:rsidRDefault="00DF0603" w:rsidP="005A2B9A">
      <w:r>
        <w:t xml:space="preserve">A care partner who was </w:t>
      </w:r>
      <w:r w:rsidR="005A2B9A">
        <w:t>interview</w:t>
      </w:r>
      <w:r>
        <w:t>ed</w:t>
      </w:r>
      <w:r w:rsidR="005A2B9A">
        <w:t xml:space="preserve"> commented that reading together acted as a form of stress-relief on days when both she and her husband were finding things difficult:</w:t>
      </w:r>
    </w:p>
    <w:p w14:paraId="537A6F39" w14:textId="693929C9" w:rsidR="005A2B9A" w:rsidRPr="005A2B9A" w:rsidRDefault="005A2B9A" w:rsidP="005A2B9A">
      <w:pPr>
        <w:ind w:left="720"/>
        <w:rPr>
          <w:i/>
          <w:iCs/>
        </w:rPr>
      </w:pPr>
      <w:r w:rsidRPr="005A2B9A">
        <w:rPr>
          <w:i/>
          <w:iCs/>
        </w:rPr>
        <w:t>It's more for the days when…somehow it just doesn't seem to be going right. You know, things seemed to be going on. And we're both getting a bit stressed by it. And I think</w:t>
      </w:r>
      <w:r>
        <w:rPr>
          <w:i/>
          <w:iCs/>
        </w:rPr>
        <w:t xml:space="preserve"> it's a really good de stressor (care partner interview)</w:t>
      </w:r>
      <w:r w:rsidR="00DF0603">
        <w:rPr>
          <w:i/>
          <w:iCs/>
        </w:rPr>
        <w:t>.</w:t>
      </w:r>
    </w:p>
    <w:p w14:paraId="1B09BB98" w14:textId="04E84B9A" w:rsidR="005A2B9A" w:rsidRDefault="00DF0603" w:rsidP="005A2B9A">
      <w:r>
        <w:t>Similarly,</w:t>
      </w:r>
      <w:r w:rsidR="005A2B9A">
        <w:t xml:space="preserve"> a member of care staff reported how reading had appeared to help someone suffering from chronic pain by acting as a distraction:</w:t>
      </w:r>
    </w:p>
    <w:p w14:paraId="58304C54" w14:textId="77777777" w:rsidR="00DF0603" w:rsidRDefault="005A2B9A" w:rsidP="00DF0603">
      <w:pPr>
        <w:spacing w:after="0"/>
        <w:ind w:left="720"/>
        <w:rPr>
          <w:i/>
          <w:iCs/>
        </w:rPr>
      </w:pPr>
      <w:r w:rsidRPr="005A2B9A">
        <w:rPr>
          <w:i/>
          <w:iCs/>
        </w:rPr>
        <w:t>…she just really suffers from chronic pain. It was just the delight that she'd found something</w:t>
      </w:r>
      <w:r w:rsidR="00DF0603">
        <w:rPr>
          <w:i/>
          <w:iCs/>
        </w:rPr>
        <w:t xml:space="preserve"> to do to take her mind off…</w:t>
      </w:r>
      <w:r w:rsidRPr="005A2B9A">
        <w:rPr>
          <w:i/>
          <w:iCs/>
        </w:rPr>
        <w:t>and get completely caught up in the story (care staff interview)</w:t>
      </w:r>
      <w:r>
        <w:rPr>
          <w:i/>
          <w:iCs/>
        </w:rPr>
        <w:t>.</w:t>
      </w:r>
    </w:p>
    <w:p w14:paraId="4C7B5BA9" w14:textId="04E08AD6" w:rsidR="00DA78F1" w:rsidRPr="00DF0603" w:rsidRDefault="00DA78F1" w:rsidP="00DF0603">
      <w:pPr>
        <w:spacing w:before="240" w:after="0"/>
        <w:rPr>
          <w:i/>
          <w:iCs/>
        </w:rPr>
      </w:pPr>
      <w:r w:rsidRPr="00DA78F1">
        <w:t xml:space="preserve">Shared reading was also reported to </w:t>
      </w:r>
      <w:r>
        <w:t>bring comfort and aid relaxation in more everyday situations</w:t>
      </w:r>
      <w:r w:rsidR="00DF0603">
        <w:t xml:space="preserve"> that were not as noticeably stressful</w:t>
      </w:r>
      <w:r>
        <w:t>:</w:t>
      </w:r>
    </w:p>
    <w:p w14:paraId="50E2C990" w14:textId="20CACACE" w:rsidR="00110355" w:rsidRPr="00DA78F1" w:rsidRDefault="00DA78F1" w:rsidP="00DF0603">
      <w:pPr>
        <w:spacing w:before="240"/>
        <w:ind w:left="360"/>
        <w:rPr>
          <w:i/>
          <w:iCs/>
        </w:rPr>
      </w:pPr>
      <w:r w:rsidRPr="00DA78F1">
        <w:rPr>
          <w:i/>
          <w:iCs/>
        </w:rPr>
        <w:t xml:space="preserve">I have used [a particular book] more with four </w:t>
      </w:r>
      <w:r w:rsidR="00110355" w:rsidRPr="00DA78F1">
        <w:rPr>
          <w:i/>
          <w:iCs/>
        </w:rPr>
        <w:t xml:space="preserve">patients as an aid to relaxation. One person in particular loves birds so loves pictures with gold finch and some of the poetry and he looks at the pictures and part way through he </w:t>
      </w:r>
      <w:r w:rsidRPr="00DA78F1">
        <w:rPr>
          <w:i/>
          <w:iCs/>
        </w:rPr>
        <w:t>fell asleep as he was so relaxed (care staff interview)</w:t>
      </w:r>
    </w:p>
    <w:p w14:paraId="19295B32" w14:textId="393718B4" w:rsidR="003D5532" w:rsidRPr="00DA78F1" w:rsidRDefault="00DF0603" w:rsidP="003D5532">
      <w:pPr>
        <w:spacing w:before="360" w:after="240"/>
        <w:ind w:left="360"/>
        <w:rPr>
          <w:i/>
          <w:iCs/>
        </w:rPr>
      </w:pPr>
      <w:r>
        <w:rPr>
          <w:i/>
          <w:iCs/>
        </w:rPr>
        <w:t xml:space="preserve">I do read with </w:t>
      </w:r>
      <w:r w:rsidR="0000643A">
        <w:rPr>
          <w:i/>
          <w:iCs/>
        </w:rPr>
        <w:t>our granddaughter</w:t>
      </w:r>
      <w:r w:rsidR="004B5842">
        <w:rPr>
          <w:i/>
          <w:iCs/>
        </w:rPr>
        <w:t xml:space="preserve">, and Malcolm </w:t>
      </w:r>
      <w:r w:rsidR="003D5532" w:rsidRPr="00DA78F1">
        <w:rPr>
          <w:i/>
          <w:iCs/>
        </w:rPr>
        <w:t>enjoys that. He likes listening to the children's books… So that's quite nice. Sometimes he'll just doze off to sleep. It's like a bedtime story. But he, you know, he enjoys see</w:t>
      </w:r>
      <w:r w:rsidR="00DA78F1" w:rsidRPr="00DA78F1">
        <w:rPr>
          <w:i/>
          <w:iCs/>
        </w:rPr>
        <w:t>ing her listening to them (care partner interview)</w:t>
      </w:r>
      <w:r>
        <w:rPr>
          <w:i/>
          <w:iCs/>
        </w:rPr>
        <w:t>.</w:t>
      </w:r>
    </w:p>
    <w:p w14:paraId="514665C7" w14:textId="2AA3B0DB" w:rsidR="005A2B9A" w:rsidRDefault="005A2B9A" w:rsidP="005A2B9A">
      <w:pPr>
        <w:spacing w:after="0"/>
      </w:pPr>
      <w:r w:rsidRPr="005A2B9A">
        <w:t>Often this effect appeared to last long beyond the reading period itself:</w:t>
      </w:r>
    </w:p>
    <w:p w14:paraId="64C48358" w14:textId="77777777" w:rsidR="005A2B9A" w:rsidRDefault="005A2B9A" w:rsidP="005A2B9A">
      <w:pPr>
        <w:spacing w:after="0"/>
      </w:pPr>
    </w:p>
    <w:p w14:paraId="32A7C16A" w14:textId="61EFB33D" w:rsidR="001900DB" w:rsidRPr="005A2B9A" w:rsidRDefault="003D5532" w:rsidP="005A2B9A">
      <w:pPr>
        <w:spacing w:after="0"/>
        <w:ind w:left="720"/>
        <w:rPr>
          <w:i/>
          <w:iCs/>
        </w:rPr>
      </w:pPr>
      <w:r w:rsidRPr="005A2B9A">
        <w:rPr>
          <w:i/>
          <w:iCs/>
        </w:rPr>
        <w:lastRenderedPageBreak/>
        <w:t>And then, you know, he really had a good morning and it just kind of totally changed the mood an</w:t>
      </w:r>
      <w:r w:rsidR="005A2B9A" w:rsidRPr="005A2B9A">
        <w:rPr>
          <w:i/>
          <w:iCs/>
        </w:rPr>
        <w:t>d changed, you know, how he was</w:t>
      </w:r>
      <w:r w:rsidRPr="005A2B9A">
        <w:rPr>
          <w:i/>
          <w:iCs/>
        </w:rPr>
        <w:t>… he couldn't cope with even the littlest things to being, you know, feeling much happier and more contented</w:t>
      </w:r>
      <w:r w:rsidR="005A2B9A" w:rsidRPr="005A2B9A">
        <w:rPr>
          <w:i/>
          <w:iCs/>
        </w:rPr>
        <w:t xml:space="preserve"> (care partner interview).</w:t>
      </w:r>
    </w:p>
    <w:p w14:paraId="59B92F0F" w14:textId="054FEEC8" w:rsidR="00222F79" w:rsidRDefault="00222F79" w:rsidP="00222F79">
      <w:pPr>
        <w:pStyle w:val="Heading3"/>
      </w:pPr>
      <w:bookmarkStart w:id="32" w:name="_Toc68347874"/>
      <w:r>
        <w:t>Inclusion</w:t>
      </w:r>
      <w:bookmarkEnd w:id="32"/>
    </w:p>
    <w:p w14:paraId="43BC170F" w14:textId="4641F8AC" w:rsidR="005A2B9A" w:rsidRDefault="005A2B9A" w:rsidP="005A2B9A">
      <w:r>
        <w:t xml:space="preserve">Another benefit of Reading is Caring is the way in which it helps people living with dementia to feel more included and able to play a valued part in activities and relationships. For example, in a taster session attended by people with dementia as well as their </w:t>
      </w:r>
      <w:proofErr w:type="spellStart"/>
      <w:r>
        <w:t>carer</w:t>
      </w:r>
      <w:r w:rsidR="0000643A">
        <w:t>s</w:t>
      </w:r>
      <w:proofErr w:type="spellEnd"/>
      <w:r>
        <w:t xml:space="preserve">, one of the people with dementia went to the bookshelf and took down a book he was interested in to show the rest of the group onscreen. According to his care partner, </w:t>
      </w:r>
      <w:r w:rsidR="0000643A">
        <w:t xml:space="preserve">and the group organiser, </w:t>
      </w:r>
      <w:r>
        <w:t>it was very unusual for him to engage</w:t>
      </w:r>
      <w:r w:rsidR="00DF0603">
        <w:t xml:space="preserve"> with activities</w:t>
      </w:r>
      <w:r>
        <w:t xml:space="preserve"> in this way.</w:t>
      </w:r>
    </w:p>
    <w:p w14:paraId="211EEAC9" w14:textId="3A0228C2" w:rsidR="005A2B9A" w:rsidRPr="005A2B9A" w:rsidRDefault="005A2B9A" w:rsidP="005A2B9A">
      <w:r>
        <w:t>Through trying out techniques suggested in the Reading is Caring training, care partners and care staff witnessed the peop</w:t>
      </w:r>
      <w:r w:rsidR="00DF0603">
        <w:t>le they care</w:t>
      </w:r>
      <w:r>
        <w:t xml:space="preserve"> for becoming more involved</w:t>
      </w:r>
      <w:r w:rsidR="00257AF1">
        <w:t xml:space="preserve"> and more responsive than they had been previously:</w:t>
      </w:r>
    </w:p>
    <w:p w14:paraId="4B0678EB" w14:textId="1F387F09" w:rsidR="00257AF1" w:rsidRPr="00257AF1" w:rsidRDefault="00257AF1" w:rsidP="00257AF1">
      <w:pPr>
        <w:spacing w:before="360" w:after="240"/>
        <w:ind w:left="720"/>
        <w:rPr>
          <w:i/>
          <w:iCs/>
        </w:rPr>
      </w:pPr>
      <w:r w:rsidRPr="00257AF1">
        <w:rPr>
          <w:i/>
          <w:iCs/>
        </w:rPr>
        <w:t>[Before the workshop] we were reading to people. [The workshop facilitator] said that some people would like to read for themselves. And there was a lady and I said “I’ll start the story off”. And we paused, so I asked if she would like to carry on with the story and she said, “Yes, yes” and she read the whole lot. It was just fa</w:t>
      </w:r>
      <w:r w:rsidR="00DF0603">
        <w:rPr>
          <w:i/>
          <w:iCs/>
        </w:rPr>
        <w:t>ntastic! (</w:t>
      </w:r>
      <w:proofErr w:type="gramStart"/>
      <w:r w:rsidR="00DF0603">
        <w:rPr>
          <w:i/>
          <w:iCs/>
        </w:rPr>
        <w:t>care</w:t>
      </w:r>
      <w:proofErr w:type="gramEnd"/>
      <w:r w:rsidR="00DF0603">
        <w:rPr>
          <w:i/>
          <w:iCs/>
        </w:rPr>
        <w:t xml:space="preserve"> staff interview)</w:t>
      </w:r>
    </w:p>
    <w:p w14:paraId="4F5A7DAC" w14:textId="4B4FAC2D" w:rsidR="00257AF1" w:rsidRPr="00257AF1" w:rsidRDefault="00257AF1" w:rsidP="00257AF1">
      <w:pPr>
        <w:spacing w:before="360" w:after="240"/>
        <w:ind w:left="720"/>
        <w:rPr>
          <w:i/>
          <w:iCs/>
        </w:rPr>
      </w:pPr>
      <w:r w:rsidRPr="00257AF1">
        <w:rPr>
          <w:i/>
          <w:iCs/>
        </w:rPr>
        <w:t>…the thing about, you know, finding the subject that int</w:t>
      </w:r>
      <w:r w:rsidR="00DF0603">
        <w:rPr>
          <w:i/>
          <w:iCs/>
        </w:rPr>
        <w:t>erests them…</w:t>
      </w:r>
      <w:r w:rsidRPr="00257AF1">
        <w:rPr>
          <w:i/>
          <w:iCs/>
        </w:rPr>
        <w:t>I see that now</w:t>
      </w:r>
      <w:r w:rsidR="00DF0603">
        <w:rPr>
          <w:i/>
          <w:iCs/>
        </w:rPr>
        <w:t>.</w:t>
      </w:r>
      <w:r w:rsidRPr="00257AF1">
        <w:rPr>
          <w:i/>
          <w:iCs/>
        </w:rPr>
        <w:t xml:space="preserve"> I see that, you know, when a friend comes and speaks to Tom and says something that he's interested in…you can see the connection there…rather than just them rambling about, you know, COVID or something (care partner interview)</w:t>
      </w:r>
      <w:r w:rsidR="00DF0603">
        <w:rPr>
          <w:i/>
          <w:iCs/>
        </w:rPr>
        <w:t>.</w:t>
      </w:r>
    </w:p>
    <w:p w14:paraId="66882DE5" w14:textId="7153A619" w:rsidR="00222F79" w:rsidRDefault="00222F79" w:rsidP="00222F79">
      <w:pPr>
        <w:pStyle w:val="Heading3"/>
      </w:pPr>
      <w:bookmarkStart w:id="33" w:name="_Toc68347875"/>
      <w:r>
        <w:t>Identity</w:t>
      </w:r>
      <w:bookmarkEnd w:id="33"/>
      <w:r>
        <w:t xml:space="preserve"> </w:t>
      </w:r>
    </w:p>
    <w:p w14:paraId="49D1B49E" w14:textId="56F17599" w:rsidR="00257AF1" w:rsidRPr="00257AF1" w:rsidRDefault="00257AF1" w:rsidP="00110355">
      <w:r>
        <w:t xml:space="preserve">In the workshop observations and interviews, it was clear that care partners and care staff had become increasingly aware of the importance of </w:t>
      </w:r>
      <w:r w:rsidR="0000643A">
        <w:t xml:space="preserve">tailoring the reading </w:t>
      </w:r>
      <w:r w:rsidR="00DF0603">
        <w:t>materials and approaches they use around</w:t>
      </w:r>
      <w:r>
        <w:t xml:space="preserve"> the identity of</w:t>
      </w:r>
      <w:r w:rsidR="00DF0603">
        <w:t xml:space="preserve"> the person they are caring for</w:t>
      </w:r>
      <w:r>
        <w:t>.</w:t>
      </w:r>
      <w:r w:rsidR="00906D2B">
        <w:t xml:space="preserve"> For example, so</w:t>
      </w:r>
      <w:r w:rsidR="00DF0603">
        <w:t>me</w:t>
      </w:r>
      <w:r w:rsidR="00906D2B">
        <w:t xml:space="preserve"> people may </w:t>
      </w:r>
      <w:r w:rsidR="00DF0603">
        <w:t xml:space="preserve">respond to things they were </w:t>
      </w:r>
      <w:r w:rsidR="00906D2B">
        <w:t>interested in the past, but others might be more focused on things that were important to them in the present:</w:t>
      </w:r>
    </w:p>
    <w:p w14:paraId="482ACBCE" w14:textId="60BDC2B2" w:rsidR="00906D2B" w:rsidRPr="00906D2B" w:rsidRDefault="00906D2B" w:rsidP="00906D2B">
      <w:pPr>
        <w:ind w:left="360"/>
        <w:rPr>
          <w:i/>
          <w:iCs/>
        </w:rPr>
      </w:pPr>
      <w:r w:rsidRPr="00906D2B">
        <w:rPr>
          <w:i/>
          <w:iCs/>
        </w:rPr>
        <w:t>I got</w:t>
      </w:r>
      <w:r>
        <w:rPr>
          <w:i/>
          <w:iCs/>
        </w:rPr>
        <w:t xml:space="preserve"> out this child’s nursery</w:t>
      </w:r>
      <w:r w:rsidR="00DF0603">
        <w:rPr>
          <w:i/>
          <w:iCs/>
        </w:rPr>
        <w:t xml:space="preserve"> </w:t>
      </w:r>
      <w:r>
        <w:rPr>
          <w:i/>
          <w:iCs/>
        </w:rPr>
        <w:t>[book</w:t>
      </w:r>
      <w:r w:rsidR="00F97824">
        <w:rPr>
          <w:i/>
          <w:iCs/>
        </w:rPr>
        <w:t>]</w:t>
      </w:r>
      <w:r>
        <w:rPr>
          <w:i/>
          <w:iCs/>
        </w:rPr>
        <w:t xml:space="preserve"> </w:t>
      </w:r>
      <w:r w:rsidRPr="00906D2B">
        <w:rPr>
          <w:i/>
          <w:iCs/>
        </w:rPr>
        <w:t>and as she was brought up on a farm, she picked out a story that had all the cows in it. I thought I would read out one line of it, and the reaction of her face, and she know</w:t>
      </w:r>
      <w:r w:rsidR="00F97824">
        <w:rPr>
          <w:i/>
          <w:iCs/>
        </w:rPr>
        <w:t>s</w:t>
      </w:r>
      <w:r w:rsidRPr="00906D2B">
        <w:rPr>
          <w:i/>
          <w:iCs/>
        </w:rPr>
        <w:t xml:space="preserve"> what she was looking at and what you were talking about. It has really brought home to m</w:t>
      </w:r>
      <w:r w:rsidR="0000643A">
        <w:rPr>
          <w:i/>
          <w:iCs/>
        </w:rPr>
        <w:t>e, the importance of reading. (</w:t>
      </w:r>
      <w:proofErr w:type="gramStart"/>
      <w:r w:rsidR="0000643A">
        <w:rPr>
          <w:i/>
          <w:iCs/>
        </w:rPr>
        <w:t>c</w:t>
      </w:r>
      <w:r w:rsidRPr="00906D2B">
        <w:rPr>
          <w:i/>
          <w:iCs/>
        </w:rPr>
        <w:t>are</w:t>
      </w:r>
      <w:proofErr w:type="gramEnd"/>
      <w:r w:rsidRPr="00906D2B">
        <w:rPr>
          <w:i/>
          <w:iCs/>
        </w:rPr>
        <w:t xml:space="preserve"> staff interview)</w:t>
      </w:r>
    </w:p>
    <w:p w14:paraId="1E1B945C" w14:textId="38048617" w:rsidR="00110355" w:rsidRPr="00110355" w:rsidRDefault="00110355" w:rsidP="00906D2B">
      <w:pPr>
        <w:ind w:left="360"/>
        <w:rPr>
          <w:i/>
          <w:iCs/>
        </w:rPr>
      </w:pPr>
      <w:r w:rsidRPr="00906D2B">
        <w:rPr>
          <w:i/>
          <w:iCs/>
        </w:rPr>
        <w:t>So</w:t>
      </w:r>
      <w:r w:rsidRPr="00110355">
        <w:rPr>
          <w:i/>
          <w:iCs/>
        </w:rPr>
        <w:t xml:space="preserve"> you have to try and find out what each</w:t>
      </w:r>
      <w:r w:rsidR="00906D2B">
        <w:rPr>
          <w:i/>
          <w:iCs/>
        </w:rPr>
        <w:t xml:space="preserve"> person remembers now. Which I</w:t>
      </w:r>
      <w:r w:rsidRPr="00110355">
        <w:rPr>
          <w:i/>
          <w:iCs/>
        </w:rPr>
        <w:t xml:space="preserve"> began to realise lately, because I did thing</w:t>
      </w:r>
      <w:r w:rsidR="00906D2B">
        <w:rPr>
          <w:i/>
          <w:iCs/>
        </w:rPr>
        <w:t>s with my mum…</w:t>
      </w:r>
      <w:r w:rsidRPr="00110355">
        <w:rPr>
          <w:i/>
          <w:iCs/>
        </w:rPr>
        <w:t xml:space="preserve">but I found out that she wasn't interested. She was like, </w:t>
      </w:r>
      <w:r>
        <w:rPr>
          <w:i/>
          <w:iCs/>
        </w:rPr>
        <w:t>“N</w:t>
      </w:r>
      <w:r w:rsidRPr="00110355">
        <w:rPr>
          <w:i/>
          <w:iCs/>
        </w:rPr>
        <w:t>o, not that. That's not mine...</w:t>
      </w:r>
      <w:r>
        <w:rPr>
          <w:i/>
          <w:iCs/>
        </w:rPr>
        <w:t>t</w:t>
      </w:r>
      <w:r w:rsidRPr="00110355">
        <w:rPr>
          <w:i/>
          <w:iCs/>
        </w:rPr>
        <w:t>hat's not me</w:t>
      </w:r>
      <w:r>
        <w:rPr>
          <w:i/>
          <w:iCs/>
        </w:rPr>
        <w:t>”</w:t>
      </w:r>
      <w:r w:rsidRPr="00110355">
        <w:rPr>
          <w:i/>
          <w:iCs/>
        </w:rPr>
        <w:t>. So I've got to get things that she's</w:t>
      </w:r>
      <w:r w:rsidR="00906D2B">
        <w:rPr>
          <w:i/>
          <w:iCs/>
        </w:rPr>
        <w:t xml:space="preserve"> interested now (care partner interview).</w:t>
      </w:r>
    </w:p>
    <w:p w14:paraId="1617F48C" w14:textId="6427A5C2" w:rsidR="007967D1" w:rsidRDefault="007967D1" w:rsidP="00906D2B">
      <w:pPr>
        <w:spacing w:before="360" w:after="240"/>
      </w:pPr>
      <w:r>
        <w:t xml:space="preserve">An interviewee described how shared reading might help a person with dementia to share aspects of their identity with a </w:t>
      </w:r>
      <w:proofErr w:type="spellStart"/>
      <w:r>
        <w:t>carer</w:t>
      </w:r>
      <w:proofErr w:type="spellEnd"/>
      <w:r>
        <w:t xml:space="preserve"> – particularl</w:t>
      </w:r>
      <w:r w:rsidR="0000643A">
        <w:t>y a member of care staff who had</w:t>
      </w:r>
      <w:r>
        <w:t xml:space="preserve"> not know</w:t>
      </w:r>
      <w:r w:rsidR="0000643A">
        <w:t>n</w:t>
      </w:r>
      <w:r>
        <w:t xml:space="preserve"> the person earlier in their life:</w:t>
      </w:r>
    </w:p>
    <w:p w14:paraId="3B618F70" w14:textId="3BC57FBB" w:rsidR="007967D1" w:rsidRPr="007967D1" w:rsidRDefault="007967D1" w:rsidP="007967D1">
      <w:pPr>
        <w:spacing w:after="0"/>
        <w:ind w:left="720"/>
        <w:rPr>
          <w:i/>
          <w:iCs/>
        </w:rPr>
      </w:pPr>
      <w:r>
        <w:lastRenderedPageBreak/>
        <w:t>…</w:t>
      </w:r>
      <w:r w:rsidRPr="007967D1">
        <w:rPr>
          <w:i/>
          <w:iCs/>
        </w:rPr>
        <w:t>in sharing some reading it's possible that I might find out more about them because it comes from the reading. You know</w:t>
      </w:r>
      <w:r w:rsidR="00DF0603">
        <w:rPr>
          <w:i/>
          <w:iCs/>
        </w:rPr>
        <w:t>,</w:t>
      </w:r>
      <w:r w:rsidRPr="007967D1">
        <w:rPr>
          <w:i/>
          <w:iCs/>
        </w:rPr>
        <w:t xml:space="preserve"> you might be reading something about gardening and all of a sudden they start telling you about, you know, the things they love to do in the garden and that kind of thing (care staff interview).</w:t>
      </w:r>
    </w:p>
    <w:p w14:paraId="18CD64E2" w14:textId="54C18E11" w:rsidR="00906D2B" w:rsidRDefault="00906D2B" w:rsidP="00906D2B">
      <w:pPr>
        <w:spacing w:before="360" w:after="240"/>
      </w:pPr>
      <w:r w:rsidRPr="007967D1">
        <w:t>It was interesting to note that some materials could work when they chimed</w:t>
      </w:r>
      <w:r>
        <w:t xml:space="preserve"> with a person’s identity in a particular situation, but might not</w:t>
      </w:r>
      <w:r w:rsidR="00DF0603">
        <w:t xml:space="preserve"> be appropriate</w:t>
      </w:r>
      <w:r>
        <w:t xml:space="preserve"> in other circumstances. For example, a care partner described how children’s books worked when her father was in a situation where his identity as a gr</w:t>
      </w:r>
      <w:r w:rsidR="00DF0603">
        <w:t xml:space="preserve">andparent was in focus, but </w:t>
      </w:r>
      <w:r>
        <w:t>not on other occasions:</w:t>
      </w:r>
    </w:p>
    <w:p w14:paraId="1F0198AA" w14:textId="49D5788F" w:rsidR="00CD2766" w:rsidRPr="00906D2B" w:rsidRDefault="00CD2766" w:rsidP="001B1CE4">
      <w:pPr>
        <w:spacing w:before="360" w:after="240"/>
        <w:ind w:left="720"/>
        <w:rPr>
          <w:i/>
          <w:iCs/>
        </w:rPr>
      </w:pPr>
      <w:r w:rsidRPr="00906D2B">
        <w:rPr>
          <w:i/>
          <w:iCs/>
        </w:rPr>
        <w:t>When I have their great grandchildren</w:t>
      </w:r>
      <w:r w:rsidR="00906D2B" w:rsidRPr="00906D2B">
        <w:rPr>
          <w:i/>
          <w:iCs/>
        </w:rPr>
        <w:t>,</w:t>
      </w:r>
      <w:r w:rsidRPr="00906D2B">
        <w:rPr>
          <w:i/>
          <w:iCs/>
        </w:rPr>
        <w:t xml:space="preserve"> dad would sit and love the picture story. But </w:t>
      </w:r>
      <w:r w:rsidR="00906D2B" w:rsidRPr="00906D2B">
        <w:rPr>
          <w:i/>
          <w:iCs/>
        </w:rPr>
        <w:t xml:space="preserve">when </w:t>
      </w:r>
      <w:r w:rsidRPr="00906D2B">
        <w:rPr>
          <w:i/>
          <w:iCs/>
        </w:rPr>
        <w:t xml:space="preserve">I tried to share something with </w:t>
      </w:r>
      <w:r w:rsidR="00906D2B">
        <w:rPr>
          <w:i/>
          <w:iCs/>
        </w:rPr>
        <w:t>him [</w:t>
      </w:r>
      <w:r w:rsidR="00906D2B" w:rsidRPr="00906D2B">
        <w:rPr>
          <w:i/>
          <w:iCs/>
        </w:rPr>
        <w:t>he wasn’t interested in a children’s</w:t>
      </w:r>
      <w:r w:rsidRPr="00906D2B">
        <w:rPr>
          <w:i/>
          <w:iCs/>
        </w:rPr>
        <w:t xml:space="preserve"> book]</w:t>
      </w:r>
      <w:r w:rsidR="00906D2B" w:rsidRPr="00906D2B">
        <w:rPr>
          <w:i/>
          <w:iCs/>
        </w:rPr>
        <w:t xml:space="preserve"> (care partner interview).</w:t>
      </w:r>
    </w:p>
    <w:p w14:paraId="52EC4B2C" w14:textId="76248093" w:rsidR="00606B1C" w:rsidRDefault="00A1591C" w:rsidP="00606B1C">
      <w:r>
        <w:t>This theme also highlighted a</w:t>
      </w:r>
      <w:r w:rsidR="00906D2B">
        <w:t xml:space="preserve"> potential barrier identified by a member of care staff</w:t>
      </w:r>
      <w:r w:rsidR="00855A88">
        <w:t xml:space="preserve">: </w:t>
      </w:r>
      <w:r w:rsidR="00906D2B">
        <w:t xml:space="preserve">whilst people who saw themselves as ‘a reader’ may be easy to engage with </w:t>
      </w:r>
      <w:r w:rsidR="005D564A">
        <w:t>R</w:t>
      </w:r>
      <w:r w:rsidR="00906D2B">
        <w:t xml:space="preserve">eading </w:t>
      </w:r>
      <w:r w:rsidR="005D564A">
        <w:t>is C</w:t>
      </w:r>
      <w:r w:rsidR="0000643A">
        <w:t xml:space="preserve">aring, those </w:t>
      </w:r>
      <w:r w:rsidR="00906D2B">
        <w:t>w</w:t>
      </w:r>
      <w:r w:rsidR="0000643A">
        <w:t>ho</w:t>
      </w:r>
      <w:r w:rsidR="00906D2B">
        <w:t xml:space="preserve"> had struggled with reading or had not had opportunity to rea</w:t>
      </w:r>
      <w:r w:rsidR="0000643A">
        <w:t>d earlier in their life might find it difficult</w:t>
      </w:r>
      <w:r w:rsidR="00906D2B">
        <w:t xml:space="preserve"> to relate </w:t>
      </w:r>
      <w:r w:rsidR="005D564A">
        <w:t xml:space="preserve">to </w:t>
      </w:r>
      <w:r w:rsidR="00906D2B">
        <w:t>books</w:t>
      </w:r>
      <w:r w:rsidR="005D564A">
        <w:t xml:space="preserve"> and other reading materials as part of </w:t>
      </w:r>
      <w:r w:rsidR="00906D2B">
        <w:t>their own identity:</w:t>
      </w:r>
    </w:p>
    <w:p w14:paraId="2B14396A" w14:textId="703DA32E" w:rsidR="006A01DE" w:rsidRPr="005D564A" w:rsidRDefault="005D564A" w:rsidP="005D564A">
      <w:pPr>
        <w:spacing w:after="0"/>
        <w:ind w:left="720"/>
        <w:rPr>
          <w:i/>
          <w:iCs/>
        </w:rPr>
      </w:pPr>
      <w:r>
        <w:rPr>
          <w:i/>
          <w:iCs/>
        </w:rPr>
        <w:t>…</w:t>
      </w:r>
      <w:r w:rsidR="006A01DE" w:rsidRPr="005D564A">
        <w:rPr>
          <w:i/>
          <w:iCs/>
        </w:rPr>
        <w:t xml:space="preserve">certainly won't be for everybody. </w:t>
      </w:r>
      <w:r w:rsidR="00906D2B" w:rsidRPr="005D564A">
        <w:rPr>
          <w:i/>
          <w:iCs/>
        </w:rPr>
        <w:t>Basically, because</w:t>
      </w:r>
      <w:r w:rsidR="006A01DE" w:rsidRPr="005D564A">
        <w:rPr>
          <w:i/>
          <w:iCs/>
        </w:rPr>
        <w:t xml:space="preserve"> not everybody reads. Some people </w:t>
      </w:r>
      <w:r w:rsidRPr="005D564A">
        <w:rPr>
          <w:i/>
          <w:iCs/>
        </w:rPr>
        <w:t xml:space="preserve">don’t </w:t>
      </w:r>
      <w:r w:rsidR="006A01DE" w:rsidRPr="005D564A">
        <w:rPr>
          <w:i/>
          <w:iCs/>
        </w:rPr>
        <w:t>even like, read the newspaper</w:t>
      </w:r>
      <w:r w:rsidRPr="005D564A">
        <w:rPr>
          <w:i/>
          <w:iCs/>
        </w:rPr>
        <w:t>…It’s s</w:t>
      </w:r>
      <w:r w:rsidR="006A01DE" w:rsidRPr="005D564A">
        <w:rPr>
          <w:i/>
          <w:iCs/>
        </w:rPr>
        <w:t>ort of like emb</w:t>
      </w:r>
      <w:r w:rsidRPr="005D564A">
        <w:rPr>
          <w:i/>
          <w:iCs/>
        </w:rPr>
        <w:t xml:space="preserve">edded in them, that they're not </w:t>
      </w:r>
      <w:r w:rsidR="006A01DE" w:rsidRPr="005D564A">
        <w:rPr>
          <w:i/>
          <w:iCs/>
        </w:rPr>
        <w:t>readers…very hard to break through that</w:t>
      </w:r>
      <w:r w:rsidRPr="005D564A">
        <w:rPr>
          <w:i/>
          <w:iCs/>
        </w:rPr>
        <w:t xml:space="preserve"> (care staff interview).</w:t>
      </w:r>
    </w:p>
    <w:p w14:paraId="1A776468" w14:textId="1A3DD5D1" w:rsidR="00222F79" w:rsidRDefault="00222F79" w:rsidP="00222F79">
      <w:pPr>
        <w:pStyle w:val="Heading3"/>
      </w:pPr>
      <w:bookmarkStart w:id="34" w:name="_Toc68347876"/>
      <w:r>
        <w:t>Occupation</w:t>
      </w:r>
      <w:bookmarkEnd w:id="34"/>
    </w:p>
    <w:p w14:paraId="37D7DC4C" w14:textId="17A1F1BF" w:rsidR="0086712E" w:rsidRDefault="00A1591C" w:rsidP="00222F79">
      <w:r>
        <w:t xml:space="preserve">Occupation is one of the themes where there is strongest evidence through the pilot that Reading is Caring can make a difference to the everyday lives of people with dementia. It offers people an enjoyable, stimulating and accessible activity. </w:t>
      </w:r>
      <w:r w:rsidR="0086712E">
        <w:t>For some people, this was particularly important during the coronavirus lockdown when many usual activities were closed:</w:t>
      </w:r>
    </w:p>
    <w:p w14:paraId="1AD37414" w14:textId="43E8554B" w:rsidR="0086712E" w:rsidRPr="0086712E" w:rsidRDefault="0086712E" w:rsidP="001B1CE4">
      <w:pPr>
        <w:spacing w:before="360" w:after="240"/>
        <w:ind w:left="360" w:firstLine="360"/>
        <w:rPr>
          <w:i/>
          <w:iCs/>
        </w:rPr>
      </w:pPr>
      <w:r w:rsidRPr="0086712E">
        <w:rPr>
          <w:i/>
          <w:iCs/>
        </w:rPr>
        <w:t>[During lockdown] just to have something is a bit of a relief for me (care partner</w:t>
      </w:r>
      <w:r w:rsidR="0024172D">
        <w:rPr>
          <w:i/>
          <w:iCs/>
        </w:rPr>
        <w:t xml:space="preserve"> interview</w:t>
      </w:r>
      <w:r w:rsidRPr="0086712E">
        <w:rPr>
          <w:i/>
          <w:iCs/>
        </w:rPr>
        <w:t>)</w:t>
      </w:r>
    </w:p>
    <w:p w14:paraId="3A178AD8" w14:textId="5A39B700" w:rsidR="0086712E" w:rsidRPr="0086712E" w:rsidRDefault="0086712E" w:rsidP="001B1CE4">
      <w:pPr>
        <w:ind w:left="720"/>
        <w:rPr>
          <w:i/>
          <w:iCs/>
        </w:rPr>
      </w:pPr>
      <w:r w:rsidRPr="0086712E">
        <w:rPr>
          <w:i/>
          <w:iCs/>
        </w:rPr>
        <w:t>…I’ll certainly spend time preparing my ‘Life Story Book Box’ after today…. I feel sorry for him sitting there doing nothing hour after hour. I wish I’d taken part in this course 6 years ago! (</w:t>
      </w:r>
      <w:proofErr w:type="gramStart"/>
      <w:r w:rsidRPr="0086712E">
        <w:rPr>
          <w:i/>
          <w:iCs/>
        </w:rPr>
        <w:t>care</w:t>
      </w:r>
      <w:proofErr w:type="gramEnd"/>
      <w:r w:rsidRPr="0086712E">
        <w:rPr>
          <w:i/>
          <w:iCs/>
        </w:rPr>
        <w:t xml:space="preserve"> partner</w:t>
      </w:r>
      <w:r w:rsidR="0024172D">
        <w:rPr>
          <w:i/>
          <w:iCs/>
        </w:rPr>
        <w:t xml:space="preserve"> feedback</w:t>
      </w:r>
      <w:r w:rsidR="0000643A">
        <w:rPr>
          <w:i/>
          <w:iCs/>
        </w:rPr>
        <w:t>).</w:t>
      </w:r>
    </w:p>
    <w:p w14:paraId="4F3CCD6F" w14:textId="7C731B59" w:rsidR="007967D1" w:rsidRDefault="007967D1" w:rsidP="00222F79">
      <w:r>
        <w:t>For those who had enjoyed reading earlier in their lives, in particular, shared reading provides options to allow that</w:t>
      </w:r>
      <w:r w:rsidR="0000643A">
        <w:t xml:space="preserve"> activity</w:t>
      </w:r>
      <w:r>
        <w:t xml:space="preserve"> to continue beyond a time when a person with dementia might be able to read</w:t>
      </w:r>
      <w:r w:rsidR="0024172D">
        <w:t xml:space="preserve"> for themselves</w:t>
      </w:r>
      <w:r>
        <w:t>:</w:t>
      </w:r>
    </w:p>
    <w:p w14:paraId="5794D069" w14:textId="28509A6E" w:rsidR="007967D1" w:rsidRPr="007967D1" w:rsidRDefault="007967D1" w:rsidP="001B1CE4">
      <w:pPr>
        <w:ind w:left="720"/>
        <w:rPr>
          <w:i/>
          <w:iCs/>
        </w:rPr>
      </w:pPr>
      <w:r w:rsidRPr="007967D1">
        <w:rPr>
          <w:i/>
          <w:iCs/>
        </w:rPr>
        <w:t>I just think it's opened up a whole world, really…George does read because he loves reading. But I see that he's reading less and less, you know, he'll sit for longer periods without reading. And it takes him longer to get through a book and things like that. So, you know, I think being able to either me or someone else read with him is just, it's just really good (care partner</w:t>
      </w:r>
      <w:r w:rsidR="0024172D">
        <w:rPr>
          <w:i/>
          <w:iCs/>
        </w:rPr>
        <w:t xml:space="preserve"> interview</w:t>
      </w:r>
      <w:r w:rsidRPr="007967D1">
        <w:rPr>
          <w:i/>
          <w:iCs/>
        </w:rPr>
        <w:t>).</w:t>
      </w:r>
    </w:p>
    <w:p w14:paraId="6A999855" w14:textId="5C5C1353" w:rsidR="00A1591C" w:rsidRDefault="0000643A" w:rsidP="00222F79">
      <w:r>
        <w:t xml:space="preserve">Shared reading </w:t>
      </w:r>
      <w:r w:rsidR="007967D1">
        <w:t>is also an activity</w:t>
      </w:r>
      <w:r w:rsidR="00A1591C">
        <w:t xml:space="preserve"> that is easy to implement, requiring minimal resources</w:t>
      </w:r>
      <w:r>
        <w:t>,</w:t>
      </w:r>
      <w:r w:rsidR="00A1591C">
        <w:t xml:space="preserve"> and able to take place </w:t>
      </w:r>
      <w:r w:rsidR="0024172D">
        <w:t xml:space="preserve">easily </w:t>
      </w:r>
      <w:r w:rsidR="00A1591C">
        <w:t>alongside other activities, such as cooking or eating.</w:t>
      </w:r>
      <w:r w:rsidR="0086712E">
        <w:t xml:space="preserve"> </w:t>
      </w:r>
      <w:r w:rsidR="007967D1">
        <w:t>In addition, reading materials</w:t>
      </w:r>
      <w:r w:rsidR="0024172D">
        <w:t xml:space="preserve"> </w:t>
      </w:r>
      <w:r w:rsidR="0024172D">
        <w:lastRenderedPageBreak/>
        <w:t>can</w:t>
      </w:r>
      <w:r w:rsidR="0086712E">
        <w:t xml:space="preserve"> be useful as a focus fo</w:t>
      </w:r>
      <w:r>
        <w:t>r conversation and interaction. This can be particularly useful f</w:t>
      </w:r>
      <w:r w:rsidR="0086712E">
        <w:t>or care staff who may not know all the people they care for well and initially find it difficult to find a connection</w:t>
      </w:r>
      <w:r w:rsidR="002E54C2">
        <w:t xml:space="preserve">; </w:t>
      </w:r>
      <w:r w:rsidR="007967D1">
        <w:t>the activity of reading</w:t>
      </w:r>
      <w:r w:rsidR="0024172D">
        <w:t xml:space="preserve"> could help to stimulate</w:t>
      </w:r>
      <w:r w:rsidR="007967D1">
        <w:t xml:space="preserve"> conversation:</w:t>
      </w:r>
    </w:p>
    <w:p w14:paraId="2D1AC359" w14:textId="3219DEB4" w:rsidR="007967D1" w:rsidRPr="007967D1" w:rsidRDefault="007967D1" w:rsidP="001B1CE4">
      <w:pPr>
        <w:ind w:left="720"/>
        <w:rPr>
          <w:i/>
          <w:iCs/>
        </w:rPr>
      </w:pPr>
      <w:r>
        <w:rPr>
          <w:i/>
          <w:iCs/>
        </w:rPr>
        <w:t>…</w:t>
      </w:r>
      <w:r w:rsidRPr="007967D1">
        <w:rPr>
          <w:i/>
          <w:iCs/>
        </w:rPr>
        <w:t>you're not asking them to have a conversation that like just a normal conversation you've got something to focus on that you're sharing together and you can just chat about it (care staff interview).</w:t>
      </w:r>
    </w:p>
    <w:p w14:paraId="5D5A7710" w14:textId="06305350" w:rsidR="00FC4749" w:rsidRDefault="00FC4749" w:rsidP="00FC4749">
      <w:r>
        <w:t>Even amongst care partners who know a person with dementia well, shared reading – as well as being a stimulating activity in itself – could lead on to further discussions, reflections and other forms of stimulation:</w:t>
      </w:r>
    </w:p>
    <w:p w14:paraId="65268BA9" w14:textId="66ECDA10" w:rsidR="009360F5" w:rsidRPr="00FC4749" w:rsidRDefault="00FC4749" w:rsidP="00FC4749">
      <w:pPr>
        <w:ind w:left="720"/>
        <w:rPr>
          <w:i/>
          <w:iCs/>
        </w:rPr>
      </w:pPr>
      <w:r w:rsidRPr="00FC4749">
        <w:rPr>
          <w:i/>
          <w:iCs/>
        </w:rPr>
        <w:t>…</w:t>
      </w:r>
      <w:r w:rsidR="009360F5" w:rsidRPr="00FC4749">
        <w:rPr>
          <w:i/>
          <w:iCs/>
        </w:rPr>
        <w:t>when you get a connection, and he st</w:t>
      </w:r>
      <w:r w:rsidRPr="00FC4749">
        <w:rPr>
          <w:i/>
          <w:iCs/>
        </w:rPr>
        <w:t xml:space="preserve">arts just talking about things </w:t>
      </w:r>
      <w:proofErr w:type="gramStart"/>
      <w:r w:rsidRPr="00FC4749">
        <w:rPr>
          <w:i/>
          <w:iCs/>
        </w:rPr>
        <w:t>it’s</w:t>
      </w:r>
      <w:proofErr w:type="gramEnd"/>
      <w:r w:rsidRPr="00FC4749">
        <w:rPr>
          <w:i/>
          <w:iCs/>
        </w:rPr>
        <w:t xml:space="preserve"> lovely…</w:t>
      </w:r>
      <w:r w:rsidR="009360F5" w:rsidRPr="00FC4749">
        <w:rPr>
          <w:i/>
          <w:iCs/>
        </w:rPr>
        <w:t>And h</w:t>
      </w:r>
      <w:r w:rsidR="002E54C2">
        <w:rPr>
          <w:i/>
          <w:iCs/>
        </w:rPr>
        <w:t xml:space="preserve">e enjoys reminiscing and </w:t>
      </w:r>
      <w:r w:rsidR="009360F5" w:rsidRPr="00FC4749">
        <w:rPr>
          <w:i/>
          <w:iCs/>
        </w:rPr>
        <w:t>various things. And you know, it stimulates thoughts and ideas</w:t>
      </w:r>
      <w:r w:rsidRPr="00FC4749">
        <w:rPr>
          <w:i/>
          <w:iCs/>
        </w:rPr>
        <w:t xml:space="preserve"> for him, which is lovely (care partner</w:t>
      </w:r>
      <w:r w:rsidR="0024172D">
        <w:rPr>
          <w:i/>
          <w:iCs/>
        </w:rPr>
        <w:t xml:space="preserve"> </w:t>
      </w:r>
      <w:r w:rsidR="00855A88">
        <w:rPr>
          <w:i/>
          <w:iCs/>
        </w:rPr>
        <w:t>interview</w:t>
      </w:r>
      <w:r w:rsidRPr="00FC4749">
        <w:rPr>
          <w:i/>
          <w:iCs/>
        </w:rPr>
        <w:t>).</w:t>
      </w:r>
    </w:p>
    <w:p w14:paraId="7E478ECA" w14:textId="333FDA11" w:rsidR="00222F79" w:rsidRDefault="00222F79" w:rsidP="00222F79">
      <w:pPr>
        <w:pStyle w:val="Heading3"/>
      </w:pPr>
      <w:bookmarkStart w:id="35" w:name="_Toc68347877"/>
      <w:r>
        <w:t>Attachment</w:t>
      </w:r>
      <w:bookmarkEnd w:id="35"/>
    </w:p>
    <w:p w14:paraId="0AB893DC" w14:textId="44ABFA8B" w:rsidR="00FC4749" w:rsidRPr="003932FA" w:rsidRDefault="00FC4749" w:rsidP="002E54C2">
      <w:pPr>
        <w:autoSpaceDE w:val="0"/>
        <w:autoSpaceDN w:val="0"/>
        <w:adjustRightInd w:val="0"/>
        <w:spacing w:after="0"/>
      </w:pPr>
      <w:r>
        <w:t xml:space="preserve">Reading is Caring also has the potential </w:t>
      </w:r>
      <w:r w:rsidR="003932FA" w:rsidRPr="003932FA">
        <w:t>to support people living with dementia in being able to have relationships based on genuine partnership and to feel close to others.</w:t>
      </w:r>
      <w:r w:rsidR="003932FA">
        <w:t xml:space="preserve"> </w:t>
      </w:r>
      <w:r w:rsidR="0024172D">
        <w:t>For example, a care partner</w:t>
      </w:r>
      <w:r w:rsidR="003932FA">
        <w:t xml:space="preserve"> interviewee described how she and her husband talked about incidents from his childhood he had never previously told her about after a memory wa</w:t>
      </w:r>
      <w:r w:rsidR="002E54C2">
        <w:t>s sparked during shared reading:</w:t>
      </w:r>
    </w:p>
    <w:p w14:paraId="52CAFDB4" w14:textId="77777777" w:rsidR="003932FA" w:rsidRPr="003932FA" w:rsidRDefault="003932FA" w:rsidP="003932FA">
      <w:pPr>
        <w:autoSpaceDE w:val="0"/>
        <w:autoSpaceDN w:val="0"/>
        <w:adjustRightInd w:val="0"/>
        <w:spacing w:after="0" w:line="240" w:lineRule="auto"/>
      </w:pPr>
    </w:p>
    <w:p w14:paraId="1F74D72A" w14:textId="4E4F0BF7" w:rsidR="006B69AB" w:rsidRPr="00E5534A" w:rsidRDefault="006B69AB" w:rsidP="00E5534A">
      <w:pPr>
        <w:ind w:left="720"/>
        <w:rPr>
          <w:i/>
          <w:iCs/>
        </w:rPr>
      </w:pPr>
      <w:r w:rsidRPr="00E5534A">
        <w:rPr>
          <w:i/>
          <w:iCs/>
        </w:rPr>
        <w:t xml:space="preserve">I was cooking. And I said, </w:t>
      </w:r>
      <w:r w:rsidR="00E5534A" w:rsidRPr="00E5534A">
        <w:rPr>
          <w:i/>
          <w:iCs/>
        </w:rPr>
        <w:t>“</w:t>
      </w:r>
      <w:r w:rsidRPr="00E5534A">
        <w:rPr>
          <w:i/>
          <w:iCs/>
        </w:rPr>
        <w:t>Oh, we could look at one of these</w:t>
      </w:r>
      <w:r w:rsidR="00E5534A" w:rsidRPr="00E5534A">
        <w:rPr>
          <w:i/>
          <w:iCs/>
        </w:rPr>
        <w:t xml:space="preserve"> [stories from the Reading is Caring handbook]</w:t>
      </w:r>
      <w:r w:rsidR="0024172D">
        <w:rPr>
          <w:i/>
          <w:iCs/>
        </w:rPr>
        <w:t>”</w:t>
      </w:r>
      <w:r w:rsidR="00E5534A" w:rsidRPr="00E5534A">
        <w:rPr>
          <w:i/>
          <w:iCs/>
        </w:rPr>
        <w:t>. And George</w:t>
      </w:r>
      <w:r w:rsidRPr="00E5534A">
        <w:rPr>
          <w:i/>
          <w:iCs/>
        </w:rPr>
        <w:t xml:space="preserve"> actually started to read a bit of it himself out loud to me, which was nice. And I enjoyed that, because I was cook</w:t>
      </w:r>
      <w:r w:rsidR="002E54C2">
        <w:rPr>
          <w:i/>
          <w:iCs/>
        </w:rPr>
        <w:t>ing, he was reading…</w:t>
      </w:r>
      <w:r w:rsidRPr="00E5534A">
        <w:rPr>
          <w:i/>
          <w:iCs/>
        </w:rPr>
        <w:t>And then we chatted beca</w:t>
      </w:r>
      <w:r w:rsidR="00E5534A" w:rsidRPr="00E5534A">
        <w:rPr>
          <w:i/>
          <w:iCs/>
        </w:rPr>
        <w:t xml:space="preserve">use it made him think about when </w:t>
      </w:r>
      <w:r w:rsidRPr="00E5534A">
        <w:rPr>
          <w:i/>
          <w:iCs/>
        </w:rPr>
        <w:t>he g</w:t>
      </w:r>
      <w:r w:rsidR="00E5534A" w:rsidRPr="00E5534A">
        <w:rPr>
          <w:i/>
          <w:iCs/>
        </w:rPr>
        <w:t>rew up in the west of Scotland…</w:t>
      </w:r>
      <w:r w:rsidRPr="00E5534A">
        <w:rPr>
          <w:i/>
          <w:iCs/>
        </w:rPr>
        <w:t xml:space="preserve">And </w:t>
      </w:r>
      <w:r w:rsidR="002E54C2">
        <w:rPr>
          <w:i/>
          <w:iCs/>
        </w:rPr>
        <w:t>it got to him talking about his cousins</w:t>
      </w:r>
      <w:r w:rsidRPr="00E5534A">
        <w:rPr>
          <w:i/>
          <w:iCs/>
        </w:rPr>
        <w:t xml:space="preserve"> and a</w:t>
      </w:r>
      <w:r w:rsidR="002E54C2">
        <w:rPr>
          <w:i/>
          <w:iCs/>
        </w:rPr>
        <w:t xml:space="preserve"> lot of childhood memories. And</w:t>
      </w:r>
      <w:r w:rsidRPr="00E5534A">
        <w:rPr>
          <w:i/>
          <w:iCs/>
        </w:rPr>
        <w:t xml:space="preserve"> it was, it was very relaxing for both of us. And it was it was just nice talking about his childhood and him talking about it</w:t>
      </w:r>
      <w:r w:rsidR="00E5534A" w:rsidRPr="00E5534A">
        <w:rPr>
          <w:i/>
          <w:iCs/>
        </w:rPr>
        <w:t xml:space="preserve"> (care partner</w:t>
      </w:r>
      <w:r w:rsidR="0024172D">
        <w:rPr>
          <w:i/>
          <w:iCs/>
        </w:rPr>
        <w:t xml:space="preserve"> interview</w:t>
      </w:r>
      <w:r w:rsidR="00E5534A" w:rsidRPr="00E5534A">
        <w:rPr>
          <w:i/>
          <w:iCs/>
        </w:rPr>
        <w:t>).</w:t>
      </w:r>
    </w:p>
    <w:p w14:paraId="1D7DDD15" w14:textId="1ECB8765" w:rsidR="00E5534A" w:rsidRPr="00E5534A" w:rsidRDefault="00E5534A" w:rsidP="00CD2766">
      <w:r w:rsidRPr="00E5534A">
        <w:t>Another interviewee spoke about how, through poetry, she and her mother were able to become closer:</w:t>
      </w:r>
    </w:p>
    <w:p w14:paraId="5070F9BD" w14:textId="72355164" w:rsidR="00C36A71" w:rsidRPr="00E5534A" w:rsidRDefault="00E5534A" w:rsidP="00E5534A">
      <w:pPr>
        <w:ind w:left="720"/>
        <w:rPr>
          <w:i/>
          <w:iCs/>
        </w:rPr>
      </w:pPr>
      <w:r w:rsidRPr="00E5534A">
        <w:rPr>
          <w:i/>
          <w:iCs/>
        </w:rPr>
        <w:t>…</w:t>
      </w:r>
      <w:r w:rsidR="00C36A71" w:rsidRPr="00E5534A">
        <w:rPr>
          <w:i/>
          <w:iCs/>
        </w:rPr>
        <w:t>she quite often does connect with it especially if it's something that sparks a memory for her</w:t>
      </w:r>
      <w:r w:rsidR="0024172D">
        <w:rPr>
          <w:i/>
          <w:iCs/>
        </w:rPr>
        <w:t>, you know. S</w:t>
      </w:r>
      <w:r w:rsidR="00C36A71" w:rsidRPr="00E5534A">
        <w:rPr>
          <w:i/>
          <w:iCs/>
        </w:rPr>
        <w:t>ome poems obviously do and she'll occasionally produce a line</w:t>
      </w:r>
      <w:r w:rsidRPr="00E5534A">
        <w:rPr>
          <w:i/>
          <w:iCs/>
        </w:rPr>
        <w:t>,</w:t>
      </w:r>
      <w:r w:rsidR="00C36A71" w:rsidRPr="00E5534A">
        <w:rPr>
          <w:i/>
          <w:iCs/>
        </w:rPr>
        <w:t xml:space="preserve"> or really wake up</w:t>
      </w:r>
      <w:r w:rsidRPr="00E5534A">
        <w:rPr>
          <w:i/>
          <w:iCs/>
        </w:rPr>
        <w:t>,</w:t>
      </w:r>
      <w:r w:rsidR="00C36A71" w:rsidRPr="00E5534A">
        <w:rPr>
          <w:i/>
          <w:iCs/>
        </w:rPr>
        <w:t xml:space="preserve"> or even th</w:t>
      </w:r>
      <w:r w:rsidRPr="00E5534A">
        <w:rPr>
          <w:i/>
          <w:iCs/>
        </w:rPr>
        <w:t>e name of a poet that she likes…</w:t>
      </w:r>
      <w:r w:rsidR="00C36A71" w:rsidRPr="00E5534A">
        <w:rPr>
          <w:i/>
          <w:iCs/>
        </w:rPr>
        <w:t>just that lovely connection when you can see that she's understood and that gives her pleasure that she really looks at me and engage</w:t>
      </w:r>
      <w:r w:rsidRPr="00E5534A">
        <w:rPr>
          <w:i/>
          <w:iCs/>
        </w:rPr>
        <w:t>s,</w:t>
      </w:r>
      <w:r w:rsidR="00C36A71" w:rsidRPr="00E5534A">
        <w:rPr>
          <w:i/>
          <w:iCs/>
        </w:rPr>
        <w:t xml:space="preserve"> you know</w:t>
      </w:r>
      <w:r w:rsidRPr="00E5534A">
        <w:rPr>
          <w:i/>
          <w:iCs/>
        </w:rPr>
        <w:t>,</w:t>
      </w:r>
      <w:r w:rsidR="00C36A71" w:rsidRPr="00E5534A">
        <w:rPr>
          <w:i/>
          <w:iCs/>
        </w:rPr>
        <w:t xml:space="preserve"> you get</w:t>
      </w:r>
      <w:r w:rsidRPr="00E5534A">
        <w:rPr>
          <w:i/>
          <w:iCs/>
        </w:rPr>
        <w:t xml:space="preserve"> that contact in a way that if I</w:t>
      </w:r>
      <w:r w:rsidR="00C36A71" w:rsidRPr="00E5534A">
        <w:rPr>
          <w:i/>
          <w:iCs/>
        </w:rPr>
        <w:t>'m just sittin</w:t>
      </w:r>
      <w:r w:rsidRPr="00E5534A">
        <w:rPr>
          <w:i/>
          <w:iCs/>
        </w:rPr>
        <w:t>g there droning on about my day… (</w:t>
      </w:r>
      <w:proofErr w:type="gramStart"/>
      <w:r w:rsidRPr="00E5534A">
        <w:rPr>
          <w:i/>
          <w:iCs/>
        </w:rPr>
        <w:t>care</w:t>
      </w:r>
      <w:proofErr w:type="gramEnd"/>
      <w:r w:rsidRPr="00E5534A">
        <w:rPr>
          <w:i/>
          <w:iCs/>
        </w:rPr>
        <w:t xml:space="preserve"> partner</w:t>
      </w:r>
      <w:r w:rsidR="0024172D">
        <w:rPr>
          <w:i/>
          <w:iCs/>
        </w:rPr>
        <w:t xml:space="preserve"> interview</w:t>
      </w:r>
      <w:r w:rsidRPr="00E5534A">
        <w:rPr>
          <w:i/>
          <w:iCs/>
        </w:rPr>
        <w:t>).</w:t>
      </w:r>
    </w:p>
    <w:p w14:paraId="73E85686" w14:textId="7C1824FD" w:rsidR="00E5534A" w:rsidRPr="00E5534A" w:rsidRDefault="00E5534A" w:rsidP="00CD2766">
      <w:r w:rsidRPr="00E5534A">
        <w:t>The same care partner</w:t>
      </w:r>
      <w:r>
        <w:t xml:space="preserve"> went on to describe how reading had helped to place their relationship on a more equal footing (rather than being based on carer and cared for):</w:t>
      </w:r>
      <w:r>
        <w:tab/>
      </w:r>
    </w:p>
    <w:p w14:paraId="2D101A0A" w14:textId="21CBBF5D" w:rsidR="0036499C" w:rsidRPr="00E5534A" w:rsidRDefault="00E5534A" w:rsidP="00E5534A">
      <w:pPr>
        <w:ind w:left="720"/>
        <w:rPr>
          <w:i/>
          <w:iCs/>
        </w:rPr>
      </w:pPr>
      <w:r w:rsidRPr="00E5534A">
        <w:rPr>
          <w:i/>
          <w:iCs/>
        </w:rPr>
        <w:t>…occasionally I</w:t>
      </w:r>
      <w:r w:rsidR="0036499C" w:rsidRPr="00E5534A">
        <w:rPr>
          <w:i/>
          <w:iCs/>
        </w:rPr>
        <w:t>'ll say</w:t>
      </w:r>
      <w:r w:rsidRPr="00E5534A">
        <w:rPr>
          <w:i/>
          <w:iCs/>
        </w:rPr>
        <w:t>,</w:t>
      </w:r>
      <w:r w:rsidR="0036499C" w:rsidRPr="00E5534A">
        <w:rPr>
          <w:i/>
          <w:iCs/>
        </w:rPr>
        <w:t xml:space="preserve"> </w:t>
      </w:r>
      <w:r w:rsidRPr="00E5534A">
        <w:rPr>
          <w:i/>
          <w:iCs/>
        </w:rPr>
        <w:t xml:space="preserve">“Oh I </w:t>
      </w:r>
      <w:r w:rsidR="0036499C" w:rsidRPr="00E5534A">
        <w:rPr>
          <w:i/>
          <w:iCs/>
        </w:rPr>
        <w:t>don't know this poem</w:t>
      </w:r>
      <w:r w:rsidRPr="00E5534A">
        <w:rPr>
          <w:i/>
          <w:iCs/>
        </w:rPr>
        <w:t>”…</w:t>
      </w:r>
      <w:r w:rsidR="0036499C" w:rsidRPr="00E5534A">
        <w:rPr>
          <w:i/>
          <w:iCs/>
        </w:rPr>
        <w:t>and she'll say</w:t>
      </w:r>
      <w:r w:rsidRPr="00E5534A">
        <w:rPr>
          <w:i/>
          <w:iCs/>
        </w:rPr>
        <w:t>,</w:t>
      </w:r>
      <w:r w:rsidR="0036499C" w:rsidRPr="00E5534A">
        <w:rPr>
          <w:i/>
          <w:iCs/>
        </w:rPr>
        <w:t xml:space="preserve"> </w:t>
      </w:r>
      <w:r w:rsidRPr="00E5534A">
        <w:rPr>
          <w:i/>
          <w:iCs/>
        </w:rPr>
        <w:t>“T</w:t>
      </w:r>
      <w:r w:rsidR="0036499C" w:rsidRPr="00E5534A">
        <w:rPr>
          <w:i/>
          <w:iCs/>
        </w:rPr>
        <w:t>ake the book</w:t>
      </w:r>
      <w:r w:rsidRPr="00E5534A">
        <w:rPr>
          <w:i/>
          <w:iCs/>
        </w:rPr>
        <w:t>”. And…</w:t>
      </w:r>
      <w:r w:rsidR="0036499C" w:rsidRPr="00E5534A">
        <w:rPr>
          <w:i/>
          <w:iCs/>
        </w:rPr>
        <w:t>that's what our life always used to b</w:t>
      </w:r>
      <w:r w:rsidRPr="00E5534A">
        <w:rPr>
          <w:i/>
          <w:iCs/>
        </w:rPr>
        <w:t>e like in terms of reading</w:t>
      </w:r>
      <w:r w:rsidR="0036499C" w:rsidRPr="00E5534A">
        <w:rPr>
          <w:i/>
          <w:iCs/>
        </w:rPr>
        <w:t xml:space="preserve"> so that's a really special thin</w:t>
      </w:r>
      <w:r w:rsidRPr="00E5534A">
        <w:rPr>
          <w:i/>
          <w:iCs/>
        </w:rPr>
        <w:t>g you know and it gives her</w:t>
      </w:r>
      <w:r w:rsidR="0036499C" w:rsidRPr="00E5534A">
        <w:rPr>
          <w:i/>
          <w:iCs/>
        </w:rPr>
        <w:t xml:space="preserve"> the ability to be part of that relationship in an equal way</w:t>
      </w:r>
      <w:r w:rsidRPr="00E5534A">
        <w:rPr>
          <w:i/>
          <w:iCs/>
        </w:rPr>
        <w:t>,</w:t>
      </w:r>
      <w:r w:rsidR="0036499C" w:rsidRPr="00E5534A">
        <w:rPr>
          <w:i/>
          <w:iCs/>
        </w:rPr>
        <w:t xml:space="preserve"> you know</w:t>
      </w:r>
      <w:r w:rsidRPr="00E5534A">
        <w:rPr>
          <w:i/>
          <w:iCs/>
        </w:rPr>
        <w:t>,</w:t>
      </w:r>
      <w:r w:rsidR="0036499C" w:rsidRPr="00E5534A">
        <w:rPr>
          <w:i/>
          <w:iCs/>
        </w:rPr>
        <w:t xml:space="preserve"> it's really lovely</w:t>
      </w:r>
      <w:r w:rsidRPr="00E5534A">
        <w:rPr>
          <w:i/>
          <w:iCs/>
        </w:rPr>
        <w:t xml:space="preserve"> (care partner</w:t>
      </w:r>
      <w:r w:rsidR="00855A88">
        <w:rPr>
          <w:i/>
          <w:iCs/>
        </w:rPr>
        <w:t xml:space="preserve"> interview</w:t>
      </w:r>
      <w:r w:rsidRPr="00E5534A">
        <w:rPr>
          <w:i/>
          <w:iCs/>
        </w:rPr>
        <w:t>).</w:t>
      </w:r>
    </w:p>
    <w:p w14:paraId="5091769A" w14:textId="31C8B631" w:rsidR="00F65725" w:rsidRDefault="00F65725" w:rsidP="00F65725">
      <w:pPr>
        <w:pStyle w:val="Heading2"/>
      </w:pPr>
      <w:bookmarkStart w:id="36" w:name="_Toc68347878"/>
      <w:r>
        <w:lastRenderedPageBreak/>
        <w:t>Impact on carers</w:t>
      </w:r>
      <w:bookmarkEnd w:id="36"/>
    </w:p>
    <w:p w14:paraId="7AAB38BA" w14:textId="1030E888" w:rsidR="00147234" w:rsidRPr="00147234" w:rsidRDefault="0024172D" w:rsidP="00147234">
      <w:r>
        <w:t>Reading is Caring also aims</w:t>
      </w:r>
      <w:r w:rsidR="00147234">
        <w:t xml:space="preserve"> to have an impact on care partners and care staff themselves. The following section sets out th</w:t>
      </w:r>
      <w:r>
        <w:t>e main impacts in terms of</w:t>
      </w:r>
      <w:r w:rsidR="00EF1721">
        <w:t xml:space="preserve"> </w:t>
      </w:r>
      <w:r>
        <w:t>carers’</w:t>
      </w:r>
      <w:r w:rsidR="00147234">
        <w:t xml:space="preserve"> confidence using shared reading; impact on caring relationships; and ability to manage their own mental health and </w:t>
      </w:r>
      <w:r>
        <w:t>wellbeing</w:t>
      </w:r>
      <w:r w:rsidR="00147234">
        <w:t>.</w:t>
      </w:r>
    </w:p>
    <w:p w14:paraId="53F7B164" w14:textId="3CC01DC6" w:rsidR="00222F79" w:rsidRDefault="00222F79" w:rsidP="00222F79">
      <w:pPr>
        <w:pStyle w:val="Heading3"/>
      </w:pPr>
      <w:bookmarkStart w:id="37" w:name="_Toc68347879"/>
      <w:r>
        <w:t>Confidence using shared reading</w:t>
      </w:r>
      <w:r w:rsidRPr="00222F79">
        <w:t xml:space="preserve"> </w:t>
      </w:r>
      <w:r w:rsidRPr="000A0D41">
        <w:t xml:space="preserve">as an approach to create and maintain their relationship with </w:t>
      </w:r>
      <w:r>
        <w:t xml:space="preserve">a person </w:t>
      </w:r>
      <w:r w:rsidRPr="000A0D41">
        <w:t>with dementia</w:t>
      </w:r>
      <w:bookmarkEnd w:id="37"/>
    </w:p>
    <w:p w14:paraId="1E73DC48" w14:textId="04ABDFD2" w:rsidR="00FB36C4" w:rsidRPr="00FB36C4" w:rsidRDefault="00FB36C4" w:rsidP="00FB36C4">
      <w:r>
        <w:t>The act of reading aloud can be intimidating at first and several care staff and care partners commented on how taking part in the Reading is Caring workshops had helped them to overcome their initial hesitancy:</w:t>
      </w:r>
    </w:p>
    <w:p w14:paraId="60F7BA50" w14:textId="4B84BE13" w:rsidR="00E95EE6" w:rsidRPr="00FB36C4" w:rsidRDefault="00FB36C4" w:rsidP="0024172D">
      <w:pPr>
        <w:ind w:left="720"/>
        <w:rPr>
          <w:i/>
          <w:iCs/>
        </w:rPr>
      </w:pPr>
      <w:r w:rsidRPr="00FB36C4">
        <w:rPr>
          <w:i/>
          <w:iCs/>
        </w:rPr>
        <w:t>…</w:t>
      </w:r>
      <w:r w:rsidR="00E95EE6" w:rsidRPr="00FB36C4">
        <w:rPr>
          <w:i/>
          <w:iCs/>
        </w:rPr>
        <w:t>it just gets you over that fear of reading out loud as well when you're when you start doing it you know in a small group like that and everybody's in the same boat</w:t>
      </w:r>
      <w:r>
        <w:rPr>
          <w:i/>
          <w:iCs/>
        </w:rPr>
        <w:t xml:space="preserve"> (care staff</w:t>
      </w:r>
      <w:r w:rsidR="0024172D">
        <w:rPr>
          <w:i/>
          <w:iCs/>
        </w:rPr>
        <w:t xml:space="preserve"> interview</w:t>
      </w:r>
      <w:r>
        <w:rPr>
          <w:i/>
          <w:iCs/>
        </w:rPr>
        <w:t>).</w:t>
      </w:r>
    </w:p>
    <w:p w14:paraId="14B745EC" w14:textId="2E1ECAC0" w:rsidR="00FB36C4" w:rsidRDefault="00FB36C4" w:rsidP="00FB36C4">
      <w:pPr>
        <w:spacing w:before="360" w:after="240"/>
      </w:pPr>
      <w:r>
        <w:t>In particular, several interviewees said that they had found the advice to read more slowly particularly helpful:</w:t>
      </w:r>
    </w:p>
    <w:p w14:paraId="6D475F55" w14:textId="27B44AEA" w:rsidR="00FB36C4" w:rsidRPr="0024172D" w:rsidRDefault="00FB36C4" w:rsidP="0024172D">
      <w:pPr>
        <w:ind w:left="720"/>
        <w:rPr>
          <w:i/>
          <w:iCs/>
        </w:rPr>
      </w:pPr>
      <w:r w:rsidRPr="00FB36C4">
        <w:rPr>
          <w:i/>
          <w:iCs/>
        </w:rPr>
        <w:t>I've maybe been more conscious of the speed and perhaps slowing down even more…or at least leaving gaps…leaving a pause for her to absorb the information and that's possibly something that I’ve noticed I’ve been doing better I think since the course…I quite often read</w:t>
      </w:r>
      <w:r w:rsidRPr="0024172D">
        <w:rPr>
          <w:i/>
          <w:iCs/>
        </w:rPr>
        <w:t xml:space="preserve"> </w:t>
      </w:r>
      <w:r w:rsidRPr="00FB36C4">
        <w:rPr>
          <w:i/>
          <w:iCs/>
        </w:rPr>
        <w:t>poems twice with mum…I'll sometimes read it very slowly the first time and then the second time I'll read it with  the rhythm…once she's already familiar with what we're talking about (care partner</w:t>
      </w:r>
      <w:r w:rsidR="004B5842">
        <w:rPr>
          <w:i/>
          <w:iCs/>
        </w:rPr>
        <w:t xml:space="preserve"> interview</w:t>
      </w:r>
      <w:r w:rsidRPr="00FB36C4">
        <w:rPr>
          <w:i/>
          <w:iCs/>
        </w:rPr>
        <w:t>).</w:t>
      </w:r>
    </w:p>
    <w:p w14:paraId="52B551AD" w14:textId="4AAABAF0" w:rsidR="00FE7D6F" w:rsidRDefault="00FE7D6F" w:rsidP="00FE7D6F">
      <w:pPr>
        <w:spacing w:before="360" w:after="240"/>
      </w:pPr>
      <w:r>
        <w:t>Another tip from the course that participants said they had started to use was pre-reading material before they shared it</w:t>
      </w:r>
      <w:r w:rsidR="004B5842">
        <w:t>:</w:t>
      </w:r>
    </w:p>
    <w:p w14:paraId="5FFABF42" w14:textId="12D2716A" w:rsidR="00FE7D6F" w:rsidRPr="00FE7D6F" w:rsidRDefault="00FE7D6F" w:rsidP="0024172D">
      <w:pPr>
        <w:ind w:left="720"/>
        <w:rPr>
          <w:i/>
          <w:iCs/>
        </w:rPr>
      </w:pPr>
      <w:r w:rsidRPr="00FE7D6F">
        <w:rPr>
          <w:i/>
          <w:iCs/>
        </w:rPr>
        <w:t>I'm realising that death is a difficult subject from now, which it didn't used to be. And there's a horrible number of poems that, you know, suddenly lead off into that kind of world…it sounds so obvious when…somebody says, “Check this stuff before you read it”. But yeah, I was guilty of not doing that before…I'm better at doing a very quick scan… (</w:t>
      </w:r>
      <w:proofErr w:type="gramStart"/>
      <w:r w:rsidRPr="00FE7D6F">
        <w:rPr>
          <w:i/>
          <w:iCs/>
        </w:rPr>
        <w:t>care</w:t>
      </w:r>
      <w:proofErr w:type="gramEnd"/>
      <w:r w:rsidRPr="00FE7D6F">
        <w:rPr>
          <w:i/>
          <w:iCs/>
        </w:rPr>
        <w:t xml:space="preserve"> partner</w:t>
      </w:r>
      <w:r w:rsidR="004B5842">
        <w:rPr>
          <w:i/>
          <w:iCs/>
        </w:rPr>
        <w:t xml:space="preserve"> interview</w:t>
      </w:r>
      <w:r w:rsidRPr="00FE7D6F">
        <w:rPr>
          <w:i/>
          <w:iCs/>
        </w:rPr>
        <w:t>)</w:t>
      </w:r>
      <w:r>
        <w:rPr>
          <w:i/>
          <w:iCs/>
        </w:rPr>
        <w:t>.</w:t>
      </w:r>
    </w:p>
    <w:p w14:paraId="72BB3181" w14:textId="244420B1" w:rsidR="00572F31" w:rsidRDefault="00572F31" w:rsidP="00FB36C4">
      <w:pPr>
        <w:spacing w:before="360" w:after="240"/>
      </w:pPr>
      <w:r>
        <w:t>The importance of illustrations was another aspect of the training participants said they found helpful and we</w:t>
      </w:r>
      <w:r w:rsidR="00FD0E8B">
        <w:t>re starting to make more use of:</w:t>
      </w:r>
    </w:p>
    <w:p w14:paraId="64A6FABE" w14:textId="2E55BC63" w:rsidR="00FD0E8B" w:rsidRDefault="00FD0E8B" w:rsidP="00FD0E8B">
      <w:pPr>
        <w:spacing w:after="0"/>
        <w:ind w:left="720"/>
      </w:pPr>
      <w:r w:rsidRPr="00FD0E8B">
        <w:rPr>
          <w:i/>
          <w:iCs/>
        </w:rPr>
        <w:t>…I think probably the idea of…looking for and separating out illustrations and maybe giving mum those to look at while I read…there's a couple of books with pictures or illustrations which she does often enjoy but…I think the idea that I could maybe just photocopy those and have them separate or look for pictures that go along with whatever I'm reading and because I think it works that mum’s quite often distracted by trying to read the words and then not being able to and so I think that for me feels like quite a sort of lightbulb moment and that's that feels really quite a strong thing for me (care partner</w:t>
      </w:r>
      <w:r w:rsidR="004B5842">
        <w:rPr>
          <w:i/>
          <w:iCs/>
        </w:rPr>
        <w:t xml:space="preserve"> interview</w:t>
      </w:r>
      <w:r w:rsidRPr="00FD0E8B">
        <w:rPr>
          <w:i/>
          <w:iCs/>
        </w:rPr>
        <w:t>).</w:t>
      </w:r>
    </w:p>
    <w:p w14:paraId="2FBA0980" w14:textId="28F07F43" w:rsidR="00FD0E8B" w:rsidRDefault="00FD0E8B" w:rsidP="00FD0E8B">
      <w:pPr>
        <w:spacing w:before="360" w:after="240"/>
      </w:pPr>
      <w:r>
        <w:t xml:space="preserve">In another case, an interviewee said they had been prompted to use non-fiction books, such as sport, for shared reading, whereas before they would only have </w:t>
      </w:r>
      <w:r w:rsidR="004B5842">
        <w:t>considered</w:t>
      </w:r>
      <w:r>
        <w:t xml:space="preserve"> using fiction.</w:t>
      </w:r>
    </w:p>
    <w:p w14:paraId="57509D36" w14:textId="77777777" w:rsidR="004B5842" w:rsidRDefault="004B5842" w:rsidP="004B5842">
      <w:pPr>
        <w:spacing w:before="360" w:after="240"/>
      </w:pPr>
      <w:r>
        <w:lastRenderedPageBreak/>
        <w:t>Several interviewees said the sessions had acted as a prompt or reminder that had stimulated them to start, or to do more, reading activities:</w:t>
      </w:r>
    </w:p>
    <w:p w14:paraId="4AAC09BE" w14:textId="44FE91CB" w:rsidR="004B5842" w:rsidRPr="00572F31" w:rsidRDefault="004B5842" w:rsidP="004B5842">
      <w:pPr>
        <w:ind w:left="720"/>
        <w:rPr>
          <w:i/>
          <w:iCs/>
        </w:rPr>
      </w:pPr>
      <w:r w:rsidRPr="00572F31">
        <w:rPr>
          <w:i/>
          <w:iCs/>
        </w:rPr>
        <w:t>…several folks have said to me, “I've picked up poetry books again”…the poem that [the workshop facilitator] did was a great kick-off, and for sure. The short story as well…great foundation points for</w:t>
      </w:r>
      <w:r>
        <w:rPr>
          <w:i/>
          <w:iCs/>
        </w:rPr>
        <w:t xml:space="preserve"> people to start thinking about </w:t>
      </w:r>
      <w:r w:rsidRPr="00572F31">
        <w:rPr>
          <w:i/>
          <w:iCs/>
        </w:rPr>
        <w:t xml:space="preserve">(taster session </w:t>
      </w:r>
      <w:r>
        <w:rPr>
          <w:i/>
          <w:iCs/>
        </w:rPr>
        <w:t>group organiser interview).</w:t>
      </w:r>
    </w:p>
    <w:p w14:paraId="5B648168" w14:textId="52B29B2C" w:rsidR="00FD0E8B" w:rsidRDefault="00FE7D6F" w:rsidP="00FD0E8B">
      <w:pPr>
        <w:spacing w:before="360" w:after="240"/>
      </w:pPr>
      <w:r>
        <w:t xml:space="preserve">Although not all participants had started to create a </w:t>
      </w:r>
      <w:r w:rsidR="00373A9F">
        <w:t>life story book</w:t>
      </w:r>
      <w:r>
        <w:t xml:space="preserve"> box by the time of the evaluation interview</w:t>
      </w:r>
      <w:r w:rsidR="004B5842">
        <w:t>s</w:t>
      </w:r>
      <w:r>
        <w:t>, a number commented that the course had been useful in giving them an opportunity to think about the different types of resources and themes that might appeal to t</w:t>
      </w:r>
      <w:r w:rsidR="002E54C2">
        <w:t xml:space="preserve">he person they were caring for. </w:t>
      </w:r>
      <w:r w:rsidR="00FD0E8B">
        <w:t xml:space="preserve">For care staff, the links between the Reading is Caring approach and </w:t>
      </w:r>
      <w:proofErr w:type="spellStart"/>
      <w:r w:rsidR="00FD0E8B">
        <w:t>lifestory</w:t>
      </w:r>
      <w:proofErr w:type="spellEnd"/>
      <w:r w:rsidR="00FD0E8B">
        <w:t xml:space="preserve"> work made it easier for them to think about ways of integrating shared reading with the </w:t>
      </w:r>
      <w:r>
        <w:t>usual approaches they might adopt</w:t>
      </w:r>
      <w:r w:rsidR="00FD0E8B">
        <w:t xml:space="preserve"> when working with someone with dementia. </w:t>
      </w:r>
    </w:p>
    <w:p w14:paraId="7D68B9B4" w14:textId="48A241BE" w:rsidR="00FB36C4" w:rsidRDefault="00572F31" w:rsidP="00FB36C4">
      <w:pPr>
        <w:spacing w:before="360" w:after="240"/>
      </w:pPr>
      <w:r>
        <w:t>Furthermore, many interviewees described how attending the Reading is Caring workshops had given them increased confidence, or “permission” as one put it, to try different approaches. I</w:t>
      </w:r>
      <w:r w:rsidR="00FE7D6F">
        <w:t>ndeed, there were several examples of care staff</w:t>
      </w:r>
      <w:r>
        <w:t xml:space="preserve"> </w:t>
      </w:r>
      <w:r w:rsidR="00FE7D6F">
        <w:t xml:space="preserve">in particular </w:t>
      </w:r>
      <w:r>
        <w:t>adapting and building on the techniques from the workshops. Examples included:</w:t>
      </w:r>
    </w:p>
    <w:p w14:paraId="17E587EC" w14:textId="0003A581" w:rsidR="00572F31" w:rsidRDefault="004B5842" w:rsidP="00572F31">
      <w:pPr>
        <w:pStyle w:val="ListParagraph"/>
        <w:numPr>
          <w:ilvl w:val="0"/>
          <w:numId w:val="29"/>
        </w:numPr>
      </w:pPr>
      <w:r>
        <w:t>creating</w:t>
      </w:r>
      <w:r w:rsidR="00572F31">
        <w:t xml:space="preserve"> a box of books that had</w:t>
      </w:r>
      <w:r>
        <w:t xml:space="preserve"> inspired someone throughout their</w:t>
      </w:r>
      <w:r w:rsidR="00572F31">
        <w:t xml:space="preserve"> life</w:t>
      </w:r>
    </w:p>
    <w:p w14:paraId="7A1C56B0" w14:textId="4DDBAB7E" w:rsidR="00222F79" w:rsidRDefault="00572F31" w:rsidP="00572F31">
      <w:pPr>
        <w:pStyle w:val="ListParagraph"/>
        <w:numPr>
          <w:ilvl w:val="0"/>
          <w:numId w:val="29"/>
        </w:numPr>
      </w:pPr>
      <w:r>
        <w:t>linking reading into care home t</w:t>
      </w:r>
      <w:r w:rsidR="00222F79">
        <w:t>heme we</w:t>
      </w:r>
      <w:r>
        <w:t xml:space="preserve">eks e.g. Easter, </w:t>
      </w:r>
      <w:r w:rsidR="00373A9F">
        <w:t>1950s</w:t>
      </w:r>
      <w:r>
        <w:t xml:space="preserve"> week</w:t>
      </w:r>
    </w:p>
    <w:p w14:paraId="7CD05E62" w14:textId="5BF4C929" w:rsidR="006A01DE" w:rsidRPr="00FE7D6F" w:rsidRDefault="00572F31" w:rsidP="00222F79">
      <w:pPr>
        <w:pStyle w:val="ListParagraph"/>
        <w:numPr>
          <w:ilvl w:val="0"/>
          <w:numId w:val="29"/>
        </w:numPr>
      </w:pPr>
      <w:proofErr w:type="gramStart"/>
      <w:r>
        <w:t>integrating</w:t>
      </w:r>
      <w:proofErr w:type="gramEnd"/>
      <w:r>
        <w:t xml:space="preserve"> Reading is Caring with a hospital-based</w:t>
      </w:r>
      <w:r w:rsidRPr="00572F31">
        <w:t xml:space="preserve"> reminiscence and sensory group</w:t>
      </w:r>
      <w:r w:rsidR="00FE7D6F">
        <w:t>.</w:t>
      </w:r>
    </w:p>
    <w:p w14:paraId="31431178" w14:textId="65447A9D" w:rsidR="00222F79" w:rsidRDefault="00222F79" w:rsidP="00222F79">
      <w:pPr>
        <w:pStyle w:val="Heading3"/>
      </w:pPr>
      <w:bookmarkStart w:id="38" w:name="_Toc68347880"/>
      <w:r>
        <w:t>Impact on caring relationships</w:t>
      </w:r>
      <w:bookmarkEnd w:id="38"/>
    </w:p>
    <w:p w14:paraId="017FE174" w14:textId="3AC4EB80" w:rsidR="00D049FB" w:rsidRDefault="00D049FB" w:rsidP="00222F79">
      <w:r>
        <w:t xml:space="preserve">Workshop participants described how Reading is Caring has the potential to impact on caring relationships as members of the family came together to support the shared reading process. This might involve a person with dementia and their care partner </w:t>
      </w:r>
      <w:r w:rsidR="00EF1721">
        <w:t>creating</w:t>
      </w:r>
      <w:r>
        <w:t xml:space="preserve"> a </w:t>
      </w:r>
      <w:r w:rsidR="004D0FB2">
        <w:t>life story book box</w:t>
      </w:r>
      <w:r>
        <w:t xml:space="preserve"> </w:t>
      </w:r>
      <w:proofErr w:type="spellStart"/>
      <w:r>
        <w:t>box</w:t>
      </w:r>
      <w:proofErr w:type="spellEnd"/>
      <w:r>
        <w:t xml:space="preserve"> together</w:t>
      </w:r>
      <w:r w:rsidR="004B5842">
        <w:t>,</w:t>
      </w:r>
      <w:r>
        <w:t xml:space="preserve"> for example, or involving children or grandchildren in the creation of</w:t>
      </w:r>
      <w:r w:rsidR="004D0FB2">
        <w:t xml:space="preserve"> life story book</w:t>
      </w:r>
      <w:r>
        <w:t xml:space="preserve"> boxes.</w:t>
      </w:r>
      <w:r w:rsidR="00900E8B">
        <w:t xml:space="preserve"> It could also be an activity a professional </w:t>
      </w:r>
      <w:proofErr w:type="spellStart"/>
      <w:r w:rsidR="00900E8B">
        <w:t>carer</w:t>
      </w:r>
      <w:proofErr w:type="spellEnd"/>
      <w:r w:rsidR="00900E8B">
        <w:t xml:space="preserve"> and person with dementia could do together to help the member of care staff to better understand the person:</w:t>
      </w:r>
    </w:p>
    <w:p w14:paraId="20B2023C" w14:textId="46B721FB" w:rsidR="00900E8B" w:rsidRPr="00900E8B" w:rsidRDefault="00900E8B" w:rsidP="00900E8B">
      <w:pPr>
        <w:ind w:left="720"/>
        <w:rPr>
          <w:i/>
          <w:iCs/>
        </w:rPr>
      </w:pPr>
      <w:r w:rsidRPr="00900E8B">
        <w:rPr>
          <w:i/>
          <w:iCs/>
        </w:rPr>
        <w:t>…if I could use that course in that way to help get a conversation going so I could talk to them about what they liked and we could maybe make a box together (care staff</w:t>
      </w:r>
      <w:r w:rsidR="004B5842">
        <w:rPr>
          <w:i/>
          <w:iCs/>
        </w:rPr>
        <w:t xml:space="preserve"> interview</w:t>
      </w:r>
      <w:r w:rsidRPr="00900E8B">
        <w:rPr>
          <w:i/>
          <w:iCs/>
        </w:rPr>
        <w:t>).</w:t>
      </w:r>
    </w:p>
    <w:p w14:paraId="7DBE2C27" w14:textId="694438EA" w:rsidR="00D049FB" w:rsidRDefault="00D049FB" w:rsidP="00222F79">
      <w:r>
        <w:t>Intervie</w:t>
      </w:r>
      <w:r w:rsidR="004B5842">
        <w:t>wees described how</w:t>
      </w:r>
      <w:r w:rsidR="004D0FB2">
        <w:t xml:space="preserve"> life story book</w:t>
      </w:r>
      <w:r w:rsidR="004D0FB2" w:rsidRPr="004D0FB2">
        <w:t xml:space="preserve"> bo</w:t>
      </w:r>
      <w:r w:rsidR="004B5842">
        <w:t>xes</w:t>
      </w:r>
      <w:r>
        <w:t xml:space="preserve"> and the reading diary could help to provid</w:t>
      </w:r>
      <w:r w:rsidR="004B5842">
        <w:t xml:space="preserve">e continuity of care and also </w:t>
      </w:r>
      <w:r w:rsidR="002E54C2">
        <w:t>enable</w:t>
      </w:r>
      <w:r>
        <w:t xml:space="preserve"> a wider range of people</w:t>
      </w:r>
      <w:r w:rsidR="002E54C2">
        <w:t xml:space="preserve"> to get involved</w:t>
      </w:r>
      <w:r>
        <w:t xml:space="preserve"> in shared reading. For instance, a </w:t>
      </w:r>
      <w:r w:rsidR="004D0FB2">
        <w:t>l</w:t>
      </w:r>
      <w:r w:rsidR="008C0E69">
        <w:t xml:space="preserve">ife </w:t>
      </w:r>
      <w:r w:rsidR="004D0FB2">
        <w:t>s</w:t>
      </w:r>
      <w:r w:rsidR="008C0E69">
        <w:t xml:space="preserve">tory </w:t>
      </w:r>
      <w:r w:rsidR="004D0FB2">
        <w:t>b</w:t>
      </w:r>
      <w:r w:rsidR="008C0E69">
        <w:t xml:space="preserve">ook </w:t>
      </w:r>
      <w:r>
        <w:t>box</w:t>
      </w:r>
      <w:r w:rsidR="00871ED5">
        <w:t>, or favourite books,</w:t>
      </w:r>
      <w:r>
        <w:t xml:space="preserve"> could be shared with care staff to help them to understand the life and interests of the person with dementia, or to help other relatives to engage more effectively:</w:t>
      </w:r>
    </w:p>
    <w:p w14:paraId="7BB310F6" w14:textId="52CD98B8" w:rsidR="00900E8B" w:rsidRPr="00900E8B" w:rsidRDefault="00900E8B" w:rsidP="00900E8B">
      <w:pPr>
        <w:ind w:left="720"/>
        <w:rPr>
          <w:i/>
          <w:iCs/>
        </w:rPr>
      </w:pPr>
      <w:r w:rsidRPr="00900E8B">
        <w:rPr>
          <w:i/>
          <w:iCs/>
        </w:rPr>
        <w:t>…if it came to the poi</w:t>
      </w:r>
      <w:r w:rsidR="004B5842">
        <w:rPr>
          <w:i/>
          <w:iCs/>
        </w:rPr>
        <w:t xml:space="preserve">nt of carers, </w:t>
      </w:r>
      <w:r w:rsidRPr="00900E8B">
        <w:rPr>
          <w:i/>
          <w:iCs/>
        </w:rPr>
        <w:t>[a</w:t>
      </w:r>
      <w:r w:rsidR="00EF18D7">
        <w:rPr>
          <w:i/>
          <w:iCs/>
        </w:rPr>
        <w:t xml:space="preserve"> life story book </w:t>
      </w:r>
      <w:r w:rsidRPr="00900E8B">
        <w:rPr>
          <w:i/>
          <w:iCs/>
        </w:rPr>
        <w:t>box] would be incredibly useful. Because …then carers would know something about the person rather than just not knowing a thing. I thought that was incredibly good idea (care partner</w:t>
      </w:r>
      <w:r w:rsidR="004B5842">
        <w:rPr>
          <w:i/>
          <w:iCs/>
        </w:rPr>
        <w:t xml:space="preserve"> interview</w:t>
      </w:r>
      <w:r w:rsidR="002E54C2">
        <w:rPr>
          <w:i/>
          <w:iCs/>
        </w:rPr>
        <w:t>)</w:t>
      </w:r>
    </w:p>
    <w:p w14:paraId="4E698DA3" w14:textId="5F3E32DE" w:rsidR="00D049FB" w:rsidRDefault="00D049FB" w:rsidP="00900E8B">
      <w:pPr>
        <w:ind w:left="720"/>
        <w:rPr>
          <w:i/>
          <w:iCs/>
        </w:rPr>
      </w:pPr>
      <w:r w:rsidRPr="00900E8B">
        <w:rPr>
          <w:i/>
          <w:iCs/>
        </w:rPr>
        <w:t>I think it might be quite a good idea…to start getting a few boxes, so that, you know, if his son or his daughter in law comes…</w:t>
      </w:r>
      <w:r w:rsidR="00900E8B" w:rsidRPr="00900E8B">
        <w:rPr>
          <w:i/>
          <w:iCs/>
        </w:rPr>
        <w:t>they can use that…</w:t>
      </w:r>
      <w:r w:rsidR="004B5842">
        <w:rPr>
          <w:i/>
          <w:iCs/>
        </w:rPr>
        <w:t>Paul</w:t>
      </w:r>
      <w:r w:rsidRPr="00900E8B">
        <w:rPr>
          <w:i/>
          <w:iCs/>
        </w:rPr>
        <w:t xml:space="preserve"> might like to read to his dad, but </w:t>
      </w:r>
      <w:r w:rsidRPr="00900E8B">
        <w:rPr>
          <w:i/>
          <w:iCs/>
        </w:rPr>
        <w:lastRenderedPageBreak/>
        <w:t>he d</w:t>
      </w:r>
      <w:r w:rsidR="00900E8B" w:rsidRPr="00900E8B">
        <w:rPr>
          <w:i/>
          <w:iCs/>
        </w:rPr>
        <w:t>oesn't know what he likes…</w:t>
      </w:r>
      <w:r w:rsidRPr="00900E8B">
        <w:rPr>
          <w:i/>
          <w:iCs/>
        </w:rPr>
        <w:t>I could suggest it to him. And he may even bring something of his own because they have very similar interests, you know (care partner</w:t>
      </w:r>
      <w:r w:rsidR="004B5842">
        <w:rPr>
          <w:i/>
          <w:iCs/>
        </w:rPr>
        <w:t xml:space="preserve"> interview</w:t>
      </w:r>
      <w:r w:rsidRPr="00900E8B">
        <w:rPr>
          <w:i/>
          <w:iCs/>
        </w:rPr>
        <w:t>).</w:t>
      </w:r>
    </w:p>
    <w:p w14:paraId="0854EBBB" w14:textId="27D1FD81" w:rsidR="00871ED5" w:rsidRPr="00871ED5" w:rsidRDefault="00871ED5" w:rsidP="00900E8B">
      <w:pPr>
        <w:ind w:left="720"/>
        <w:rPr>
          <w:i/>
          <w:iCs/>
        </w:rPr>
      </w:pPr>
      <w:r w:rsidRPr="00871ED5">
        <w:rPr>
          <w:rFonts w:ascii="Calibri" w:hAnsi="Calibri" w:cs="Calibri"/>
          <w:i/>
          <w:iCs/>
          <w:color w:val="000000"/>
          <w:shd w:val="clear" w:color="auto" w:fill="FFFFFF"/>
        </w:rPr>
        <w:t>She absolutely loves it [poetry book suggested in the Reading is Caring workshop] and has really formed an attachment to it already, which is amazing. Her carers have picked it up and read it with her and so has her art companion (care partner feedback).</w:t>
      </w:r>
    </w:p>
    <w:p w14:paraId="7D34C174" w14:textId="6E8A661A" w:rsidR="00900E8B" w:rsidRDefault="00900E8B" w:rsidP="00222F79">
      <w:r>
        <w:t>The workshops also helped some participants to see new ways of engaging with t</w:t>
      </w:r>
      <w:r w:rsidR="004B5842">
        <w:t>he person they were caring for that suited</w:t>
      </w:r>
      <w:r>
        <w:t xml:space="preserve"> their current situation:</w:t>
      </w:r>
    </w:p>
    <w:p w14:paraId="7EC0BE92" w14:textId="781B7B06" w:rsidR="00CD2766" w:rsidRPr="00900E8B" w:rsidRDefault="00CD2766" w:rsidP="004B5842">
      <w:pPr>
        <w:ind w:left="720"/>
        <w:rPr>
          <w:i/>
          <w:iCs/>
        </w:rPr>
      </w:pPr>
      <w:r w:rsidRPr="00900E8B">
        <w:rPr>
          <w:i/>
          <w:iCs/>
        </w:rPr>
        <w:t>…my ambition was every night you'd have a little bit of story and we would recap and move on. And you know we’re passed that…but not to panic about what I can’t do an</w:t>
      </w:r>
      <w:r w:rsidR="00900E8B" w:rsidRPr="00900E8B">
        <w:rPr>
          <w:i/>
          <w:iCs/>
        </w:rPr>
        <w:t>d just accept things that I can (care partner</w:t>
      </w:r>
      <w:r w:rsidR="004B5842">
        <w:rPr>
          <w:i/>
          <w:iCs/>
        </w:rPr>
        <w:t xml:space="preserve"> interview</w:t>
      </w:r>
      <w:r w:rsidR="00900E8B" w:rsidRPr="00900E8B">
        <w:rPr>
          <w:i/>
          <w:iCs/>
        </w:rPr>
        <w:t>).</w:t>
      </w:r>
    </w:p>
    <w:p w14:paraId="504F54D2" w14:textId="502531C3" w:rsidR="00900E8B" w:rsidRDefault="00900E8B" w:rsidP="00900E8B">
      <w:pPr>
        <w:spacing w:before="360" w:after="240"/>
      </w:pPr>
      <w:r>
        <w:t>Some interviewees spoke about the challenge of fitting shared reading into an</w:t>
      </w:r>
      <w:r w:rsidR="004B5842">
        <w:t xml:space="preserve"> already busy caring schedule, but others saw it </w:t>
      </w:r>
      <w:r>
        <w:t xml:space="preserve">as a means of finding space to escape from day-to-day difficulties: </w:t>
      </w:r>
    </w:p>
    <w:p w14:paraId="082AF02D" w14:textId="3DF2DC4F" w:rsidR="003D5532" w:rsidRPr="00900E8B" w:rsidRDefault="003D5532" w:rsidP="004B5842">
      <w:pPr>
        <w:spacing w:before="360" w:after="240"/>
        <w:ind w:left="720"/>
        <w:rPr>
          <w:i/>
          <w:iCs/>
        </w:rPr>
      </w:pPr>
      <w:r w:rsidRPr="00900E8B">
        <w:rPr>
          <w:i/>
          <w:iCs/>
        </w:rPr>
        <w:t>… if things are difficult or i</w:t>
      </w:r>
      <w:r w:rsidR="00900E8B">
        <w:rPr>
          <w:i/>
          <w:iCs/>
        </w:rPr>
        <w:t>f you're having a difficult day;</w:t>
      </w:r>
      <w:r w:rsidRPr="00900E8B">
        <w:rPr>
          <w:i/>
          <w:iCs/>
        </w:rPr>
        <w:t xml:space="preserve"> if the</w:t>
      </w:r>
      <w:r w:rsidR="00900E8B">
        <w:rPr>
          <w:i/>
          <w:iCs/>
        </w:rPr>
        <w:t xml:space="preserve"> person's having a difficult day;</w:t>
      </w:r>
      <w:r w:rsidRPr="00900E8B">
        <w:rPr>
          <w:i/>
          <w:iCs/>
        </w:rPr>
        <w:t xml:space="preserve"> if you feel you're not coping terribly well actually sit down and read something together. And it will take you right away from the here and now and into some other world. And, you know, that you can share and talk about, and I would say</w:t>
      </w:r>
      <w:r w:rsidR="00900E8B" w:rsidRPr="00900E8B">
        <w:rPr>
          <w:i/>
          <w:iCs/>
        </w:rPr>
        <w:t>, that's, that's a big thing for me… (</w:t>
      </w:r>
      <w:proofErr w:type="gramStart"/>
      <w:r w:rsidR="00900E8B" w:rsidRPr="00900E8B">
        <w:rPr>
          <w:i/>
          <w:iCs/>
        </w:rPr>
        <w:t>care</w:t>
      </w:r>
      <w:proofErr w:type="gramEnd"/>
      <w:r w:rsidR="00900E8B" w:rsidRPr="00900E8B">
        <w:rPr>
          <w:i/>
          <w:iCs/>
        </w:rPr>
        <w:t xml:space="preserve"> partner</w:t>
      </w:r>
      <w:r w:rsidR="004B5842">
        <w:rPr>
          <w:i/>
          <w:iCs/>
        </w:rPr>
        <w:t xml:space="preserve"> interview</w:t>
      </w:r>
      <w:r w:rsidR="00900E8B" w:rsidRPr="00900E8B">
        <w:rPr>
          <w:i/>
          <w:iCs/>
        </w:rPr>
        <w:t>).</w:t>
      </w:r>
    </w:p>
    <w:p w14:paraId="3487BA96" w14:textId="500B1E1E" w:rsidR="00900E8B" w:rsidRDefault="00900E8B" w:rsidP="00222F79">
      <w:r>
        <w:t xml:space="preserve">Similarly, another interviewee commented that shared reading </w:t>
      </w:r>
      <w:r w:rsidR="007C43DD">
        <w:t>felt like one of the more positive aspects of her role as a care partner:</w:t>
      </w:r>
    </w:p>
    <w:p w14:paraId="276AE71A" w14:textId="28FA8DB4" w:rsidR="00334B89" w:rsidRPr="007C43DD" w:rsidRDefault="00900E8B" w:rsidP="007C43DD">
      <w:pPr>
        <w:ind w:left="720"/>
        <w:rPr>
          <w:i/>
          <w:iCs/>
        </w:rPr>
      </w:pPr>
      <w:r w:rsidRPr="007C43DD">
        <w:rPr>
          <w:i/>
          <w:iCs/>
        </w:rPr>
        <w:t>…</w:t>
      </w:r>
      <w:r w:rsidR="00A245F6" w:rsidRPr="007C43DD">
        <w:rPr>
          <w:i/>
          <w:iCs/>
        </w:rPr>
        <w:t>this is actually one of the more positive elements of my role as a carer you know is that that reading thing and here's a way of making it even more positive and hopefully being able to keep it going for much longer than it otherwise might have be</w:t>
      </w:r>
      <w:r w:rsidR="007C43DD">
        <w:rPr>
          <w:i/>
          <w:iCs/>
        </w:rPr>
        <w:t>en able to…</w:t>
      </w:r>
      <w:r w:rsidR="00A245F6" w:rsidRPr="007C43DD">
        <w:rPr>
          <w:i/>
          <w:iCs/>
        </w:rPr>
        <w:t xml:space="preserve">that feels like a lovely experience </w:t>
      </w:r>
      <w:r w:rsidR="007C43DD">
        <w:rPr>
          <w:i/>
          <w:iCs/>
        </w:rPr>
        <w:t>…</w:t>
      </w:r>
      <w:r w:rsidR="00A245F6" w:rsidRPr="007C43DD">
        <w:rPr>
          <w:i/>
          <w:iCs/>
        </w:rPr>
        <w:t>to think about the positive bits and opposed to dealing with problems</w:t>
      </w:r>
      <w:r w:rsidR="007C43DD" w:rsidRPr="007C43DD">
        <w:rPr>
          <w:i/>
          <w:iCs/>
        </w:rPr>
        <w:t xml:space="preserve"> (care partner</w:t>
      </w:r>
      <w:r w:rsidR="004B5842">
        <w:rPr>
          <w:i/>
          <w:iCs/>
        </w:rPr>
        <w:t xml:space="preserve"> interview</w:t>
      </w:r>
      <w:r w:rsidR="007C43DD" w:rsidRPr="007C43DD">
        <w:rPr>
          <w:i/>
          <w:iCs/>
        </w:rPr>
        <w:t>).</w:t>
      </w:r>
    </w:p>
    <w:p w14:paraId="0EC1F44B" w14:textId="483298C7" w:rsidR="00222F79" w:rsidRPr="00222F79" w:rsidRDefault="00222F79" w:rsidP="00222F79">
      <w:pPr>
        <w:pStyle w:val="Heading3"/>
      </w:pPr>
      <w:bookmarkStart w:id="39" w:name="_Toc68347881"/>
      <w:r>
        <w:t xml:space="preserve">Ability to </w:t>
      </w:r>
      <w:r w:rsidRPr="000A0D41">
        <w:t>manage their own mental health and wellbei</w:t>
      </w:r>
      <w:r>
        <w:t>ng by using reading for pleasure.</w:t>
      </w:r>
      <w:bookmarkEnd w:id="39"/>
    </w:p>
    <w:p w14:paraId="2415BA2B" w14:textId="5E161225" w:rsidR="00AE6C1F" w:rsidRPr="00AE6C1F" w:rsidRDefault="00AE6C1F" w:rsidP="003F583C">
      <w:pPr>
        <w:spacing w:after="0"/>
      </w:pPr>
      <w:r w:rsidRPr="00AE6C1F">
        <w:t>There was also evidence from the pilot phase that Reading is Caring has positive benefits for care partner and care staff mental health and wellbeing.</w:t>
      </w:r>
      <w:r>
        <w:t xml:space="preserve"> A number of interviewees spoke about a slight sense of guilt as a carer</w:t>
      </w:r>
      <w:r w:rsidR="004B5842">
        <w:t xml:space="preserve"> taking time for themselves, so </w:t>
      </w:r>
      <w:r>
        <w:t xml:space="preserve">it helped to be reassured during the course that it was okay for the activity to be enjoyable for them, as well </w:t>
      </w:r>
      <w:r w:rsidRPr="00AE6C1F">
        <w:t>as for the person they were caring for:</w:t>
      </w:r>
    </w:p>
    <w:p w14:paraId="78D7AF67" w14:textId="0FC30E4E" w:rsidR="00C36A71" w:rsidRPr="00AE6C1F" w:rsidRDefault="00AE6C1F" w:rsidP="00AE6C1F">
      <w:pPr>
        <w:ind w:left="720"/>
        <w:rPr>
          <w:i/>
          <w:iCs/>
        </w:rPr>
      </w:pPr>
      <w:r w:rsidRPr="00AE6C1F">
        <w:rPr>
          <w:i/>
          <w:iCs/>
        </w:rPr>
        <w:t>…</w:t>
      </w:r>
      <w:r w:rsidR="00C36A71" w:rsidRPr="00AE6C1F">
        <w:rPr>
          <w:i/>
          <w:iCs/>
        </w:rPr>
        <w:t>that's really nice just to be kind of reassured that it can be partly for you as well (care partner</w:t>
      </w:r>
      <w:r w:rsidR="004B5842">
        <w:rPr>
          <w:i/>
          <w:iCs/>
        </w:rPr>
        <w:t xml:space="preserve"> interview</w:t>
      </w:r>
      <w:r w:rsidR="00C36A71" w:rsidRPr="00AE6C1F">
        <w:rPr>
          <w:i/>
          <w:iCs/>
        </w:rPr>
        <w:t>)</w:t>
      </w:r>
    </w:p>
    <w:p w14:paraId="0943050E" w14:textId="2B132C92" w:rsidR="00AE6C1F" w:rsidRDefault="00AE6C1F" w:rsidP="00F65725">
      <w:r>
        <w:t>They appreciated the suggestion of finding reading materials that were of interest, not only to the person with dementia, but for them too:</w:t>
      </w:r>
    </w:p>
    <w:p w14:paraId="1F5401BF" w14:textId="66DCAAA6" w:rsidR="00AE6C1F" w:rsidRPr="00AE6C1F" w:rsidRDefault="00AE6C1F" w:rsidP="00AE6C1F">
      <w:pPr>
        <w:ind w:left="720"/>
        <w:rPr>
          <w:i/>
          <w:iCs/>
        </w:rPr>
      </w:pPr>
      <w:r w:rsidRPr="00AE6C1F">
        <w:rPr>
          <w:i/>
          <w:iCs/>
        </w:rPr>
        <w:t>Choosing books and magazines that are of interest to both people would be quite important I think (care partner</w:t>
      </w:r>
      <w:r w:rsidR="00464B99">
        <w:rPr>
          <w:i/>
          <w:iCs/>
        </w:rPr>
        <w:t xml:space="preserve"> interview</w:t>
      </w:r>
      <w:r w:rsidRPr="00AE6C1F">
        <w:rPr>
          <w:i/>
          <w:iCs/>
        </w:rPr>
        <w:t>).</w:t>
      </w:r>
    </w:p>
    <w:p w14:paraId="367D714E" w14:textId="3A8B9B17" w:rsidR="00BC6ACB" w:rsidRDefault="00AE6C1F" w:rsidP="00F65725">
      <w:r>
        <w:lastRenderedPageBreak/>
        <w:t>Interviewees spoke about the shared reading experience being a relaxing one for both parties. This could be</w:t>
      </w:r>
      <w:r w:rsidR="00464B99">
        <w:t xml:space="preserve"> true</w:t>
      </w:r>
      <w:r>
        <w:t xml:space="preserve"> in everyday situations, but also in more distressing circumstances:</w:t>
      </w:r>
    </w:p>
    <w:p w14:paraId="05707E3A" w14:textId="18C993B4" w:rsidR="00BC6ACB" w:rsidRDefault="00AE6C1F" w:rsidP="00730980">
      <w:pPr>
        <w:spacing w:before="360" w:after="240"/>
        <w:ind w:left="720"/>
        <w:rPr>
          <w:i/>
          <w:iCs/>
        </w:rPr>
      </w:pPr>
      <w:r w:rsidRPr="00730980">
        <w:rPr>
          <w:i/>
          <w:iCs/>
        </w:rPr>
        <w:t>George</w:t>
      </w:r>
      <w:r w:rsidR="00730980" w:rsidRPr="00730980">
        <w:rPr>
          <w:i/>
          <w:iCs/>
        </w:rPr>
        <w:t xml:space="preserve"> had a fall in the house…</w:t>
      </w:r>
      <w:r w:rsidR="006B69AB" w:rsidRPr="00730980">
        <w:rPr>
          <w:i/>
          <w:iCs/>
        </w:rPr>
        <w:t>he couldn't get up. So I called the ambulance…And so we're sort of just sitting waiting, and I thought</w:t>
      </w:r>
      <w:r w:rsidR="00730980" w:rsidRPr="00730980">
        <w:rPr>
          <w:i/>
          <w:iCs/>
        </w:rPr>
        <w:t xml:space="preserve"> I could maybe read to him. H</w:t>
      </w:r>
      <w:r w:rsidR="006B69AB" w:rsidRPr="00730980">
        <w:rPr>
          <w:i/>
          <w:iCs/>
        </w:rPr>
        <w:t>e had a book for Christmas…it was about a Tiger Moth flying over the Himalayas. So I started reading that</w:t>
      </w:r>
      <w:r w:rsidR="00730980" w:rsidRPr="00730980">
        <w:rPr>
          <w:i/>
          <w:iCs/>
        </w:rPr>
        <w:t>. I didn't get all that far, b</w:t>
      </w:r>
      <w:r w:rsidR="006B69AB" w:rsidRPr="00730980">
        <w:rPr>
          <w:i/>
          <w:iCs/>
        </w:rPr>
        <w:t>ut I think the thing t</w:t>
      </w:r>
      <w:r w:rsidR="00730980" w:rsidRPr="00730980">
        <w:rPr>
          <w:i/>
          <w:iCs/>
        </w:rPr>
        <w:t>hat was good was that…</w:t>
      </w:r>
      <w:r w:rsidR="006B69AB" w:rsidRPr="00730980">
        <w:rPr>
          <w:i/>
          <w:iCs/>
        </w:rPr>
        <w:t xml:space="preserve">we were in a difficult situation, we were just waiting for the ambulance, we're both worried about, you know, what was going to happen and him having maybe having </w:t>
      </w:r>
      <w:r w:rsidR="00730980" w:rsidRPr="00730980">
        <w:rPr>
          <w:i/>
          <w:iCs/>
        </w:rPr>
        <w:t xml:space="preserve">to go up to a hospital </w:t>
      </w:r>
      <w:r w:rsidR="006B69AB" w:rsidRPr="00730980">
        <w:rPr>
          <w:i/>
          <w:iCs/>
        </w:rPr>
        <w:t>and so it just kind of took us both to a different world for a while till the ambulance came. S</w:t>
      </w:r>
      <w:r w:rsidR="00730980" w:rsidRPr="00730980">
        <w:rPr>
          <w:i/>
          <w:iCs/>
        </w:rPr>
        <w:t>o that, you know, that was good</w:t>
      </w:r>
      <w:r w:rsidR="00730980">
        <w:rPr>
          <w:i/>
          <w:iCs/>
        </w:rPr>
        <w:t>…</w:t>
      </w:r>
      <w:r w:rsidR="00730980" w:rsidRPr="00730980">
        <w:rPr>
          <w:i/>
          <w:iCs/>
        </w:rPr>
        <w:t>I definitely get taken into another place as well. I mean, certainly, that day, was it waiting for the ambulance, I think it was good for both of us… (</w:t>
      </w:r>
      <w:proofErr w:type="gramStart"/>
      <w:r w:rsidR="00730980" w:rsidRPr="00730980">
        <w:rPr>
          <w:i/>
          <w:iCs/>
        </w:rPr>
        <w:t>care</w:t>
      </w:r>
      <w:proofErr w:type="gramEnd"/>
      <w:r w:rsidR="00730980" w:rsidRPr="00730980">
        <w:rPr>
          <w:i/>
          <w:iCs/>
        </w:rPr>
        <w:t xml:space="preserve"> partner</w:t>
      </w:r>
      <w:r w:rsidR="00464B99">
        <w:rPr>
          <w:i/>
          <w:iCs/>
        </w:rPr>
        <w:t xml:space="preserve"> interview</w:t>
      </w:r>
      <w:r w:rsidR="00730980" w:rsidRPr="00730980">
        <w:rPr>
          <w:i/>
          <w:iCs/>
        </w:rPr>
        <w:t>).</w:t>
      </w:r>
    </w:p>
    <w:p w14:paraId="74F76641" w14:textId="08342BC6" w:rsidR="00730980" w:rsidRPr="00730980" w:rsidRDefault="00730980" w:rsidP="00730980">
      <w:r w:rsidRPr="00730980">
        <w:t xml:space="preserve">As another interviewee explained, it was not simply the act of reading </w:t>
      </w:r>
      <w:r w:rsidR="00464B99">
        <w:t xml:space="preserve">itself </w:t>
      </w:r>
      <w:r w:rsidRPr="00730980">
        <w:t>that was relaxing, but also the knowledge that, as a care partner, she was doing something that might help the person with dementia:</w:t>
      </w:r>
    </w:p>
    <w:p w14:paraId="7B0B391B" w14:textId="4BC2FF4D" w:rsidR="00730980" w:rsidRPr="00464B99" w:rsidRDefault="00730980" w:rsidP="00464B99">
      <w:pPr>
        <w:ind w:left="720"/>
        <w:rPr>
          <w:i/>
          <w:iCs/>
        </w:rPr>
      </w:pPr>
      <w:r w:rsidRPr="00730980">
        <w:rPr>
          <w:i/>
          <w:iCs/>
        </w:rPr>
        <w:t>…if she's quite anxious so for me it's helpful to have…I mean, it's not just about the pleasure</w:t>
      </w:r>
      <w:r>
        <w:rPr>
          <w:i/>
          <w:iCs/>
        </w:rPr>
        <w:t xml:space="preserve"> of r</w:t>
      </w:r>
      <w:r w:rsidRPr="00730980">
        <w:rPr>
          <w:i/>
          <w:iCs/>
        </w:rPr>
        <w:t>eading for me - I get that - but it is it is also a pleasure to have a way of thinking this might help because that helps my anxiety too if she's in…a bad way (care partner</w:t>
      </w:r>
      <w:r w:rsidR="00464B99">
        <w:rPr>
          <w:i/>
          <w:iCs/>
        </w:rPr>
        <w:t xml:space="preserve"> interview</w:t>
      </w:r>
      <w:r w:rsidRPr="00730980">
        <w:rPr>
          <w:i/>
          <w:iCs/>
        </w:rPr>
        <w:t>)</w:t>
      </w:r>
      <w:r>
        <w:rPr>
          <w:i/>
          <w:iCs/>
        </w:rPr>
        <w:t>.</w:t>
      </w:r>
    </w:p>
    <w:p w14:paraId="031C5D35" w14:textId="1AC0D93A" w:rsidR="00730980" w:rsidRDefault="00730980" w:rsidP="00730980">
      <w:pPr>
        <w:spacing w:after="0"/>
      </w:pPr>
      <w:r w:rsidRPr="00730980">
        <w:t>A member of care staff echoed this sentiment when describing how she felt shared reading might be helpful for</w:t>
      </w:r>
      <w:r>
        <w:t xml:space="preserve"> the wellbeing of</w:t>
      </w:r>
      <w:r w:rsidRPr="00730980">
        <w:t xml:space="preserve"> </w:t>
      </w:r>
      <w:r>
        <w:t>people caring for a relative with dementia. Shared reading a</w:t>
      </w:r>
      <w:r w:rsidR="00464B99">
        <w:t>ctivities could reduce family members</w:t>
      </w:r>
      <w:r>
        <w:t>’ sense of helplessness and allow them to feel they were doing something positive:</w:t>
      </w:r>
    </w:p>
    <w:p w14:paraId="735A495A" w14:textId="77777777" w:rsidR="00464B99" w:rsidRPr="00730980" w:rsidRDefault="00464B99" w:rsidP="00730980">
      <w:pPr>
        <w:spacing w:after="0"/>
      </w:pPr>
    </w:p>
    <w:p w14:paraId="05ED6E17" w14:textId="006AE393" w:rsidR="00F73B8C" w:rsidRPr="00730980" w:rsidRDefault="00730980" w:rsidP="00730980">
      <w:pPr>
        <w:spacing w:after="0"/>
        <w:ind w:left="720"/>
        <w:rPr>
          <w:i/>
          <w:iCs/>
        </w:rPr>
      </w:pPr>
      <w:r w:rsidRPr="00730980">
        <w:rPr>
          <w:i/>
          <w:iCs/>
        </w:rPr>
        <w:t>…</w:t>
      </w:r>
      <w:r w:rsidR="00BC1789" w:rsidRPr="00730980">
        <w:rPr>
          <w:i/>
          <w:iCs/>
        </w:rPr>
        <w:t>it's something that I think I can share with family members… I have two gentlemen...they both had wives in local care homes who have dementia…both gentlemen are in their 80s. And both come back really quite upset every day when they've sat there and have not been able to have any kind of conversation with the person. And they find it really upsetting and really demoralising…maybe it's someth</w:t>
      </w:r>
      <w:r w:rsidRPr="00730980">
        <w:rPr>
          <w:i/>
          <w:iCs/>
        </w:rPr>
        <w:t>ing that I can help them with. M</w:t>
      </w:r>
      <w:r w:rsidR="00BC1789" w:rsidRPr="00730980">
        <w:rPr>
          <w:i/>
          <w:iCs/>
        </w:rPr>
        <w:t>aybe we could, you know, do come up with the boxes together for them to take down to the care home… it would be something that they could gather together themselves and work on themselves. So it would give them a focus as well. And they'd rea</w:t>
      </w:r>
      <w:r w:rsidR="00464B99">
        <w:rPr>
          <w:i/>
          <w:iCs/>
        </w:rPr>
        <w:t>lly feel like they were helping</w:t>
      </w:r>
      <w:r w:rsidR="00BC1789" w:rsidRPr="00730980">
        <w:rPr>
          <w:i/>
          <w:iCs/>
        </w:rPr>
        <w:t xml:space="preserve"> </w:t>
      </w:r>
      <w:r w:rsidR="00464B99">
        <w:rPr>
          <w:i/>
          <w:iCs/>
        </w:rPr>
        <w:t>(care staff interview).</w:t>
      </w:r>
    </w:p>
    <w:p w14:paraId="67AC4BC7" w14:textId="77777777" w:rsidR="00334B89" w:rsidRDefault="00334B89" w:rsidP="00F65725">
      <w:pPr>
        <w:rPr>
          <w:rFonts w:ascii="Arial" w:hAnsi="Arial"/>
        </w:rPr>
      </w:pPr>
    </w:p>
    <w:p w14:paraId="03BB9F5C" w14:textId="77777777" w:rsidR="003F583C" w:rsidRDefault="003F583C">
      <w:pPr>
        <w:rPr>
          <w:rFonts w:ascii="Arial" w:eastAsiaTheme="majorEastAsia" w:hAnsi="Arial" w:cstheme="majorBidi"/>
          <w:b/>
          <w:bCs/>
          <w:color w:val="4EACF3" w:themeColor="background2" w:themeShade="BF"/>
          <w:sz w:val="24"/>
          <w:szCs w:val="33"/>
        </w:rPr>
      </w:pPr>
      <w:r>
        <w:br w:type="page"/>
      </w:r>
    </w:p>
    <w:p w14:paraId="3713D8A3" w14:textId="575219FB" w:rsidR="00596AC9" w:rsidRDefault="00596AC9" w:rsidP="00222F79">
      <w:pPr>
        <w:pStyle w:val="Heading2"/>
      </w:pPr>
      <w:bookmarkStart w:id="40" w:name="_Toc68347882"/>
      <w:r>
        <w:lastRenderedPageBreak/>
        <w:t>Case study</w:t>
      </w:r>
      <w:bookmarkEnd w:id="40"/>
    </w:p>
    <w:p w14:paraId="153CCE33" w14:textId="6B69DD0D" w:rsidR="00345153" w:rsidRPr="00345153" w:rsidRDefault="00B7142D" w:rsidP="00345153">
      <w:r>
        <w:t xml:space="preserve">Although </w:t>
      </w:r>
      <w:r w:rsidR="00345153">
        <w:t xml:space="preserve">the evaluation team was not able to collect video ethnographies as we would have liked </w:t>
      </w:r>
      <w:r w:rsidR="00464B99">
        <w:t xml:space="preserve">in order </w:t>
      </w:r>
      <w:r w:rsidR="00345153">
        <w:t xml:space="preserve">to </w:t>
      </w:r>
      <w:r>
        <w:t>create case studies</w:t>
      </w:r>
      <w:r w:rsidR="00345153">
        <w:t xml:space="preserve">, a participant in one of the </w:t>
      </w:r>
      <w:r w:rsidR="003F583C">
        <w:t xml:space="preserve">workshop </w:t>
      </w:r>
      <w:r w:rsidR="00345153">
        <w:t>sessions vividly described her experience of reading with her husband who has dementia. Her description</w:t>
      </w:r>
      <w:r w:rsidR="00464B99">
        <w:t xml:space="preserve"> from the recorded workshop</w:t>
      </w:r>
      <w:r w:rsidR="00345153">
        <w:t xml:space="preserve"> is presented below to provide a wider contextual view of the potential benefits of Reading is Caring.</w:t>
      </w:r>
    </w:p>
    <w:p w14:paraId="577062F4" w14:textId="7CBFBF32" w:rsidR="00596AC9" w:rsidRDefault="00596AC9" w:rsidP="001B1CE4">
      <w:pPr>
        <w:shd w:val="clear" w:color="auto" w:fill="DEF5EE" w:themeFill="accent4" w:themeFillTint="33"/>
      </w:pPr>
      <w:r>
        <w:t>It was la</w:t>
      </w:r>
      <w:r w:rsidR="00334B89">
        <w:t xml:space="preserve">st week there was a day when </w:t>
      </w:r>
      <w:r w:rsidR="00D04049">
        <w:t>Ron</w:t>
      </w:r>
      <w:r>
        <w:t xml:space="preserve"> was really not good at all and the carer said he wasn’t good as well it wasn’t just with me and he came through for breakfast and just sat and looked at it and so I put some porridge on a spoon and left it for him and he said your making me do the hard bit so I thought oh right, ok, so I said do you want me to feed you so he did and I said well I could read as well so I got</w:t>
      </w:r>
      <w:r w:rsidR="002B5E83">
        <w:t xml:space="preserve"> </w:t>
      </w:r>
      <w:r w:rsidR="001B1CE4">
        <w:t>“</w:t>
      </w:r>
      <w:proofErr w:type="spellStart"/>
      <w:r w:rsidR="002B5E83">
        <w:t>‘Sup</w:t>
      </w:r>
      <w:proofErr w:type="spellEnd"/>
      <w:r w:rsidR="001B1CE4">
        <w:t>”</w:t>
      </w:r>
      <w:r w:rsidR="002B5E83">
        <w:t xml:space="preserve"> out…because [the Reading is Caring handbook] was there it was handy…S</w:t>
      </w:r>
      <w:r>
        <w:t xml:space="preserve">o I read that whilst </w:t>
      </w:r>
      <w:r w:rsidR="002B5E83">
        <w:t>I fed him his porridge [because he</w:t>
      </w:r>
      <w:r>
        <w:t xml:space="preserve"> was</w:t>
      </w:r>
      <w:r w:rsidR="002B5E83">
        <w:t>] very sleepy and also grumpy. T</w:t>
      </w:r>
      <w:r>
        <w:t>hat was very unusual I’ve never had to do that before so he was really not in a good place</w:t>
      </w:r>
      <w:r w:rsidR="002B5E83">
        <w:t>,</w:t>
      </w:r>
      <w:r>
        <w:t xml:space="preserve"> but it was a good experience</w:t>
      </w:r>
      <w:r w:rsidR="002B5E83">
        <w:t>. B</w:t>
      </w:r>
      <w:r>
        <w:t>ut not as I expected</w:t>
      </w:r>
      <w:r w:rsidR="002B5E83">
        <w:t xml:space="preserve">; I thought </w:t>
      </w:r>
      <w:r w:rsidR="00D04049">
        <w:t>Ron</w:t>
      </w:r>
      <w:r w:rsidR="002B5E83">
        <w:t xml:space="preserve"> </w:t>
      </w:r>
      <w:r>
        <w:t>would talk about hill walking</w:t>
      </w:r>
      <w:r w:rsidR="002B5E83">
        <w:t>,</w:t>
      </w:r>
      <w:r>
        <w:t xml:space="preserve"> but when I said to him</w:t>
      </w:r>
      <w:r w:rsidR="002B5E83">
        <w:t>, “W</w:t>
      </w:r>
      <w:r>
        <w:t>hat does it remind you of</w:t>
      </w:r>
      <w:r w:rsidR="002B5E83">
        <w:t>?”</w:t>
      </w:r>
      <w:r>
        <w:t xml:space="preserve"> he said</w:t>
      </w:r>
      <w:r w:rsidR="002B5E83">
        <w:t>, “C</w:t>
      </w:r>
      <w:r>
        <w:t xml:space="preserve">limbing a pit </w:t>
      </w:r>
      <w:proofErr w:type="spellStart"/>
      <w:proofErr w:type="gramStart"/>
      <w:r>
        <w:t>bing</w:t>
      </w:r>
      <w:proofErr w:type="spellEnd"/>
      <w:proofErr w:type="gramEnd"/>
      <w:r w:rsidR="001B1CE4">
        <w:rPr>
          <w:rStyle w:val="FootnoteReference"/>
        </w:rPr>
        <w:footnoteReference w:id="3"/>
      </w:r>
      <w:r w:rsidR="002B5E83">
        <w:t>”</w:t>
      </w:r>
      <w:r>
        <w:t xml:space="preserve">. </w:t>
      </w:r>
    </w:p>
    <w:p w14:paraId="0FBBF07B" w14:textId="603CC6DB" w:rsidR="00596AC9" w:rsidRDefault="00596AC9" w:rsidP="001B1CE4">
      <w:pPr>
        <w:shd w:val="clear" w:color="auto" w:fill="DEF5EE" w:themeFill="accent4" w:themeFillTint="33"/>
      </w:pPr>
      <w:r>
        <w:t xml:space="preserve">I should have tried to get him to say a bit more </w:t>
      </w:r>
      <w:r w:rsidR="002B5E83">
        <w:t xml:space="preserve">[but] </w:t>
      </w:r>
      <w:r>
        <w:t xml:space="preserve">I was just so surprised because he’s never ever said anything about climbing pit </w:t>
      </w:r>
      <w:proofErr w:type="spellStart"/>
      <w:proofErr w:type="gramStart"/>
      <w:r>
        <w:t>bings</w:t>
      </w:r>
      <w:proofErr w:type="spellEnd"/>
      <w:proofErr w:type="gramEnd"/>
      <w:r>
        <w:t xml:space="preserve"> to me before but that was </w:t>
      </w:r>
      <w:r w:rsidR="002B5E83">
        <w:t>obviously a childhood memory.</w:t>
      </w:r>
      <w:r>
        <w:t xml:space="preserve"> I’ve spoken to him about it</w:t>
      </w:r>
      <w:r w:rsidR="002B5E83">
        <w:t xml:space="preserve"> since and he said he did climb;</w:t>
      </w:r>
      <w:r>
        <w:t xml:space="preserve"> he wasn’t</w:t>
      </w:r>
      <w:r w:rsidR="002B5E83">
        <w:t xml:space="preserve"> supposed to, but he did once. H</w:t>
      </w:r>
      <w:r>
        <w:t>is mother had said not to</w:t>
      </w:r>
      <w:r w:rsidR="002B5E83">
        <w:t>. I</w:t>
      </w:r>
      <w:r>
        <w:t>t was about a mile away and he did climb one when he was younger because they lived in a mining area so that was interesting and we did have a bit of a discussion about that.</w:t>
      </w:r>
    </w:p>
    <w:p w14:paraId="283FB130" w14:textId="063EBF36" w:rsidR="00596AC9" w:rsidRDefault="00596AC9" w:rsidP="001B1CE4">
      <w:pPr>
        <w:shd w:val="clear" w:color="auto" w:fill="DEF5EE" w:themeFill="accent4" w:themeFillTint="33"/>
      </w:pPr>
      <w:r>
        <w:t xml:space="preserve">We did talk about walking and talked about climbing a particular </w:t>
      </w:r>
      <w:r w:rsidR="00334B89">
        <w:t>Munro</w:t>
      </w:r>
      <w:r w:rsidR="001B1CE4">
        <w:rPr>
          <w:rStyle w:val="FootnoteReference"/>
        </w:rPr>
        <w:footnoteReference w:id="4"/>
      </w:r>
      <w:r w:rsidR="00334B89">
        <w:t xml:space="preserve"> </w:t>
      </w:r>
      <w:r w:rsidR="002B5E83">
        <w:t>he’s very fond of…</w:t>
      </w:r>
      <w:r>
        <w:t>he used to go on a walk called the John Smith memorial walk in memory of John Smith</w:t>
      </w:r>
      <w:r w:rsidR="004473F7">
        <w:t>,</w:t>
      </w:r>
      <w:r>
        <w:t xml:space="preserve"> you k</w:t>
      </w:r>
      <w:r w:rsidR="002B5E83">
        <w:t>now</w:t>
      </w:r>
      <w:r w:rsidR="004473F7">
        <w:t>,</w:t>
      </w:r>
      <w:r w:rsidR="002B5E83">
        <w:t xml:space="preserve"> the L</w:t>
      </w:r>
      <w:r w:rsidR="00334B89">
        <w:t>abour leader who died…</w:t>
      </w:r>
      <w:r>
        <w:t>We then talked about politics.</w:t>
      </w:r>
    </w:p>
    <w:p w14:paraId="16658F10" w14:textId="07AC793C" w:rsidR="002B5E83" w:rsidRDefault="00596AC9" w:rsidP="001B1CE4">
      <w:pPr>
        <w:shd w:val="clear" w:color="auto" w:fill="DEF5EE" w:themeFill="accent4" w:themeFillTint="33"/>
      </w:pPr>
      <w:r>
        <w:t>After we finished all this he went and sat in this reclining chair and said he was going to sleep but he didn’t and he listened to music, and he was tapping his feet and he was singing along and he actually had a very good morning and by lunchtime was bright and I thought this is amazing because it’s just taken him from this mode of being totally down and not happy with the world and in on himself to coming out and for me it was good because it allowed me to focus on the reading and the story whereas if I hadn’t had that it would have been focusing on why am I feeding him and what’s wrong and a very negative kind of thing where this was a nice thing to do, and we</w:t>
      </w:r>
      <w:r w:rsidR="002B5E83">
        <w:t xml:space="preserve"> were both…</w:t>
      </w:r>
      <w:r>
        <w:t>I f</w:t>
      </w:r>
      <w:r w:rsidR="002B5E83">
        <w:t xml:space="preserve">elt more relaxed and I think </w:t>
      </w:r>
      <w:r w:rsidR="00D04049">
        <w:t>Ron</w:t>
      </w:r>
      <w:r>
        <w:t xml:space="preserve"> did and listened and it obviously triggered, I think that’s quite remarkable th</w:t>
      </w:r>
      <w:r w:rsidR="002B5E83">
        <w:t xml:space="preserve">at he said this about the pit </w:t>
      </w:r>
      <w:proofErr w:type="spellStart"/>
      <w:r w:rsidR="002B5E83">
        <w:t>b</w:t>
      </w:r>
      <w:r>
        <w:t>ing</w:t>
      </w:r>
      <w:proofErr w:type="spellEnd"/>
      <w:r>
        <w:t xml:space="preserve"> that he’s never said before because he quite often talks about his childhood and different things from it but not that.</w:t>
      </w:r>
    </w:p>
    <w:p w14:paraId="0F6ABA43" w14:textId="192C68F0" w:rsidR="00596AC9" w:rsidRDefault="00596AC9" w:rsidP="001B1CE4">
      <w:pPr>
        <w:shd w:val="clear" w:color="auto" w:fill="DEF5EE" w:themeFill="accent4" w:themeFillTint="33"/>
      </w:pPr>
      <w:r>
        <w:t>I thought</w:t>
      </w:r>
      <w:r w:rsidR="002B5E83">
        <w:t>, “T</w:t>
      </w:r>
      <w:r>
        <w:t>his is amazing</w:t>
      </w:r>
      <w:r w:rsidR="002B5E83">
        <w:t>,”</w:t>
      </w:r>
      <w:r>
        <w:t xml:space="preserve"> because we never would have</w:t>
      </w:r>
      <w:r w:rsidR="002B5E83">
        <w:t xml:space="preserve"> got to that place without it. I</w:t>
      </w:r>
      <w:r>
        <w:t xml:space="preserve">t just made </w:t>
      </w:r>
      <w:r w:rsidR="00B7142D">
        <w:t>me realise how important reading</w:t>
      </w:r>
      <w:r w:rsidR="002B5E83">
        <w:t xml:space="preserve"> is; </w:t>
      </w:r>
      <w:r>
        <w:t>it gives you something else to focus on rather than the interaction between you and the kind of mood that’s around.</w:t>
      </w:r>
    </w:p>
    <w:p w14:paraId="7CB254B2" w14:textId="77777777" w:rsidR="00284638" w:rsidRDefault="00284638" w:rsidP="00284638">
      <w:pPr>
        <w:pStyle w:val="Heading2"/>
      </w:pPr>
      <w:bookmarkStart w:id="41" w:name="_Toc68347883"/>
      <w:r>
        <w:lastRenderedPageBreak/>
        <w:t>Further developments</w:t>
      </w:r>
      <w:bookmarkEnd w:id="41"/>
    </w:p>
    <w:p w14:paraId="7865460B" w14:textId="02417D7B" w:rsidR="00DA7B93" w:rsidRPr="00DA7B93" w:rsidRDefault="00DA7B93" w:rsidP="00DA7B93">
      <w:r>
        <w:t>This section outlines a number of issues raised during the ev</w:t>
      </w:r>
      <w:r w:rsidR="00464B99">
        <w:t>aluation that may</w:t>
      </w:r>
      <w:r>
        <w:t xml:space="preserve"> help to inform the future directions of Reading is Caring</w:t>
      </w:r>
      <w:r w:rsidR="00464B99">
        <w:t xml:space="preserve"> beyond the pilot phase</w:t>
      </w:r>
      <w:r>
        <w:t>.</w:t>
      </w:r>
    </w:p>
    <w:p w14:paraId="0C8EE639" w14:textId="1183DBC8" w:rsidR="00284638" w:rsidRPr="00284638" w:rsidRDefault="00284638" w:rsidP="00284638">
      <w:pPr>
        <w:pStyle w:val="Heading3"/>
      </w:pPr>
      <w:bookmarkStart w:id="42" w:name="_Toc68347884"/>
      <w:r>
        <w:t>Peer-to-peer support</w:t>
      </w:r>
      <w:bookmarkEnd w:id="42"/>
    </w:p>
    <w:p w14:paraId="4F4A8F74" w14:textId="5BEC0C45" w:rsidR="003E3863" w:rsidRDefault="00B70C4C" w:rsidP="00F65725">
      <w:pPr>
        <w:rPr>
          <w:lang w:eastAsia="en-GB"/>
        </w:rPr>
      </w:pPr>
      <w:r>
        <w:t>P</w:t>
      </w:r>
      <w:r w:rsidR="0056724D">
        <w:t>re-</w:t>
      </w:r>
      <w:proofErr w:type="spellStart"/>
      <w:r w:rsidR="0056724D">
        <w:t>Covid</w:t>
      </w:r>
      <w:proofErr w:type="spellEnd"/>
      <w:r w:rsidR="0056724D">
        <w:t xml:space="preserve">, </w:t>
      </w:r>
      <w:r>
        <w:t xml:space="preserve">the plan </w:t>
      </w:r>
      <w:r w:rsidR="0056724D">
        <w:t>was to deliver Reading is Caring training in sm</w:t>
      </w:r>
      <w:r w:rsidR="00464B99">
        <w:t>all group face-to-face sessions.</w:t>
      </w:r>
      <w:r w:rsidR="0056724D">
        <w:t xml:space="preserve"> As NICE (2018) points out, carer interventions are likely to be most effective when provided as group sessions. Whilst t</w:t>
      </w:r>
      <w:r w:rsidR="003E3863">
        <w:t>he move from face-to-face to online delivery</w:t>
      </w:r>
      <w:r w:rsidR="0056724D">
        <w:t xml:space="preserve"> had some advantages, a significant disadvantage was the</w:t>
      </w:r>
      <w:r w:rsidR="003E3863">
        <w:t xml:space="preserve"> reduction in opportunities for peer-to-peer support</w:t>
      </w:r>
      <w:r w:rsidR="00464B99">
        <w:t>, both during the session and on an ongoing basis</w:t>
      </w:r>
      <w:r w:rsidR="003E3863">
        <w:t>. As an interviewee commented:</w:t>
      </w:r>
    </w:p>
    <w:p w14:paraId="5F5E3821" w14:textId="0A31FBBD" w:rsidR="00CD2766" w:rsidRPr="003E3863" w:rsidRDefault="003E3863" w:rsidP="003E3863">
      <w:pPr>
        <w:ind w:left="720"/>
        <w:rPr>
          <w:i/>
          <w:iCs/>
        </w:rPr>
      </w:pPr>
      <w:r w:rsidRPr="003E3863">
        <w:rPr>
          <w:i/>
          <w:iCs/>
        </w:rPr>
        <w:t>…</w:t>
      </w:r>
      <w:r w:rsidR="00CD2766" w:rsidRPr="003E3863">
        <w:rPr>
          <w:i/>
          <w:iCs/>
        </w:rPr>
        <w:t>in normal times, it would be lovely to continue to come and share opportunities to meet up every few months and just talk about with other people to share experiences</w:t>
      </w:r>
      <w:r w:rsidRPr="003E3863">
        <w:rPr>
          <w:i/>
          <w:iCs/>
        </w:rPr>
        <w:t xml:space="preserve"> (care partner</w:t>
      </w:r>
      <w:r w:rsidR="00464B99">
        <w:rPr>
          <w:i/>
          <w:iCs/>
        </w:rPr>
        <w:t xml:space="preserve"> interview</w:t>
      </w:r>
      <w:r w:rsidRPr="003E3863">
        <w:rPr>
          <w:i/>
          <w:iCs/>
        </w:rPr>
        <w:t>).</w:t>
      </w:r>
    </w:p>
    <w:p w14:paraId="0FCE5D00" w14:textId="099F906E" w:rsidR="003E3863" w:rsidRDefault="0056724D" w:rsidP="004E7B93">
      <w:r>
        <w:t>The majority of sessions were delivered one-to-one, but e</w:t>
      </w:r>
      <w:r w:rsidR="003E3863">
        <w:t xml:space="preserve">ven where there was more than one participant, natural interaction and informal discussion was more difficult to facilitate in an online environment. </w:t>
      </w:r>
    </w:p>
    <w:p w14:paraId="0EA46E90" w14:textId="3938BC6C" w:rsidR="0056724D" w:rsidRDefault="0056724D" w:rsidP="004E7B93">
      <w:r>
        <w:t>Whilst this issue will be reduced once it is possible for face-to-face sessions to resume, some online sessions may continue to meet the needs of people who find it difficult to attend face-to-face.</w:t>
      </w:r>
      <w:r w:rsidR="00913E18">
        <w:t xml:space="preserve"> It may therefore be useful to build in ways of providing a greater element of peer-to-peer support for those who attend online training. An interviewee suggested a Facebook group as an option to provide ongoing peer-to-peer support:</w:t>
      </w:r>
    </w:p>
    <w:p w14:paraId="30D9CB04" w14:textId="2194E4EC" w:rsidR="00284638" w:rsidRPr="00913E18" w:rsidRDefault="00913E18" w:rsidP="00913E18">
      <w:pPr>
        <w:spacing w:after="0"/>
        <w:ind w:left="720"/>
      </w:pPr>
      <w:r w:rsidRPr="00913E18">
        <w:rPr>
          <w:i/>
          <w:iCs/>
        </w:rPr>
        <w:t>I</w:t>
      </w:r>
      <w:r w:rsidR="00284638" w:rsidRPr="00913E18">
        <w:rPr>
          <w:i/>
          <w:iCs/>
        </w:rPr>
        <w:t xml:space="preserve"> wondered if ther</w:t>
      </w:r>
      <w:r>
        <w:rPr>
          <w:i/>
          <w:iCs/>
        </w:rPr>
        <w:t>e was any real value in like a F</w:t>
      </w:r>
      <w:r w:rsidR="00284638" w:rsidRPr="00913E18">
        <w:rPr>
          <w:i/>
          <w:iCs/>
        </w:rPr>
        <w:t xml:space="preserve">acebook group for people that have been on the </w:t>
      </w:r>
      <w:r w:rsidRPr="00913E18">
        <w:rPr>
          <w:i/>
          <w:iCs/>
        </w:rPr>
        <w:t>course…</w:t>
      </w:r>
      <w:r w:rsidR="00284638" w:rsidRPr="00913E18">
        <w:rPr>
          <w:i/>
          <w:iCs/>
        </w:rPr>
        <w:t>if there was a place where someone could say</w:t>
      </w:r>
      <w:r>
        <w:rPr>
          <w:i/>
          <w:iCs/>
        </w:rPr>
        <w:t>, “I</w:t>
      </w:r>
      <w:r w:rsidR="00284638" w:rsidRPr="00913E18">
        <w:rPr>
          <w:i/>
          <w:iCs/>
        </w:rPr>
        <w:t>'m struggling to do this</w:t>
      </w:r>
      <w:r>
        <w:rPr>
          <w:i/>
          <w:iCs/>
        </w:rPr>
        <w:t>,” or “T</w:t>
      </w:r>
      <w:r w:rsidR="00284638" w:rsidRPr="00913E18">
        <w:rPr>
          <w:i/>
          <w:iCs/>
        </w:rPr>
        <w:t>his hasn't worked</w:t>
      </w:r>
      <w:r w:rsidR="009D13CC">
        <w:rPr>
          <w:i/>
          <w:iCs/>
        </w:rPr>
        <w:t xml:space="preserve">.” </w:t>
      </w:r>
      <w:r>
        <w:rPr>
          <w:i/>
          <w:iCs/>
        </w:rPr>
        <w:t>T</w:t>
      </w:r>
      <w:r w:rsidR="00284638" w:rsidRPr="00913E18">
        <w:rPr>
          <w:i/>
          <w:iCs/>
        </w:rPr>
        <w:t xml:space="preserve">hen </w:t>
      </w:r>
      <w:r>
        <w:rPr>
          <w:i/>
          <w:iCs/>
        </w:rPr>
        <w:t>get</w:t>
      </w:r>
      <w:r w:rsidR="00284638" w:rsidRPr="00913E18">
        <w:rPr>
          <w:i/>
          <w:iCs/>
        </w:rPr>
        <w:t xml:space="preserve"> any suggestions</w:t>
      </w:r>
      <w:r>
        <w:rPr>
          <w:i/>
          <w:iCs/>
        </w:rPr>
        <w:t>, or “O</w:t>
      </w:r>
      <w:r w:rsidR="00284638" w:rsidRPr="00913E18">
        <w:rPr>
          <w:i/>
          <w:iCs/>
        </w:rPr>
        <w:t>h my goodness</w:t>
      </w:r>
      <w:r>
        <w:rPr>
          <w:i/>
          <w:iCs/>
        </w:rPr>
        <w:t>, I</w:t>
      </w:r>
      <w:r w:rsidR="00284638" w:rsidRPr="00913E18">
        <w:rPr>
          <w:i/>
          <w:iCs/>
        </w:rPr>
        <w:t>'ve just come across this book or this magazine or whatever</w:t>
      </w:r>
      <w:r>
        <w:rPr>
          <w:i/>
          <w:iCs/>
        </w:rPr>
        <w:t>,” you know. O</w:t>
      </w:r>
      <w:r w:rsidR="00284638" w:rsidRPr="00913E18">
        <w:rPr>
          <w:i/>
          <w:iCs/>
        </w:rPr>
        <w:t>r even</w:t>
      </w:r>
      <w:r>
        <w:rPr>
          <w:i/>
          <w:iCs/>
        </w:rPr>
        <w:t>, “I</w:t>
      </w:r>
      <w:r w:rsidR="00284638" w:rsidRPr="00913E18">
        <w:rPr>
          <w:i/>
          <w:iCs/>
        </w:rPr>
        <w:t>'ve got a load of books</w:t>
      </w:r>
      <w:r>
        <w:rPr>
          <w:i/>
          <w:iCs/>
        </w:rPr>
        <w:t>;</w:t>
      </w:r>
      <w:r w:rsidR="00284638" w:rsidRPr="00913E18">
        <w:rPr>
          <w:i/>
          <w:iCs/>
        </w:rPr>
        <w:t xml:space="preserve"> does somebody want them</w:t>
      </w:r>
      <w:r>
        <w:rPr>
          <w:i/>
          <w:iCs/>
        </w:rPr>
        <w:t>?”…</w:t>
      </w:r>
      <w:r w:rsidR="00284638" w:rsidRPr="00913E18">
        <w:rPr>
          <w:i/>
          <w:iCs/>
        </w:rPr>
        <w:t>might be a n</w:t>
      </w:r>
      <w:r>
        <w:rPr>
          <w:i/>
          <w:iCs/>
        </w:rPr>
        <w:t>ice way to share…</w:t>
      </w:r>
      <w:r w:rsidR="00284638" w:rsidRPr="00913E18">
        <w:rPr>
          <w:i/>
          <w:iCs/>
        </w:rPr>
        <w:t>other people's brilliant ideas…</w:t>
      </w:r>
      <w:r w:rsidR="00464B99">
        <w:rPr>
          <w:i/>
          <w:iCs/>
        </w:rPr>
        <w:t xml:space="preserve"> </w:t>
      </w:r>
      <w:r>
        <w:rPr>
          <w:i/>
          <w:iCs/>
        </w:rPr>
        <w:t>(</w:t>
      </w:r>
      <w:proofErr w:type="gramStart"/>
      <w:r>
        <w:rPr>
          <w:i/>
          <w:iCs/>
        </w:rPr>
        <w:t>care</w:t>
      </w:r>
      <w:proofErr w:type="gramEnd"/>
      <w:r>
        <w:rPr>
          <w:i/>
          <w:iCs/>
        </w:rPr>
        <w:t xml:space="preserve"> partner</w:t>
      </w:r>
      <w:r w:rsidR="009D13CC">
        <w:rPr>
          <w:i/>
          <w:iCs/>
        </w:rPr>
        <w:t xml:space="preserve"> interview</w:t>
      </w:r>
      <w:r>
        <w:rPr>
          <w:i/>
          <w:iCs/>
        </w:rPr>
        <w:t>).</w:t>
      </w:r>
    </w:p>
    <w:p w14:paraId="4B0159F0" w14:textId="5B04BD09" w:rsidR="00CA0C26" w:rsidRDefault="00284638" w:rsidP="00284638">
      <w:pPr>
        <w:pStyle w:val="Heading3"/>
      </w:pPr>
      <w:bookmarkStart w:id="43" w:name="_Toc68347885"/>
      <w:r>
        <w:t>Off-the-shelf materials</w:t>
      </w:r>
      <w:bookmarkEnd w:id="43"/>
    </w:p>
    <w:p w14:paraId="7C39A97C" w14:textId="302CCB2A" w:rsidR="00B70C4C" w:rsidRDefault="00B70C4C" w:rsidP="00BC6ACB">
      <w:r>
        <w:t xml:space="preserve">A suggestion made by several interviewees was for </w:t>
      </w:r>
      <w:r w:rsidR="00464B99">
        <w:t>Scottish Book Trust</w:t>
      </w:r>
      <w:r>
        <w:t xml:space="preserve"> to provide more ‘off-the–shelf’ materials suitable for shared reading. Interviewees felt that some people might experience difficulties in finding materials themselves and would appreciate extra support</w:t>
      </w:r>
      <w:r w:rsidR="00284808">
        <w:t xml:space="preserve"> in identifying </w:t>
      </w:r>
      <w:r w:rsidR="004D0FB2">
        <w:t>texts or putting together life story book</w:t>
      </w:r>
      <w:r w:rsidR="00284808">
        <w:t xml:space="preserve"> boxes</w:t>
      </w:r>
      <w:r>
        <w:t>. This might particularly be the case</w:t>
      </w:r>
      <w:r w:rsidR="00284808">
        <w:t xml:space="preserve"> for people who did not read widely themselves:</w:t>
      </w:r>
    </w:p>
    <w:p w14:paraId="777B8030" w14:textId="3B7AE6FF" w:rsidR="00B70C4C" w:rsidRPr="00284808" w:rsidRDefault="00284808" w:rsidP="00284808">
      <w:pPr>
        <w:ind w:left="720"/>
        <w:rPr>
          <w:i/>
          <w:iCs/>
        </w:rPr>
      </w:pPr>
      <w:r w:rsidRPr="00284808">
        <w:rPr>
          <w:i/>
          <w:iCs/>
        </w:rPr>
        <w:t>…</w:t>
      </w:r>
      <w:r w:rsidR="00B70C4C" w:rsidRPr="00284808">
        <w:rPr>
          <w:i/>
          <w:iCs/>
        </w:rPr>
        <w:t xml:space="preserve">maybe there could be an accompanying booklet with lots of poems and reading material in it or something </w:t>
      </w:r>
      <w:r w:rsidRPr="00284808">
        <w:rPr>
          <w:i/>
          <w:iCs/>
        </w:rPr>
        <w:t>(care partner</w:t>
      </w:r>
      <w:r w:rsidR="00464B99">
        <w:rPr>
          <w:i/>
          <w:iCs/>
        </w:rPr>
        <w:t xml:space="preserve"> interview</w:t>
      </w:r>
      <w:r w:rsidRPr="00284808">
        <w:rPr>
          <w:i/>
          <w:iCs/>
        </w:rPr>
        <w:t>)</w:t>
      </w:r>
    </w:p>
    <w:p w14:paraId="44C721C0" w14:textId="52E90DDE" w:rsidR="00284638" w:rsidRDefault="00284808" w:rsidP="00284808">
      <w:pPr>
        <w:ind w:left="720"/>
        <w:rPr>
          <w:i/>
          <w:iCs/>
        </w:rPr>
      </w:pPr>
      <w:r w:rsidRPr="00284808">
        <w:rPr>
          <w:i/>
          <w:iCs/>
        </w:rPr>
        <w:t>If they put some</w:t>
      </w:r>
      <w:r w:rsidR="00284638" w:rsidRPr="00284808">
        <w:rPr>
          <w:i/>
          <w:iCs/>
        </w:rPr>
        <w:t xml:space="preserve"> kits together that had</w:t>
      </w:r>
      <w:r w:rsidRPr="00284808">
        <w:rPr>
          <w:i/>
          <w:iCs/>
        </w:rPr>
        <w:t>,</w:t>
      </w:r>
      <w:r w:rsidR="00284638" w:rsidRPr="00284808">
        <w:rPr>
          <w:i/>
          <w:iCs/>
        </w:rPr>
        <w:t xml:space="preserve"> you know</w:t>
      </w:r>
      <w:r w:rsidRPr="00284808">
        <w:rPr>
          <w:i/>
          <w:iCs/>
        </w:rPr>
        <w:t>,</w:t>
      </w:r>
      <w:r w:rsidR="00464B99">
        <w:rPr>
          <w:i/>
          <w:iCs/>
        </w:rPr>
        <w:t xml:space="preserve"> a complete kit that we </w:t>
      </w:r>
      <w:r w:rsidR="00284638" w:rsidRPr="00284808">
        <w:rPr>
          <w:i/>
          <w:iCs/>
        </w:rPr>
        <w:t>could start off with so that they could see how i</w:t>
      </w:r>
      <w:r>
        <w:rPr>
          <w:i/>
          <w:iCs/>
        </w:rPr>
        <w:t>t works…maybe if they had one…</w:t>
      </w:r>
      <w:r w:rsidR="00284638" w:rsidRPr="00284808">
        <w:rPr>
          <w:i/>
          <w:iCs/>
        </w:rPr>
        <w:t xml:space="preserve">to share with the person it </w:t>
      </w:r>
      <w:r>
        <w:rPr>
          <w:i/>
          <w:iCs/>
        </w:rPr>
        <w:t>would give them an idea of</w:t>
      </w:r>
      <w:r w:rsidR="00284638" w:rsidRPr="00284808">
        <w:rPr>
          <w:i/>
          <w:iCs/>
        </w:rPr>
        <w:t xml:space="preserve"> how to</w:t>
      </w:r>
      <w:r>
        <w:rPr>
          <w:i/>
          <w:iCs/>
        </w:rPr>
        <w:t xml:space="preserve"> put one together themselves…</w:t>
      </w:r>
      <w:r w:rsidRPr="00284808">
        <w:rPr>
          <w:i/>
          <w:iCs/>
        </w:rPr>
        <w:t>(care staff</w:t>
      </w:r>
      <w:r w:rsidR="00464B99">
        <w:rPr>
          <w:i/>
          <w:iCs/>
        </w:rPr>
        <w:t xml:space="preserve"> interview</w:t>
      </w:r>
      <w:r w:rsidRPr="00284808">
        <w:rPr>
          <w:i/>
          <w:iCs/>
        </w:rPr>
        <w:t>).</w:t>
      </w:r>
    </w:p>
    <w:p w14:paraId="3181A161" w14:textId="5105096E" w:rsidR="00284808" w:rsidRPr="00284808" w:rsidRDefault="00284808" w:rsidP="00284808">
      <w:r w:rsidRPr="00284808">
        <w:t>However, it is importan</w:t>
      </w:r>
      <w:r w:rsidR="007722C9">
        <w:t>t</w:t>
      </w:r>
      <w:r w:rsidRPr="00284808">
        <w:t xml:space="preserve"> to balance the provision of</w:t>
      </w:r>
      <w:r>
        <w:t xml:space="preserve"> generic materials with the value of tailoring materials to the specific needs of the individual. For example, an interviewee </w:t>
      </w:r>
      <w:r w:rsidR="00D209EC">
        <w:t xml:space="preserve">described how they </w:t>
      </w:r>
      <w:r w:rsidR="00D209EC">
        <w:lastRenderedPageBreak/>
        <w:t>would want to tailor materials to the individual rather than simply present them with more ‘neutral’ reading material:</w:t>
      </w:r>
    </w:p>
    <w:p w14:paraId="338888E4" w14:textId="4E2E6D01" w:rsidR="00284808" w:rsidRDefault="00D209EC" w:rsidP="00D209EC">
      <w:pPr>
        <w:ind w:left="720"/>
        <w:rPr>
          <w:i/>
          <w:iCs/>
        </w:rPr>
      </w:pPr>
      <w:r w:rsidRPr="00D209EC">
        <w:rPr>
          <w:i/>
          <w:iCs/>
        </w:rPr>
        <w:t>…</w:t>
      </w:r>
      <w:r w:rsidR="009D13CC">
        <w:rPr>
          <w:i/>
          <w:iCs/>
        </w:rPr>
        <w:t xml:space="preserve">the </w:t>
      </w:r>
      <w:r w:rsidR="00284808" w:rsidRPr="00D209EC">
        <w:rPr>
          <w:i/>
          <w:iCs/>
        </w:rPr>
        <w:t xml:space="preserve">reading material that we went through </w:t>
      </w:r>
      <w:proofErr w:type="spellStart"/>
      <w:r w:rsidR="00284808" w:rsidRPr="00D209EC">
        <w:rPr>
          <w:i/>
          <w:iCs/>
        </w:rPr>
        <w:t>it'</w:t>
      </w:r>
      <w:r w:rsidRPr="00D209EC">
        <w:rPr>
          <w:i/>
          <w:iCs/>
        </w:rPr>
        <w:t>s</w:t>
      </w:r>
      <w:proofErr w:type="spellEnd"/>
      <w:r w:rsidRPr="00D209EC">
        <w:rPr>
          <w:i/>
          <w:iCs/>
        </w:rPr>
        <w:t>…very neutral isn't it? I</w:t>
      </w:r>
      <w:r w:rsidR="00284808" w:rsidRPr="00D209EC">
        <w:rPr>
          <w:i/>
          <w:iCs/>
        </w:rPr>
        <w:t>t's not go</w:t>
      </w:r>
      <w:r w:rsidRPr="00D209EC">
        <w:rPr>
          <w:i/>
          <w:iCs/>
        </w:rPr>
        <w:t>ing to offend anybody or clash</w:t>
      </w:r>
      <w:r w:rsidR="00284808" w:rsidRPr="00D209EC">
        <w:rPr>
          <w:i/>
          <w:iCs/>
        </w:rPr>
        <w:t xml:space="preserve"> anybody's cultures or anything like that. I totally get that that's</w:t>
      </w:r>
      <w:r w:rsidRPr="00D209EC">
        <w:rPr>
          <w:i/>
          <w:iCs/>
        </w:rPr>
        <w:t xml:space="preserve"> how it's meant to be. Whereas…</w:t>
      </w:r>
      <w:r w:rsidR="00464B99">
        <w:rPr>
          <w:i/>
          <w:iCs/>
        </w:rPr>
        <w:t xml:space="preserve">when </w:t>
      </w:r>
      <w:r w:rsidR="00284808" w:rsidRPr="00D209EC">
        <w:rPr>
          <w:i/>
          <w:iCs/>
        </w:rPr>
        <w:t>we</w:t>
      </w:r>
      <w:r w:rsidRPr="00D209EC">
        <w:rPr>
          <w:i/>
          <w:iCs/>
        </w:rPr>
        <w:t xml:space="preserve"> go and speak to somebody then w</w:t>
      </w:r>
      <w:r w:rsidR="00284808" w:rsidRPr="00D209EC">
        <w:rPr>
          <w:i/>
          <w:iCs/>
        </w:rPr>
        <w:t xml:space="preserve">e could like tailor it to that person and </w:t>
      </w:r>
      <w:r w:rsidR="00C03C71">
        <w:rPr>
          <w:i/>
          <w:iCs/>
        </w:rPr>
        <w:t xml:space="preserve">their </w:t>
      </w:r>
      <w:r w:rsidR="00284808" w:rsidRPr="00D209EC">
        <w:rPr>
          <w:i/>
          <w:iCs/>
        </w:rPr>
        <w:t>thoughts</w:t>
      </w:r>
      <w:r w:rsidR="00C03C71">
        <w:rPr>
          <w:i/>
          <w:iCs/>
        </w:rPr>
        <w:t>,</w:t>
      </w:r>
      <w:r w:rsidR="00284808" w:rsidRPr="00D209EC">
        <w:rPr>
          <w:i/>
          <w:iCs/>
        </w:rPr>
        <w:t xml:space="preserve"> beliefs whatever…</w:t>
      </w:r>
      <w:r w:rsidR="009255B6">
        <w:rPr>
          <w:i/>
          <w:iCs/>
        </w:rPr>
        <w:t xml:space="preserve"> </w:t>
      </w:r>
      <w:r w:rsidRPr="00D209EC">
        <w:rPr>
          <w:i/>
          <w:iCs/>
        </w:rPr>
        <w:t>(</w:t>
      </w:r>
      <w:proofErr w:type="gramStart"/>
      <w:r w:rsidRPr="00D209EC">
        <w:rPr>
          <w:i/>
          <w:iCs/>
        </w:rPr>
        <w:t>care</w:t>
      </w:r>
      <w:proofErr w:type="gramEnd"/>
      <w:r w:rsidRPr="00D209EC">
        <w:rPr>
          <w:i/>
          <w:iCs/>
        </w:rPr>
        <w:t xml:space="preserve"> staff</w:t>
      </w:r>
      <w:r w:rsidR="00464B99">
        <w:rPr>
          <w:i/>
          <w:iCs/>
        </w:rPr>
        <w:t xml:space="preserve"> interview</w:t>
      </w:r>
      <w:r w:rsidRPr="00D209EC">
        <w:rPr>
          <w:i/>
          <w:iCs/>
        </w:rPr>
        <w:t>)</w:t>
      </w:r>
      <w:r w:rsidR="00421DD7">
        <w:rPr>
          <w:i/>
          <w:iCs/>
        </w:rPr>
        <w:t>.</w:t>
      </w:r>
    </w:p>
    <w:p w14:paraId="50546A6F" w14:textId="755A16F6" w:rsidR="00E14E6C" w:rsidRDefault="00421DD7" w:rsidP="00E14E6C">
      <w:pPr>
        <w:pStyle w:val="Heading3"/>
      </w:pPr>
      <w:bookmarkStart w:id="44" w:name="_Toc68347886"/>
      <w:r>
        <w:t>What is ‘shared reading’?</w:t>
      </w:r>
      <w:bookmarkEnd w:id="44"/>
    </w:p>
    <w:p w14:paraId="4E68715D" w14:textId="110840E3" w:rsidR="00421DD7" w:rsidRDefault="00421DD7" w:rsidP="0018128F">
      <w:r>
        <w:t>The project co-ordinator has adapted the project publicity materials throughout the pilot in response to feedback. However, eve</w:t>
      </w:r>
      <w:r w:rsidR="009D13CC">
        <w:t>n towards the end of the pilot</w:t>
      </w:r>
      <w:r>
        <w:t xml:space="preserve"> there was still some ambiguity </w:t>
      </w:r>
      <w:r w:rsidR="00D41F3B">
        <w:t xml:space="preserve">reported by </w:t>
      </w:r>
      <w:r>
        <w:t>interviewees about</w:t>
      </w:r>
      <w:r w:rsidR="00D41F3B">
        <w:t xml:space="preserve"> either themselves or other people being</w:t>
      </w:r>
      <w:r w:rsidR="00464B99">
        <w:t xml:space="preserve"> initially</w:t>
      </w:r>
      <w:r w:rsidR="00D41F3B">
        <w:t xml:space="preserve"> unsure exactly </w:t>
      </w:r>
      <w:r w:rsidR="00464B99">
        <w:t xml:space="preserve">what </w:t>
      </w:r>
      <w:r w:rsidR="00D41F3B">
        <w:t>Reading is Caring or ‘shared reading’ involved:</w:t>
      </w:r>
    </w:p>
    <w:p w14:paraId="50EB1538" w14:textId="6D399FBE" w:rsidR="00E14E6C" w:rsidRPr="00C466E3" w:rsidRDefault="00D41F3B" w:rsidP="00464B99">
      <w:pPr>
        <w:ind w:left="720"/>
        <w:rPr>
          <w:i/>
          <w:iCs/>
        </w:rPr>
      </w:pPr>
      <w:r w:rsidRPr="00C466E3">
        <w:rPr>
          <w:i/>
          <w:iCs/>
        </w:rPr>
        <w:t>…</w:t>
      </w:r>
      <w:r w:rsidR="00E14E6C" w:rsidRPr="00C466E3">
        <w:rPr>
          <w:i/>
          <w:iCs/>
        </w:rPr>
        <w:t>first of all,</w:t>
      </w:r>
      <w:r w:rsidRPr="00C466E3">
        <w:rPr>
          <w:i/>
          <w:iCs/>
        </w:rPr>
        <w:t xml:space="preserve"> I</w:t>
      </w:r>
      <w:r w:rsidR="00E14E6C" w:rsidRPr="00C466E3">
        <w:rPr>
          <w:i/>
          <w:iCs/>
        </w:rPr>
        <w:t xml:space="preserve"> thought it was just a list of titles, and it obviously wasn't that </w:t>
      </w:r>
      <w:r w:rsidRPr="00C466E3">
        <w:rPr>
          <w:i/>
          <w:iCs/>
        </w:rPr>
        <w:t>(care partner</w:t>
      </w:r>
      <w:r w:rsidR="00464B99">
        <w:rPr>
          <w:i/>
          <w:iCs/>
        </w:rPr>
        <w:t xml:space="preserve"> interview</w:t>
      </w:r>
      <w:r w:rsidRPr="00C466E3">
        <w:rPr>
          <w:i/>
          <w:iCs/>
        </w:rPr>
        <w:t>)</w:t>
      </w:r>
    </w:p>
    <w:p w14:paraId="31D552BF" w14:textId="04ADF493" w:rsidR="00A245F6" w:rsidRPr="00C466E3" w:rsidRDefault="0008402E" w:rsidP="00C466E3">
      <w:pPr>
        <w:ind w:left="720"/>
        <w:rPr>
          <w:i/>
          <w:iCs/>
        </w:rPr>
      </w:pPr>
      <w:r>
        <w:rPr>
          <w:i/>
          <w:iCs/>
        </w:rPr>
        <w:t>…</w:t>
      </w:r>
      <w:proofErr w:type="gramStart"/>
      <w:r w:rsidR="00A245F6" w:rsidRPr="00C466E3">
        <w:rPr>
          <w:i/>
          <w:iCs/>
        </w:rPr>
        <w:t>one</w:t>
      </w:r>
      <w:proofErr w:type="gramEnd"/>
      <w:r w:rsidR="00A245F6" w:rsidRPr="00C466E3">
        <w:rPr>
          <w:i/>
          <w:iCs/>
        </w:rPr>
        <w:t xml:space="preserve"> person on Facebook didn't understand what the course… “Is it like a book group or is it…</w:t>
      </w:r>
      <w:r w:rsidR="009D13CC">
        <w:rPr>
          <w:i/>
          <w:iCs/>
        </w:rPr>
        <w:t>?</w:t>
      </w:r>
      <w:r w:rsidR="00A245F6" w:rsidRPr="00C466E3">
        <w:rPr>
          <w:i/>
          <w:iCs/>
        </w:rPr>
        <w:t>” So she didn't feel there was</w:t>
      </w:r>
      <w:r w:rsidR="00C466E3" w:rsidRPr="00C466E3">
        <w:rPr>
          <w:i/>
          <w:iCs/>
        </w:rPr>
        <w:t xml:space="preserve"> particularly clearly described…</w:t>
      </w:r>
      <w:r>
        <w:rPr>
          <w:i/>
          <w:iCs/>
        </w:rPr>
        <w:t xml:space="preserve"> </w:t>
      </w:r>
      <w:r w:rsidR="00C466E3" w:rsidRPr="00C466E3">
        <w:rPr>
          <w:i/>
          <w:iCs/>
        </w:rPr>
        <w:t>(</w:t>
      </w:r>
      <w:proofErr w:type="gramStart"/>
      <w:r w:rsidR="00C466E3" w:rsidRPr="00C466E3">
        <w:rPr>
          <w:i/>
          <w:iCs/>
        </w:rPr>
        <w:t>care</w:t>
      </w:r>
      <w:proofErr w:type="gramEnd"/>
      <w:r w:rsidR="00C466E3" w:rsidRPr="00C466E3">
        <w:rPr>
          <w:i/>
          <w:iCs/>
        </w:rPr>
        <w:t xml:space="preserve"> partner</w:t>
      </w:r>
      <w:r>
        <w:rPr>
          <w:i/>
          <w:iCs/>
        </w:rPr>
        <w:t xml:space="preserve"> interview</w:t>
      </w:r>
      <w:r w:rsidR="00C466E3" w:rsidRPr="00C466E3">
        <w:rPr>
          <w:i/>
          <w:iCs/>
        </w:rPr>
        <w:t>).</w:t>
      </w:r>
    </w:p>
    <w:p w14:paraId="36F26C3D" w14:textId="4BFCA320" w:rsidR="00C466E3" w:rsidRDefault="00C466E3" w:rsidP="00284638">
      <w:pPr>
        <w:spacing w:after="0"/>
      </w:pPr>
      <w:r w:rsidRPr="00C466E3">
        <w:t xml:space="preserve">A suggestion to help overcome this ambiguity was to </w:t>
      </w:r>
      <w:r>
        <w:t>film short videos of people engaged i</w:t>
      </w:r>
      <w:r w:rsidR="0008402E">
        <w:t xml:space="preserve">n shared reading to show </w:t>
      </w:r>
      <w:r>
        <w:t>what it involved</w:t>
      </w:r>
      <w:r w:rsidR="0008402E">
        <w:t xml:space="preserve"> and, hopefully, convince potential participants</w:t>
      </w:r>
      <w:r>
        <w:t xml:space="preserve"> that the approach might be helpful for them:</w:t>
      </w:r>
    </w:p>
    <w:p w14:paraId="360AF08C" w14:textId="77777777" w:rsidR="0008402E" w:rsidRPr="00C466E3" w:rsidRDefault="0008402E" w:rsidP="00284638">
      <w:pPr>
        <w:spacing w:after="0"/>
      </w:pPr>
    </w:p>
    <w:p w14:paraId="5AA10B36" w14:textId="2B56CB9C" w:rsidR="00284638" w:rsidRPr="00C466E3" w:rsidRDefault="00C466E3" w:rsidP="00C466E3">
      <w:pPr>
        <w:spacing w:after="0"/>
        <w:ind w:left="720"/>
        <w:rPr>
          <w:i/>
          <w:iCs/>
        </w:rPr>
      </w:pPr>
      <w:r w:rsidRPr="00C466E3">
        <w:rPr>
          <w:i/>
          <w:iCs/>
        </w:rPr>
        <w:t>…one thing that might be lovely…</w:t>
      </w:r>
      <w:r w:rsidR="00284638" w:rsidRPr="00C466E3">
        <w:rPr>
          <w:i/>
          <w:iCs/>
        </w:rPr>
        <w:t>if there was some video clips of people doing it with somebody, that wo</w:t>
      </w:r>
      <w:r w:rsidRPr="00C466E3">
        <w:rPr>
          <w:i/>
          <w:iCs/>
        </w:rPr>
        <w:t>uld be amazing…</w:t>
      </w:r>
      <w:r w:rsidR="00284638" w:rsidRPr="00C466E3">
        <w:rPr>
          <w:i/>
          <w:iCs/>
        </w:rPr>
        <w:t xml:space="preserve">may be just to </w:t>
      </w:r>
      <w:r w:rsidRPr="00C466E3">
        <w:rPr>
          <w:i/>
          <w:iCs/>
        </w:rPr>
        <w:t>give people the confidence that…</w:t>
      </w:r>
      <w:r w:rsidR="00284638" w:rsidRPr="00C466E3">
        <w:rPr>
          <w:i/>
          <w:iCs/>
        </w:rPr>
        <w:t xml:space="preserve"> it might be just very, very lovely to see a c</w:t>
      </w:r>
      <w:r w:rsidRPr="00C466E3">
        <w:rPr>
          <w:i/>
          <w:iCs/>
        </w:rPr>
        <w:t>ouple of clips of those things (care partner</w:t>
      </w:r>
      <w:r w:rsidR="0008402E">
        <w:rPr>
          <w:i/>
          <w:iCs/>
        </w:rPr>
        <w:t xml:space="preserve"> interview</w:t>
      </w:r>
      <w:r w:rsidRPr="00C466E3">
        <w:rPr>
          <w:i/>
          <w:iCs/>
        </w:rPr>
        <w:t>).</w:t>
      </w:r>
    </w:p>
    <w:p w14:paraId="27E1AAFC" w14:textId="40FC3A6B" w:rsidR="004C3344" w:rsidRDefault="00284638" w:rsidP="00284638">
      <w:pPr>
        <w:pStyle w:val="Heading3"/>
      </w:pPr>
      <w:bookmarkStart w:id="45" w:name="_Toc68347887"/>
      <w:r>
        <w:t>Continuity of care</w:t>
      </w:r>
      <w:bookmarkEnd w:id="45"/>
    </w:p>
    <w:p w14:paraId="4625E55D" w14:textId="580AA027" w:rsidR="00C466E3" w:rsidRDefault="00C466E3" w:rsidP="00F65725">
      <w:r>
        <w:t>As Reading is Caring started to gain more interest with</w:t>
      </w:r>
      <w:r w:rsidR="0008402E">
        <w:t>in the healthcare sector in</w:t>
      </w:r>
      <w:r>
        <w:t xml:space="preserve"> the later stag</w:t>
      </w:r>
      <w:r w:rsidR="0008402E">
        <w:t>es of the project, another theme</w:t>
      </w:r>
      <w:r>
        <w:t xml:space="preserve"> that emerged was the potential use of shared reading to support conti</w:t>
      </w:r>
      <w:r w:rsidR="00C03C71">
        <w:t xml:space="preserve">nuity of care between hospital and </w:t>
      </w:r>
      <w:r>
        <w:t>community (and also social care) settings:</w:t>
      </w:r>
      <w:r>
        <w:tab/>
      </w:r>
    </w:p>
    <w:p w14:paraId="6947CE2D" w14:textId="21F217E7" w:rsidR="004C3344" w:rsidRDefault="00C466E3" w:rsidP="00C466E3">
      <w:pPr>
        <w:ind w:left="720"/>
        <w:rPr>
          <w:i/>
          <w:iCs/>
        </w:rPr>
      </w:pPr>
      <w:r w:rsidRPr="00C466E3">
        <w:rPr>
          <w:i/>
          <w:iCs/>
        </w:rPr>
        <w:t>…</w:t>
      </w:r>
      <w:r w:rsidR="004C3344" w:rsidRPr="00C466E3">
        <w:rPr>
          <w:i/>
          <w:iCs/>
        </w:rPr>
        <w:t>to have it out in the community it really important so when they come in here</w:t>
      </w:r>
      <w:r w:rsidR="0008402E">
        <w:rPr>
          <w:i/>
          <w:iCs/>
        </w:rPr>
        <w:t xml:space="preserve"> </w:t>
      </w:r>
      <w:r w:rsidRPr="00C466E3">
        <w:rPr>
          <w:i/>
          <w:iCs/>
        </w:rPr>
        <w:t>[to the hospital ward]</w:t>
      </w:r>
      <w:r w:rsidR="004C3344" w:rsidRPr="00C466E3">
        <w:rPr>
          <w:i/>
          <w:iCs/>
        </w:rPr>
        <w:t xml:space="preserve"> I can carry it on, so I thought it was very important</w:t>
      </w:r>
      <w:r w:rsidRPr="00C466E3">
        <w:rPr>
          <w:i/>
          <w:iCs/>
        </w:rPr>
        <w:t xml:space="preserve"> to get it out in the community (care staff</w:t>
      </w:r>
      <w:r w:rsidR="0008402E">
        <w:rPr>
          <w:i/>
          <w:iCs/>
        </w:rPr>
        <w:t xml:space="preserve"> interview</w:t>
      </w:r>
      <w:r w:rsidRPr="00C466E3">
        <w:rPr>
          <w:i/>
          <w:iCs/>
        </w:rPr>
        <w:t>).</w:t>
      </w:r>
    </w:p>
    <w:p w14:paraId="1CFCC559" w14:textId="0768AECF" w:rsidR="00C466E3" w:rsidRPr="00C466E3" w:rsidRDefault="00C466E3" w:rsidP="00C466E3">
      <w:r w:rsidRPr="00C466E3">
        <w:t>The project has begun to engage with community healthcare staff</w:t>
      </w:r>
      <w:r>
        <w:t>, so this is likely to be a theme that is taken forward into the next stages of the project.</w:t>
      </w:r>
    </w:p>
    <w:p w14:paraId="2759E61A" w14:textId="4AB9DD64" w:rsidR="00284638" w:rsidRDefault="00284638" w:rsidP="00284638">
      <w:pPr>
        <w:pStyle w:val="Heading3"/>
      </w:pPr>
      <w:bookmarkStart w:id="46" w:name="_Toc68347888"/>
      <w:r>
        <w:t>Use with other conditions</w:t>
      </w:r>
      <w:bookmarkEnd w:id="46"/>
    </w:p>
    <w:p w14:paraId="585C7B28" w14:textId="5F8BBD67" w:rsidR="00FF2D12" w:rsidRDefault="00FF2D12" w:rsidP="006A01DE">
      <w:pPr>
        <w:tabs>
          <w:tab w:val="left" w:pos="3969"/>
        </w:tabs>
      </w:pPr>
      <w:r>
        <w:t xml:space="preserve">Finally, it is worth noting that several interviewees pointed out that the Reading is Caring approach was likely to have value beyond people living with dementia. Parkinson’s </w:t>
      </w:r>
      <w:r w:rsidR="0008402E">
        <w:t xml:space="preserve">disease </w:t>
      </w:r>
      <w:r>
        <w:t>and anxiety were other conditions mentioned where elements of</w:t>
      </w:r>
      <w:r w:rsidR="00205BDB">
        <w:t>, or lessons from,</w:t>
      </w:r>
      <w:r>
        <w:t xml:space="preserve"> shared reading could be helpful. This may be useful to bear in mind particularly for care staff who may be supporting individuals with comorbidities: </w:t>
      </w:r>
    </w:p>
    <w:p w14:paraId="757B379B" w14:textId="59905E5B" w:rsidR="00AA7D0C" w:rsidRPr="006E0FF0" w:rsidRDefault="00205BDB" w:rsidP="006E0FF0">
      <w:pPr>
        <w:spacing w:after="0"/>
        <w:ind w:left="720"/>
        <w:rPr>
          <w:i/>
          <w:iCs/>
        </w:rPr>
      </w:pPr>
      <w:r w:rsidRPr="00205BDB">
        <w:rPr>
          <w:i/>
          <w:iCs/>
        </w:rPr>
        <w:lastRenderedPageBreak/>
        <w:t>I</w:t>
      </w:r>
      <w:r w:rsidR="006A01DE" w:rsidRPr="00205BDB">
        <w:rPr>
          <w:i/>
          <w:iCs/>
        </w:rPr>
        <w:t xml:space="preserve"> think this actually works really well for people that suffer with things like anxiety disorders because </w:t>
      </w:r>
      <w:r w:rsidRPr="00205BDB">
        <w:rPr>
          <w:i/>
          <w:iCs/>
        </w:rPr>
        <w:t>I</w:t>
      </w:r>
      <w:r w:rsidR="006A01DE" w:rsidRPr="00205BDB">
        <w:rPr>
          <w:i/>
          <w:iCs/>
        </w:rPr>
        <w:t>'ve met people in the past that have been avid rea</w:t>
      </w:r>
      <w:r w:rsidRPr="00205BDB">
        <w:rPr>
          <w:i/>
          <w:iCs/>
        </w:rPr>
        <w:t>ders that literally cannot read…</w:t>
      </w:r>
      <w:r w:rsidR="006A01DE" w:rsidRPr="00205BDB">
        <w:rPr>
          <w:i/>
          <w:iCs/>
        </w:rPr>
        <w:t xml:space="preserve">because you know the anxieties…that'd </w:t>
      </w:r>
      <w:r w:rsidRPr="00205BDB">
        <w:rPr>
          <w:i/>
          <w:iCs/>
        </w:rPr>
        <w:t>be quite interesting to see if I</w:t>
      </w:r>
      <w:r w:rsidR="006A01DE" w:rsidRPr="00205BDB">
        <w:rPr>
          <w:i/>
          <w:iCs/>
        </w:rPr>
        <w:t xml:space="preserve"> could ge</w:t>
      </w:r>
      <w:r w:rsidRPr="00205BDB">
        <w:rPr>
          <w:i/>
          <w:iCs/>
        </w:rPr>
        <w:t>t this to sort of work…</w:t>
      </w:r>
      <w:r w:rsidR="006A01DE" w:rsidRPr="00205BDB">
        <w:rPr>
          <w:i/>
          <w:iCs/>
        </w:rPr>
        <w:t>not maybe just a book but to like start off with</w:t>
      </w:r>
      <w:r w:rsidRPr="00205BDB">
        <w:rPr>
          <w:i/>
          <w:iCs/>
        </w:rPr>
        <w:t>,</w:t>
      </w:r>
      <w:r w:rsidR="006A01DE" w:rsidRPr="00205BDB">
        <w:rPr>
          <w:i/>
          <w:iCs/>
        </w:rPr>
        <w:t xml:space="preserve"> but maybe magazines little bits rather than facing them with a whole book…and finding techniques that work for them and it's a very individua</w:t>
      </w:r>
      <w:r w:rsidRPr="00205BDB">
        <w:rPr>
          <w:i/>
          <w:iCs/>
        </w:rPr>
        <w:t>l thing. S</w:t>
      </w:r>
      <w:r w:rsidR="006A01DE" w:rsidRPr="00205BDB">
        <w:rPr>
          <w:i/>
          <w:iCs/>
        </w:rPr>
        <w:t xml:space="preserve">o this </w:t>
      </w:r>
      <w:r w:rsidRPr="00205BDB">
        <w:rPr>
          <w:i/>
          <w:iCs/>
        </w:rPr>
        <w:t>could work for people like that…</w:t>
      </w:r>
      <w:r w:rsidR="0008402E">
        <w:rPr>
          <w:i/>
          <w:iCs/>
        </w:rPr>
        <w:t xml:space="preserve"> </w:t>
      </w:r>
      <w:r w:rsidRPr="00205BDB">
        <w:rPr>
          <w:i/>
          <w:iCs/>
        </w:rPr>
        <w:t>(</w:t>
      </w:r>
      <w:proofErr w:type="gramStart"/>
      <w:r w:rsidRPr="00205BDB">
        <w:rPr>
          <w:i/>
          <w:iCs/>
        </w:rPr>
        <w:t>care</w:t>
      </w:r>
      <w:proofErr w:type="gramEnd"/>
      <w:r w:rsidRPr="00205BDB">
        <w:rPr>
          <w:i/>
          <w:iCs/>
        </w:rPr>
        <w:t xml:space="preserve"> staff</w:t>
      </w:r>
      <w:r w:rsidR="0008402E">
        <w:rPr>
          <w:i/>
          <w:iCs/>
        </w:rPr>
        <w:t xml:space="preserve"> interview</w:t>
      </w:r>
      <w:r>
        <w:rPr>
          <w:i/>
          <w:iCs/>
        </w:rPr>
        <w:t>).</w:t>
      </w:r>
    </w:p>
    <w:p w14:paraId="7FE04241" w14:textId="111A95F2" w:rsidR="0020133C" w:rsidRDefault="00AA7D0C" w:rsidP="00972C67">
      <w:pPr>
        <w:pStyle w:val="Heading1"/>
        <w:numPr>
          <w:ilvl w:val="0"/>
          <w:numId w:val="20"/>
        </w:numPr>
      </w:pPr>
      <w:bookmarkStart w:id="47" w:name="_Toc68347889"/>
      <w:r w:rsidRPr="00CF3F54">
        <w:t>Summary</w:t>
      </w:r>
      <w:bookmarkEnd w:id="47"/>
    </w:p>
    <w:p w14:paraId="3901B21B" w14:textId="746AF203" w:rsidR="00972C67" w:rsidRPr="00972C67" w:rsidRDefault="00972C67" w:rsidP="00972C67">
      <w:r>
        <w:t>The following section summarises the main findings from the evaluation of the Reading is Caring pilot phase, and makes suggestions to help inform the future development of the project.</w:t>
      </w:r>
    </w:p>
    <w:p w14:paraId="6159BCED" w14:textId="77777777" w:rsidR="0064324F" w:rsidRDefault="0064324F" w:rsidP="0064324F">
      <w:pPr>
        <w:pStyle w:val="Heading2"/>
      </w:pPr>
      <w:bookmarkStart w:id="48" w:name="_Toc68347890"/>
      <w:r>
        <w:t>Impact of Reading is Caring</w:t>
      </w:r>
      <w:bookmarkEnd w:id="48"/>
    </w:p>
    <w:p w14:paraId="4AB1B6C0" w14:textId="77777777" w:rsidR="0064324F" w:rsidRDefault="0064324F" w:rsidP="001B1CE4">
      <w:pPr>
        <w:pStyle w:val="ListParagraph"/>
        <w:numPr>
          <w:ilvl w:val="0"/>
          <w:numId w:val="33"/>
        </w:numPr>
      </w:pPr>
      <w:r>
        <w:t xml:space="preserve">Reading is Caring offers </w:t>
      </w:r>
      <w:r w:rsidRPr="0064324F">
        <w:rPr>
          <w:b/>
          <w:bCs/>
        </w:rPr>
        <w:t>comfort</w:t>
      </w:r>
      <w:r>
        <w:t xml:space="preserve"> to people living with dementia. It promotes relaxation in everyday situations and relieves stress in more challenging circumstances.</w:t>
      </w:r>
    </w:p>
    <w:p w14:paraId="1EBCB7BF" w14:textId="11CBFB19" w:rsidR="0064324F" w:rsidRDefault="0064324F" w:rsidP="001B1CE4">
      <w:pPr>
        <w:pStyle w:val="ListParagraph"/>
        <w:numPr>
          <w:ilvl w:val="0"/>
          <w:numId w:val="33"/>
        </w:numPr>
      </w:pPr>
      <w:r>
        <w:t xml:space="preserve">Reading is Caring supports the </w:t>
      </w:r>
      <w:r w:rsidRPr="0064324F">
        <w:rPr>
          <w:b/>
          <w:bCs/>
        </w:rPr>
        <w:t>inclusion</w:t>
      </w:r>
      <w:r>
        <w:t xml:space="preserve"> of people with dementia in activities as they become more involved and responsive than may usually be the case.</w:t>
      </w:r>
    </w:p>
    <w:p w14:paraId="4A113931" w14:textId="78238F81" w:rsidR="0064324F" w:rsidRDefault="0064324F" w:rsidP="001B1CE4">
      <w:pPr>
        <w:pStyle w:val="ListParagraph"/>
        <w:numPr>
          <w:ilvl w:val="0"/>
          <w:numId w:val="33"/>
        </w:numPr>
      </w:pPr>
      <w:r>
        <w:t xml:space="preserve">Reading is Caring provides people living with dementia a means to share aspects of their </w:t>
      </w:r>
      <w:r w:rsidRPr="0064324F">
        <w:rPr>
          <w:b/>
          <w:bCs/>
        </w:rPr>
        <w:t>identity</w:t>
      </w:r>
      <w:r>
        <w:t xml:space="preserve"> and validates the things that are important to them and that have shaped who they are.</w:t>
      </w:r>
    </w:p>
    <w:p w14:paraId="07453FFA" w14:textId="0EDEBAA4" w:rsidR="0064324F" w:rsidRDefault="0064324F" w:rsidP="001B1CE4">
      <w:pPr>
        <w:pStyle w:val="ListParagraph"/>
        <w:numPr>
          <w:ilvl w:val="0"/>
          <w:numId w:val="33"/>
        </w:numPr>
      </w:pPr>
      <w:r>
        <w:t>Reading is Caring offers an</w:t>
      </w:r>
      <w:r w:rsidR="00D804BE">
        <w:t xml:space="preserve"> </w:t>
      </w:r>
      <w:r>
        <w:t xml:space="preserve">enjoyable, stimulating form of </w:t>
      </w:r>
      <w:r w:rsidRPr="0064324F">
        <w:rPr>
          <w:b/>
          <w:bCs/>
        </w:rPr>
        <w:t>occupation</w:t>
      </w:r>
      <w:r>
        <w:t xml:space="preserve"> for people with dementia. </w:t>
      </w:r>
      <w:r w:rsidR="0057069B">
        <w:t>It also provides a focus for further conversation, reflection and discussion – and potentially other activities.</w:t>
      </w:r>
    </w:p>
    <w:p w14:paraId="1E2E44F6" w14:textId="1633C0F0" w:rsidR="0057069B" w:rsidRDefault="0057069B" w:rsidP="001B1CE4">
      <w:pPr>
        <w:pStyle w:val="ListParagraph"/>
        <w:numPr>
          <w:ilvl w:val="0"/>
          <w:numId w:val="33"/>
        </w:numPr>
      </w:pPr>
      <w:r>
        <w:t>Reading is Caring supports</w:t>
      </w:r>
      <w:r w:rsidRPr="0057069B">
        <w:rPr>
          <w:b/>
          <w:bCs/>
        </w:rPr>
        <w:t xml:space="preserve"> attachment</w:t>
      </w:r>
      <w:r>
        <w:t xml:space="preserve"> and feeling close to others as readings can prompt people living with dementia to share memories they have not done previously; play a more equal part in caring relationships; and make connections at a deeper level than is often possible through everyday conversation.</w:t>
      </w:r>
    </w:p>
    <w:p w14:paraId="5A7D7DEB" w14:textId="208C500B" w:rsidR="0057069B" w:rsidRDefault="0057069B" w:rsidP="001B1CE4">
      <w:pPr>
        <w:pStyle w:val="ListParagraph"/>
        <w:numPr>
          <w:ilvl w:val="0"/>
          <w:numId w:val="33"/>
        </w:numPr>
      </w:pPr>
      <w:r>
        <w:t xml:space="preserve">Reading is Caring workshops have helped care partners and care staff to feel more </w:t>
      </w:r>
      <w:r w:rsidRPr="00260E8B">
        <w:rPr>
          <w:b/>
          <w:bCs/>
        </w:rPr>
        <w:t>confident in engaging in shared reading</w:t>
      </w:r>
      <w:r>
        <w:t xml:space="preserve">, particularly in reading aloud and slowing down their reading </w:t>
      </w:r>
      <w:r w:rsidR="009D13CC">
        <w:t xml:space="preserve">when appropriate </w:t>
      </w:r>
      <w:r>
        <w:t>(whi</w:t>
      </w:r>
      <w:r w:rsidR="007D5F5D">
        <w:t>ch may feel unnatural at first), but also using different types of text and integrating shared reading with other activities.</w:t>
      </w:r>
    </w:p>
    <w:p w14:paraId="426FF861" w14:textId="7B9EF5D4" w:rsidR="0057069B" w:rsidRDefault="0057069B" w:rsidP="001B1CE4">
      <w:pPr>
        <w:pStyle w:val="ListParagraph"/>
        <w:numPr>
          <w:ilvl w:val="0"/>
          <w:numId w:val="33"/>
        </w:numPr>
      </w:pPr>
      <w:r>
        <w:t xml:space="preserve">Reading is Caring impacts on </w:t>
      </w:r>
      <w:r w:rsidRPr="00260E8B">
        <w:rPr>
          <w:b/>
          <w:bCs/>
        </w:rPr>
        <w:t>caring relationships</w:t>
      </w:r>
      <w:r>
        <w:t xml:space="preserve"> in a variety of ways, in particular, in bringing together the wider family and support network of the person with dementia in a shared endeavour. Shared reading is seen as a highly positive aspect of caring relationships.</w:t>
      </w:r>
    </w:p>
    <w:p w14:paraId="1C49B9DB" w14:textId="19872277" w:rsidR="0057069B" w:rsidRPr="0064324F" w:rsidRDefault="0057069B" w:rsidP="001B1CE4">
      <w:pPr>
        <w:pStyle w:val="ListParagraph"/>
        <w:numPr>
          <w:ilvl w:val="0"/>
          <w:numId w:val="33"/>
        </w:numPr>
      </w:pPr>
      <w:r>
        <w:t xml:space="preserve">Reading is Caring also has an impact on the </w:t>
      </w:r>
      <w:r w:rsidRPr="00260E8B">
        <w:rPr>
          <w:b/>
          <w:bCs/>
        </w:rPr>
        <w:t>mental health and wellbeing of care partners and care staff</w:t>
      </w:r>
      <w:r>
        <w:t>. It can be useful, not just to the person with the dementia, but also to the care partner/care staff in stressful situations</w:t>
      </w:r>
      <w:r w:rsidR="00260E8B">
        <w:t>, and can help care partners/care staff to feel they are making a positive difference.</w:t>
      </w:r>
    </w:p>
    <w:p w14:paraId="4C16E93E" w14:textId="77777777" w:rsidR="00972C67" w:rsidRDefault="00972C67" w:rsidP="00972C67">
      <w:pPr>
        <w:pStyle w:val="Heading2"/>
        <w:rPr>
          <w:shd w:val="clear" w:color="auto" w:fill="FFFFFF"/>
        </w:rPr>
      </w:pPr>
      <w:bookmarkStart w:id="49" w:name="_Toc68347891"/>
      <w:r>
        <w:rPr>
          <w:shd w:val="clear" w:color="auto" w:fill="FFFFFF"/>
        </w:rPr>
        <w:t>Workshop delivery</w:t>
      </w:r>
      <w:bookmarkEnd w:id="49"/>
    </w:p>
    <w:p w14:paraId="7E68B8ED" w14:textId="546CF211" w:rsidR="00690094" w:rsidRPr="00260E8B" w:rsidRDefault="009D13CC" w:rsidP="009D13CC">
      <w:pPr>
        <w:shd w:val="clear" w:color="auto" w:fill="FFFFFF"/>
        <w:spacing w:after="0"/>
        <w:rPr>
          <w:rFonts w:cstheme="minorHAnsi"/>
          <w:szCs w:val="22"/>
          <w:shd w:val="clear" w:color="auto" w:fill="FFFFFF"/>
        </w:rPr>
      </w:pPr>
      <w:r>
        <w:rPr>
          <w:rFonts w:cstheme="minorHAnsi"/>
          <w:szCs w:val="22"/>
        </w:rPr>
        <w:t xml:space="preserve">Due to the </w:t>
      </w:r>
      <w:proofErr w:type="spellStart"/>
      <w:r>
        <w:rPr>
          <w:rFonts w:cstheme="minorHAnsi"/>
          <w:szCs w:val="22"/>
        </w:rPr>
        <w:t>Covid</w:t>
      </w:r>
      <w:proofErr w:type="spellEnd"/>
      <w:r>
        <w:rPr>
          <w:rFonts w:cstheme="minorHAnsi"/>
          <w:szCs w:val="22"/>
        </w:rPr>
        <w:t xml:space="preserve"> pandemic,</w:t>
      </w:r>
      <w:r w:rsidR="00690094" w:rsidRPr="00260E8B">
        <w:rPr>
          <w:rFonts w:cstheme="minorHAnsi"/>
          <w:szCs w:val="22"/>
        </w:rPr>
        <w:t xml:space="preserve"> plans f</w:t>
      </w:r>
      <w:r>
        <w:rPr>
          <w:rFonts w:cstheme="minorHAnsi"/>
          <w:szCs w:val="22"/>
        </w:rPr>
        <w:t xml:space="preserve">or promotion and delivery of Reading is Caring workshops had to be adapted to enable the project to continue </w:t>
      </w:r>
      <w:r w:rsidR="00690094" w:rsidRPr="00260E8B">
        <w:rPr>
          <w:rFonts w:cstheme="minorHAnsi"/>
          <w:szCs w:val="22"/>
        </w:rPr>
        <w:t>in an ongoing changing and uncertain environment. The project co</w:t>
      </w:r>
      <w:r w:rsidR="00C21053">
        <w:rPr>
          <w:rFonts w:cstheme="minorHAnsi"/>
          <w:szCs w:val="22"/>
        </w:rPr>
        <w:t>-</w:t>
      </w:r>
      <w:r w:rsidR="00690094" w:rsidRPr="00260E8B">
        <w:rPr>
          <w:rFonts w:cstheme="minorHAnsi"/>
          <w:szCs w:val="22"/>
        </w:rPr>
        <w:t>ordinator has demonstrated a great deal of flexibility in dealing with this situation and adapting the delivery of the project and learning lessons along the way</w:t>
      </w:r>
      <w:r w:rsidR="00690094" w:rsidRPr="00260E8B">
        <w:rPr>
          <w:rFonts w:cstheme="minorHAnsi"/>
          <w:szCs w:val="22"/>
          <w:shd w:val="clear" w:color="auto" w:fill="FFFFFF"/>
        </w:rPr>
        <w:t>.</w:t>
      </w:r>
    </w:p>
    <w:p w14:paraId="128B6A77" w14:textId="77777777" w:rsidR="00690094" w:rsidRPr="00260E8B" w:rsidRDefault="00690094" w:rsidP="003E2B70">
      <w:pPr>
        <w:shd w:val="clear" w:color="auto" w:fill="FFFFFF"/>
        <w:spacing w:after="0"/>
        <w:rPr>
          <w:rFonts w:cstheme="minorHAnsi"/>
          <w:szCs w:val="22"/>
        </w:rPr>
      </w:pPr>
    </w:p>
    <w:p w14:paraId="09800F35" w14:textId="697AE0F4" w:rsidR="00690094" w:rsidRPr="00260E8B" w:rsidRDefault="00690094" w:rsidP="003E2B70">
      <w:pPr>
        <w:pStyle w:val="ListParagraph"/>
        <w:numPr>
          <w:ilvl w:val="0"/>
          <w:numId w:val="10"/>
        </w:numPr>
        <w:shd w:val="clear" w:color="auto" w:fill="FFFFFF"/>
        <w:spacing w:after="0"/>
        <w:rPr>
          <w:rFonts w:cstheme="minorHAnsi"/>
          <w:szCs w:val="22"/>
        </w:rPr>
      </w:pPr>
      <w:r w:rsidRPr="00260E8B">
        <w:rPr>
          <w:rFonts w:cstheme="minorHAnsi"/>
          <w:szCs w:val="22"/>
        </w:rPr>
        <w:lastRenderedPageBreak/>
        <w:t>The workshops have been extremely well-received. In particular, the organisation, clarity and pace of the sessio</w:t>
      </w:r>
      <w:r w:rsidR="00205BDB" w:rsidRPr="00260E8B">
        <w:rPr>
          <w:rFonts w:cstheme="minorHAnsi"/>
          <w:szCs w:val="22"/>
        </w:rPr>
        <w:t>ns were praised by participants, as was the enthusiasm and knowledge of the workshop facilitator.</w:t>
      </w:r>
    </w:p>
    <w:p w14:paraId="10D40BAB" w14:textId="466CF0F3" w:rsidR="00690094" w:rsidRPr="00260E8B" w:rsidRDefault="00690094" w:rsidP="003E2B70">
      <w:pPr>
        <w:pStyle w:val="ListParagraph"/>
        <w:numPr>
          <w:ilvl w:val="0"/>
          <w:numId w:val="10"/>
        </w:numPr>
        <w:shd w:val="clear" w:color="auto" w:fill="FFFFFF"/>
        <w:spacing w:after="0"/>
        <w:rPr>
          <w:rFonts w:cstheme="minorHAnsi"/>
          <w:szCs w:val="22"/>
        </w:rPr>
      </w:pPr>
      <w:r w:rsidRPr="00260E8B">
        <w:rPr>
          <w:rFonts w:cstheme="minorHAnsi"/>
          <w:szCs w:val="22"/>
        </w:rPr>
        <w:t>There is evidence that family care partners and professional care staff attending increase their knowledge of why a tailored bespoke shared reading approach works for those they care for who are living with dementia, and increase their confidence in using shared reading approach.</w:t>
      </w:r>
    </w:p>
    <w:p w14:paraId="31D0676E" w14:textId="18B6FB16" w:rsidR="00690094" w:rsidRPr="00260E8B" w:rsidRDefault="00690094" w:rsidP="003E2B70">
      <w:pPr>
        <w:pStyle w:val="ListParagraph"/>
        <w:numPr>
          <w:ilvl w:val="0"/>
          <w:numId w:val="10"/>
        </w:numPr>
        <w:shd w:val="clear" w:color="auto" w:fill="FFFFFF"/>
        <w:spacing w:after="0"/>
        <w:rPr>
          <w:rFonts w:cstheme="minorHAnsi"/>
          <w:szCs w:val="22"/>
        </w:rPr>
      </w:pPr>
      <w:r w:rsidRPr="00260E8B">
        <w:rPr>
          <w:rFonts w:cstheme="minorHAnsi"/>
          <w:szCs w:val="22"/>
        </w:rPr>
        <w:t xml:space="preserve">Organisation of the workshops </w:t>
      </w:r>
      <w:r w:rsidR="00205BDB" w:rsidRPr="00260E8B">
        <w:rPr>
          <w:rFonts w:cstheme="minorHAnsi"/>
          <w:szCs w:val="22"/>
        </w:rPr>
        <w:t>has required</w:t>
      </w:r>
      <w:r w:rsidRPr="00260E8B">
        <w:rPr>
          <w:rFonts w:cstheme="minorHAnsi"/>
          <w:szCs w:val="22"/>
        </w:rPr>
        <w:t xml:space="preserve"> a long lead in time – and patience following up potential contacts.</w:t>
      </w:r>
      <w:r w:rsidR="00205BDB" w:rsidRPr="00260E8B">
        <w:rPr>
          <w:rFonts w:cstheme="minorHAnsi"/>
          <w:szCs w:val="22"/>
        </w:rPr>
        <w:t xml:space="preserve"> However, there is evidence that momentum has started to increase during the later stages of the pilot as word about the project has begun to spread more widely.</w:t>
      </w:r>
    </w:p>
    <w:p w14:paraId="231CA54E" w14:textId="77777777" w:rsidR="00690094" w:rsidRPr="00260E8B" w:rsidRDefault="00690094" w:rsidP="003E2B70">
      <w:pPr>
        <w:pStyle w:val="ListParagraph"/>
        <w:numPr>
          <w:ilvl w:val="0"/>
          <w:numId w:val="10"/>
        </w:numPr>
        <w:shd w:val="clear" w:color="auto" w:fill="FFFFFF"/>
        <w:spacing w:after="0"/>
        <w:rPr>
          <w:rFonts w:cstheme="minorHAnsi"/>
          <w:szCs w:val="22"/>
        </w:rPr>
      </w:pPr>
      <w:r w:rsidRPr="00260E8B">
        <w:rPr>
          <w:rFonts w:cstheme="minorHAnsi"/>
          <w:szCs w:val="22"/>
        </w:rPr>
        <w:t>It can be tricky to identify suitable participants – in particular, some people who may well benefit feel the workshops are not for them. The reasons for this are likely to be complex, but a reluctance to look forward along the dementia journey may play a part.</w:t>
      </w:r>
    </w:p>
    <w:p w14:paraId="1CFE599C" w14:textId="449FB58E" w:rsidR="00690094" w:rsidRPr="00260E8B" w:rsidRDefault="00690094" w:rsidP="003E2B70">
      <w:pPr>
        <w:pStyle w:val="ListParagraph"/>
        <w:numPr>
          <w:ilvl w:val="0"/>
          <w:numId w:val="10"/>
        </w:numPr>
        <w:shd w:val="clear" w:color="auto" w:fill="FFFFFF"/>
        <w:spacing w:after="0"/>
        <w:rPr>
          <w:rFonts w:cstheme="minorHAnsi"/>
          <w:szCs w:val="22"/>
        </w:rPr>
      </w:pPr>
      <w:r w:rsidRPr="00260E8B">
        <w:rPr>
          <w:rFonts w:cstheme="minorHAnsi"/>
          <w:szCs w:val="22"/>
        </w:rPr>
        <w:t xml:space="preserve">Taster sessions are valued and </w:t>
      </w:r>
      <w:r w:rsidR="00205BDB" w:rsidRPr="00260E8B">
        <w:rPr>
          <w:rFonts w:cstheme="minorHAnsi"/>
          <w:szCs w:val="22"/>
        </w:rPr>
        <w:t>a</w:t>
      </w:r>
      <w:r w:rsidRPr="00260E8B">
        <w:rPr>
          <w:rFonts w:cstheme="minorHAnsi"/>
          <w:szCs w:val="22"/>
        </w:rPr>
        <w:t xml:space="preserve"> successful way to convey information to allow someone to d</w:t>
      </w:r>
      <w:r w:rsidR="00205BDB" w:rsidRPr="00260E8B">
        <w:rPr>
          <w:rFonts w:cstheme="minorHAnsi"/>
          <w:szCs w:val="22"/>
        </w:rPr>
        <w:t>ecide if the course is for them as well as providing those who are, perhaps, less confident to engage with the project.</w:t>
      </w:r>
    </w:p>
    <w:p w14:paraId="64C078F5" w14:textId="5C646701" w:rsidR="00690094" w:rsidRPr="00260E8B" w:rsidRDefault="00690094" w:rsidP="003E2B70">
      <w:pPr>
        <w:pStyle w:val="ListParagraph"/>
        <w:numPr>
          <w:ilvl w:val="0"/>
          <w:numId w:val="10"/>
        </w:numPr>
        <w:shd w:val="clear" w:color="auto" w:fill="FFFFFF"/>
        <w:spacing w:after="0"/>
        <w:rPr>
          <w:rFonts w:cstheme="minorHAnsi"/>
          <w:szCs w:val="22"/>
        </w:rPr>
      </w:pPr>
      <w:r w:rsidRPr="00260E8B">
        <w:rPr>
          <w:rFonts w:cstheme="minorHAnsi"/>
          <w:szCs w:val="22"/>
        </w:rPr>
        <w:t>Online workshops may be off-putting for some potential attendees. However, they can make it easier for some participants to attend (e.g. no need to arrange respite care). Online delivery may</w:t>
      </w:r>
      <w:r w:rsidR="006F49B4">
        <w:rPr>
          <w:rFonts w:cstheme="minorHAnsi"/>
          <w:szCs w:val="22"/>
        </w:rPr>
        <w:t>,</w:t>
      </w:r>
      <w:r w:rsidRPr="00260E8B">
        <w:rPr>
          <w:rFonts w:cstheme="minorHAnsi"/>
          <w:szCs w:val="22"/>
        </w:rPr>
        <w:t xml:space="preserve"> therefore, still be considered as a potential delivery option when social distancing measures are no longer needed</w:t>
      </w:r>
      <w:r w:rsidR="00205BDB" w:rsidRPr="00260E8B">
        <w:rPr>
          <w:rFonts w:cstheme="minorHAnsi"/>
          <w:szCs w:val="22"/>
        </w:rPr>
        <w:t xml:space="preserve"> to meet the specific needs of some participants</w:t>
      </w:r>
      <w:r w:rsidRPr="00260E8B">
        <w:rPr>
          <w:rFonts w:cstheme="minorHAnsi"/>
          <w:szCs w:val="22"/>
        </w:rPr>
        <w:t>.</w:t>
      </w:r>
    </w:p>
    <w:p w14:paraId="0A09F395" w14:textId="69638AE1" w:rsidR="00690094" w:rsidRPr="003A19CE" w:rsidRDefault="00260E8B" w:rsidP="003E2B70">
      <w:pPr>
        <w:pStyle w:val="ListParagraph"/>
        <w:numPr>
          <w:ilvl w:val="0"/>
          <w:numId w:val="10"/>
        </w:numPr>
        <w:shd w:val="clear" w:color="auto" w:fill="FFFFFF"/>
        <w:spacing w:after="0"/>
        <w:rPr>
          <w:rFonts w:cstheme="minorHAnsi"/>
          <w:szCs w:val="22"/>
        </w:rPr>
      </w:pPr>
      <w:r>
        <w:rPr>
          <w:rFonts w:cstheme="minorHAnsi"/>
          <w:szCs w:val="22"/>
        </w:rPr>
        <w:t>There are both positive and negative aspects to o</w:t>
      </w:r>
      <w:r w:rsidR="00690094" w:rsidRPr="00260E8B">
        <w:rPr>
          <w:rFonts w:cstheme="minorHAnsi"/>
          <w:szCs w:val="22"/>
        </w:rPr>
        <w:t>ne-to-one workshops</w:t>
      </w:r>
      <w:r>
        <w:rPr>
          <w:rFonts w:cstheme="minorHAnsi"/>
          <w:szCs w:val="22"/>
        </w:rPr>
        <w:t>. They</w:t>
      </w:r>
      <w:r w:rsidR="00690094" w:rsidRPr="00260E8B">
        <w:rPr>
          <w:rFonts w:cstheme="minorHAnsi"/>
          <w:szCs w:val="22"/>
        </w:rPr>
        <w:t xml:space="preserve"> can reduce opportunities for direct peer interaction and be time-consuming to deliver. However, they </w:t>
      </w:r>
      <w:r>
        <w:rPr>
          <w:rFonts w:cstheme="minorHAnsi"/>
          <w:szCs w:val="22"/>
        </w:rPr>
        <w:t xml:space="preserve">can </w:t>
      </w:r>
      <w:r w:rsidR="00690094" w:rsidRPr="00260E8B">
        <w:rPr>
          <w:rFonts w:cstheme="minorHAnsi"/>
          <w:szCs w:val="22"/>
        </w:rPr>
        <w:t>also have important potential benefits, such as allowing for greater personalisation and openness.</w:t>
      </w:r>
    </w:p>
    <w:p w14:paraId="3AD25A72" w14:textId="77777777" w:rsidR="00690094" w:rsidRDefault="00690094" w:rsidP="006E0FF0">
      <w:pPr>
        <w:pStyle w:val="Heading2"/>
      </w:pPr>
      <w:bookmarkStart w:id="50" w:name="_Toc68347892"/>
      <w:r>
        <w:t>Suggestions for further development</w:t>
      </w:r>
      <w:bookmarkEnd w:id="50"/>
    </w:p>
    <w:p w14:paraId="5BCC31C9" w14:textId="20E3BE14" w:rsidR="00260E8B" w:rsidRPr="00260E8B" w:rsidRDefault="00690094" w:rsidP="00690094">
      <w:r w:rsidRPr="00260E8B">
        <w:t>The following are suggestions for ways in the project might be developed in response to some of the issues iden</w:t>
      </w:r>
      <w:r w:rsidR="00260E8B" w:rsidRPr="00260E8B">
        <w:t>tified in the evaluation</w:t>
      </w:r>
      <w:r w:rsidRPr="00260E8B">
        <w:t>.</w:t>
      </w:r>
    </w:p>
    <w:p w14:paraId="740F9BC4" w14:textId="6B03EDDD" w:rsidR="00260E8B" w:rsidRPr="003E2B70" w:rsidRDefault="006F49B4" w:rsidP="003E2B70">
      <w:pPr>
        <w:pStyle w:val="ListParagraph"/>
        <w:numPr>
          <w:ilvl w:val="0"/>
          <w:numId w:val="32"/>
        </w:numPr>
        <w:shd w:val="clear" w:color="auto" w:fill="FFFFFF"/>
        <w:spacing w:after="0"/>
        <w:rPr>
          <w:rFonts w:cstheme="minorHAnsi"/>
        </w:rPr>
      </w:pPr>
      <w:r>
        <w:rPr>
          <w:rFonts w:cstheme="minorHAnsi"/>
        </w:rPr>
        <w:t>I</w:t>
      </w:r>
      <w:r w:rsidR="00690094" w:rsidRPr="003E2B70">
        <w:rPr>
          <w:rFonts w:cstheme="minorHAnsi"/>
        </w:rPr>
        <w:t>t may be worth considering slightly different approaches for professional care staff and family care partners. For example,</w:t>
      </w:r>
      <w:r>
        <w:rPr>
          <w:rFonts w:cstheme="minorHAnsi"/>
        </w:rPr>
        <w:t xml:space="preserve"> even w</w:t>
      </w:r>
      <w:r w:rsidRPr="003E2B70">
        <w:rPr>
          <w:rFonts w:cstheme="minorHAnsi"/>
        </w:rPr>
        <w:t>hen it is possible to deliver effectively in person</w:t>
      </w:r>
      <w:r>
        <w:rPr>
          <w:rFonts w:cstheme="minorHAnsi"/>
        </w:rPr>
        <w:t xml:space="preserve"> again,</w:t>
      </w:r>
      <w:r w:rsidR="00690094" w:rsidRPr="003E2B70">
        <w:rPr>
          <w:rFonts w:cstheme="minorHAnsi"/>
        </w:rPr>
        <w:t xml:space="preserve"> online delivery is likely to offer more advantages for some family care partners (especially those in </w:t>
      </w:r>
      <w:r w:rsidR="00741ACD" w:rsidRPr="003E2B70">
        <w:rPr>
          <w:rFonts w:cstheme="minorHAnsi"/>
        </w:rPr>
        <w:t xml:space="preserve">more </w:t>
      </w:r>
      <w:r w:rsidR="00690094" w:rsidRPr="003E2B70">
        <w:rPr>
          <w:rFonts w:cstheme="minorHAnsi"/>
        </w:rPr>
        <w:t>remote locations) compared to professional care staff who can attend a session in their workplace.</w:t>
      </w:r>
      <w:r w:rsidR="00260E8B" w:rsidRPr="003E2B70">
        <w:rPr>
          <w:rFonts w:cstheme="minorHAnsi"/>
          <w:szCs w:val="22"/>
        </w:rPr>
        <w:t xml:space="preserve"> There may also be scope to tailor the workshops for different </w:t>
      </w:r>
      <w:r w:rsidR="00260E8B" w:rsidRPr="003E2B70">
        <w:rPr>
          <w:rFonts w:cstheme="minorHAnsi"/>
        </w:rPr>
        <w:t>audiences (e.g. reducing the amount of information about dementia for healthcare staff).</w:t>
      </w:r>
    </w:p>
    <w:p w14:paraId="64C0069B" w14:textId="62ABB062" w:rsidR="00260E8B" w:rsidRPr="003E2B70" w:rsidRDefault="00260E8B" w:rsidP="003E2B70">
      <w:pPr>
        <w:pStyle w:val="ListParagraph"/>
        <w:numPr>
          <w:ilvl w:val="0"/>
          <w:numId w:val="32"/>
        </w:numPr>
        <w:shd w:val="clear" w:color="auto" w:fill="FFFFFF"/>
        <w:spacing w:after="0"/>
        <w:rPr>
          <w:rFonts w:cstheme="minorHAnsi"/>
        </w:rPr>
      </w:pPr>
      <w:r w:rsidRPr="003E2B70">
        <w:rPr>
          <w:rFonts w:cstheme="minorHAnsi"/>
        </w:rPr>
        <w:t>The impacts of Reading is Caring on the identity of the person with dementia is a complex topic. However, it may be helpful to stress the value of the a</w:t>
      </w:r>
      <w:r w:rsidR="006F49B4">
        <w:rPr>
          <w:rFonts w:cstheme="minorHAnsi"/>
        </w:rPr>
        <w:t>pproach for those for whom</w:t>
      </w:r>
      <w:r w:rsidRPr="003E2B70">
        <w:rPr>
          <w:rFonts w:cstheme="minorHAnsi"/>
        </w:rPr>
        <w:t xml:space="preserve"> reading has been a big part of their life – and which Reading is Caring can allow them to continu</w:t>
      </w:r>
      <w:r w:rsidR="006F49B4">
        <w:rPr>
          <w:rFonts w:cstheme="minorHAnsi"/>
        </w:rPr>
        <w:t>e albeit in different ways – but also for</w:t>
      </w:r>
      <w:r w:rsidRPr="003E2B70">
        <w:rPr>
          <w:rFonts w:cstheme="minorHAnsi"/>
        </w:rPr>
        <w:t xml:space="preserve"> those who do not identity as readers, but may still be able to connect </w:t>
      </w:r>
      <w:r w:rsidR="006F49B4">
        <w:rPr>
          <w:rFonts w:cstheme="minorHAnsi"/>
        </w:rPr>
        <w:t xml:space="preserve">strongly </w:t>
      </w:r>
      <w:r w:rsidRPr="003E2B70">
        <w:rPr>
          <w:rFonts w:cstheme="minorHAnsi"/>
        </w:rPr>
        <w:t>to alternative forms of text (e.g. cartoons, scripts, lyrics).</w:t>
      </w:r>
    </w:p>
    <w:p w14:paraId="786938DC" w14:textId="678E7221" w:rsidR="00260E8B" w:rsidRPr="003E2B70" w:rsidRDefault="00690094" w:rsidP="003E2B70">
      <w:pPr>
        <w:pStyle w:val="ListParagraph"/>
        <w:numPr>
          <w:ilvl w:val="0"/>
          <w:numId w:val="32"/>
        </w:numPr>
        <w:shd w:val="clear" w:color="auto" w:fill="FFFFFF"/>
        <w:spacing w:after="0"/>
        <w:rPr>
          <w:rFonts w:cstheme="minorHAnsi"/>
        </w:rPr>
      </w:pPr>
      <w:r w:rsidRPr="003E2B70">
        <w:rPr>
          <w:rFonts w:cstheme="minorHAnsi"/>
        </w:rPr>
        <w:t>If online delivery is to be considered an element of the</w:t>
      </w:r>
      <w:r w:rsidR="00A11F51">
        <w:rPr>
          <w:rFonts w:cstheme="minorHAnsi"/>
        </w:rPr>
        <w:t xml:space="preserve"> Reading is Caring</w:t>
      </w:r>
      <w:r w:rsidRPr="003E2B70">
        <w:rPr>
          <w:rFonts w:cstheme="minorHAnsi"/>
        </w:rPr>
        <w:t xml:space="preserve"> programme in the long term it may be </w:t>
      </w:r>
      <w:r w:rsidR="00260E8B" w:rsidRPr="003E2B70">
        <w:rPr>
          <w:rFonts w:cstheme="minorHAnsi"/>
        </w:rPr>
        <w:t>worth considering ways in which additional support can be provided to compensate for the lack of direct peer-to-peer support during the sessions (e.g. Facebook group or other online community where pe</w:t>
      </w:r>
      <w:r w:rsidR="00A11F51">
        <w:rPr>
          <w:rFonts w:cstheme="minorHAnsi"/>
        </w:rPr>
        <w:t xml:space="preserve">ople can share ideas, suggest </w:t>
      </w:r>
      <w:r w:rsidR="00260E8B" w:rsidRPr="003E2B70">
        <w:rPr>
          <w:rFonts w:cstheme="minorHAnsi"/>
        </w:rPr>
        <w:t>texts etc</w:t>
      </w:r>
      <w:r w:rsidR="00C21053">
        <w:rPr>
          <w:rFonts w:cstheme="minorHAnsi"/>
        </w:rPr>
        <w:t>.</w:t>
      </w:r>
      <w:r w:rsidR="00260E8B" w:rsidRPr="003E2B70">
        <w:rPr>
          <w:rFonts w:cstheme="minorHAnsi"/>
        </w:rPr>
        <w:t>).</w:t>
      </w:r>
    </w:p>
    <w:p w14:paraId="212E1B92" w14:textId="2870B65E" w:rsidR="00477514" w:rsidRPr="003E2B70" w:rsidRDefault="00477514" w:rsidP="003E2B70">
      <w:pPr>
        <w:pStyle w:val="ListParagraph"/>
        <w:numPr>
          <w:ilvl w:val="0"/>
          <w:numId w:val="32"/>
        </w:numPr>
        <w:shd w:val="clear" w:color="auto" w:fill="FFFFFF"/>
        <w:spacing w:after="0"/>
        <w:rPr>
          <w:rFonts w:cstheme="minorHAnsi"/>
        </w:rPr>
      </w:pPr>
      <w:r w:rsidRPr="003E2B70">
        <w:rPr>
          <w:rFonts w:cstheme="minorHAnsi"/>
        </w:rPr>
        <w:lastRenderedPageBreak/>
        <w:t>Whilst the Reading is Caring handbook has been very well-received, there is some evidence that care staff/care partners would appreciate further examples of shared reading materials. However,</w:t>
      </w:r>
      <w:r w:rsidR="00C51A5A">
        <w:rPr>
          <w:rFonts w:cstheme="minorHAnsi"/>
        </w:rPr>
        <w:t xml:space="preserve"> it</w:t>
      </w:r>
      <w:r w:rsidRPr="003E2B70">
        <w:rPr>
          <w:rFonts w:cstheme="minorHAnsi"/>
        </w:rPr>
        <w:t xml:space="preserve"> could be difficult to balance this ‘off-the-shelf’ approach with the emphasis on tailoring to the needs of the individual</w:t>
      </w:r>
      <w:r w:rsidR="00D551F3" w:rsidRPr="003E2B70">
        <w:rPr>
          <w:rFonts w:cstheme="minorHAnsi"/>
        </w:rPr>
        <w:t>. One option may be to encourage</w:t>
      </w:r>
      <w:r w:rsidR="004D0FB2">
        <w:rPr>
          <w:rFonts w:cstheme="minorHAnsi"/>
        </w:rPr>
        <w:t xml:space="preserve"> more peer-to-peer sharing through</w:t>
      </w:r>
      <w:r w:rsidR="00D551F3" w:rsidRPr="003E2B70">
        <w:rPr>
          <w:rFonts w:cstheme="minorHAnsi"/>
        </w:rPr>
        <w:t>, for example, a forum where both those who have attended the training and Scottish Book Trust staff could suggest materials for particular topics.</w:t>
      </w:r>
    </w:p>
    <w:p w14:paraId="2AD3BCF2" w14:textId="23B412ED" w:rsidR="003A19CE" w:rsidRPr="003E2B70" w:rsidRDefault="00A11F51" w:rsidP="003E2B70">
      <w:pPr>
        <w:pStyle w:val="ListParagraph"/>
        <w:numPr>
          <w:ilvl w:val="0"/>
          <w:numId w:val="32"/>
        </w:numPr>
        <w:shd w:val="clear" w:color="auto" w:fill="FFFFFF"/>
        <w:spacing w:after="0"/>
        <w:rPr>
          <w:rFonts w:cstheme="minorHAnsi"/>
        </w:rPr>
      </w:pPr>
      <w:r>
        <w:rPr>
          <w:rFonts w:cstheme="minorHAnsi"/>
        </w:rPr>
        <w:t>The pilot phase has had a slow build</w:t>
      </w:r>
      <w:r w:rsidR="003A19CE" w:rsidRPr="003E2B70">
        <w:rPr>
          <w:rFonts w:cstheme="minorHAnsi"/>
        </w:rPr>
        <w:t>, but the level of activity in the later stages demonstrates the need to develop a ‘critical mass’ that can start to generate further interest through word of mouth. It may, therefore, be worth focusing on a defined target population (e.g. a geographical area) in the next stages.</w:t>
      </w:r>
    </w:p>
    <w:p w14:paraId="7AB9437E" w14:textId="764AD47E" w:rsidR="000C3A6C" w:rsidRPr="003E2B70" w:rsidRDefault="000C3A6C" w:rsidP="003E2B70">
      <w:pPr>
        <w:pStyle w:val="ListParagraph"/>
        <w:numPr>
          <w:ilvl w:val="0"/>
          <w:numId w:val="32"/>
        </w:numPr>
        <w:shd w:val="clear" w:color="auto" w:fill="FFFFFF"/>
        <w:spacing w:after="0"/>
        <w:rPr>
          <w:rFonts w:cstheme="minorHAnsi"/>
        </w:rPr>
      </w:pPr>
      <w:r w:rsidRPr="003E2B70">
        <w:rPr>
          <w:rFonts w:cstheme="minorHAnsi"/>
        </w:rPr>
        <w:t>P</w:t>
      </w:r>
      <w:r w:rsidR="00477514" w:rsidRPr="003E2B70">
        <w:rPr>
          <w:rFonts w:cstheme="minorHAnsi"/>
        </w:rPr>
        <w:t xml:space="preserve">ractical demonstrations of </w:t>
      </w:r>
      <w:r w:rsidRPr="003E2B70">
        <w:rPr>
          <w:rFonts w:cstheme="minorHAnsi"/>
        </w:rPr>
        <w:t>Reading is C</w:t>
      </w:r>
      <w:r w:rsidR="00477514" w:rsidRPr="003E2B70">
        <w:rPr>
          <w:rFonts w:cstheme="minorHAnsi"/>
        </w:rPr>
        <w:t xml:space="preserve">aring </w:t>
      </w:r>
      <w:r w:rsidRPr="003E2B70">
        <w:rPr>
          <w:rFonts w:cstheme="minorHAnsi"/>
        </w:rPr>
        <w:t>(e.g. through videos of shared reading in practice, o</w:t>
      </w:r>
      <w:r w:rsidR="004D0FB2">
        <w:rPr>
          <w:rFonts w:cstheme="minorHAnsi"/>
        </w:rPr>
        <w:t>r people discussing their life story book</w:t>
      </w:r>
      <w:r w:rsidRPr="003E2B70">
        <w:rPr>
          <w:rFonts w:cstheme="minorHAnsi"/>
        </w:rPr>
        <w:t xml:space="preserve"> boxes) may help those who are unsure whether the course is for them to understand what it involves and the potential benefits.</w:t>
      </w:r>
    </w:p>
    <w:p w14:paraId="502D5A7D" w14:textId="0A78DCFE" w:rsidR="00260E8B" w:rsidRPr="00A11F51" w:rsidRDefault="00690094" w:rsidP="00A11F51">
      <w:pPr>
        <w:pStyle w:val="ListParagraph"/>
        <w:numPr>
          <w:ilvl w:val="0"/>
          <w:numId w:val="32"/>
        </w:numPr>
        <w:shd w:val="clear" w:color="auto" w:fill="FFFFFF"/>
        <w:spacing w:after="0"/>
        <w:rPr>
          <w:rFonts w:cstheme="minorHAnsi"/>
        </w:rPr>
      </w:pPr>
      <w:r w:rsidRPr="003E2B70">
        <w:rPr>
          <w:rFonts w:cstheme="minorHAnsi"/>
        </w:rPr>
        <w:t xml:space="preserve">The way in which the </w:t>
      </w:r>
      <w:r w:rsidR="00741ACD" w:rsidRPr="003E2B70">
        <w:rPr>
          <w:rFonts w:cstheme="minorHAnsi"/>
        </w:rPr>
        <w:t xml:space="preserve">pilot </w:t>
      </w:r>
      <w:r w:rsidRPr="003E2B70">
        <w:rPr>
          <w:rFonts w:cstheme="minorHAnsi"/>
        </w:rPr>
        <w:t>project has developed suggests that greater admin</w:t>
      </w:r>
      <w:r w:rsidR="00C51A5A">
        <w:rPr>
          <w:rFonts w:cstheme="minorHAnsi"/>
        </w:rPr>
        <w:t xml:space="preserve">istrative </w:t>
      </w:r>
      <w:r w:rsidRPr="003E2B70">
        <w:rPr>
          <w:rFonts w:cstheme="minorHAnsi"/>
        </w:rPr>
        <w:t>support may be valuable in any future roll out (e.g. in the early stages of identifying participants)</w:t>
      </w:r>
      <w:r w:rsidR="007D5F5D">
        <w:rPr>
          <w:rFonts w:cstheme="minorHAnsi"/>
        </w:rPr>
        <w:t xml:space="preserve"> to allow the project co-ordinator to devote more time to delivery and ensure demand can be met</w:t>
      </w:r>
      <w:r w:rsidRPr="003E2B70">
        <w:rPr>
          <w:rFonts w:cstheme="minorHAnsi"/>
        </w:rPr>
        <w:t>.</w:t>
      </w:r>
    </w:p>
    <w:p w14:paraId="1340F603" w14:textId="7FAB262A" w:rsidR="006E0FF0" w:rsidRDefault="006E0FF0" w:rsidP="006E0FF0">
      <w:pPr>
        <w:pStyle w:val="Heading2"/>
      </w:pPr>
      <w:bookmarkStart w:id="51" w:name="_Reflections_on_evaluation"/>
      <w:bookmarkStart w:id="52" w:name="_Toc68347893"/>
      <w:bookmarkEnd w:id="51"/>
      <w:r>
        <w:t>Reflections on evaluation approach</w:t>
      </w:r>
      <w:bookmarkEnd w:id="52"/>
    </w:p>
    <w:p w14:paraId="1120CA45" w14:textId="3A877DCF" w:rsidR="003E2B70" w:rsidRDefault="00D551F3">
      <w:r>
        <w:t xml:space="preserve">As described in </w:t>
      </w:r>
      <w:hyperlink w:anchor="_3._Evaluation_methodology" w:history="1">
        <w:r w:rsidRPr="00A11F51">
          <w:rPr>
            <w:rStyle w:val="Hyperlink"/>
          </w:rPr>
          <w:t>section 3</w:t>
        </w:r>
      </w:hyperlink>
      <w:r>
        <w:t>, the evaluation methodology had to</w:t>
      </w:r>
      <w:r w:rsidR="00A11F51">
        <w:t xml:space="preserve"> be</w:t>
      </w:r>
      <w:r>
        <w:t xml:space="preserve"> adapt</w:t>
      </w:r>
      <w:r w:rsidR="00A11F51">
        <w:t>ed</w:t>
      </w:r>
      <w:r>
        <w:t xml:space="preserve"> in response to th</w:t>
      </w:r>
      <w:r w:rsidR="00A11F51">
        <w:t>e arrival of Covid-19 in the UK</w:t>
      </w:r>
      <w:r>
        <w:t xml:space="preserve"> and subsequent changes to the Reading is Caring project itself. It is hoped that, as the risk from Covid-19 reduces, some of the original evaluation approaches will again be possible (e.g. visiting people in their homes to observe Reading is Caring activities</w:t>
      </w:r>
      <w:r w:rsidR="003E2B70">
        <w:t xml:space="preserve"> in practice</w:t>
      </w:r>
      <w:r>
        <w:t xml:space="preserve">). The last year has been a particularly difficult one for people living with dementia and their </w:t>
      </w:r>
      <w:proofErr w:type="spellStart"/>
      <w:r>
        <w:t>carers</w:t>
      </w:r>
      <w:proofErr w:type="spellEnd"/>
      <w:r w:rsidR="003E2B70">
        <w:t>,</w:t>
      </w:r>
      <w:r>
        <w:t xml:space="preserve"> and issues such as care staff workloads and illness amongst people with dementia have had a</w:t>
      </w:r>
      <w:r w:rsidR="003E2B70">
        <w:t>n even</w:t>
      </w:r>
      <w:r>
        <w:t xml:space="preserve"> greater impact on evaluation activities </w:t>
      </w:r>
      <w:r w:rsidR="003E2B70">
        <w:t xml:space="preserve">than would be expected </w:t>
      </w:r>
      <w:r>
        <w:t>in ‘normal’ times.</w:t>
      </w:r>
    </w:p>
    <w:p w14:paraId="7286700E" w14:textId="11AAEB0A" w:rsidR="003E2B70" w:rsidRDefault="003E2B70">
      <w:r>
        <w:t xml:space="preserve">Whilst the post-training feedback forms allowed basic information to be collected, as the project scales up, it may be useful to develop these to include more quantitative information to further explore the reach and potential impact of the project (whilst also bearing in mind that carers will have limited time, so such feedback should be as light-touch as possible). In addition, as the scale of the project increases, </w:t>
      </w:r>
      <w:r w:rsidR="00C51A5A">
        <w:t xml:space="preserve">it </w:t>
      </w:r>
      <w:r>
        <w:t>may also be possible to add a follow</w:t>
      </w:r>
      <w:r w:rsidR="00F8649E">
        <w:t>-</w:t>
      </w:r>
      <w:r>
        <w:t xml:space="preserve">up survey (e.g. 3 months later) to ask about the impact of the training and any challenges around its implementation. </w:t>
      </w:r>
    </w:p>
    <w:p w14:paraId="08F2C3A7" w14:textId="288D9E79" w:rsidR="00D551F3" w:rsidRDefault="003E2B70">
      <w:pPr>
        <w:rPr>
          <w:rFonts w:ascii="Arial" w:eastAsiaTheme="majorEastAsia" w:hAnsi="Arial" w:cstheme="majorBidi"/>
          <w:b/>
          <w:bCs/>
          <w:color w:val="21306A" w:themeColor="accent1" w:themeShade="80"/>
          <w:sz w:val="28"/>
          <w:szCs w:val="35"/>
        </w:rPr>
      </w:pPr>
      <w:r>
        <w:t>The model of psychological needs (</w:t>
      </w:r>
      <w:proofErr w:type="spellStart"/>
      <w:r>
        <w:t>Kitwood</w:t>
      </w:r>
      <w:proofErr w:type="spellEnd"/>
      <w:r>
        <w:t>, 1997) appears to be a useful one through which to explore the impact of Reading is Caring. It is an approach which shares a very similar ethos to the project and is widely used. It would seem to offer an appropriate framework for further evaluation go</w:t>
      </w:r>
      <w:r w:rsidR="00086F4A">
        <w:t>i</w:t>
      </w:r>
      <w:r>
        <w:t>ng forward.</w:t>
      </w:r>
      <w:r w:rsidR="00D551F3">
        <w:br w:type="page"/>
      </w:r>
    </w:p>
    <w:p w14:paraId="4CB5CF3D" w14:textId="193B09C7" w:rsidR="005E3F4E" w:rsidRDefault="005E3F4E" w:rsidP="00CA75EF">
      <w:pPr>
        <w:pStyle w:val="Heading1"/>
      </w:pPr>
      <w:bookmarkStart w:id="53" w:name="_Toc68347894"/>
      <w:r>
        <w:lastRenderedPageBreak/>
        <w:t>References</w:t>
      </w:r>
      <w:bookmarkEnd w:id="53"/>
    </w:p>
    <w:p w14:paraId="46D2DF36" w14:textId="700F7FB2" w:rsidR="0086379F" w:rsidRDefault="0086379F" w:rsidP="0086379F">
      <w:r>
        <w:t xml:space="preserve">Carers UK (2020) </w:t>
      </w:r>
      <w:r w:rsidRPr="0086379F">
        <w:rPr>
          <w:i/>
          <w:iCs/>
        </w:rPr>
        <w:t xml:space="preserve">Caring </w:t>
      </w:r>
      <w:proofErr w:type="gramStart"/>
      <w:r w:rsidRPr="0086379F">
        <w:rPr>
          <w:i/>
          <w:iCs/>
        </w:rPr>
        <w:t>Behind</w:t>
      </w:r>
      <w:proofErr w:type="gramEnd"/>
      <w:r w:rsidRPr="0086379F">
        <w:rPr>
          <w:i/>
          <w:iCs/>
        </w:rPr>
        <w:t xml:space="preserve"> Closed Doors: Forgotten famil</w:t>
      </w:r>
      <w:r>
        <w:rPr>
          <w:i/>
          <w:iCs/>
        </w:rPr>
        <w:t xml:space="preserve">ies in the coronavirus outbreak, </w:t>
      </w:r>
      <w:r>
        <w:t>London: Carers UK.</w:t>
      </w:r>
    </w:p>
    <w:p w14:paraId="023EE93B" w14:textId="20A611B3" w:rsidR="003B28FB" w:rsidRDefault="003B28FB" w:rsidP="0086379F">
      <w:r>
        <w:t xml:space="preserve">Hussein, S. (2020) </w:t>
      </w:r>
      <w:proofErr w:type="gramStart"/>
      <w:r>
        <w:t>The</w:t>
      </w:r>
      <w:proofErr w:type="gramEnd"/>
      <w:r>
        <w:t xml:space="preserve"> impact of COVID-19 on social care workers’ workload, wellbeing and ability to care safely: findings from the UK,</w:t>
      </w:r>
      <w:r w:rsidRPr="006338A5">
        <w:rPr>
          <w:i/>
          <w:iCs/>
        </w:rPr>
        <w:t xml:space="preserve"> PSSRU</w:t>
      </w:r>
      <w:r w:rsidRPr="006338A5">
        <w:t xml:space="preserve">, </w:t>
      </w:r>
      <w:r>
        <w:t>3 N</w:t>
      </w:r>
      <w:r w:rsidR="006338A5">
        <w:t xml:space="preserve">ov, </w:t>
      </w:r>
      <w:hyperlink r:id="rId13" w:history="1">
        <w:r w:rsidR="006338A5" w:rsidRPr="006E0165">
          <w:rPr>
            <w:rStyle w:val="Hyperlink"/>
          </w:rPr>
          <w:t>https://www.pssru.ac.uk/blog/the-impact-of-covid-19-on-social-care-workers-workload/</w:t>
        </w:r>
      </w:hyperlink>
      <w:r w:rsidR="006338A5">
        <w:t xml:space="preserve"> </w:t>
      </w:r>
    </w:p>
    <w:p w14:paraId="400CC96C" w14:textId="54932F62" w:rsidR="006338A5" w:rsidRDefault="006338A5" w:rsidP="0086379F">
      <w:proofErr w:type="spellStart"/>
      <w:r>
        <w:t>Kevern</w:t>
      </w:r>
      <w:proofErr w:type="spellEnd"/>
      <w:r>
        <w:t xml:space="preserve">, P. (2017) </w:t>
      </w:r>
      <w:r w:rsidRPr="006338A5">
        <w:t>Why are we so afraid of dementia</w:t>
      </w:r>
      <w:proofErr w:type="gramStart"/>
      <w:r w:rsidRPr="006338A5">
        <w:t>?</w:t>
      </w:r>
      <w:r>
        <w:t>,</w:t>
      </w:r>
      <w:proofErr w:type="gramEnd"/>
      <w:r w:rsidRPr="006338A5">
        <w:t xml:space="preserve"> </w:t>
      </w:r>
      <w:r w:rsidRPr="009902F2">
        <w:rPr>
          <w:i/>
          <w:iCs/>
        </w:rPr>
        <w:t>The Conversation</w:t>
      </w:r>
      <w:r>
        <w:t xml:space="preserve">, 12 Sept, </w:t>
      </w:r>
      <w:hyperlink r:id="rId14" w:history="1">
        <w:r w:rsidRPr="006E0165">
          <w:rPr>
            <w:rStyle w:val="Hyperlink"/>
          </w:rPr>
          <w:t>https://theconversation.com/why-are-we-so-afraid-of-dementia-83175</w:t>
        </w:r>
      </w:hyperlink>
      <w:r>
        <w:t xml:space="preserve"> </w:t>
      </w:r>
    </w:p>
    <w:p w14:paraId="1E01CF87" w14:textId="77F4FCB0" w:rsidR="006338A5" w:rsidRDefault="006338A5" w:rsidP="006338A5">
      <w:pPr>
        <w:autoSpaceDE w:val="0"/>
        <w:autoSpaceDN w:val="0"/>
        <w:adjustRightInd w:val="0"/>
        <w:spacing w:after="0" w:line="240" w:lineRule="auto"/>
      </w:pPr>
      <w:proofErr w:type="spellStart"/>
      <w:r>
        <w:t>Kitwood</w:t>
      </w:r>
      <w:proofErr w:type="spellEnd"/>
      <w:r>
        <w:t>, Tom (1997)</w:t>
      </w:r>
      <w:r w:rsidRPr="006338A5">
        <w:t xml:space="preserve"> </w:t>
      </w:r>
      <w:r w:rsidR="00284638">
        <w:rPr>
          <w:i/>
          <w:iCs/>
        </w:rPr>
        <w:t>Dementia Reconsidered: The person comes f</w:t>
      </w:r>
      <w:r w:rsidRPr="006338A5">
        <w:rPr>
          <w:i/>
          <w:iCs/>
        </w:rPr>
        <w:t>irst</w:t>
      </w:r>
      <w:r>
        <w:t xml:space="preserve">, </w:t>
      </w:r>
      <w:r w:rsidRPr="006338A5">
        <w:t>Maidenhead: Open University Press.</w:t>
      </w:r>
    </w:p>
    <w:p w14:paraId="5B2518CF" w14:textId="77777777" w:rsidR="006338A5" w:rsidRPr="006338A5" w:rsidRDefault="006338A5" w:rsidP="006338A5">
      <w:pPr>
        <w:autoSpaceDE w:val="0"/>
        <w:autoSpaceDN w:val="0"/>
        <w:adjustRightInd w:val="0"/>
        <w:spacing w:after="0" w:line="240" w:lineRule="auto"/>
      </w:pPr>
    </w:p>
    <w:p w14:paraId="6260F1E9" w14:textId="46833D2B" w:rsidR="000A7BF5" w:rsidRDefault="000A7BF5" w:rsidP="006338A5">
      <w:r>
        <w:t xml:space="preserve">National Institute for Clinical Excellence (NICE) (2018) Dementia: assessment, management and support for people living with dementia and their </w:t>
      </w:r>
      <w:proofErr w:type="spellStart"/>
      <w:r>
        <w:t>carers</w:t>
      </w:r>
      <w:proofErr w:type="spellEnd"/>
      <w:r>
        <w:t xml:space="preserve">, </w:t>
      </w:r>
      <w:r w:rsidRPr="000A7BF5">
        <w:rPr>
          <w:i/>
          <w:iCs/>
        </w:rPr>
        <w:t>NICE Guideline</w:t>
      </w:r>
      <w:r>
        <w:t xml:space="preserve">, </w:t>
      </w:r>
      <w:hyperlink r:id="rId15" w:history="1">
        <w:r w:rsidR="006338A5" w:rsidRPr="006E0165">
          <w:rPr>
            <w:rStyle w:val="Hyperlink"/>
          </w:rPr>
          <w:t>www.nice.org.uk/guidance/ng97</w:t>
        </w:r>
      </w:hyperlink>
      <w:r w:rsidR="006338A5">
        <w:t xml:space="preserve"> </w:t>
      </w:r>
    </w:p>
    <w:p w14:paraId="3C489041" w14:textId="13AF1B4B" w:rsidR="0086379F" w:rsidRPr="005E3F4E" w:rsidRDefault="0086379F" w:rsidP="0086379F">
      <w:r>
        <w:t xml:space="preserve">Newton Medical Practice (2021) </w:t>
      </w:r>
      <w:r w:rsidR="00C03C71">
        <w:rPr>
          <w:i/>
          <w:iCs/>
        </w:rPr>
        <w:t>Impact of Covid-19 on C</w:t>
      </w:r>
      <w:r w:rsidRPr="005E3F4E">
        <w:rPr>
          <w:i/>
          <w:iCs/>
        </w:rPr>
        <w:t>arers: Caring for carers - Can we be of help</w:t>
      </w:r>
      <w:proofErr w:type="gramStart"/>
      <w:r w:rsidRPr="005E3F4E">
        <w:rPr>
          <w:i/>
          <w:iCs/>
        </w:rPr>
        <w:t>?</w:t>
      </w:r>
      <w:r>
        <w:t>,</w:t>
      </w:r>
      <w:proofErr w:type="gramEnd"/>
      <w:r>
        <w:t xml:space="preserve"> National Institute for Clinical Exce</w:t>
      </w:r>
      <w:r w:rsidR="006338A5">
        <w:t xml:space="preserve">llence Shared Learning Database, </w:t>
      </w:r>
      <w:hyperlink r:id="rId16" w:history="1">
        <w:r w:rsidR="006338A5" w:rsidRPr="006E0165">
          <w:rPr>
            <w:rStyle w:val="Hyperlink"/>
          </w:rPr>
          <w:t>https://www.nice.org.uk/sharedlearning/impact-of-covid-19-on-carers-caring-for-carers-can-we-be-of-help</w:t>
        </w:r>
      </w:hyperlink>
      <w:r w:rsidR="006338A5">
        <w:t xml:space="preserve"> </w:t>
      </w:r>
    </w:p>
    <w:p w14:paraId="58BB4FD3" w14:textId="3F416C40" w:rsidR="00D00135" w:rsidRPr="00284638" w:rsidRDefault="005E3F4E" w:rsidP="00284638">
      <w:pPr>
        <w:rPr>
          <w:i/>
          <w:iCs/>
        </w:rPr>
      </w:pPr>
      <w:r>
        <w:t xml:space="preserve">Numbers, K. &amp; </w:t>
      </w:r>
      <w:proofErr w:type="spellStart"/>
      <w:r>
        <w:t>Brodaty</w:t>
      </w:r>
      <w:proofErr w:type="spellEnd"/>
      <w:r>
        <w:t xml:space="preserve">, H. (2021) </w:t>
      </w:r>
      <w:proofErr w:type="gramStart"/>
      <w:r>
        <w:t>The</w:t>
      </w:r>
      <w:proofErr w:type="gramEnd"/>
      <w:r>
        <w:t xml:space="preserve"> effects of the COVID-19 pandemic on people with dementia, </w:t>
      </w:r>
      <w:r w:rsidRPr="005E3F4E">
        <w:rPr>
          <w:i/>
          <w:iCs/>
        </w:rPr>
        <w:t>Nat</w:t>
      </w:r>
      <w:r w:rsidR="006338A5">
        <w:rPr>
          <w:i/>
          <w:iCs/>
        </w:rPr>
        <w:t xml:space="preserve">ure Reviews Neurology </w:t>
      </w:r>
      <w:r w:rsidR="006338A5" w:rsidRPr="006338A5">
        <w:t xml:space="preserve">17: 69-70, </w:t>
      </w:r>
      <w:hyperlink r:id="rId17" w:history="1">
        <w:r w:rsidR="006338A5" w:rsidRPr="006338A5">
          <w:rPr>
            <w:rStyle w:val="Hyperlink"/>
          </w:rPr>
          <w:t>https://www.nature.com/articles/s41582-020-00450-z</w:t>
        </w:r>
      </w:hyperlink>
      <w:r w:rsidR="006338A5">
        <w:rPr>
          <w:i/>
          <w:iCs/>
        </w:rPr>
        <w:t xml:space="preserve"> </w:t>
      </w:r>
    </w:p>
    <w:p w14:paraId="24F234A2" w14:textId="77777777" w:rsidR="00D00135" w:rsidRDefault="00D00135" w:rsidP="00E64AD4">
      <w:pPr>
        <w:rPr>
          <w:rFonts w:ascii="Calibri" w:eastAsia="Times New Roman" w:hAnsi="Calibri" w:cs="Calibri"/>
          <w:color w:val="000000"/>
          <w:szCs w:val="22"/>
          <w:lang w:eastAsia="en-GB"/>
        </w:rPr>
      </w:pPr>
    </w:p>
    <w:p w14:paraId="18A52F78" w14:textId="77777777" w:rsidR="00D00135" w:rsidRDefault="00D00135" w:rsidP="00E64AD4">
      <w:pPr>
        <w:rPr>
          <w:rFonts w:ascii="Calibri" w:eastAsia="Times New Roman" w:hAnsi="Calibri" w:cs="Calibri"/>
          <w:color w:val="000000"/>
          <w:szCs w:val="22"/>
          <w:lang w:eastAsia="en-GB"/>
        </w:rPr>
      </w:pPr>
    </w:p>
    <w:p w14:paraId="141ABDE0" w14:textId="77777777" w:rsidR="00D00135" w:rsidRDefault="00D00135" w:rsidP="00E64AD4">
      <w:pPr>
        <w:rPr>
          <w:rFonts w:ascii="Calibri" w:eastAsia="Times New Roman" w:hAnsi="Calibri" w:cs="Calibri"/>
          <w:color w:val="000000"/>
          <w:szCs w:val="22"/>
          <w:lang w:eastAsia="en-GB"/>
        </w:rPr>
      </w:pPr>
    </w:p>
    <w:p w14:paraId="60F30574" w14:textId="77777777" w:rsidR="008E038D" w:rsidRDefault="008E038D" w:rsidP="00E64AD4">
      <w:pPr>
        <w:rPr>
          <w:rFonts w:ascii="Calibri" w:eastAsia="Times New Roman" w:hAnsi="Calibri" w:cs="Calibri"/>
          <w:color w:val="000000"/>
          <w:szCs w:val="22"/>
          <w:lang w:eastAsia="en-GB"/>
        </w:rPr>
      </w:pPr>
    </w:p>
    <w:p w14:paraId="66250D21" w14:textId="77777777" w:rsidR="008E038D" w:rsidRDefault="008E038D" w:rsidP="00E64AD4">
      <w:pPr>
        <w:rPr>
          <w:rFonts w:ascii="Calibri" w:eastAsia="Times New Roman" w:hAnsi="Calibri" w:cs="Calibri"/>
          <w:color w:val="000000"/>
          <w:szCs w:val="22"/>
          <w:lang w:eastAsia="en-GB"/>
        </w:rPr>
      </w:pPr>
    </w:p>
    <w:p w14:paraId="0D02134B" w14:textId="7EAACA1D" w:rsidR="00D00135" w:rsidRPr="00CA75EF" w:rsidRDefault="00D00135" w:rsidP="00E64AD4">
      <w:pPr>
        <w:rPr>
          <w:b/>
          <w:bCs/>
          <w:i/>
          <w:iCs/>
        </w:rPr>
      </w:pPr>
    </w:p>
    <w:p w14:paraId="23AAE74F" w14:textId="77777777" w:rsidR="00D00135" w:rsidRPr="0036595C" w:rsidRDefault="00D00135" w:rsidP="00E64AD4">
      <w:pPr>
        <w:rPr>
          <w:b/>
          <w:bCs/>
          <w:i/>
          <w:iCs/>
        </w:rPr>
      </w:pPr>
    </w:p>
    <w:sectPr w:rsidR="00D00135" w:rsidRPr="0036595C" w:rsidSect="005012B6">
      <w:footerReference w:type="defaul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61F9C" w14:textId="77777777" w:rsidR="00A308BA" w:rsidRDefault="00A308BA" w:rsidP="00C37332">
      <w:pPr>
        <w:spacing w:after="0" w:line="240" w:lineRule="auto"/>
      </w:pPr>
      <w:r>
        <w:separator/>
      </w:r>
    </w:p>
  </w:endnote>
  <w:endnote w:type="continuationSeparator" w:id="0">
    <w:p w14:paraId="03754005" w14:textId="77777777" w:rsidR="00A308BA" w:rsidRDefault="00A308BA" w:rsidP="00C3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2458444"/>
      <w:docPartObj>
        <w:docPartGallery w:val="Page Numbers (Bottom of Page)"/>
        <w:docPartUnique/>
      </w:docPartObj>
    </w:sdtPr>
    <w:sdtEndPr>
      <w:rPr>
        <w:rFonts w:ascii="Arial" w:hAnsi="Arial" w:cs="Arial"/>
        <w:noProof/>
      </w:rPr>
    </w:sdtEndPr>
    <w:sdtContent>
      <w:p w14:paraId="2053E014" w14:textId="1EC6E1DD" w:rsidR="00373A9F" w:rsidRPr="00641826" w:rsidRDefault="00373A9F">
        <w:pPr>
          <w:pStyle w:val="Footer"/>
          <w:jc w:val="center"/>
          <w:rPr>
            <w:rFonts w:ascii="Arial" w:hAnsi="Arial" w:cs="Arial"/>
          </w:rPr>
        </w:pPr>
        <w:r w:rsidRPr="00641826">
          <w:rPr>
            <w:rFonts w:ascii="Arial" w:hAnsi="Arial" w:cs="Arial"/>
          </w:rPr>
          <w:fldChar w:fldCharType="begin"/>
        </w:r>
        <w:r w:rsidRPr="00641826">
          <w:rPr>
            <w:rFonts w:ascii="Arial" w:hAnsi="Arial" w:cs="Arial"/>
          </w:rPr>
          <w:instrText xml:space="preserve"> PAGE   \* MERGEFORMAT </w:instrText>
        </w:r>
        <w:r w:rsidRPr="00641826">
          <w:rPr>
            <w:rFonts w:ascii="Arial" w:hAnsi="Arial" w:cs="Arial"/>
          </w:rPr>
          <w:fldChar w:fldCharType="separate"/>
        </w:r>
        <w:r w:rsidR="0074738A">
          <w:rPr>
            <w:rFonts w:ascii="Arial" w:hAnsi="Arial" w:cs="Arial"/>
            <w:noProof/>
          </w:rPr>
          <w:t>23</w:t>
        </w:r>
        <w:r w:rsidRPr="00641826">
          <w:rPr>
            <w:rFonts w:ascii="Arial" w:hAnsi="Arial" w:cs="Arial"/>
            <w:noProof/>
          </w:rPr>
          <w:fldChar w:fldCharType="end"/>
        </w:r>
      </w:p>
    </w:sdtContent>
  </w:sdt>
  <w:p w14:paraId="4CC82F83" w14:textId="77777777" w:rsidR="00373A9F" w:rsidRDefault="00373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C1BC49" w14:textId="77777777" w:rsidR="00A308BA" w:rsidRDefault="00A308BA" w:rsidP="00C37332">
      <w:pPr>
        <w:spacing w:after="0" w:line="240" w:lineRule="auto"/>
      </w:pPr>
      <w:r>
        <w:separator/>
      </w:r>
    </w:p>
  </w:footnote>
  <w:footnote w:type="continuationSeparator" w:id="0">
    <w:p w14:paraId="74F97E44" w14:textId="77777777" w:rsidR="00A308BA" w:rsidRDefault="00A308BA" w:rsidP="00C37332">
      <w:pPr>
        <w:spacing w:after="0" w:line="240" w:lineRule="auto"/>
      </w:pPr>
      <w:r>
        <w:continuationSeparator/>
      </w:r>
    </w:p>
  </w:footnote>
  <w:footnote w:id="1">
    <w:p w14:paraId="792A0587" w14:textId="77777777" w:rsidR="00373A9F" w:rsidRDefault="00373A9F" w:rsidP="00DD01A3">
      <w:pPr>
        <w:pStyle w:val="FootnoteText"/>
      </w:pPr>
      <w:r>
        <w:rPr>
          <w:rStyle w:val="FootnoteReference"/>
        </w:rPr>
        <w:footnoteRef/>
      </w:r>
      <w:r>
        <w:t xml:space="preserve"> Throughout this report, care partner is used to refer to familial or other non-professional carers; care staff is used to refer to those employed in a caring role (e.g. care home workers, healthcare staff). </w:t>
      </w:r>
    </w:p>
    <w:p w14:paraId="5C22F71D" w14:textId="77777777" w:rsidR="00373A9F" w:rsidRDefault="00373A9F" w:rsidP="00DD01A3">
      <w:pPr>
        <w:pStyle w:val="FootnoteText"/>
      </w:pPr>
    </w:p>
  </w:footnote>
  <w:footnote w:id="2">
    <w:p w14:paraId="01AE341E" w14:textId="098BA6C8" w:rsidR="00373A9F" w:rsidRDefault="00373A9F">
      <w:pPr>
        <w:pStyle w:val="FootnoteText"/>
      </w:pPr>
      <w:r>
        <w:rPr>
          <w:rStyle w:val="FootnoteReference"/>
        </w:rPr>
        <w:footnoteRef/>
      </w:r>
      <w:r>
        <w:t xml:space="preserve"> This includes a recurring activity run on a monthly basis from January 2021 with an established</w:t>
      </w:r>
      <w:r w:rsidRPr="00EB69ED">
        <w:t xml:space="preserve"> dementia support group</w:t>
      </w:r>
      <w:r>
        <w:t>.</w:t>
      </w:r>
    </w:p>
  </w:footnote>
  <w:footnote w:id="3">
    <w:p w14:paraId="2E7FEB4E" w14:textId="249D9D0E" w:rsidR="00373A9F" w:rsidRDefault="00373A9F">
      <w:pPr>
        <w:pStyle w:val="FootnoteText"/>
      </w:pPr>
      <w:r>
        <w:rPr>
          <w:rStyle w:val="FootnoteReference"/>
        </w:rPr>
        <w:footnoteRef/>
      </w:r>
      <w:r>
        <w:t xml:space="preserve"> Heap of waste from a coal mine</w:t>
      </w:r>
    </w:p>
  </w:footnote>
  <w:footnote w:id="4">
    <w:p w14:paraId="303A4014" w14:textId="1CE40D88" w:rsidR="00373A9F" w:rsidRDefault="00373A9F">
      <w:pPr>
        <w:pStyle w:val="FootnoteText"/>
      </w:pPr>
      <w:r>
        <w:rPr>
          <w:rStyle w:val="FootnoteReference"/>
        </w:rPr>
        <w:footnoteRef/>
      </w:r>
      <w:r>
        <w:t xml:space="preserve"> A mountain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1F267D12"/>
    <w:lvl w:ilvl="0">
      <w:start w:val="1"/>
      <w:numFmt w:val="decimal"/>
      <w:pStyle w:val="ListNumber3"/>
      <w:lvlText w:val="%1."/>
      <w:lvlJc w:val="left"/>
      <w:pPr>
        <w:tabs>
          <w:tab w:val="num" w:pos="926"/>
        </w:tabs>
        <w:ind w:left="926" w:hanging="360"/>
      </w:pPr>
    </w:lvl>
  </w:abstractNum>
  <w:abstractNum w:abstractNumId="1" w15:restartNumberingAfterBreak="0">
    <w:nsid w:val="00653F29"/>
    <w:multiLevelType w:val="hybridMultilevel"/>
    <w:tmpl w:val="7462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13962"/>
    <w:multiLevelType w:val="hybridMultilevel"/>
    <w:tmpl w:val="742C2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1DD180D"/>
    <w:multiLevelType w:val="multilevel"/>
    <w:tmpl w:val="D452F80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B9E2099"/>
    <w:multiLevelType w:val="hybridMultilevel"/>
    <w:tmpl w:val="76EE2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144E42"/>
    <w:multiLevelType w:val="hybridMultilevel"/>
    <w:tmpl w:val="EEFCFB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E683299"/>
    <w:multiLevelType w:val="hybridMultilevel"/>
    <w:tmpl w:val="A25EA2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87A13C9"/>
    <w:multiLevelType w:val="hybridMultilevel"/>
    <w:tmpl w:val="8818A1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B4B1E8E"/>
    <w:multiLevelType w:val="hybridMultilevel"/>
    <w:tmpl w:val="D0C00C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0C784B"/>
    <w:multiLevelType w:val="hybridMultilevel"/>
    <w:tmpl w:val="7164A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8257A9"/>
    <w:multiLevelType w:val="hybridMultilevel"/>
    <w:tmpl w:val="E3746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0C0A3D"/>
    <w:multiLevelType w:val="hybridMultilevel"/>
    <w:tmpl w:val="E8ACB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82233C"/>
    <w:multiLevelType w:val="hybridMultilevel"/>
    <w:tmpl w:val="BCB862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A3708FA"/>
    <w:multiLevelType w:val="hybridMultilevel"/>
    <w:tmpl w:val="21785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0F1FCD"/>
    <w:multiLevelType w:val="hybridMultilevel"/>
    <w:tmpl w:val="AD24E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4BD03872"/>
    <w:multiLevelType w:val="hybridMultilevel"/>
    <w:tmpl w:val="4770E7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D70C2"/>
    <w:multiLevelType w:val="hybridMultilevel"/>
    <w:tmpl w:val="C06C5F92"/>
    <w:lvl w:ilvl="0" w:tplc="EA347580">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785A86"/>
    <w:multiLevelType w:val="hybridMultilevel"/>
    <w:tmpl w:val="AD24E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55D50769"/>
    <w:multiLevelType w:val="hybridMultilevel"/>
    <w:tmpl w:val="E3746A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EBC2D87"/>
    <w:multiLevelType w:val="multilevel"/>
    <w:tmpl w:val="97040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DF76EA"/>
    <w:multiLevelType w:val="hybridMultilevel"/>
    <w:tmpl w:val="9F4A6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C4549"/>
    <w:multiLevelType w:val="multilevel"/>
    <w:tmpl w:val="8B744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A16EB6"/>
    <w:multiLevelType w:val="hybridMultilevel"/>
    <w:tmpl w:val="3C7A8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6569E7"/>
    <w:multiLevelType w:val="hybridMultilevel"/>
    <w:tmpl w:val="212CF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50E26"/>
    <w:multiLevelType w:val="hybridMultilevel"/>
    <w:tmpl w:val="69647A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1F46D85"/>
    <w:multiLevelType w:val="hybridMultilevel"/>
    <w:tmpl w:val="AD24E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74FC2ED7"/>
    <w:multiLevelType w:val="hybridMultilevel"/>
    <w:tmpl w:val="735E5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156DED"/>
    <w:multiLevelType w:val="hybridMultilevel"/>
    <w:tmpl w:val="BD329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961220"/>
    <w:multiLevelType w:val="hybridMultilevel"/>
    <w:tmpl w:val="2DD82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046783"/>
    <w:multiLevelType w:val="hybridMultilevel"/>
    <w:tmpl w:val="BA0C0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5C0BFF"/>
    <w:multiLevelType w:val="hybridMultilevel"/>
    <w:tmpl w:val="EEA26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DB14F1B"/>
    <w:multiLevelType w:val="hybridMultilevel"/>
    <w:tmpl w:val="CDB2D8F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8"/>
  </w:num>
  <w:num w:numId="2">
    <w:abstractNumId w:val="26"/>
  </w:num>
  <w:num w:numId="3">
    <w:abstractNumId w:val="1"/>
  </w:num>
  <w:num w:numId="4">
    <w:abstractNumId w:val="22"/>
  </w:num>
  <w:num w:numId="5">
    <w:abstractNumId w:val="20"/>
  </w:num>
  <w:num w:numId="6">
    <w:abstractNumId w:val="30"/>
  </w:num>
  <w:num w:numId="7">
    <w:abstractNumId w:val="8"/>
  </w:num>
  <w:num w:numId="8">
    <w:abstractNumId w:val="3"/>
  </w:num>
  <w:num w:numId="9">
    <w:abstractNumId w:val="7"/>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num>
  <w:num w:numId="13">
    <w:abstractNumId w:val="15"/>
  </w:num>
  <w:num w:numId="14">
    <w:abstractNumId w:val="6"/>
  </w:num>
  <w:num w:numId="15">
    <w:abstractNumId w:val="16"/>
  </w:num>
  <w:num w:numId="16">
    <w:abstractNumId w:val="31"/>
  </w:num>
  <w:num w:numId="17">
    <w:abstractNumId w:val="17"/>
  </w:num>
  <w:num w:numId="18">
    <w:abstractNumId w:val="29"/>
  </w:num>
  <w:num w:numId="19">
    <w:abstractNumId w:val="12"/>
  </w:num>
  <w:num w:numId="20">
    <w:abstractNumId w:val="24"/>
  </w:num>
  <w:num w:numId="21">
    <w:abstractNumId w:val="19"/>
  </w:num>
  <w:num w:numId="22">
    <w:abstractNumId w:val="21"/>
  </w:num>
  <w:num w:numId="23">
    <w:abstractNumId w:val="11"/>
  </w:num>
  <w:num w:numId="24">
    <w:abstractNumId w:val="23"/>
  </w:num>
  <w:num w:numId="25">
    <w:abstractNumId w:val="13"/>
  </w:num>
  <w:num w:numId="26">
    <w:abstractNumId w:val="9"/>
  </w:num>
  <w:num w:numId="27">
    <w:abstractNumId w:val="2"/>
  </w:num>
  <w:num w:numId="28">
    <w:abstractNumId w:val="27"/>
  </w:num>
  <w:num w:numId="29">
    <w:abstractNumId w:val="4"/>
  </w:num>
  <w:num w:numId="30">
    <w:abstractNumId w:val="25"/>
  </w:num>
  <w:num w:numId="31">
    <w:abstractNumId w:val="18"/>
  </w:num>
  <w:num w:numId="32">
    <w:abstractNumId w:val="14"/>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CL"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s-CL" w:vendorID="64" w:dllVersion="4096" w:nlCheck="1" w:checkStyle="0"/>
  <w:activeWritingStyle w:appName="MSWord" w:lang="en-GB" w:vendorID="64" w:dllVersion="131078" w:nlCheck="1" w:checkStyle="1"/>
  <w:activeWritingStyle w:appName="MSWord" w:lang="es-CL"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2F2"/>
    <w:rsid w:val="00001513"/>
    <w:rsid w:val="0000475A"/>
    <w:rsid w:val="0000643A"/>
    <w:rsid w:val="000065F4"/>
    <w:rsid w:val="000077DA"/>
    <w:rsid w:val="000222FD"/>
    <w:rsid w:val="00053675"/>
    <w:rsid w:val="000655F1"/>
    <w:rsid w:val="00075942"/>
    <w:rsid w:val="0008402E"/>
    <w:rsid w:val="00086869"/>
    <w:rsid w:val="00086F4A"/>
    <w:rsid w:val="000A18D1"/>
    <w:rsid w:val="000A7BF5"/>
    <w:rsid w:val="000C32A0"/>
    <w:rsid w:val="000C368C"/>
    <w:rsid w:val="000C3A6C"/>
    <w:rsid w:val="00101D1A"/>
    <w:rsid w:val="00110355"/>
    <w:rsid w:val="00115399"/>
    <w:rsid w:val="001206DF"/>
    <w:rsid w:val="001314E3"/>
    <w:rsid w:val="001454EE"/>
    <w:rsid w:val="00147234"/>
    <w:rsid w:val="00150E89"/>
    <w:rsid w:val="00154F00"/>
    <w:rsid w:val="00180AF3"/>
    <w:rsid w:val="0018128F"/>
    <w:rsid w:val="0018699B"/>
    <w:rsid w:val="001900DB"/>
    <w:rsid w:val="001B1CE4"/>
    <w:rsid w:val="001E4DA8"/>
    <w:rsid w:val="001F2CF3"/>
    <w:rsid w:val="0020133C"/>
    <w:rsid w:val="00204233"/>
    <w:rsid w:val="00205BDB"/>
    <w:rsid w:val="00222F79"/>
    <w:rsid w:val="002234E8"/>
    <w:rsid w:val="00241521"/>
    <w:rsid w:val="0024172D"/>
    <w:rsid w:val="00257AF1"/>
    <w:rsid w:val="00260E8B"/>
    <w:rsid w:val="00263CE8"/>
    <w:rsid w:val="00284638"/>
    <w:rsid w:val="00284808"/>
    <w:rsid w:val="002A1099"/>
    <w:rsid w:val="002A565B"/>
    <w:rsid w:val="002A7CCE"/>
    <w:rsid w:val="002B5E83"/>
    <w:rsid w:val="002E54C2"/>
    <w:rsid w:val="002F41DB"/>
    <w:rsid w:val="003132DF"/>
    <w:rsid w:val="00326B39"/>
    <w:rsid w:val="00334B89"/>
    <w:rsid w:val="00334DD8"/>
    <w:rsid w:val="0034216D"/>
    <w:rsid w:val="003443DD"/>
    <w:rsid w:val="00345153"/>
    <w:rsid w:val="00346A66"/>
    <w:rsid w:val="00353769"/>
    <w:rsid w:val="00361B69"/>
    <w:rsid w:val="0036499C"/>
    <w:rsid w:val="0036595C"/>
    <w:rsid w:val="00373301"/>
    <w:rsid w:val="00373A9F"/>
    <w:rsid w:val="00377779"/>
    <w:rsid w:val="003932FA"/>
    <w:rsid w:val="0039767D"/>
    <w:rsid w:val="003A19CE"/>
    <w:rsid w:val="003A33AA"/>
    <w:rsid w:val="003B13C0"/>
    <w:rsid w:val="003B28FB"/>
    <w:rsid w:val="003C1142"/>
    <w:rsid w:val="003C46F8"/>
    <w:rsid w:val="003C501E"/>
    <w:rsid w:val="003D5532"/>
    <w:rsid w:val="003E0368"/>
    <w:rsid w:val="003E2B70"/>
    <w:rsid w:val="003E32F2"/>
    <w:rsid w:val="003E3863"/>
    <w:rsid w:val="003E6525"/>
    <w:rsid w:val="003F1612"/>
    <w:rsid w:val="003F583C"/>
    <w:rsid w:val="00406359"/>
    <w:rsid w:val="00407AF1"/>
    <w:rsid w:val="00421DD7"/>
    <w:rsid w:val="00427F12"/>
    <w:rsid w:val="004317A1"/>
    <w:rsid w:val="00434168"/>
    <w:rsid w:val="004358FF"/>
    <w:rsid w:val="00436E2A"/>
    <w:rsid w:val="00442794"/>
    <w:rsid w:val="004473F7"/>
    <w:rsid w:val="00464B99"/>
    <w:rsid w:val="0046768B"/>
    <w:rsid w:val="004731A3"/>
    <w:rsid w:val="00477514"/>
    <w:rsid w:val="0048130B"/>
    <w:rsid w:val="00481DF4"/>
    <w:rsid w:val="004A4D3C"/>
    <w:rsid w:val="004A5972"/>
    <w:rsid w:val="004B3DC6"/>
    <w:rsid w:val="004B5842"/>
    <w:rsid w:val="004C3344"/>
    <w:rsid w:val="004C7BDB"/>
    <w:rsid w:val="004D0FB2"/>
    <w:rsid w:val="004D144E"/>
    <w:rsid w:val="004E7B93"/>
    <w:rsid w:val="004F1267"/>
    <w:rsid w:val="005012B6"/>
    <w:rsid w:val="00506909"/>
    <w:rsid w:val="005268A9"/>
    <w:rsid w:val="00540BF6"/>
    <w:rsid w:val="00544DB3"/>
    <w:rsid w:val="005513E8"/>
    <w:rsid w:val="0055720A"/>
    <w:rsid w:val="005622CE"/>
    <w:rsid w:val="00562C84"/>
    <w:rsid w:val="00564CED"/>
    <w:rsid w:val="0056724D"/>
    <w:rsid w:val="0057069B"/>
    <w:rsid w:val="00572F31"/>
    <w:rsid w:val="00595AD0"/>
    <w:rsid w:val="00596AC9"/>
    <w:rsid w:val="005A2B9A"/>
    <w:rsid w:val="005A65A7"/>
    <w:rsid w:val="005B0E5B"/>
    <w:rsid w:val="005B5795"/>
    <w:rsid w:val="005D27EB"/>
    <w:rsid w:val="005D4672"/>
    <w:rsid w:val="005D564A"/>
    <w:rsid w:val="005E16A6"/>
    <w:rsid w:val="005E3F4E"/>
    <w:rsid w:val="005F5282"/>
    <w:rsid w:val="00603855"/>
    <w:rsid w:val="00606B1C"/>
    <w:rsid w:val="006127DC"/>
    <w:rsid w:val="006338A5"/>
    <w:rsid w:val="006356B3"/>
    <w:rsid w:val="00641826"/>
    <w:rsid w:val="0064324F"/>
    <w:rsid w:val="006435E6"/>
    <w:rsid w:val="00664EB5"/>
    <w:rsid w:val="00672401"/>
    <w:rsid w:val="0068693E"/>
    <w:rsid w:val="00690094"/>
    <w:rsid w:val="00694924"/>
    <w:rsid w:val="006A01DE"/>
    <w:rsid w:val="006A2C2F"/>
    <w:rsid w:val="006A2D7E"/>
    <w:rsid w:val="006B69AB"/>
    <w:rsid w:val="006C083D"/>
    <w:rsid w:val="006D0290"/>
    <w:rsid w:val="006D03EF"/>
    <w:rsid w:val="006D4012"/>
    <w:rsid w:val="006E0FF0"/>
    <w:rsid w:val="006E3C91"/>
    <w:rsid w:val="006E6B7C"/>
    <w:rsid w:val="006F49B4"/>
    <w:rsid w:val="006F4B69"/>
    <w:rsid w:val="00706F82"/>
    <w:rsid w:val="00730980"/>
    <w:rsid w:val="007336D4"/>
    <w:rsid w:val="00741ACD"/>
    <w:rsid w:val="0074738A"/>
    <w:rsid w:val="0077046D"/>
    <w:rsid w:val="007722C9"/>
    <w:rsid w:val="007742EF"/>
    <w:rsid w:val="00792431"/>
    <w:rsid w:val="0079321F"/>
    <w:rsid w:val="00793AF3"/>
    <w:rsid w:val="007958F5"/>
    <w:rsid w:val="007967D1"/>
    <w:rsid w:val="007C43DD"/>
    <w:rsid w:val="007C44AA"/>
    <w:rsid w:val="007D0805"/>
    <w:rsid w:val="007D3AC4"/>
    <w:rsid w:val="007D5E9F"/>
    <w:rsid w:val="007D5F5D"/>
    <w:rsid w:val="007D7ECB"/>
    <w:rsid w:val="007E3F51"/>
    <w:rsid w:val="007F305B"/>
    <w:rsid w:val="007F3D2C"/>
    <w:rsid w:val="00816B71"/>
    <w:rsid w:val="00827D84"/>
    <w:rsid w:val="00855A88"/>
    <w:rsid w:val="0086221D"/>
    <w:rsid w:val="0086379F"/>
    <w:rsid w:val="00865334"/>
    <w:rsid w:val="0086679D"/>
    <w:rsid w:val="0086712E"/>
    <w:rsid w:val="00871ED5"/>
    <w:rsid w:val="0087323D"/>
    <w:rsid w:val="008A5061"/>
    <w:rsid w:val="008C0E69"/>
    <w:rsid w:val="008E038D"/>
    <w:rsid w:val="008F2F67"/>
    <w:rsid w:val="008F6745"/>
    <w:rsid w:val="00900E8B"/>
    <w:rsid w:val="0090279B"/>
    <w:rsid w:val="00906D2B"/>
    <w:rsid w:val="00913E18"/>
    <w:rsid w:val="00914FE8"/>
    <w:rsid w:val="0092344F"/>
    <w:rsid w:val="009251FF"/>
    <w:rsid w:val="009255B6"/>
    <w:rsid w:val="009327C3"/>
    <w:rsid w:val="009360F5"/>
    <w:rsid w:val="009366C3"/>
    <w:rsid w:val="0094087C"/>
    <w:rsid w:val="00941D34"/>
    <w:rsid w:val="00943FA2"/>
    <w:rsid w:val="009616ED"/>
    <w:rsid w:val="00972C67"/>
    <w:rsid w:val="009902F2"/>
    <w:rsid w:val="009974C5"/>
    <w:rsid w:val="009A0939"/>
    <w:rsid w:val="009B6044"/>
    <w:rsid w:val="009D13CC"/>
    <w:rsid w:val="009D77E8"/>
    <w:rsid w:val="009D78BB"/>
    <w:rsid w:val="009F1CA3"/>
    <w:rsid w:val="009F5273"/>
    <w:rsid w:val="009F5C91"/>
    <w:rsid w:val="009F701B"/>
    <w:rsid w:val="00A11F51"/>
    <w:rsid w:val="00A1591C"/>
    <w:rsid w:val="00A163ED"/>
    <w:rsid w:val="00A17929"/>
    <w:rsid w:val="00A2422D"/>
    <w:rsid w:val="00A245F6"/>
    <w:rsid w:val="00A308BA"/>
    <w:rsid w:val="00A33D8A"/>
    <w:rsid w:val="00A36AC5"/>
    <w:rsid w:val="00A37164"/>
    <w:rsid w:val="00A6739F"/>
    <w:rsid w:val="00A82435"/>
    <w:rsid w:val="00A9500E"/>
    <w:rsid w:val="00A96711"/>
    <w:rsid w:val="00AA7D0C"/>
    <w:rsid w:val="00AB1C24"/>
    <w:rsid w:val="00AD40E3"/>
    <w:rsid w:val="00AD7A2E"/>
    <w:rsid w:val="00AE1BF2"/>
    <w:rsid w:val="00AE1EBC"/>
    <w:rsid w:val="00AE2E97"/>
    <w:rsid w:val="00AE6C1F"/>
    <w:rsid w:val="00AF0707"/>
    <w:rsid w:val="00AF57E3"/>
    <w:rsid w:val="00B16788"/>
    <w:rsid w:val="00B46E12"/>
    <w:rsid w:val="00B508A7"/>
    <w:rsid w:val="00B53EFB"/>
    <w:rsid w:val="00B6194C"/>
    <w:rsid w:val="00B70C4C"/>
    <w:rsid w:val="00B7142D"/>
    <w:rsid w:val="00B74CDC"/>
    <w:rsid w:val="00B80C3F"/>
    <w:rsid w:val="00B81F54"/>
    <w:rsid w:val="00B81F7B"/>
    <w:rsid w:val="00B83EB6"/>
    <w:rsid w:val="00B85302"/>
    <w:rsid w:val="00BA46C0"/>
    <w:rsid w:val="00BB00C9"/>
    <w:rsid w:val="00BB7A40"/>
    <w:rsid w:val="00BC1789"/>
    <w:rsid w:val="00BC6ACB"/>
    <w:rsid w:val="00BE7654"/>
    <w:rsid w:val="00BF76DB"/>
    <w:rsid w:val="00C0120F"/>
    <w:rsid w:val="00C03C71"/>
    <w:rsid w:val="00C07475"/>
    <w:rsid w:val="00C16800"/>
    <w:rsid w:val="00C16BD9"/>
    <w:rsid w:val="00C21053"/>
    <w:rsid w:val="00C36A71"/>
    <w:rsid w:val="00C37332"/>
    <w:rsid w:val="00C44276"/>
    <w:rsid w:val="00C466E3"/>
    <w:rsid w:val="00C51A5A"/>
    <w:rsid w:val="00C552AF"/>
    <w:rsid w:val="00C5585D"/>
    <w:rsid w:val="00C56D0C"/>
    <w:rsid w:val="00C56E68"/>
    <w:rsid w:val="00C715AD"/>
    <w:rsid w:val="00C77C91"/>
    <w:rsid w:val="00C9045F"/>
    <w:rsid w:val="00C92402"/>
    <w:rsid w:val="00C966D5"/>
    <w:rsid w:val="00CA0C26"/>
    <w:rsid w:val="00CA5462"/>
    <w:rsid w:val="00CA75EF"/>
    <w:rsid w:val="00CC6573"/>
    <w:rsid w:val="00CD25F3"/>
    <w:rsid w:val="00CD2766"/>
    <w:rsid w:val="00CF3F54"/>
    <w:rsid w:val="00D00135"/>
    <w:rsid w:val="00D0196E"/>
    <w:rsid w:val="00D04049"/>
    <w:rsid w:val="00D049FB"/>
    <w:rsid w:val="00D07BEB"/>
    <w:rsid w:val="00D11B1D"/>
    <w:rsid w:val="00D209EC"/>
    <w:rsid w:val="00D21148"/>
    <w:rsid w:val="00D23BFD"/>
    <w:rsid w:val="00D25B73"/>
    <w:rsid w:val="00D31EBB"/>
    <w:rsid w:val="00D41F3B"/>
    <w:rsid w:val="00D43202"/>
    <w:rsid w:val="00D47CA5"/>
    <w:rsid w:val="00D544E4"/>
    <w:rsid w:val="00D551F3"/>
    <w:rsid w:val="00D63807"/>
    <w:rsid w:val="00D65ED9"/>
    <w:rsid w:val="00D66E70"/>
    <w:rsid w:val="00D67DAB"/>
    <w:rsid w:val="00D804BE"/>
    <w:rsid w:val="00D828BC"/>
    <w:rsid w:val="00D97D23"/>
    <w:rsid w:val="00DA187D"/>
    <w:rsid w:val="00DA4389"/>
    <w:rsid w:val="00DA5F78"/>
    <w:rsid w:val="00DA78F1"/>
    <w:rsid w:val="00DA7B93"/>
    <w:rsid w:val="00DC51DE"/>
    <w:rsid w:val="00DD01A3"/>
    <w:rsid w:val="00DE008B"/>
    <w:rsid w:val="00DE7FDF"/>
    <w:rsid w:val="00DF0603"/>
    <w:rsid w:val="00DF7442"/>
    <w:rsid w:val="00E14E6C"/>
    <w:rsid w:val="00E31348"/>
    <w:rsid w:val="00E5534A"/>
    <w:rsid w:val="00E64AD4"/>
    <w:rsid w:val="00E65D50"/>
    <w:rsid w:val="00E858D9"/>
    <w:rsid w:val="00E86931"/>
    <w:rsid w:val="00E94F59"/>
    <w:rsid w:val="00E95EE6"/>
    <w:rsid w:val="00E962D0"/>
    <w:rsid w:val="00EB106E"/>
    <w:rsid w:val="00EB374C"/>
    <w:rsid w:val="00EB69ED"/>
    <w:rsid w:val="00EC6F61"/>
    <w:rsid w:val="00ED104D"/>
    <w:rsid w:val="00EF1721"/>
    <w:rsid w:val="00EF18D7"/>
    <w:rsid w:val="00EF5395"/>
    <w:rsid w:val="00F05A3D"/>
    <w:rsid w:val="00F05D86"/>
    <w:rsid w:val="00F211A5"/>
    <w:rsid w:val="00F24936"/>
    <w:rsid w:val="00F452ED"/>
    <w:rsid w:val="00F47038"/>
    <w:rsid w:val="00F477C1"/>
    <w:rsid w:val="00F54CBC"/>
    <w:rsid w:val="00F61123"/>
    <w:rsid w:val="00F64DB7"/>
    <w:rsid w:val="00F65725"/>
    <w:rsid w:val="00F6734E"/>
    <w:rsid w:val="00F73B8C"/>
    <w:rsid w:val="00F8649E"/>
    <w:rsid w:val="00F948CD"/>
    <w:rsid w:val="00F967CF"/>
    <w:rsid w:val="00F97824"/>
    <w:rsid w:val="00FA240B"/>
    <w:rsid w:val="00FA7408"/>
    <w:rsid w:val="00FB36C4"/>
    <w:rsid w:val="00FC4749"/>
    <w:rsid w:val="00FD0E8B"/>
    <w:rsid w:val="00FE2E2E"/>
    <w:rsid w:val="00FE7D6F"/>
    <w:rsid w:val="00FF2D12"/>
    <w:rsid w:val="00FF419A"/>
    <w:rsid w:val="00FF786D"/>
  </w:rsids>
  <m:mathPr>
    <m:mathFont m:val="Cambria Math"/>
    <m:brkBin m:val="before"/>
    <m:brkBinSub m:val="--"/>
    <m:smallFrac m:val="0"/>
    <m:dispDef/>
    <m:lMargin m:val="0"/>
    <m:rMargin m:val="0"/>
    <m:defJc m:val="centerGroup"/>
    <m:wrapIndent m:val="1440"/>
    <m:intLim m:val="subSup"/>
    <m:naryLim m:val="undOvr"/>
  </m:mathPr>
  <w:themeFontLang w:val="en-GB"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2895"/>
  <w15:docId w15:val="{8FBDB87E-7601-479B-BC30-F19CDDEF1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8"/>
        <w:lang w:val="en-GB" w:eastAsia="en-US" w:bidi="bn-BD"/>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8A5"/>
  </w:style>
  <w:style w:type="paragraph" w:styleId="Heading1">
    <w:name w:val="heading 1"/>
    <w:basedOn w:val="Normal"/>
    <w:next w:val="Normal"/>
    <w:link w:val="Heading1Char"/>
    <w:uiPriority w:val="9"/>
    <w:qFormat/>
    <w:rsid w:val="00641826"/>
    <w:pPr>
      <w:keepNext/>
      <w:keepLines/>
      <w:spacing w:before="480" w:after="0"/>
      <w:outlineLvl w:val="0"/>
    </w:pPr>
    <w:rPr>
      <w:rFonts w:ascii="Arial" w:eastAsiaTheme="majorEastAsia" w:hAnsi="Arial" w:cstheme="majorBidi"/>
      <w:b/>
      <w:bCs/>
      <w:color w:val="21306A" w:themeColor="accent1" w:themeShade="80"/>
      <w:sz w:val="28"/>
      <w:szCs w:val="35"/>
    </w:rPr>
  </w:style>
  <w:style w:type="paragraph" w:styleId="Heading2">
    <w:name w:val="heading 2"/>
    <w:basedOn w:val="Normal"/>
    <w:next w:val="Normal"/>
    <w:link w:val="Heading2Char"/>
    <w:uiPriority w:val="9"/>
    <w:unhideWhenUsed/>
    <w:qFormat/>
    <w:rsid w:val="00154F00"/>
    <w:pPr>
      <w:keepNext/>
      <w:keepLines/>
      <w:spacing w:before="200" w:after="0"/>
      <w:outlineLvl w:val="1"/>
    </w:pPr>
    <w:rPr>
      <w:rFonts w:ascii="Arial" w:eastAsiaTheme="majorEastAsia" w:hAnsi="Arial" w:cstheme="majorBidi"/>
      <w:b/>
      <w:bCs/>
      <w:color w:val="4EACF3" w:themeColor="background2" w:themeShade="BF"/>
      <w:sz w:val="24"/>
      <w:szCs w:val="33"/>
    </w:rPr>
  </w:style>
  <w:style w:type="paragraph" w:styleId="Heading3">
    <w:name w:val="heading 3"/>
    <w:basedOn w:val="Normal"/>
    <w:next w:val="Normal"/>
    <w:link w:val="Heading3Char"/>
    <w:uiPriority w:val="9"/>
    <w:unhideWhenUsed/>
    <w:qFormat/>
    <w:rsid w:val="001454EE"/>
    <w:pPr>
      <w:keepNext/>
      <w:keepLines/>
      <w:spacing w:before="200" w:after="0"/>
      <w:outlineLvl w:val="2"/>
    </w:pPr>
    <w:rPr>
      <w:rFonts w:asciiTheme="majorHAnsi" w:eastAsiaTheme="majorEastAsia" w:hAnsiTheme="majorHAnsi" w:cstheme="majorBidi"/>
      <w:b/>
      <w:bCs/>
      <w:color w:val="4E67C8" w:themeColor="accent1"/>
    </w:rPr>
  </w:style>
  <w:style w:type="paragraph" w:styleId="Heading4">
    <w:name w:val="heading 4"/>
    <w:basedOn w:val="Normal"/>
    <w:next w:val="Normal"/>
    <w:link w:val="Heading4Char"/>
    <w:uiPriority w:val="9"/>
    <w:unhideWhenUsed/>
    <w:qFormat/>
    <w:rsid w:val="00E86931"/>
    <w:pPr>
      <w:keepNext/>
      <w:keepLines/>
      <w:spacing w:before="200" w:after="0" w:line="254" w:lineRule="auto"/>
      <w:outlineLvl w:val="3"/>
    </w:pPr>
    <w:rPr>
      <w:rFonts w:asciiTheme="majorHAnsi" w:eastAsiaTheme="majorEastAsia" w:hAnsiTheme="majorHAnsi" w:cstheme="majorBidi"/>
      <w:b/>
      <w:bCs/>
      <w:i/>
      <w:iCs/>
      <w:color w:val="4E67C8"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1826"/>
    <w:rPr>
      <w:rFonts w:ascii="Arial" w:eastAsiaTheme="majorEastAsia" w:hAnsi="Arial" w:cstheme="majorBidi"/>
      <w:b/>
      <w:bCs/>
      <w:color w:val="21306A" w:themeColor="accent1" w:themeShade="80"/>
      <w:sz w:val="28"/>
      <w:szCs w:val="35"/>
    </w:rPr>
  </w:style>
  <w:style w:type="character" w:customStyle="1" w:styleId="Heading2Char">
    <w:name w:val="Heading 2 Char"/>
    <w:basedOn w:val="DefaultParagraphFont"/>
    <w:link w:val="Heading2"/>
    <w:uiPriority w:val="9"/>
    <w:rsid w:val="00154F00"/>
    <w:rPr>
      <w:rFonts w:ascii="Arial" w:eastAsiaTheme="majorEastAsia" w:hAnsi="Arial" w:cstheme="majorBidi"/>
      <w:b/>
      <w:bCs/>
      <w:color w:val="4EACF3" w:themeColor="background2" w:themeShade="BF"/>
      <w:sz w:val="24"/>
      <w:szCs w:val="33"/>
    </w:rPr>
  </w:style>
  <w:style w:type="paragraph" w:styleId="ListParagraph">
    <w:name w:val="List Paragraph"/>
    <w:basedOn w:val="Normal"/>
    <w:uiPriority w:val="34"/>
    <w:qFormat/>
    <w:rsid w:val="003E32F2"/>
    <w:pPr>
      <w:ind w:left="720"/>
      <w:contextualSpacing/>
    </w:pPr>
  </w:style>
  <w:style w:type="paragraph" w:styleId="BalloonText">
    <w:name w:val="Balloon Text"/>
    <w:basedOn w:val="Normal"/>
    <w:link w:val="BalloonTextChar"/>
    <w:uiPriority w:val="99"/>
    <w:semiHidden/>
    <w:unhideWhenUsed/>
    <w:rsid w:val="00EB374C"/>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B374C"/>
    <w:rPr>
      <w:rFonts w:ascii="Tahoma" w:hAnsi="Tahoma" w:cs="Tahoma"/>
      <w:sz w:val="16"/>
      <w:szCs w:val="20"/>
    </w:rPr>
  </w:style>
  <w:style w:type="character" w:customStyle="1" w:styleId="Heading3Char">
    <w:name w:val="Heading 3 Char"/>
    <w:basedOn w:val="DefaultParagraphFont"/>
    <w:link w:val="Heading3"/>
    <w:uiPriority w:val="9"/>
    <w:rsid w:val="001454EE"/>
    <w:rPr>
      <w:rFonts w:asciiTheme="majorHAnsi" w:eastAsiaTheme="majorEastAsia" w:hAnsiTheme="majorHAnsi" w:cstheme="majorBidi"/>
      <w:b/>
      <w:bCs/>
      <w:color w:val="4E67C8" w:themeColor="accent1"/>
    </w:rPr>
  </w:style>
  <w:style w:type="paragraph" w:styleId="Header">
    <w:name w:val="header"/>
    <w:basedOn w:val="Normal"/>
    <w:link w:val="HeaderChar"/>
    <w:uiPriority w:val="99"/>
    <w:unhideWhenUsed/>
    <w:rsid w:val="00C373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7332"/>
  </w:style>
  <w:style w:type="paragraph" w:styleId="Footer">
    <w:name w:val="footer"/>
    <w:basedOn w:val="Normal"/>
    <w:link w:val="FooterChar"/>
    <w:uiPriority w:val="99"/>
    <w:unhideWhenUsed/>
    <w:rsid w:val="00C373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7332"/>
  </w:style>
  <w:style w:type="paragraph" w:styleId="TOCHeading">
    <w:name w:val="TOC Heading"/>
    <w:basedOn w:val="Heading1"/>
    <w:next w:val="Normal"/>
    <w:uiPriority w:val="39"/>
    <w:unhideWhenUsed/>
    <w:qFormat/>
    <w:rsid w:val="008E038D"/>
    <w:pPr>
      <w:spacing w:before="240" w:line="259" w:lineRule="auto"/>
      <w:outlineLvl w:val="9"/>
    </w:pPr>
    <w:rPr>
      <w:b w:val="0"/>
      <w:bCs w:val="0"/>
      <w:sz w:val="32"/>
      <w:szCs w:val="32"/>
      <w:lang w:val="en-US" w:bidi="ar-SA"/>
    </w:rPr>
  </w:style>
  <w:style w:type="paragraph" w:styleId="TOC1">
    <w:name w:val="toc 1"/>
    <w:basedOn w:val="Normal"/>
    <w:next w:val="Normal"/>
    <w:autoRedefine/>
    <w:uiPriority w:val="39"/>
    <w:unhideWhenUsed/>
    <w:rsid w:val="008E038D"/>
    <w:pPr>
      <w:spacing w:after="100"/>
    </w:pPr>
  </w:style>
  <w:style w:type="paragraph" w:styleId="TOC2">
    <w:name w:val="toc 2"/>
    <w:basedOn w:val="Normal"/>
    <w:next w:val="Normal"/>
    <w:autoRedefine/>
    <w:uiPriority w:val="39"/>
    <w:unhideWhenUsed/>
    <w:rsid w:val="008E038D"/>
    <w:pPr>
      <w:spacing w:after="100"/>
      <w:ind w:left="220"/>
    </w:pPr>
  </w:style>
  <w:style w:type="paragraph" w:styleId="TOC3">
    <w:name w:val="toc 3"/>
    <w:basedOn w:val="Normal"/>
    <w:next w:val="Normal"/>
    <w:autoRedefine/>
    <w:uiPriority w:val="39"/>
    <w:unhideWhenUsed/>
    <w:rsid w:val="008E038D"/>
    <w:pPr>
      <w:spacing w:after="100"/>
      <w:ind w:left="440"/>
    </w:pPr>
  </w:style>
  <w:style w:type="character" w:styleId="Hyperlink">
    <w:name w:val="Hyperlink"/>
    <w:basedOn w:val="DefaultParagraphFont"/>
    <w:uiPriority w:val="99"/>
    <w:unhideWhenUsed/>
    <w:rsid w:val="008E038D"/>
    <w:rPr>
      <w:color w:val="56C7AA" w:themeColor="hyperlink"/>
      <w:u w:val="single"/>
    </w:rPr>
  </w:style>
  <w:style w:type="paragraph" w:styleId="Caption">
    <w:name w:val="caption"/>
    <w:basedOn w:val="Normal"/>
    <w:next w:val="Normal"/>
    <w:uiPriority w:val="35"/>
    <w:unhideWhenUsed/>
    <w:qFormat/>
    <w:rsid w:val="00C715AD"/>
    <w:pPr>
      <w:spacing w:line="240" w:lineRule="auto"/>
    </w:pPr>
    <w:rPr>
      <w:i/>
      <w:iCs/>
      <w:color w:val="212745" w:themeColor="text2"/>
      <w:sz w:val="18"/>
      <w:szCs w:val="22"/>
    </w:rPr>
  </w:style>
  <w:style w:type="paragraph" w:styleId="TableofFigures">
    <w:name w:val="table of figures"/>
    <w:basedOn w:val="Normal"/>
    <w:next w:val="Normal"/>
    <w:uiPriority w:val="99"/>
    <w:unhideWhenUsed/>
    <w:rsid w:val="00D47CA5"/>
    <w:pPr>
      <w:spacing w:after="0"/>
    </w:pPr>
  </w:style>
  <w:style w:type="character" w:styleId="CommentReference">
    <w:name w:val="annotation reference"/>
    <w:basedOn w:val="DefaultParagraphFont"/>
    <w:uiPriority w:val="99"/>
    <w:semiHidden/>
    <w:unhideWhenUsed/>
    <w:rsid w:val="00150E89"/>
    <w:rPr>
      <w:sz w:val="16"/>
      <w:szCs w:val="16"/>
    </w:rPr>
  </w:style>
  <w:style w:type="paragraph" w:styleId="CommentText">
    <w:name w:val="annotation text"/>
    <w:basedOn w:val="Normal"/>
    <w:link w:val="CommentTextChar"/>
    <w:uiPriority w:val="99"/>
    <w:unhideWhenUsed/>
    <w:rsid w:val="00150E89"/>
    <w:pPr>
      <w:spacing w:line="240" w:lineRule="auto"/>
    </w:pPr>
    <w:rPr>
      <w:sz w:val="20"/>
      <w:szCs w:val="25"/>
    </w:rPr>
  </w:style>
  <w:style w:type="character" w:customStyle="1" w:styleId="CommentTextChar">
    <w:name w:val="Comment Text Char"/>
    <w:basedOn w:val="DefaultParagraphFont"/>
    <w:link w:val="CommentText"/>
    <w:uiPriority w:val="99"/>
    <w:rsid w:val="00150E89"/>
    <w:rPr>
      <w:sz w:val="20"/>
      <w:szCs w:val="25"/>
    </w:rPr>
  </w:style>
  <w:style w:type="paragraph" w:styleId="CommentSubject">
    <w:name w:val="annotation subject"/>
    <w:basedOn w:val="CommentText"/>
    <w:next w:val="CommentText"/>
    <w:link w:val="CommentSubjectChar"/>
    <w:uiPriority w:val="99"/>
    <w:semiHidden/>
    <w:unhideWhenUsed/>
    <w:rsid w:val="00150E89"/>
    <w:rPr>
      <w:b/>
      <w:bCs/>
    </w:rPr>
  </w:style>
  <w:style w:type="character" w:customStyle="1" w:styleId="CommentSubjectChar">
    <w:name w:val="Comment Subject Char"/>
    <w:basedOn w:val="CommentTextChar"/>
    <w:link w:val="CommentSubject"/>
    <w:uiPriority w:val="99"/>
    <w:semiHidden/>
    <w:rsid w:val="00150E89"/>
    <w:rPr>
      <w:b/>
      <w:bCs/>
      <w:sz w:val="20"/>
      <w:szCs w:val="25"/>
    </w:rPr>
  </w:style>
  <w:style w:type="paragraph" w:styleId="NoSpacing">
    <w:name w:val="No Spacing"/>
    <w:uiPriority w:val="1"/>
    <w:qFormat/>
    <w:rsid w:val="00D21148"/>
    <w:pPr>
      <w:spacing w:after="0" w:line="240" w:lineRule="auto"/>
    </w:pPr>
  </w:style>
  <w:style w:type="character" w:customStyle="1" w:styleId="Heading4Char">
    <w:name w:val="Heading 4 Char"/>
    <w:basedOn w:val="DefaultParagraphFont"/>
    <w:link w:val="Heading4"/>
    <w:uiPriority w:val="9"/>
    <w:rsid w:val="00E86931"/>
    <w:rPr>
      <w:rFonts w:asciiTheme="majorHAnsi" w:eastAsiaTheme="majorEastAsia" w:hAnsiTheme="majorHAnsi" w:cstheme="majorBidi"/>
      <w:b/>
      <w:bCs/>
      <w:i/>
      <w:iCs/>
      <w:color w:val="4E67C8" w:themeColor="accent1"/>
      <w:szCs w:val="22"/>
      <w:lang w:bidi="ar-SA"/>
    </w:rPr>
  </w:style>
  <w:style w:type="table" w:styleId="LightGrid-Accent1">
    <w:name w:val="Light Grid Accent 1"/>
    <w:basedOn w:val="TableNormal"/>
    <w:uiPriority w:val="62"/>
    <w:rsid w:val="00690094"/>
    <w:pPr>
      <w:spacing w:after="0" w:line="240" w:lineRule="auto"/>
    </w:pPr>
    <w:tblPr>
      <w:tblStyleRowBandSize w:val="1"/>
      <w:tblStyleColBandSize w:val="1"/>
      <w:tblInd w:w="0" w:type="nil"/>
      <w:tblBorders>
        <w:top w:val="single" w:sz="8" w:space="0" w:color="4E67C8" w:themeColor="accent1"/>
        <w:left w:val="single" w:sz="8" w:space="0" w:color="4E67C8" w:themeColor="accent1"/>
        <w:bottom w:val="single" w:sz="8" w:space="0" w:color="4E67C8" w:themeColor="accent1"/>
        <w:right w:val="single" w:sz="8" w:space="0" w:color="4E67C8" w:themeColor="accent1"/>
        <w:insideH w:val="single" w:sz="8" w:space="0" w:color="4E67C8" w:themeColor="accent1"/>
        <w:insideV w:val="single" w:sz="8" w:space="0" w:color="4E67C8" w:themeColor="accent1"/>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4E67C8" w:themeColor="accent1"/>
          <w:left w:val="single" w:sz="8" w:space="0" w:color="4E67C8" w:themeColor="accent1"/>
          <w:bottom w:val="single" w:sz="18" w:space="0" w:color="4E67C8" w:themeColor="accent1"/>
          <w:right w:val="single" w:sz="8" w:space="0" w:color="4E67C8" w:themeColor="accent1"/>
          <w:insideH w:val="nil"/>
          <w:insideV w:val="single" w:sz="8" w:space="0" w:color="4E67C8" w:themeColor="accent1"/>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4E67C8" w:themeColor="accent1"/>
          <w:left w:val="single" w:sz="8" w:space="0" w:color="4E67C8" w:themeColor="accent1"/>
          <w:bottom w:val="single" w:sz="8" w:space="0" w:color="4E67C8" w:themeColor="accent1"/>
          <w:right w:val="single" w:sz="8" w:space="0" w:color="4E67C8" w:themeColor="accent1"/>
          <w:insideH w:val="nil"/>
          <w:insideV w:val="single" w:sz="8" w:space="0" w:color="4E67C8" w:themeColor="accent1"/>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tcPr>
    </w:tblStylePr>
    <w:tblStylePr w:type="band1Vert">
      <w:tblPr/>
      <w:tcPr>
        <w:tcBorders>
          <w:top w:val="single" w:sz="8" w:space="0" w:color="4E67C8" w:themeColor="accent1"/>
          <w:left w:val="single" w:sz="8" w:space="0" w:color="4E67C8" w:themeColor="accent1"/>
          <w:bottom w:val="single" w:sz="8" w:space="0" w:color="4E67C8" w:themeColor="accent1"/>
          <w:right w:val="single" w:sz="8" w:space="0" w:color="4E67C8" w:themeColor="accent1"/>
        </w:tcBorders>
        <w:shd w:val="clear" w:color="auto" w:fill="D3D9F1" w:themeFill="accent1" w:themeFillTint="3F"/>
      </w:tcPr>
    </w:tblStylePr>
    <w:tblStylePr w:type="band1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shd w:val="clear" w:color="auto" w:fill="D3D9F1" w:themeFill="accent1" w:themeFillTint="3F"/>
      </w:tcPr>
    </w:tblStylePr>
    <w:tblStylePr w:type="band2Horz">
      <w:tblPr/>
      <w:tcPr>
        <w:tcBorders>
          <w:top w:val="single" w:sz="8" w:space="0" w:color="4E67C8" w:themeColor="accent1"/>
          <w:left w:val="single" w:sz="8" w:space="0" w:color="4E67C8" w:themeColor="accent1"/>
          <w:bottom w:val="single" w:sz="8" w:space="0" w:color="4E67C8" w:themeColor="accent1"/>
          <w:right w:val="single" w:sz="8" w:space="0" w:color="4E67C8" w:themeColor="accent1"/>
          <w:insideV w:val="single" w:sz="8" w:space="0" w:color="4E67C8" w:themeColor="accent1"/>
        </w:tcBorders>
      </w:tcPr>
    </w:tblStylePr>
  </w:style>
  <w:style w:type="paragraph" w:styleId="List2">
    <w:name w:val="List 2"/>
    <w:basedOn w:val="Normal"/>
    <w:uiPriority w:val="99"/>
    <w:unhideWhenUsed/>
    <w:rsid w:val="006E3C91"/>
    <w:pPr>
      <w:spacing w:after="0" w:line="240" w:lineRule="auto"/>
      <w:ind w:left="566" w:hanging="283"/>
      <w:contextualSpacing/>
    </w:pPr>
    <w:rPr>
      <w:rFonts w:ascii="Calibri" w:hAnsi="Calibri"/>
      <w:szCs w:val="22"/>
      <w:lang w:bidi="ar-SA"/>
    </w:rPr>
  </w:style>
  <w:style w:type="paragraph" w:styleId="ListNumber3">
    <w:name w:val="List Number 3"/>
    <w:basedOn w:val="Normal"/>
    <w:uiPriority w:val="99"/>
    <w:unhideWhenUsed/>
    <w:rsid w:val="006E3C91"/>
    <w:pPr>
      <w:numPr>
        <w:numId w:val="12"/>
      </w:numPr>
      <w:spacing w:after="0" w:line="240" w:lineRule="auto"/>
      <w:contextualSpacing/>
    </w:pPr>
    <w:rPr>
      <w:rFonts w:ascii="Calibri" w:hAnsi="Calibri"/>
      <w:szCs w:val="22"/>
      <w:lang w:bidi="ar-SA"/>
    </w:rPr>
  </w:style>
  <w:style w:type="paragraph" w:customStyle="1" w:styleId="Default">
    <w:name w:val="Default"/>
    <w:rsid w:val="006E3C91"/>
    <w:pPr>
      <w:autoSpaceDE w:val="0"/>
      <w:autoSpaceDN w:val="0"/>
      <w:adjustRightInd w:val="0"/>
      <w:spacing w:after="0" w:line="240" w:lineRule="auto"/>
    </w:pPr>
    <w:rPr>
      <w:rFonts w:ascii="Arial" w:hAnsi="Arial" w:cs="Arial"/>
      <w:color w:val="000000"/>
      <w:sz w:val="24"/>
      <w:szCs w:val="24"/>
      <w:lang w:bidi="ar-SA"/>
    </w:rPr>
  </w:style>
  <w:style w:type="paragraph" w:styleId="FootnoteText">
    <w:name w:val="footnote text"/>
    <w:basedOn w:val="Normal"/>
    <w:link w:val="FootnoteTextChar"/>
    <w:uiPriority w:val="99"/>
    <w:semiHidden/>
    <w:unhideWhenUsed/>
    <w:rsid w:val="006E3C91"/>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6E3C91"/>
    <w:rPr>
      <w:sz w:val="20"/>
      <w:szCs w:val="25"/>
    </w:rPr>
  </w:style>
  <w:style w:type="character" w:styleId="FootnoteReference">
    <w:name w:val="footnote reference"/>
    <w:basedOn w:val="DefaultParagraphFont"/>
    <w:uiPriority w:val="99"/>
    <w:semiHidden/>
    <w:unhideWhenUsed/>
    <w:rsid w:val="006E3C91"/>
    <w:rPr>
      <w:vertAlign w:val="superscript"/>
    </w:rPr>
  </w:style>
  <w:style w:type="paragraph" w:styleId="NormalWeb">
    <w:name w:val="Normal (Web)"/>
    <w:basedOn w:val="Normal"/>
    <w:uiPriority w:val="99"/>
    <w:semiHidden/>
    <w:unhideWhenUsed/>
    <w:rsid w:val="00481D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81DF4"/>
    <w:rPr>
      <w:b/>
      <w:bCs/>
    </w:rPr>
  </w:style>
  <w:style w:type="table" w:styleId="TableGrid">
    <w:name w:val="Table Grid"/>
    <w:basedOn w:val="TableNormal"/>
    <w:uiPriority w:val="59"/>
    <w:rsid w:val="0092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EB69ED"/>
    <w:pPr>
      <w:spacing w:after="0" w:line="240" w:lineRule="auto"/>
    </w:pPr>
    <w:rPr>
      <w:color w:val="31479E" w:themeColor="accent1" w:themeShade="BF"/>
    </w:rPr>
    <w:tblPr>
      <w:tblStyleRowBandSize w:val="1"/>
      <w:tblStyleColBandSize w:val="1"/>
      <w:tblBorders>
        <w:top w:val="single" w:sz="8" w:space="0" w:color="4E67C8" w:themeColor="accent1"/>
        <w:bottom w:val="single" w:sz="8" w:space="0" w:color="4E67C8" w:themeColor="accent1"/>
      </w:tblBorders>
    </w:tblPr>
    <w:tblStylePr w:type="fir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lastRow">
      <w:pPr>
        <w:spacing w:before="0" w:after="0" w:line="240" w:lineRule="auto"/>
      </w:pPr>
      <w:rPr>
        <w:b/>
        <w:bCs/>
      </w:rPr>
      <w:tblPr/>
      <w:tcPr>
        <w:tcBorders>
          <w:top w:val="single" w:sz="8" w:space="0" w:color="4E67C8" w:themeColor="accent1"/>
          <w:left w:val="nil"/>
          <w:bottom w:val="single" w:sz="8" w:space="0" w:color="4E67C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9F1" w:themeFill="accent1" w:themeFillTint="3F"/>
      </w:tcPr>
    </w:tblStylePr>
    <w:tblStylePr w:type="band1Horz">
      <w:tblPr/>
      <w:tcPr>
        <w:tcBorders>
          <w:left w:val="nil"/>
          <w:right w:val="nil"/>
          <w:insideH w:val="nil"/>
          <w:insideV w:val="nil"/>
        </w:tcBorders>
        <w:shd w:val="clear" w:color="auto" w:fill="D3D9F1" w:themeFill="accent1" w:themeFillTint="3F"/>
      </w:tcPr>
    </w:tblStylePr>
  </w:style>
  <w:style w:type="table" w:styleId="LightShading-Accent2">
    <w:name w:val="Light Shading Accent 2"/>
    <w:basedOn w:val="TableNormal"/>
    <w:uiPriority w:val="60"/>
    <w:rsid w:val="009616ED"/>
    <w:pPr>
      <w:spacing w:after="0" w:line="240" w:lineRule="auto"/>
    </w:pPr>
    <w:rPr>
      <w:color w:val="11B1EA" w:themeColor="accent2" w:themeShade="BF"/>
    </w:rPr>
    <w:tblPr>
      <w:tblStyleRowBandSize w:val="1"/>
      <w:tblStyleColBandSize w:val="1"/>
      <w:tblBorders>
        <w:top w:val="single" w:sz="8" w:space="0" w:color="5ECCF3" w:themeColor="accent2"/>
        <w:bottom w:val="single" w:sz="8" w:space="0" w:color="5ECCF3" w:themeColor="accent2"/>
      </w:tblBorders>
    </w:tblPr>
    <w:tblStylePr w:type="fir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lastRow">
      <w:pPr>
        <w:spacing w:before="0" w:after="0" w:line="240" w:lineRule="auto"/>
      </w:pPr>
      <w:rPr>
        <w:b/>
        <w:bCs/>
      </w:rPr>
      <w:tblPr/>
      <w:tcPr>
        <w:tcBorders>
          <w:top w:val="single" w:sz="8" w:space="0" w:color="5ECCF3" w:themeColor="accent2"/>
          <w:left w:val="nil"/>
          <w:bottom w:val="single" w:sz="8" w:space="0" w:color="5ECCF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2FC" w:themeFill="accent2" w:themeFillTint="3F"/>
      </w:tcPr>
    </w:tblStylePr>
    <w:tblStylePr w:type="band1Horz">
      <w:tblPr/>
      <w:tcPr>
        <w:tcBorders>
          <w:left w:val="nil"/>
          <w:right w:val="nil"/>
          <w:insideH w:val="nil"/>
          <w:insideV w:val="nil"/>
        </w:tcBorders>
        <w:shd w:val="clear" w:color="auto" w:fill="D6F2FC" w:themeFill="accent2" w:themeFillTint="3F"/>
      </w:tcPr>
    </w:tblStylePr>
  </w:style>
  <w:style w:type="paragraph" w:styleId="Revision">
    <w:name w:val="Revision"/>
    <w:hidden/>
    <w:uiPriority w:val="99"/>
    <w:semiHidden/>
    <w:rsid w:val="008C0E6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7377">
      <w:bodyDiv w:val="1"/>
      <w:marLeft w:val="0"/>
      <w:marRight w:val="0"/>
      <w:marTop w:val="0"/>
      <w:marBottom w:val="0"/>
      <w:divBdr>
        <w:top w:val="none" w:sz="0" w:space="0" w:color="auto"/>
        <w:left w:val="none" w:sz="0" w:space="0" w:color="auto"/>
        <w:bottom w:val="none" w:sz="0" w:space="0" w:color="auto"/>
        <w:right w:val="none" w:sz="0" w:space="0" w:color="auto"/>
      </w:divBdr>
      <w:divsChild>
        <w:div w:id="310712936">
          <w:marLeft w:val="0"/>
          <w:marRight w:val="0"/>
          <w:marTop w:val="0"/>
          <w:marBottom w:val="0"/>
          <w:divBdr>
            <w:top w:val="none" w:sz="0" w:space="0" w:color="auto"/>
            <w:left w:val="none" w:sz="0" w:space="0" w:color="auto"/>
            <w:bottom w:val="none" w:sz="0" w:space="0" w:color="auto"/>
            <w:right w:val="none" w:sz="0" w:space="0" w:color="auto"/>
          </w:divBdr>
        </w:div>
      </w:divsChild>
    </w:div>
    <w:div w:id="645402463">
      <w:bodyDiv w:val="1"/>
      <w:marLeft w:val="0"/>
      <w:marRight w:val="0"/>
      <w:marTop w:val="0"/>
      <w:marBottom w:val="0"/>
      <w:divBdr>
        <w:top w:val="none" w:sz="0" w:space="0" w:color="auto"/>
        <w:left w:val="none" w:sz="0" w:space="0" w:color="auto"/>
        <w:bottom w:val="none" w:sz="0" w:space="0" w:color="auto"/>
        <w:right w:val="none" w:sz="0" w:space="0" w:color="auto"/>
      </w:divBdr>
    </w:div>
    <w:div w:id="865367707">
      <w:bodyDiv w:val="1"/>
      <w:marLeft w:val="0"/>
      <w:marRight w:val="0"/>
      <w:marTop w:val="0"/>
      <w:marBottom w:val="0"/>
      <w:divBdr>
        <w:top w:val="none" w:sz="0" w:space="0" w:color="auto"/>
        <w:left w:val="none" w:sz="0" w:space="0" w:color="auto"/>
        <w:bottom w:val="none" w:sz="0" w:space="0" w:color="auto"/>
        <w:right w:val="none" w:sz="0" w:space="0" w:color="auto"/>
      </w:divBdr>
    </w:div>
    <w:div w:id="959384272">
      <w:bodyDiv w:val="1"/>
      <w:marLeft w:val="0"/>
      <w:marRight w:val="0"/>
      <w:marTop w:val="0"/>
      <w:marBottom w:val="0"/>
      <w:divBdr>
        <w:top w:val="none" w:sz="0" w:space="0" w:color="auto"/>
        <w:left w:val="none" w:sz="0" w:space="0" w:color="auto"/>
        <w:bottom w:val="none" w:sz="0" w:space="0" w:color="auto"/>
        <w:right w:val="none" w:sz="0" w:space="0" w:color="auto"/>
      </w:divBdr>
    </w:div>
    <w:div w:id="1058672265">
      <w:bodyDiv w:val="1"/>
      <w:marLeft w:val="0"/>
      <w:marRight w:val="0"/>
      <w:marTop w:val="0"/>
      <w:marBottom w:val="0"/>
      <w:divBdr>
        <w:top w:val="none" w:sz="0" w:space="0" w:color="auto"/>
        <w:left w:val="none" w:sz="0" w:space="0" w:color="auto"/>
        <w:bottom w:val="none" w:sz="0" w:space="0" w:color="auto"/>
        <w:right w:val="none" w:sz="0" w:space="0" w:color="auto"/>
      </w:divBdr>
    </w:div>
    <w:div w:id="1185552944">
      <w:bodyDiv w:val="1"/>
      <w:marLeft w:val="0"/>
      <w:marRight w:val="0"/>
      <w:marTop w:val="0"/>
      <w:marBottom w:val="0"/>
      <w:divBdr>
        <w:top w:val="none" w:sz="0" w:space="0" w:color="auto"/>
        <w:left w:val="none" w:sz="0" w:space="0" w:color="auto"/>
        <w:bottom w:val="none" w:sz="0" w:space="0" w:color="auto"/>
        <w:right w:val="none" w:sz="0" w:space="0" w:color="auto"/>
      </w:divBdr>
    </w:div>
    <w:div w:id="1393577934">
      <w:bodyDiv w:val="1"/>
      <w:marLeft w:val="0"/>
      <w:marRight w:val="0"/>
      <w:marTop w:val="0"/>
      <w:marBottom w:val="0"/>
      <w:divBdr>
        <w:top w:val="none" w:sz="0" w:space="0" w:color="auto"/>
        <w:left w:val="none" w:sz="0" w:space="0" w:color="auto"/>
        <w:bottom w:val="none" w:sz="0" w:space="0" w:color="auto"/>
        <w:right w:val="none" w:sz="0" w:space="0" w:color="auto"/>
      </w:divBdr>
    </w:div>
    <w:div w:id="1476872805">
      <w:bodyDiv w:val="1"/>
      <w:marLeft w:val="0"/>
      <w:marRight w:val="0"/>
      <w:marTop w:val="0"/>
      <w:marBottom w:val="0"/>
      <w:divBdr>
        <w:top w:val="none" w:sz="0" w:space="0" w:color="auto"/>
        <w:left w:val="none" w:sz="0" w:space="0" w:color="auto"/>
        <w:bottom w:val="none" w:sz="0" w:space="0" w:color="auto"/>
        <w:right w:val="none" w:sz="0" w:space="0" w:color="auto"/>
      </w:divBdr>
    </w:div>
    <w:div w:id="210233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sru.ac.uk/blog/the-impact-of-covid-19-on-social-care-workers-workload/"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hyperlink" Target="https://www.nature.com/articles/s41582-020-00450-z" TargetMode="External"/><Relationship Id="rId2" Type="http://schemas.openxmlformats.org/officeDocument/2006/relationships/customXml" Target="../customXml/item2.xml"/><Relationship Id="rId16" Type="http://schemas.openxmlformats.org/officeDocument/2006/relationships/hyperlink" Target="https://www.nice.org.uk/sharedlearning/impact-of-covid-19-on-carers-caring-for-carers-can-we-be-of-hel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nice.org.uk/guidance/ng97"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theconversation.com/why-are-we-so-afraid-of-dementia-83175" TargetMode="External"/></Relationship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43B01673E08E4F9F00EBD20A21C39C" ma:contentTypeVersion="9" ma:contentTypeDescription="Create a new document." ma:contentTypeScope="" ma:versionID="6f37200f0feb7eca204ce9a0669a3794">
  <xsd:schema xmlns:xsd="http://www.w3.org/2001/XMLSchema" xmlns:xs="http://www.w3.org/2001/XMLSchema" xmlns:p="http://schemas.microsoft.com/office/2006/metadata/properties" xmlns:ns2="534d34d3-b788-42e0-accb-bc54fc3bc0e2" targetNamespace="http://schemas.microsoft.com/office/2006/metadata/properties" ma:root="true" ma:fieldsID="6f0b42cdd6f731b2d8db6ddc18d3a0a7" ns2:_="">
    <xsd:import namespace="534d34d3-b788-42e0-accb-bc54fc3bc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d34d3-b788-42e0-accb-bc54fc3bc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346C4-E771-4526-971E-B98BE58243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d34d3-b788-42e0-accb-bc54fc3bc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BBD328-3264-4295-B234-F96BBE7E6033}">
  <ds:schemaRefs>
    <ds:schemaRef ds:uri="http://schemas.microsoft.com/sharepoint/v3/contenttype/forms"/>
  </ds:schemaRefs>
</ds:datastoreItem>
</file>

<file path=customXml/itemProps3.xml><?xml version="1.0" encoding="utf-8"?>
<ds:datastoreItem xmlns:ds="http://schemas.openxmlformats.org/officeDocument/2006/customXml" ds:itemID="{59CC9649-225C-46AE-ACB8-9ABA801570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93104BA-3651-4BEF-8C71-0AC2BC097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34</Pages>
  <Words>13646</Words>
  <Characters>77787</Characters>
  <Application>Microsoft Office Word</Application>
  <DocSecurity>0</DocSecurity>
  <Lines>648</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McNicol</dc:creator>
  <cp:keywords/>
  <dc:description/>
  <cp:lastModifiedBy>Becky McRitchie</cp:lastModifiedBy>
  <cp:revision>8</cp:revision>
  <cp:lastPrinted>2021-04-19T13:22:00Z</cp:lastPrinted>
  <dcterms:created xsi:type="dcterms:W3CDTF">2021-04-15T15:20:00Z</dcterms:created>
  <dcterms:modified xsi:type="dcterms:W3CDTF">2022-03-28T10:57:00Z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0x0101008D43B01673E08E4F9F00EBD20A21C39C</vt:lpwstr>
  </property>
</Properties>
</file>