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9FD72" w14:textId="77777777" w:rsidR="00172BDA" w:rsidRDefault="00172BDA">
      <w:pPr>
        <w:rPr>
          <w:rFonts w:ascii="Arial" w:hAnsi="Arial" w:cs="Arial"/>
          <w:sz w:val="24"/>
          <w:szCs w:val="24"/>
        </w:rPr>
      </w:pPr>
    </w:p>
    <w:p w14:paraId="146BB483" w14:textId="795CDB16" w:rsidR="001471CE" w:rsidRPr="00AB52DC" w:rsidRDefault="00333308">
      <w:pPr>
        <w:rPr>
          <w:rFonts w:ascii="Arial" w:hAnsi="Arial" w:cs="Arial"/>
          <w:b/>
          <w:sz w:val="24"/>
          <w:szCs w:val="24"/>
        </w:rPr>
      </w:pPr>
      <w:r w:rsidRPr="00AB52DC">
        <w:rPr>
          <w:rFonts w:ascii="Arial" w:hAnsi="Arial" w:cs="Arial"/>
          <w:b/>
          <w:sz w:val="24"/>
          <w:szCs w:val="24"/>
        </w:rPr>
        <w:t xml:space="preserve">Bookbug Session: </w:t>
      </w:r>
      <w:r w:rsidR="00AF7D97" w:rsidRPr="00AB52DC">
        <w:rPr>
          <w:rFonts w:ascii="Arial" w:hAnsi="Arial" w:cs="Arial"/>
          <w:b/>
          <w:sz w:val="24"/>
          <w:szCs w:val="24"/>
        </w:rPr>
        <w:t>Outdoors</w:t>
      </w:r>
      <w:r w:rsidR="007A691D" w:rsidRPr="00AB52DC">
        <w:rPr>
          <w:rFonts w:ascii="Arial" w:hAnsi="Arial" w:cs="Arial"/>
          <w:b/>
          <w:sz w:val="24"/>
          <w:szCs w:val="24"/>
        </w:rPr>
        <w:t xml:space="preserve"> Spring/Summer</w:t>
      </w:r>
    </w:p>
    <w:p w14:paraId="7A4DD3EC" w14:textId="5C57B6F1" w:rsidR="00AB52DC" w:rsidRPr="00172BDA" w:rsidRDefault="00AB52DC">
      <w:pPr>
        <w:rPr>
          <w:rFonts w:ascii="Arial" w:hAnsi="Arial" w:cs="Arial"/>
          <w:sz w:val="24"/>
          <w:szCs w:val="24"/>
        </w:rPr>
      </w:pPr>
      <w:r>
        <w:rPr>
          <w:rFonts w:ascii="Arial" w:hAnsi="Arial" w:cs="Arial"/>
          <w:sz w:val="24"/>
          <w:szCs w:val="24"/>
        </w:rPr>
        <w:t>An outdoor Bookbug Session doesn’t need to follow the same format as an indoor o</w:t>
      </w:r>
      <w:r w:rsidR="00027877">
        <w:rPr>
          <w:rFonts w:ascii="Arial" w:hAnsi="Arial" w:cs="Arial"/>
          <w:sz w:val="24"/>
          <w:szCs w:val="24"/>
        </w:rPr>
        <w:t>ne.</w:t>
      </w:r>
      <w:r w:rsidR="00317325">
        <w:rPr>
          <w:rFonts w:ascii="Arial" w:hAnsi="Arial" w:cs="Arial"/>
          <w:sz w:val="24"/>
          <w:szCs w:val="24"/>
        </w:rPr>
        <w:t xml:space="preserve"> You might choose to have a </w:t>
      </w:r>
      <w:r w:rsidR="00027877">
        <w:rPr>
          <w:rFonts w:ascii="Arial" w:hAnsi="Arial" w:cs="Arial"/>
          <w:sz w:val="24"/>
          <w:szCs w:val="24"/>
        </w:rPr>
        <w:t>‘</w:t>
      </w:r>
      <w:r w:rsidR="00317325">
        <w:rPr>
          <w:rFonts w:ascii="Arial" w:hAnsi="Arial" w:cs="Arial"/>
          <w:sz w:val="24"/>
          <w:szCs w:val="24"/>
        </w:rPr>
        <w:t>treasure trail</w:t>
      </w:r>
      <w:r w:rsidR="00027877">
        <w:rPr>
          <w:rFonts w:ascii="Arial" w:hAnsi="Arial" w:cs="Arial"/>
          <w:sz w:val="24"/>
          <w:szCs w:val="24"/>
        </w:rPr>
        <w:t>’</w:t>
      </w:r>
      <w:r>
        <w:rPr>
          <w:rFonts w:ascii="Arial" w:hAnsi="Arial" w:cs="Arial"/>
          <w:sz w:val="24"/>
          <w:szCs w:val="24"/>
        </w:rPr>
        <w:t xml:space="preserve"> to follow with different songs and rhymes to do at each stop. The book could be shared at different points especially if it’s a book about nature or animals. Or maybe y</w:t>
      </w:r>
      <w:r w:rsidR="00317325">
        <w:rPr>
          <w:rFonts w:ascii="Arial" w:hAnsi="Arial" w:cs="Arial"/>
          <w:sz w:val="24"/>
          <w:szCs w:val="24"/>
        </w:rPr>
        <w:t xml:space="preserve">ou’ll have a </w:t>
      </w:r>
      <w:r w:rsidR="00027877">
        <w:rPr>
          <w:rFonts w:ascii="Arial" w:hAnsi="Arial" w:cs="Arial"/>
          <w:sz w:val="24"/>
          <w:szCs w:val="24"/>
        </w:rPr>
        <w:t>‘</w:t>
      </w:r>
      <w:r w:rsidR="00317325">
        <w:rPr>
          <w:rFonts w:ascii="Arial" w:hAnsi="Arial" w:cs="Arial"/>
          <w:sz w:val="24"/>
          <w:szCs w:val="24"/>
        </w:rPr>
        <w:t>Bear Hunt</w:t>
      </w:r>
      <w:r w:rsidR="00027877">
        <w:rPr>
          <w:rFonts w:ascii="Arial" w:hAnsi="Arial" w:cs="Arial"/>
          <w:sz w:val="24"/>
          <w:szCs w:val="24"/>
        </w:rPr>
        <w:t>’</w:t>
      </w:r>
      <w:r w:rsidR="00317325">
        <w:rPr>
          <w:rFonts w:ascii="Arial" w:hAnsi="Arial" w:cs="Arial"/>
          <w:sz w:val="24"/>
          <w:szCs w:val="24"/>
        </w:rPr>
        <w:t xml:space="preserve"> or a </w:t>
      </w:r>
      <w:r w:rsidR="00027877">
        <w:rPr>
          <w:rFonts w:ascii="Arial" w:hAnsi="Arial" w:cs="Arial"/>
          <w:sz w:val="24"/>
          <w:szCs w:val="24"/>
        </w:rPr>
        <w:t>‘</w:t>
      </w:r>
      <w:proofErr w:type="spellStart"/>
      <w:r w:rsidR="00317325">
        <w:rPr>
          <w:rFonts w:ascii="Arial" w:hAnsi="Arial" w:cs="Arial"/>
          <w:sz w:val="24"/>
          <w:szCs w:val="24"/>
        </w:rPr>
        <w:t>Gruffalo</w:t>
      </w:r>
      <w:proofErr w:type="spellEnd"/>
      <w:r w:rsidR="00317325">
        <w:rPr>
          <w:rFonts w:ascii="Arial" w:hAnsi="Arial" w:cs="Arial"/>
          <w:sz w:val="24"/>
          <w:szCs w:val="24"/>
        </w:rPr>
        <w:t xml:space="preserve"> Trail</w:t>
      </w:r>
      <w:r w:rsidR="00027877">
        <w:rPr>
          <w:rFonts w:ascii="Arial" w:hAnsi="Arial" w:cs="Arial"/>
          <w:sz w:val="24"/>
          <w:szCs w:val="24"/>
        </w:rPr>
        <w:t>’</w:t>
      </w:r>
      <w:r>
        <w:rPr>
          <w:rFonts w:ascii="Arial" w:hAnsi="Arial" w:cs="Arial"/>
          <w:sz w:val="24"/>
          <w:szCs w:val="24"/>
        </w:rPr>
        <w:t xml:space="preserve"> – the poss</w:t>
      </w:r>
      <w:r w:rsidR="00317325">
        <w:rPr>
          <w:rFonts w:ascii="Arial" w:hAnsi="Arial" w:cs="Arial"/>
          <w:sz w:val="24"/>
          <w:szCs w:val="24"/>
        </w:rPr>
        <w:t>ibilities are endless. Search</w:t>
      </w:r>
      <w:r w:rsidR="00027877">
        <w:rPr>
          <w:rFonts w:ascii="Arial" w:hAnsi="Arial" w:cs="Arial"/>
          <w:sz w:val="24"/>
          <w:szCs w:val="24"/>
        </w:rPr>
        <w:t xml:space="preserve"> ‘</w:t>
      </w:r>
      <w:r>
        <w:rPr>
          <w:rFonts w:ascii="Arial" w:hAnsi="Arial" w:cs="Arial"/>
          <w:sz w:val="24"/>
          <w:szCs w:val="24"/>
        </w:rPr>
        <w:t>outdoors</w:t>
      </w:r>
      <w:r w:rsidR="00027877">
        <w:rPr>
          <w:rFonts w:ascii="Arial" w:hAnsi="Arial" w:cs="Arial"/>
          <w:sz w:val="24"/>
          <w:szCs w:val="24"/>
        </w:rPr>
        <w:t>’</w:t>
      </w:r>
      <w:bookmarkStart w:id="0" w:name="_GoBack"/>
      <w:bookmarkEnd w:id="0"/>
      <w:r w:rsidR="00317325">
        <w:rPr>
          <w:rFonts w:ascii="Arial" w:hAnsi="Arial" w:cs="Arial"/>
          <w:sz w:val="24"/>
          <w:szCs w:val="24"/>
        </w:rPr>
        <w:t xml:space="preserve"> on</w:t>
      </w:r>
      <w:r w:rsidR="00FE6F49">
        <w:rPr>
          <w:rFonts w:ascii="Arial" w:hAnsi="Arial" w:cs="Arial"/>
          <w:sz w:val="24"/>
          <w:szCs w:val="24"/>
        </w:rPr>
        <w:t xml:space="preserve"> ou</w:t>
      </w:r>
      <w:r w:rsidR="00317325">
        <w:rPr>
          <w:rFonts w:ascii="Arial" w:hAnsi="Arial" w:cs="Arial"/>
          <w:sz w:val="24"/>
          <w:szCs w:val="24"/>
        </w:rPr>
        <w:t>r website for more ideas and have a look at this article</w:t>
      </w:r>
      <w:r w:rsidR="00FE6F49">
        <w:rPr>
          <w:rFonts w:ascii="Arial" w:hAnsi="Arial" w:cs="Arial"/>
          <w:sz w:val="24"/>
          <w:szCs w:val="24"/>
        </w:rPr>
        <w:t xml:space="preserve"> about </w:t>
      </w:r>
      <w:hyperlink r:id="rId8" w:history="1">
        <w:r w:rsidR="00FE6F49" w:rsidRPr="00FE6F49">
          <w:rPr>
            <w:rStyle w:val="Hyperlink"/>
            <w:rFonts w:ascii="Arial" w:hAnsi="Arial" w:cs="Arial"/>
            <w:sz w:val="24"/>
            <w:szCs w:val="24"/>
          </w:rPr>
          <w:t>the joy of reading outside</w:t>
        </w:r>
      </w:hyperlink>
      <w:r w:rsidR="00FE6F49">
        <w:rPr>
          <w:rFonts w:ascii="Arial" w:hAnsi="Arial" w:cs="Arial"/>
          <w:sz w:val="24"/>
          <w:szCs w:val="24"/>
        </w:rPr>
        <w:t>.</w:t>
      </w:r>
    </w:p>
    <w:tbl>
      <w:tblPr>
        <w:tblStyle w:val="GridTable1Light-Accent6"/>
        <w:tblW w:w="5000" w:type="pct"/>
        <w:tblLook w:val="04A0" w:firstRow="1" w:lastRow="0" w:firstColumn="1" w:lastColumn="0" w:noHBand="0" w:noVBand="1"/>
      </w:tblPr>
      <w:tblGrid>
        <w:gridCol w:w="1616"/>
        <w:gridCol w:w="1470"/>
        <w:gridCol w:w="3222"/>
        <w:gridCol w:w="3654"/>
      </w:tblGrid>
      <w:tr w:rsidR="00E1684C" w:rsidRPr="00172BDA" w14:paraId="63DBB0E2" w14:textId="77777777" w:rsidTr="00FE6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14:paraId="02F8BA7E" w14:textId="77777777" w:rsidR="00E1684C" w:rsidRPr="00172BDA" w:rsidRDefault="000D11A3">
            <w:pPr>
              <w:rPr>
                <w:rFonts w:ascii="Arial" w:hAnsi="Arial" w:cs="Arial"/>
                <w:sz w:val="24"/>
                <w:szCs w:val="24"/>
              </w:rPr>
            </w:pPr>
            <w:r w:rsidRPr="00172BDA">
              <w:rPr>
                <w:rFonts w:ascii="Arial" w:hAnsi="Arial" w:cs="Arial"/>
                <w:sz w:val="24"/>
                <w:szCs w:val="24"/>
              </w:rPr>
              <w:t>Activity t</w:t>
            </w:r>
            <w:r w:rsidR="00E1684C" w:rsidRPr="00172BDA">
              <w:rPr>
                <w:rFonts w:ascii="Arial" w:hAnsi="Arial" w:cs="Arial"/>
                <w:sz w:val="24"/>
                <w:szCs w:val="24"/>
              </w:rPr>
              <w:t>ype</w:t>
            </w:r>
          </w:p>
        </w:tc>
        <w:tc>
          <w:tcPr>
            <w:tcW w:w="681" w:type="pct"/>
          </w:tcPr>
          <w:p w14:paraId="1B173065" w14:textId="77777777" w:rsidR="00E1684C" w:rsidRPr="00172BDA" w:rsidRDefault="00E1684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72BDA">
              <w:rPr>
                <w:rFonts w:ascii="Arial" w:hAnsi="Arial" w:cs="Arial"/>
                <w:sz w:val="24"/>
                <w:szCs w:val="24"/>
              </w:rPr>
              <w:t>Title</w:t>
            </w:r>
          </w:p>
        </w:tc>
        <w:tc>
          <w:tcPr>
            <w:tcW w:w="1646" w:type="pct"/>
          </w:tcPr>
          <w:p w14:paraId="63A84425" w14:textId="77777777" w:rsidR="00E1684C" w:rsidRPr="00172BDA" w:rsidRDefault="00E1684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72BDA">
              <w:rPr>
                <w:rFonts w:ascii="Arial" w:hAnsi="Arial" w:cs="Arial"/>
                <w:sz w:val="24"/>
                <w:szCs w:val="24"/>
              </w:rPr>
              <w:t>Benefits</w:t>
            </w:r>
          </w:p>
        </w:tc>
        <w:tc>
          <w:tcPr>
            <w:tcW w:w="1862" w:type="pct"/>
          </w:tcPr>
          <w:p w14:paraId="494B2BCA" w14:textId="77777777" w:rsidR="00E1684C" w:rsidRPr="00172BDA" w:rsidRDefault="00E1684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72BDA">
              <w:rPr>
                <w:rFonts w:ascii="Arial" w:hAnsi="Arial" w:cs="Arial"/>
                <w:sz w:val="24"/>
                <w:szCs w:val="24"/>
              </w:rPr>
              <w:t>Tips</w:t>
            </w:r>
          </w:p>
        </w:tc>
      </w:tr>
      <w:tr w:rsidR="00E1684C" w:rsidRPr="00172BDA" w14:paraId="0A66D052" w14:textId="77777777" w:rsidTr="00FE6F49">
        <w:tc>
          <w:tcPr>
            <w:cnfStyle w:val="001000000000" w:firstRow="0" w:lastRow="0" w:firstColumn="1" w:lastColumn="0" w:oddVBand="0" w:evenVBand="0" w:oddHBand="0" w:evenHBand="0" w:firstRowFirstColumn="0" w:firstRowLastColumn="0" w:lastRowFirstColumn="0" w:lastRowLastColumn="0"/>
            <w:tcW w:w="811" w:type="pct"/>
          </w:tcPr>
          <w:p w14:paraId="7E1DB965" w14:textId="77777777" w:rsidR="00E1684C" w:rsidRPr="00172BDA" w:rsidRDefault="00E1684C">
            <w:pPr>
              <w:rPr>
                <w:rFonts w:ascii="Arial" w:hAnsi="Arial" w:cs="Arial"/>
                <w:sz w:val="24"/>
                <w:szCs w:val="24"/>
              </w:rPr>
            </w:pPr>
            <w:r w:rsidRPr="00172BDA">
              <w:rPr>
                <w:rFonts w:ascii="Arial" w:hAnsi="Arial" w:cs="Arial"/>
                <w:sz w:val="24"/>
                <w:szCs w:val="24"/>
              </w:rPr>
              <w:t>Introduction song</w:t>
            </w:r>
          </w:p>
        </w:tc>
        <w:tc>
          <w:tcPr>
            <w:tcW w:w="681" w:type="pct"/>
          </w:tcPr>
          <w:p w14:paraId="555E5C17" w14:textId="13AFF879" w:rsidR="00E1684C" w:rsidRPr="00172BDA" w:rsidRDefault="00FA3082" w:rsidP="00012D2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9" w:history="1">
              <w:r w:rsidR="00012D27" w:rsidRPr="00355524">
                <w:rPr>
                  <w:rStyle w:val="Hyperlink"/>
                  <w:rFonts w:ascii="Arial" w:hAnsi="Arial" w:cs="Arial"/>
                  <w:sz w:val="24"/>
                  <w:szCs w:val="24"/>
                </w:rPr>
                <w:t xml:space="preserve">The </w:t>
              </w:r>
              <w:r w:rsidR="00E6443B" w:rsidRPr="00355524">
                <w:rPr>
                  <w:rStyle w:val="Hyperlink"/>
                  <w:rFonts w:ascii="Arial" w:hAnsi="Arial" w:cs="Arial"/>
                  <w:sz w:val="24"/>
                  <w:szCs w:val="24"/>
                </w:rPr>
                <w:t>Hello</w:t>
              </w:r>
              <w:r w:rsidR="00012D27" w:rsidRPr="00355524">
                <w:rPr>
                  <w:rStyle w:val="Hyperlink"/>
                  <w:rFonts w:ascii="Arial" w:hAnsi="Arial" w:cs="Arial"/>
                  <w:sz w:val="24"/>
                  <w:szCs w:val="24"/>
                </w:rPr>
                <w:t xml:space="preserve"> Song</w:t>
              </w:r>
            </w:hyperlink>
          </w:p>
        </w:tc>
        <w:tc>
          <w:tcPr>
            <w:tcW w:w="1646" w:type="pct"/>
          </w:tcPr>
          <w:p w14:paraId="1FFFB6B3" w14:textId="2FAAFCAB" w:rsidR="00E1684C" w:rsidRPr="00172BDA" w:rsidRDefault="00317325" w:rsidP="00B154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Familiar start </w:t>
            </w:r>
            <w:r>
              <w:rPr>
                <w:rFonts w:ascii="Arial" w:hAnsi="Arial" w:cs="Arial"/>
                <w:sz w:val="24"/>
                <w:szCs w:val="24"/>
              </w:rPr>
              <w:t>–</w:t>
            </w:r>
            <w:r>
              <w:rPr>
                <w:rFonts w:ascii="Arial" w:hAnsi="Arial" w:cs="Arial"/>
                <w:sz w:val="24"/>
                <w:szCs w:val="24"/>
              </w:rPr>
              <w:t xml:space="preserve"> </w:t>
            </w:r>
            <w:r w:rsidR="000C7699" w:rsidRPr="00172BDA">
              <w:rPr>
                <w:rFonts w:ascii="Arial" w:hAnsi="Arial" w:cs="Arial"/>
                <w:sz w:val="24"/>
                <w:szCs w:val="24"/>
              </w:rPr>
              <w:t>lets everyone know a Bookbug session has started.</w:t>
            </w:r>
          </w:p>
        </w:tc>
        <w:tc>
          <w:tcPr>
            <w:tcW w:w="1862" w:type="pct"/>
          </w:tcPr>
          <w:p w14:paraId="3010AA6C" w14:textId="6DBC0CD0" w:rsidR="00E1684C" w:rsidRPr="00172BDA" w:rsidRDefault="002701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2BDA">
              <w:rPr>
                <w:rFonts w:ascii="Arial" w:hAnsi="Arial" w:cs="Arial"/>
                <w:sz w:val="24"/>
                <w:szCs w:val="24"/>
              </w:rPr>
              <w:t>Smile and use names if you know them.</w:t>
            </w:r>
          </w:p>
        </w:tc>
      </w:tr>
      <w:tr w:rsidR="00E1684C" w:rsidRPr="00172BDA" w14:paraId="0E715BBB" w14:textId="77777777" w:rsidTr="00FE6F49">
        <w:tc>
          <w:tcPr>
            <w:cnfStyle w:val="001000000000" w:firstRow="0" w:lastRow="0" w:firstColumn="1" w:lastColumn="0" w:oddVBand="0" w:evenVBand="0" w:oddHBand="0" w:evenHBand="0" w:firstRowFirstColumn="0" w:firstRowLastColumn="0" w:lastRowFirstColumn="0" w:lastRowLastColumn="0"/>
            <w:tcW w:w="811" w:type="pct"/>
          </w:tcPr>
          <w:p w14:paraId="16F1CA76" w14:textId="77777777" w:rsidR="00337085" w:rsidRPr="00172BDA" w:rsidRDefault="00337085" w:rsidP="00337085">
            <w:pPr>
              <w:rPr>
                <w:rFonts w:ascii="Arial" w:hAnsi="Arial" w:cs="Arial"/>
                <w:sz w:val="24"/>
                <w:szCs w:val="24"/>
              </w:rPr>
            </w:pPr>
            <w:r w:rsidRPr="00172BDA">
              <w:rPr>
                <w:rFonts w:ascii="Arial" w:hAnsi="Arial" w:cs="Arial"/>
                <w:sz w:val="24"/>
                <w:szCs w:val="24"/>
              </w:rPr>
              <w:t>“Transition song”</w:t>
            </w:r>
          </w:p>
          <w:p w14:paraId="2552A086" w14:textId="01A94194" w:rsidR="00E1684C" w:rsidRPr="00172BDA" w:rsidRDefault="00E1684C" w:rsidP="00470858">
            <w:pPr>
              <w:rPr>
                <w:rFonts w:ascii="Arial" w:hAnsi="Arial" w:cs="Arial"/>
                <w:sz w:val="24"/>
                <w:szCs w:val="24"/>
              </w:rPr>
            </w:pPr>
          </w:p>
        </w:tc>
        <w:tc>
          <w:tcPr>
            <w:tcW w:w="681" w:type="pct"/>
          </w:tcPr>
          <w:p w14:paraId="3A35296A" w14:textId="5EAA924B" w:rsidR="00337085" w:rsidRPr="0087774A" w:rsidRDefault="00337085"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7774A">
              <w:rPr>
                <w:rFonts w:ascii="Arial" w:hAnsi="Arial" w:cs="Arial"/>
                <w:b/>
                <w:sz w:val="24"/>
                <w:szCs w:val="24"/>
              </w:rPr>
              <w:t>What is in my bag/the tree/ today?</w:t>
            </w:r>
          </w:p>
          <w:p w14:paraId="7DCFA230" w14:textId="54444069" w:rsidR="007D7657" w:rsidRPr="00172BDA" w:rsidRDefault="007D7657" w:rsidP="00012D27">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46" w:type="pct"/>
          </w:tcPr>
          <w:p w14:paraId="10F244C5" w14:textId="77777777" w:rsidR="00E1684C" w:rsidRDefault="00337085" w:rsidP="00AF7D9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2BDA">
              <w:rPr>
                <w:rFonts w:ascii="Arial" w:hAnsi="Arial" w:cs="Arial"/>
                <w:sz w:val="24"/>
                <w:szCs w:val="24"/>
              </w:rPr>
              <w:t xml:space="preserve">Engages </w:t>
            </w:r>
            <w:r w:rsidR="00AF7D97" w:rsidRPr="00172BDA">
              <w:rPr>
                <w:rFonts w:ascii="Arial" w:hAnsi="Arial" w:cs="Arial"/>
                <w:sz w:val="24"/>
                <w:szCs w:val="24"/>
              </w:rPr>
              <w:t>and</w:t>
            </w:r>
            <w:r w:rsidR="00270152" w:rsidRPr="00172BDA">
              <w:rPr>
                <w:rFonts w:ascii="Arial" w:hAnsi="Arial" w:cs="Arial"/>
                <w:sz w:val="24"/>
                <w:szCs w:val="24"/>
              </w:rPr>
              <w:t xml:space="preserve"> builds anticipation</w:t>
            </w:r>
            <w:r w:rsidR="00DD1932" w:rsidRPr="00172BDA">
              <w:rPr>
                <w:rFonts w:ascii="Arial" w:hAnsi="Arial" w:cs="Arial"/>
                <w:sz w:val="24"/>
                <w:szCs w:val="24"/>
              </w:rPr>
              <w:t xml:space="preserve">. </w:t>
            </w:r>
          </w:p>
          <w:p w14:paraId="218DF4CA" w14:textId="1681686F" w:rsidR="007618FF" w:rsidRPr="00172BDA" w:rsidRDefault="007618FF" w:rsidP="00AF7D9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Great to introduce when attention is waning.</w:t>
            </w:r>
          </w:p>
        </w:tc>
        <w:tc>
          <w:tcPr>
            <w:tcW w:w="1862" w:type="pct"/>
          </w:tcPr>
          <w:p w14:paraId="5DF4ABD8" w14:textId="20113C60" w:rsidR="00B15438" w:rsidRPr="00172BDA" w:rsidRDefault="00337085" w:rsidP="001776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2BDA">
              <w:rPr>
                <w:rFonts w:ascii="Arial" w:hAnsi="Arial" w:cs="Arial"/>
                <w:sz w:val="24"/>
                <w:szCs w:val="24"/>
              </w:rPr>
              <w:t xml:space="preserve">Use your environment – you could find objects in </w:t>
            </w:r>
            <w:r w:rsidR="00177695">
              <w:rPr>
                <w:rFonts w:ascii="Arial" w:hAnsi="Arial" w:cs="Arial"/>
                <w:sz w:val="24"/>
                <w:szCs w:val="24"/>
              </w:rPr>
              <w:t>your bag (e.g. a teddy) or on a tree</w:t>
            </w:r>
            <w:r w:rsidRPr="00172BDA">
              <w:rPr>
                <w:rFonts w:ascii="Arial" w:hAnsi="Arial" w:cs="Arial"/>
                <w:sz w:val="24"/>
                <w:szCs w:val="24"/>
              </w:rPr>
              <w:t xml:space="preserve"> or you can point something out that links to a rhyme or song. </w:t>
            </w:r>
            <w:r w:rsidR="00270152" w:rsidRPr="00172BDA">
              <w:rPr>
                <w:rFonts w:ascii="Arial" w:hAnsi="Arial" w:cs="Arial"/>
                <w:sz w:val="24"/>
                <w:szCs w:val="24"/>
              </w:rPr>
              <w:t xml:space="preserve">(e.g. </w:t>
            </w:r>
            <w:r w:rsidR="00177695">
              <w:rPr>
                <w:rFonts w:ascii="Arial" w:hAnsi="Arial" w:cs="Arial"/>
                <w:sz w:val="24"/>
                <w:szCs w:val="24"/>
              </w:rPr>
              <w:t>a duck)</w:t>
            </w:r>
          </w:p>
        </w:tc>
      </w:tr>
      <w:tr w:rsidR="00E1684C" w:rsidRPr="00172BDA" w14:paraId="4AF08969" w14:textId="77777777" w:rsidTr="00FE6F49">
        <w:tc>
          <w:tcPr>
            <w:cnfStyle w:val="001000000000" w:firstRow="0" w:lastRow="0" w:firstColumn="1" w:lastColumn="0" w:oddVBand="0" w:evenVBand="0" w:oddHBand="0" w:evenHBand="0" w:firstRowFirstColumn="0" w:firstRowLastColumn="0" w:lastRowFirstColumn="0" w:lastRowLastColumn="0"/>
            <w:tcW w:w="811" w:type="pct"/>
          </w:tcPr>
          <w:p w14:paraId="174D241C" w14:textId="623A3CF3" w:rsidR="00E1684C" w:rsidRPr="00172BDA" w:rsidRDefault="00B15438" w:rsidP="00177695">
            <w:pPr>
              <w:rPr>
                <w:rFonts w:ascii="Arial" w:hAnsi="Arial" w:cs="Arial"/>
                <w:sz w:val="24"/>
                <w:szCs w:val="24"/>
              </w:rPr>
            </w:pPr>
            <w:r w:rsidRPr="00172BDA">
              <w:rPr>
                <w:rFonts w:ascii="Arial" w:hAnsi="Arial" w:cs="Arial"/>
                <w:sz w:val="24"/>
                <w:szCs w:val="24"/>
              </w:rPr>
              <w:t xml:space="preserve">Familiar rhymes </w:t>
            </w:r>
          </w:p>
        </w:tc>
        <w:tc>
          <w:tcPr>
            <w:tcW w:w="681" w:type="pct"/>
          </w:tcPr>
          <w:p w14:paraId="0EFDCC92" w14:textId="3F76F5E0" w:rsidR="00193F78" w:rsidRPr="00177695" w:rsidRDefault="00FA3082"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hyperlink r:id="rId10" w:history="1">
              <w:r w:rsidR="00BC2AB2" w:rsidRPr="0061448C">
                <w:rPr>
                  <w:rStyle w:val="Hyperlink"/>
                  <w:rFonts w:ascii="Arial" w:hAnsi="Arial" w:cs="Arial"/>
                  <w:b/>
                  <w:sz w:val="24"/>
                  <w:szCs w:val="24"/>
                </w:rPr>
                <w:t>Round and Round t</w:t>
              </w:r>
              <w:r w:rsidR="00177695" w:rsidRPr="0061448C">
                <w:rPr>
                  <w:rStyle w:val="Hyperlink"/>
                  <w:rFonts w:ascii="Arial" w:hAnsi="Arial" w:cs="Arial"/>
                  <w:b/>
                  <w:sz w:val="24"/>
                  <w:szCs w:val="24"/>
                </w:rPr>
                <w:t>he Garden</w:t>
              </w:r>
            </w:hyperlink>
          </w:p>
          <w:p w14:paraId="347E228D" w14:textId="30A62A4B" w:rsidR="00193F78" w:rsidRPr="00172BDA" w:rsidRDefault="00193F78" w:rsidP="00012D27">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46" w:type="pct"/>
          </w:tcPr>
          <w:p w14:paraId="0CF7C219" w14:textId="04C5EFDB" w:rsidR="00337085" w:rsidRPr="00172BDA" w:rsidRDefault="00337085" w:rsidP="00776A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2BDA">
              <w:rPr>
                <w:rFonts w:ascii="Arial" w:hAnsi="Arial" w:cs="Arial"/>
                <w:sz w:val="24"/>
                <w:szCs w:val="24"/>
              </w:rPr>
              <w:t xml:space="preserve">Encourages </w:t>
            </w:r>
            <w:r w:rsidR="00852507">
              <w:rPr>
                <w:rFonts w:ascii="Arial" w:hAnsi="Arial" w:cs="Arial"/>
                <w:sz w:val="24"/>
                <w:szCs w:val="24"/>
              </w:rPr>
              <w:t>e</w:t>
            </w:r>
            <w:r w:rsidRPr="00172BDA">
              <w:rPr>
                <w:rFonts w:ascii="Arial" w:hAnsi="Arial" w:cs="Arial"/>
                <w:sz w:val="24"/>
                <w:szCs w:val="24"/>
              </w:rPr>
              <w:t>arly numeracy skills</w:t>
            </w:r>
          </w:p>
          <w:p w14:paraId="66004134" w14:textId="683FA244" w:rsidR="00700556" w:rsidRPr="00172BDA" w:rsidRDefault="00700556" w:rsidP="00DD19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2BDA">
              <w:rPr>
                <w:rFonts w:ascii="Arial" w:hAnsi="Arial" w:cs="Arial"/>
                <w:sz w:val="24"/>
                <w:szCs w:val="24"/>
              </w:rPr>
              <w:t xml:space="preserve">Tickling rhymes encourage </w:t>
            </w:r>
            <w:r w:rsidR="00DD1932" w:rsidRPr="00172BDA">
              <w:rPr>
                <w:rFonts w:ascii="Arial" w:hAnsi="Arial" w:cs="Arial"/>
                <w:sz w:val="24"/>
                <w:szCs w:val="24"/>
              </w:rPr>
              <w:t>parent-child bonding.</w:t>
            </w:r>
          </w:p>
        </w:tc>
        <w:tc>
          <w:tcPr>
            <w:tcW w:w="1862" w:type="pct"/>
          </w:tcPr>
          <w:p w14:paraId="32D25AC2" w14:textId="6B4606FE" w:rsidR="00E1684C" w:rsidRPr="00172BDA" w:rsidRDefault="00270152" w:rsidP="001776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2BDA">
              <w:rPr>
                <w:rFonts w:ascii="Arial" w:hAnsi="Arial" w:cs="Arial"/>
                <w:sz w:val="24"/>
                <w:szCs w:val="24"/>
              </w:rPr>
              <w:t>Do tickling rhymes</w:t>
            </w:r>
            <w:r w:rsidR="00DD1932" w:rsidRPr="00172BDA">
              <w:rPr>
                <w:rFonts w:ascii="Arial" w:hAnsi="Arial" w:cs="Arial"/>
                <w:sz w:val="24"/>
                <w:szCs w:val="24"/>
              </w:rPr>
              <w:t xml:space="preserve"> face to face</w:t>
            </w:r>
            <w:r w:rsidRPr="00172BDA">
              <w:rPr>
                <w:rFonts w:ascii="Arial" w:hAnsi="Arial" w:cs="Arial"/>
                <w:sz w:val="24"/>
                <w:szCs w:val="24"/>
              </w:rPr>
              <w:t xml:space="preserve"> on </w:t>
            </w:r>
            <w:r w:rsidR="00DD1932" w:rsidRPr="00172BDA">
              <w:rPr>
                <w:rFonts w:ascii="Arial" w:hAnsi="Arial" w:cs="Arial"/>
                <w:sz w:val="24"/>
                <w:szCs w:val="24"/>
              </w:rPr>
              <w:t>baby</w:t>
            </w:r>
            <w:r w:rsidRPr="00172BDA">
              <w:rPr>
                <w:rFonts w:ascii="Arial" w:hAnsi="Arial" w:cs="Arial"/>
                <w:sz w:val="24"/>
                <w:szCs w:val="24"/>
              </w:rPr>
              <w:t xml:space="preserve"> (or Bookbug’s hand or tummy</w:t>
            </w:r>
            <w:r w:rsidR="00177695">
              <w:rPr>
                <w:rFonts w:ascii="Arial" w:hAnsi="Arial" w:cs="Arial"/>
                <w:sz w:val="24"/>
                <w:szCs w:val="24"/>
              </w:rPr>
              <w:t xml:space="preserve"> to model</w:t>
            </w:r>
            <w:r w:rsidRPr="00172BDA">
              <w:rPr>
                <w:rFonts w:ascii="Arial" w:hAnsi="Arial" w:cs="Arial"/>
                <w:sz w:val="24"/>
                <w:szCs w:val="24"/>
              </w:rPr>
              <w:t xml:space="preserve">) older children could </w:t>
            </w:r>
            <w:r w:rsidR="00177695">
              <w:rPr>
                <w:rFonts w:ascii="Arial" w:hAnsi="Arial" w:cs="Arial"/>
                <w:sz w:val="24"/>
                <w:szCs w:val="24"/>
              </w:rPr>
              <w:t>run around the garden then take big steps and run to a grown up for a tickle at the end.</w:t>
            </w:r>
          </w:p>
        </w:tc>
      </w:tr>
      <w:tr w:rsidR="00284A43" w:rsidRPr="00172BDA" w14:paraId="345DF3B7" w14:textId="77777777" w:rsidTr="00FE6F49">
        <w:trPr>
          <w:trHeight w:val="4630"/>
        </w:trPr>
        <w:tc>
          <w:tcPr>
            <w:cnfStyle w:val="001000000000" w:firstRow="0" w:lastRow="0" w:firstColumn="1" w:lastColumn="0" w:oddVBand="0" w:evenVBand="0" w:oddHBand="0" w:evenHBand="0" w:firstRowFirstColumn="0" w:firstRowLastColumn="0" w:lastRowFirstColumn="0" w:lastRowLastColumn="0"/>
            <w:tcW w:w="811" w:type="pct"/>
          </w:tcPr>
          <w:p w14:paraId="08D45F2F" w14:textId="189B6ED5" w:rsidR="00284A43" w:rsidRPr="00172BDA" w:rsidRDefault="00284A43" w:rsidP="00A665CB">
            <w:pPr>
              <w:rPr>
                <w:rFonts w:ascii="Arial" w:hAnsi="Arial" w:cs="Arial"/>
                <w:sz w:val="24"/>
                <w:szCs w:val="24"/>
              </w:rPr>
            </w:pPr>
            <w:r w:rsidRPr="00172BDA">
              <w:rPr>
                <w:rFonts w:ascii="Arial" w:hAnsi="Arial" w:cs="Arial"/>
                <w:sz w:val="24"/>
                <w:szCs w:val="24"/>
              </w:rPr>
              <w:t>Action Rhyme</w:t>
            </w:r>
            <w:r w:rsidR="005A65AF" w:rsidRPr="00172BDA">
              <w:rPr>
                <w:rFonts w:ascii="Arial" w:hAnsi="Arial" w:cs="Arial"/>
                <w:sz w:val="24"/>
                <w:szCs w:val="24"/>
              </w:rPr>
              <w:t>s</w:t>
            </w:r>
            <w:r w:rsidR="00700556" w:rsidRPr="00172BDA">
              <w:rPr>
                <w:rFonts w:ascii="Arial" w:hAnsi="Arial" w:cs="Arial"/>
                <w:sz w:val="24"/>
                <w:szCs w:val="24"/>
              </w:rPr>
              <w:t xml:space="preserve"> &amp; songs</w:t>
            </w:r>
          </w:p>
        </w:tc>
        <w:tc>
          <w:tcPr>
            <w:tcW w:w="681" w:type="pct"/>
          </w:tcPr>
          <w:p w14:paraId="480C9B05" w14:textId="665AEDC9" w:rsidR="00284A43" w:rsidRDefault="00FA3082" w:rsidP="00AF7D9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hyperlink r:id="rId11" w:history="1">
              <w:r w:rsidR="00177695" w:rsidRPr="00C65682">
                <w:rPr>
                  <w:rStyle w:val="Hyperlink"/>
                  <w:rFonts w:ascii="Arial" w:hAnsi="Arial" w:cs="Arial"/>
                  <w:b/>
                  <w:sz w:val="24"/>
                  <w:szCs w:val="24"/>
                </w:rPr>
                <w:t>Swing Me Over The Water</w:t>
              </w:r>
            </w:hyperlink>
          </w:p>
          <w:p w14:paraId="5E4A6D95" w14:textId="77777777" w:rsidR="00852507" w:rsidRDefault="00852507" w:rsidP="00AF7D9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28C3F8DC" w14:textId="77777777" w:rsidR="008A546A" w:rsidRDefault="008A546A" w:rsidP="00AF7D97">
            <w:pPr>
              <w:cnfStyle w:val="000000000000" w:firstRow="0" w:lastRow="0" w:firstColumn="0" w:lastColumn="0" w:oddVBand="0" w:evenVBand="0" w:oddHBand="0" w:evenHBand="0" w:firstRowFirstColumn="0" w:firstRowLastColumn="0" w:lastRowFirstColumn="0" w:lastRowLastColumn="0"/>
            </w:pPr>
          </w:p>
          <w:p w14:paraId="7C9D341C" w14:textId="77777777" w:rsidR="008A546A" w:rsidRDefault="008A546A" w:rsidP="00AF7D97">
            <w:pPr>
              <w:cnfStyle w:val="000000000000" w:firstRow="0" w:lastRow="0" w:firstColumn="0" w:lastColumn="0" w:oddVBand="0" w:evenVBand="0" w:oddHBand="0" w:evenHBand="0" w:firstRowFirstColumn="0" w:firstRowLastColumn="0" w:lastRowFirstColumn="0" w:lastRowLastColumn="0"/>
            </w:pPr>
          </w:p>
          <w:p w14:paraId="2AC9C503" w14:textId="077B328F" w:rsidR="00852507" w:rsidRDefault="00FA3082" w:rsidP="00AF7D9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hyperlink r:id="rId12" w:history="1">
              <w:r w:rsidR="00E70771" w:rsidRPr="00E70771">
                <w:rPr>
                  <w:rStyle w:val="Hyperlink"/>
                  <w:rFonts w:ascii="Arial" w:hAnsi="Arial" w:cs="Arial"/>
                  <w:b/>
                  <w:sz w:val="24"/>
                  <w:szCs w:val="24"/>
                </w:rPr>
                <w:t xml:space="preserve">Little </w:t>
              </w:r>
              <w:r w:rsidR="00852507" w:rsidRPr="00E70771">
                <w:rPr>
                  <w:rStyle w:val="Hyperlink"/>
                  <w:rFonts w:ascii="Arial" w:hAnsi="Arial" w:cs="Arial"/>
                  <w:b/>
                  <w:sz w:val="24"/>
                  <w:szCs w:val="24"/>
                </w:rPr>
                <w:t>Peter Rabbit</w:t>
              </w:r>
            </w:hyperlink>
          </w:p>
          <w:p w14:paraId="6D3BDDE8" w14:textId="77777777" w:rsidR="00852507" w:rsidRDefault="00852507" w:rsidP="00AF7D9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66D2F862" w14:textId="77777777" w:rsidR="00852507" w:rsidRDefault="00852507" w:rsidP="00AF7D9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10E34A33" w14:textId="77777777" w:rsidR="00852507" w:rsidRDefault="00852507" w:rsidP="00AF7D9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13F59361" w14:textId="12EEFC49" w:rsidR="00852507" w:rsidRPr="00172BDA" w:rsidRDefault="00FA3082" w:rsidP="008A546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3" w:history="1">
              <w:r w:rsidR="00C65682" w:rsidRPr="00C65682">
                <w:rPr>
                  <w:rStyle w:val="Hyperlink"/>
                  <w:rFonts w:ascii="Arial" w:hAnsi="Arial" w:cs="Arial"/>
                  <w:b/>
                  <w:sz w:val="24"/>
                  <w:szCs w:val="24"/>
                </w:rPr>
                <w:t>Way Up High in t</w:t>
              </w:r>
              <w:r w:rsidR="00852507" w:rsidRPr="00C65682">
                <w:rPr>
                  <w:rStyle w:val="Hyperlink"/>
                  <w:rFonts w:ascii="Arial" w:hAnsi="Arial" w:cs="Arial"/>
                  <w:b/>
                  <w:sz w:val="24"/>
                  <w:szCs w:val="24"/>
                </w:rPr>
                <w:t xml:space="preserve">he </w:t>
              </w:r>
              <w:proofErr w:type="spellStart"/>
              <w:r w:rsidR="00852507" w:rsidRPr="00C65682">
                <w:rPr>
                  <w:rStyle w:val="Hyperlink"/>
                  <w:rFonts w:ascii="Arial" w:hAnsi="Arial" w:cs="Arial"/>
                  <w:b/>
                  <w:sz w:val="24"/>
                  <w:szCs w:val="24"/>
                </w:rPr>
                <w:t>AppleTree</w:t>
              </w:r>
              <w:proofErr w:type="spellEnd"/>
            </w:hyperlink>
          </w:p>
        </w:tc>
        <w:tc>
          <w:tcPr>
            <w:tcW w:w="1646" w:type="pct"/>
          </w:tcPr>
          <w:p w14:paraId="74E6BF67" w14:textId="77777777" w:rsidR="00193F78" w:rsidRDefault="00852507" w:rsidP="007005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Lots of fun for families as they swing their child in the air.</w:t>
            </w:r>
          </w:p>
          <w:p w14:paraId="51E87218" w14:textId="77777777" w:rsidR="00852507" w:rsidRDefault="00852507" w:rsidP="007005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07FE84F" w14:textId="77777777" w:rsidR="008A546A" w:rsidRDefault="008A546A" w:rsidP="007005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879EFE" w14:textId="77777777" w:rsidR="008A546A" w:rsidRDefault="008A546A" w:rsidP="007005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663A2BD" w14:textId="15FFE1D6" w:rsidR="00852507" w:rsidRDefault="00852507" w:rsidP="007005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Actions help children understand the rich vocabulary in this song.</w:t>
            </w:r>
          </w:p>
          <w:p w14:paraId="46D5C9A5" w14:textId="77777777" w:rsidR="00852507" w:rsidRDefault="00852507" w:rsidP="007005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9D1FCE" w14:textId="77777777" w:rsidR="008A546A" w:rsidRDefault="008A546A" w:rsidP="007F66E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D866AD3" w14:textId="1C4F4F2D" w:rsidR="007F66E9" w:rsidRPr="007618FF" w:rsidRDefault="007F66E9" w:rsidP="007F66E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8FF">
              <w:rPr>
                <w:rFonts w:ascii="Arial" w:hAnsi="Arial" w:cs="Arial"/>
                <w:sz w:val="24"/>
                <w:szCs w:val="24"/>
              </w:rPr>
              <w:t>Families find it easier to remember rhymes if they fit into a daily routine.</w:t>
            </w:r>
          </w:p>
          <w:p w14:paraId="48BCD687" w14:textId="77777777" w:rsidR="007F66E9" w:rsidRPr="007618FF" w:rsidRDefault="007F66E9" w:rsidP="007F66E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F23A5A9" w14:textId="7767091E" w:rsidR="00852507" w:rsidRPr="00172BDA" w:rsidRDefault="00852507" w:rsidP="0070055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62" w:type="pct"/>
          </w:tcPr>
          <w:p w14:paraId="48AFAD6B" w14:textId="2C00C31C" w:rsidR="00852507" w:rsidRDefault="00852507" w:rsidP="00193F7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 great one for when near water or while a child is in a swing at the </w:t>
            </w:r>
            <w:proofErr w:type="spellStart"/>
            <w:r>
              <w:rPr>
                <w:rFonts w:ascii="Arial" w:hAnsi="Arial" w:cs="Arial"/>
                <w:sz w:val="24"/>
                <w:szCs w:val="24"/>
              </w:rPr>
              <w:t>park.Little</w:t>
            </w:r>
            <w:proofErr w:type="spellEnd"/>
            <w:r>
              <w:rPr>
                <w:rFonts w:ascii="Arial" w:hAnsi="Arial" w:cs="Arial"/>
                <w:sz w:val="24"/>
                <w:szCs w:val="24"/>
              </w:rPr>
              <w:t xml:space="preserve"> babies can be rocked </w:t>
            </w:r>
            <w:proofErr w:type="spellStart"/>
            <w:r>
              <w:rPr>
                <w:rFonts w:ascii="Arial" w:hAnsi="Arial" w:cs="Arial"/>
                <w:sz w:val="24"/>
                <w:szCs w:val="24"/>
              </w:rPr>
              <w:t>gently.Older</w:t>
            </w:r>
            <w:proofErr w:type="spellEnd"/>
            <w:r>
              <w:rPr>
                <w:rFonts w:ascii="Arial" w:hAnsi="Arial" w:cs="Arial"/>
                <w:sz w:val="24"/>
                <w:szCs w:val="24"/>
              </w:rPr>
              <w:t xml:space="preserve"> children can join hands and swing. A good song for using </w:t>
            </w:r>
            <w:proofErr w:type="spellStart"/>
            <w:r>
              <w:rPr>
                <w:rFonts w:ascii="Arial" w:hAnsi="Arial" w:cs="Arial"/>
                <w:sz w:val="24"/>
                <w:szCs w:val="24"/>
              </w:rPr>
              <w:t>lycra</w:t>
            </w:r>
            <w:proofErr w:type="spellEnd"/>
            <w:r>
              <w:rPr>
                <w:rFonts w:ascii="Arial" w:hAnsi="Arial" w:cs="Arial"/>
                <w:sz w:val="24"/>
                <w:szCs w:val="24"/>
              </w:rPr>
              <w:t>.</w:t>
            </w:r>
          </w:p>
          <w:p w14:paraId="161F03B0" w14:textId="77777777" w:rsidR="00852507" w:rsidRDefault="00852507" w:rsidP="00193F7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35E8AC4" w14:textId="77777777" w:rsidR="00852507" w:rsidRDefault="00852507" w:rsidP="00193F7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Get everyone joining in and having fun with all the actions. </w:t>
            </w:r>
          </w:p>
          <w:p w14:paraId="070E2E9E" w14:textId="77777777" w:rsidR="00852507" w:rsidRDefault="00852507" w:rsidP="00193F7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C8E088" w14:textId="77777777" w:rsidR="00852507" w:rsidRDefault="00852507" w:rsidP="00193F7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59731CB" w14:textId="5709181D" w:rsidR="00852507" w:rsidRPr="00172BDA" w:rsidRDefault="007F66E9" w:rsidP="008A546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8FF">
              <w:rPr>
                <w:rFonts w:ascii="Arial" w:hAnsi="Arial" w:cs="Arial"/>
                <w:sz w:val="24"/>
                <w:szCs w:val="24"/>
              </w:rPr>
              <w:t xml:space="preserve">Suggest that families look out for trees when out and about to remind them to say </w:t>
            </w:r>
            <w:r w:rsidR="008A546A">
              <w:rPr>
                <w:rFonts w:ascii="Arial" w:hAnsi="Arial" w:cs="Arial"/>
                <w:sz w:val="24"/>
                <w:szCs w:val="24"/>
              </w:rPr>
              <w:t>this rhyme</w:t>
            </w:r>
            <w:r w:rsidRPr="007618FF">
              <w:rPr>
                <w:rFonts w:ascii="Arial" w:hAnsi="Arial" w:cs="Arial"/>
                <w:sz w:val="24"/>
                <w:szCs w:val="24"/>
              </w:rPr>
              <w:t xml:space="preserve">. </w:t>
            </w:r>
            <w:r w:rsidR="008A546A">
              <w:rPr>
                <w:rFonts w:ascii="Arial" w:hAnsi="Arial" w:cs="Arial"/>
                <w:sz w:val="24"/>
                <w:szCs w:val="24"/>
              </w:rPr>
              <w:t>A good one for meal or snack time too.</w:t>
            </w:r>
          </w:p>
        </w:tc>
      </w:tr>
      <w:tr w:rsidR="00E1684C" w:rsidRPr="00172BDA" w14:paraId="2179A46C" w14:textId="77777777" w:rsidTr="00FE6F49">
        <w:tc>
          <w:tcPr>
            <w:cnfStyle w:val="001000000000" w:firstRow="0" w:lastRow="0" w:firstColumn="1" w:lastColumn="0" w:oddVBand="0" w:evenVBand="0" w:oddHBand="0" w:evenHBand="0" w:firstRowFirstColumn="0" w:firstRowLastColumn="0" w:lastRowFirstColumn="0" w:lastRowLastColumn="0"/>
            <w:tcW w:w="811" w:type="pct"/>
          </w:tcPr>
          <w:p w14:paraId="135B8B73" w14:textId="0C87D0C1" w:rsidR="00E1684C" w:rsidRPr="00172BDA" w:rsidRDefault="00E47F66">
            <w:pPr>
              <w:rPr>
                <w:rFonts w:ascii="Arial" w:hAnsi="Arial" w:cs="Arial"/>
                <w:sz w:val="24"/>
                <w:szCs w:val="24"/>
              </w:rPr>
            </w:pPr>
            <w:r>
              <w:rPr>
                <w:rFonts w:ascii="Arial" w:hAnsi="Arial" w:cs="Arial"/>
                <w:sz w:val="24"/>
                <w:szCs w:val="24"/>
              </w:rPr>
              <w:lastRenderedPageBreak/>
              <w:t>Book</w:t>
            </w:r>
          </w:p>
        </w:tc>
        <w:tc>
          <w:tcPr>
            <w:tcW w:w="681" w:type="pct"/>
          </w:tcPr>
          <w:p w14:paraId="57E71016" w14:textId="77777777" w:rsidR="00012D27" w:rsidRDefault="00FA3082"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hyperlink r:id="rId14" w:history="1">
              <w:r w:rsidR="007F66E9" w:rsidRPr="00C65682">
                <w:rPr>
                  <w:rStyle w:val="Hyperlink"/>
                  <w:rFonts w:ascii="Arial" w:hAnsi="Arial" w:cs="Arial"/>
                  <w:b/>
                  <w:sz w:val="24"/>
                  <w:szCs w:val="24"/>
                </w:rPr>
                <w:t>My First Book of Birds by Zoe Ingram</w:t>
              </w:r>
            </w:hyperlink>
          </w:p>
          <w:p w14:paraId="3A0177B2" w14:textId="3A831F0B" w:rsidR="00D275AB" w:rsidRPr="00172BDA" w:rsidRDefault="00D275AB" w:rsidP="00012D2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sz w:val="24"/>
                <w:szCs w:val="24"/>
              </w:rPr>
              <w:t>Walker Books</w:t>
            </w:r>
          </w:p>
        </w:tc>
        <w:tc>
          <w:tcPr>
            <w:tcW w:w="1646" w:type="pct"/>
          </w:tcPr>
          <w:p w14:paraId="1BFCA1C8" w14:textId="45D747DA" w:rsidR="00337085" w:rsidRDefault="007F66E9" w:rsidP="00AF7D9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Some children prefer non-fiction books and this book will help them learn about birds in their area.</w:t>
            </w:r>
          </w:p>
          <w:p w14:paraId="6559B4FD" w14:textId="248A0A06" w:rsidR="0061448C" w:rsidRPr="00172BDA" w:rsidRDefault="0061448C" w:rsidP="0051422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w:t>
            </w:r>
            <w:r w:rsidRPr="0061448C">
              <w:rPr>
                <w:rFonts w:ascii="Arial" w:hAnsi="Arial" w:cs="Arial"/>
                <w:sz w:val="24"/>
                <w:szCs w:val="24"/>
              </w:rPr>
              <w:t xml:space="preserve">reat for all ages – older children can learn lots of facts and younger children can learn about colours, parts of birds and words to do with birds. It encourages observation and listening skills too. </w:t>
            </w:r>
          </w:p>
        </w:tc>
        <w:tc>
          <w:tcPr>
            <w:tcW w:w="1862" w:type="pct"/>
          </w:tcPr>
          <w:p w14:paraId="4C49949C" w14:textId="31D57D22" w:rsidR="00514229" w:rsidRDefault="00514229" w:rsidP="002701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1448C">
              <w:rPr>
                <w:rFonts w:ascii="Arial" w:hAnsi="Arial" w:cs="Arial"/>
                <w:sz w:val="24"/>
                <w:szCs w:val="24"/>
              </w:rPr>
              <w:t>This book could spark off lots of extension activities. Point out the colours and parts of the birds. Suggest families try to spot them when out. See if children can flap their wings and “fly” around the r</w:t>
            </w:r>
            <w:r>
              <w:rPr>
                <w:rFonts w:ascii="Arial" w:hAnsi="Arial" w:cs="Arial"/>
                <w:sz w:val="24"/>
                <w:szCs w:val="24"/>
              </w:rPr>
              <w:t>oom.</w:t>
            </w:r>
          </w:p>
          <w:p w14:paraId="3D813922" w14:textId="662E6035" w:rsidR="00337085" w:rsidRPr="00172BDA" w:rsidRDefault="000C7699" w:rsidP="0051422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2BDA">
              <w:rPr>
                <w:rFonts w:ascii="Arial" w:hAnsi="Arial" w:cs="Arial"/>
                <w:sz w:val="24"/>
                <w:szCs w:val="24"/>
              </w:rPr>
              <w:t xml:space="preserve">Lots of opportunities to </w:t>
            </w:r>
            <w:r w:rsidR="007F66E9">
              <w:rPr>
                <w:rFonts w:ascii="Arial" w:hAnsi="Arial" w:cs="Arial"/>
                <w:sz w:val="24"/>
                <w:szCs w:val="24"/>
              </w:rPr>
              <w:t xml:space="preserve">bring the book to life outside, looking at </w:t>
            </w:r>
            <w:r w:rsidR="00271377">
              <w:rPr>
                <w:rFonts w:ascii="Arial" w:hAnsi="Arial" w:cs="Arial"/>
                <w:sz w:val="24"/>
                <w:szCs w:val="24"/>
              </w:rPr>
              <w:t xml:space="preserve">colours, shapes, </w:t>
            </w:r>
            <w:r w:rsidR="007F66E9">
              <w:rPr>
                <w:rFonts w:ascii="Arial" w:hAnsi="Arial" w:cs="Arial"/>
                <w:sz w:val="24"/>
                <w:szCs w:val="24"/>
              </w:rPr>
              <w:t>habitat and food. Bird feeders are a great way to bring nature up close</w:t>
            </w:r>
            <w:r w:rsidR="00E47F66">
              <w:rPr>
                <w:rFonts w:ascii="Arial" w:hAnsi="Arial" w:cs="Arial"/>
                <w:sz w:val="24"/>
                <w:szCs w:val="24"/>
              </w:rPr>
              <w:t xml:space="preserve"> if you are in an EY setting</w:t>
            </w:r>
            <w:r w:rsidR="007F66E9">
              <w:rPr>
                <w:rFonts w:ascii="Arial" w:hAnsi="Arial" w:cs="Arial"/>
                <w:sz w:val="24"/>
                <w:szCs w:val="24"/>
              </w:rPr>
              <w:t>!</w:t>
            </w:r>
            <w:r w:rsidR="0061448C" w:rsidRPr="0061448C">
              <w:rPr>
                <w:rFonts w:ascii="Arial" w:hAnsi="Arial" w:cs="Arial"/>
                <w:sz w:val="24"/>
                <w:szCs w:val="24"/>
              </w:rPr>
              <w:t xml:space="preserve"> </w:t>
            </w:r>
          </w:p>
        </w:tc>
      </w:tr>
      <w:tr w:rsidR="00E1684C" w:rsidRPr="00172BDA" w14:paraId="32E883B5" w14:textId="77777777" w:rsidTr="00FE6F49">
        <w:tc>
          <w:tcPr>
            <w:cnfStyle w:val="001000000000" w:firstRow="0" w:lastRow="0" w:firstColumn="1" w:lastColumn="0" w:oddVBand="0" w:evenVBand="0" w:oddHBand="0" w:evenHBand="0" w:firstRowFirstColumn="0" w:firstRowLastColumn="0" w:lastRowFirstColumn="0" w:lastRowLastColumn="0"/>
            <w:tcW w:w="811" w:type="pct"/>
          </w:tcPr>
          <w:p w14:paraId="52A57942" w14:textId="591B7899" w:rsidR="00E1684C" w:rsidRPr="00172BDA" w:rsidRDefault="000D11A3" w:rsidP="00700556">
            <w:pPr>
              <w:rPr>
                <w:rFonts w:ascii="Arial" w:hAnsi="Arial" w:cs="Arial"/>
                <w:sz w:val="24"/>
                <w:szCs w:val="24"/>
              </w:rPr>
            </w:pPr>
            <w:r w:rsidRPr="00172BDA">
              <w:rPr>
                <w:rFonts w:ascii="Arial" w:hAnsi="Arial" w:cs="Arial"/>
                <w:sz w:val="24"/>
                <w:szCs w:val="24"/>
              </w:rPr>
              <w:t>Action s</w:t>
            </w:r>
            <w:r w:rsidR="00B15438" w:rsidRPr="00172BDA">
              <w:rPr>
                <w:rFonts w:ascii="Arial" w:hAnsi="Arial" w:cs="Arial"/>
                <w:sz w:val="24"/>
                <w:szCs w:val="24"/>
              </w:rPr>
              <w:t>ongs</w:t>
            </w:r>
            <w:r w:rsidR="00700556" w:rsidRPr="00172BDA">
              <w:rPr>
                <w:rFonts w:ascii="Arial" w:hAnsi="Arial" w:cs="Arial"/>
                <w:sz w:val="24"/>
                <w:szCs w:val="24"/>
              </w:rPr>
              <w:t xml:space="preserve"> </w:t>
            </w:r>
            <w:r w:rsidR="00284A43" w:rsidRPr="00172BDA">
              <w:rPr>
                <w:rFonts w:ascii="Arial" w:hAnsi="Arial" w:cs="Arial"/>
                <w:sz w:val="24"/>
                <w:szCs w:val="24"/>
              </w:rPr>
              <w:t xml:space="preserve"> </w:t>
            </w:r>
          </w:p>
        </w:tc>
        <w:tc>
          <w:tcPr>
            <w:tcW w:w="681" w:type="pct"/>
          </w:tcPr>
          <w:p w14:paraId="3BBF0545" w14:textId="75E20524" w:rsidR="00284A43" w:rsidRPr="00172BDA" w:rsidRDefault="00FA3082" w:rsidP="00012D2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5" w:history="1">
              <w:r w:rsidR="00C65682" w:rsidRPr="00C65682">
                <w:rPr>
                  <w:rStyle w:val="Hyperlink"/>
                  <w:rFonts w:ascii="Arial" w:hAnsi="Arial" w:cs="Arial"/>
                  <w:b/>
                  <w:sz w:val="24"/>
                  <w:szCs w:val="24"/>
                </w:rPr>
                <w:t>All t</w:t>
              </w:r>
              <w:r w:rsidR="007F66E9" w:rsidRPr="00C65682">
                <w:rPr>
                  <w:rStyle w:val="Hyperlink"/>
                  <w:rFonts w:ascii="Arial" w:hAnsi="Arial" w:cs="Arial"/>
                  <w:b/>
                  <w:sz w:val="24"/>
                  <w:szCs w:val="24"/>
                </w:rPr>
                <w:t>he Little Ducks</w:t>
              </w:r>
              <w:r w:rsidR="00C65682" w:rsidRPr="00C65682">
                <w:rPr>
                  <w:rStyle w:val="Hyperlink"/>
                  <w:rFonts w:ascii="Arial" w:hAnsi="Arial" w:cs="Arial"/>
                  <w:b/>
                  <w:sz w:val="24"/>
                  <w:szCs w:val="24"/>
                </w:rPr>
                <w:t xml:space="preserve"> Go Upside Down</w:t>
              </w:r>
            </w:hyperlink>
          </w:p>
        </w:tc>
        <w:tc>
          <w:tcPr>
            <w:tcW w:w="1646" w:type="pct"/>
          </w:tcPr>
          <w:p w14:paraId="2A3A0BB9" w14:textId="093CBA26" w:rsidR="00DD1932" w:rsidRPr="00172BDA" w:rsidRDefault="005875FE" w:rsidP="004708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This song is great for motor development: children can wriggle,</w:t>
            </w:r>
            <w:r w:rsidR="00E47F66">
              <w:rPr>
                <w:rFonts w:ascii="Arial" w:hAnsi="Arial" w:cs="Arial"/>
                <w:sz w:val="24"/>
                <w:szCs w:val="24"/>
              </w:rPr>
              <w:t xml:space="preserve"> </w:t>
            </w:r>
            <w:r>
              <w:rPr>
                <w:rFonts w:ascii="Arial" w:hAnsi="Arial" w:cs="Arial"/>
                <w:sz w:val="24"/>
                <w:szCs w:val="24"/>
              </w:rPr>
              <w:t>make beaks with their hands and even try to go upside down.</w:t>
            </w:r>
            <w:r w:rsidR="00012D27" w:rsidRPr="00172BDA">
              <w:rPr>
                <w:rFonts w:ascii="Arial" w:hAnsi="Arial" w:cs="Arial"/>
                <w:sz w:val="24"/>
                <w:szCs w:val="24"/>
              </w:rPr>
              <w:t xml:space="preserve"> </w:t>
            </w:r>
          </w:p>
        </w:tc>
        <w:tc>
          <w:tcPr>
            <w:tcW w:w="1862" w:type="pct"/>
          </w:tcPr>
          <w:p w14:paraId="0FE08204" w14:textId="2F6DB496" w:rsidR="00012D27" w:rsidRPr="00172BDA" w:rsidRDefault="005875FE" w:rsidP="00172BD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Use simple hand actions as you sing.</w:t>
            </w:r>
          </w:p>
        </w:tc>
      </w:tr>
      <w:tr w:rsidR="005875FE" w:rsidRPr="00172BDA" w14:paraId="4BEB3B1C" w14:textId="77777777" w:rsidTr="00FE6F49">
        <w:tc>
          <w:tcPr>
            <w:cnfStyle w:val="001000000000" w:firstRow="0" w:lastRow="0" w:firstColumn="1" w:lastColumn="0" w:oddVBand="0" w:evenVBand="0" w:oddHBand="0" w:evenHBand="0" w:firstRowFirstColumn="0" w:firstRowLastColumn="0" w:lastRowFirstColumn="0" w:lastRowLastColumn="0"/>
            <w:tcW w:w="811" w:type="pct"/>
          </w:tcPr>
          <w:p w14:paraId="7CAAEC09" w14:textId="1DC46590" w:rsidR="005875FE" w:rsidRPr="00172BDA" w:rsidRDefault="005875FE" w:rsidP="00700556">
            <w:pPr>
              <w:rPr>
                <w:rFonts w:ascii="Arial" w:hAnsi="Arial" w:cs="Arial"/>
                <w:sz w:val="24"/>
                <w:szCs w:val="24"/>
              </w:rPr>
            </w:pPr>
            <w:r>
              <w:rPr>
                <w:rFonts w:ascii="Arial" w:hAnsi="Arial" w:cs="Arial"/>
                <w:sz w:val="24"/>
                <w:szCs w:val="24"/>
              </w:rPr>
              <w:t>Active rhymes</w:t>
            </w:r>
          </w:p>
        </w:tc>
        <w:tc>
          <w:tcPr>
            <w:tcW w:w="681" w:type="pct"/>
          </w:tcPr>
          <w:p w14:paraId="7D791B7F" w14:textId="3696C024" w:rsidR="005875FE" w:rsidRDefault="00FA3082"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hyperlink r:id="rId16" w:history="1">
              <w:r w:rsidR="00271377" w:rsidRPr="00C65682">
                <w:rPr>
                  <w:rStyle w:val="Hyperlink"/>
                  <w:rFonts w:ascii="Arial" w:hAnsi="Arial" w:cs="Arial"/>
                  <w:b/>
                  <w:sz w:val="24"/>
                  <w:szCs w:val="24"/>
                </w:rPr>
                <w:t>Creeping</w:t>
              </w:r>
              <w:r w:rsidR="00C65682" w:rsidRPr="00C65682">
                <w:rPr>
                  <w:rStyle w:val="Hyperlink"/>
                  <w:rFonts w:ascii="Arial" w:hAnsi="Arial" w:cs="Arial"/>
                  <w:b/>
                  <w:sz w:val="24"/>
                  <w:szCs w:val="24"/>
                </w:rPr>
                <w:t>,</w:t>
              </w:r>
              <w:r w:rsidR="00271377" w:rsidRPr="00C65682">
                <w:rPr>
                  <w:rStyle w:val="Hyperlink"/>
                  <w:rFonts w:ascii="Arial" w:hAnsi="Arial" w:cs="Arial"/>
                  <w:b/>
                  <w:sz w:val="24"/>
                  <w:szCs w:val="24"/>
                </w:rPr>
                <w:t xml:space="preserve"> C</w:t>
              </w:r>
              <w:r w:rsidR="005875FE" w:rsidRPr="00C65682">
                <w:rPr>
                  <w:rStyle w:val="Hyperlink"/>
                  <w:rFonts w:ascii="Arial" w:hAnsi="Arial" w:cs="Arial"/>
                  <w:b/>
                  <w:sz w:val="24"/>
                  <w:szCs w:val="24"/>
                </w:rPr>
                <w:t>reeping</w:t>
              </w:r>
              <w:r w:rsidR="00C65682" w:rsidRPr="00C65682">
                <w:rPr>
                  <w:rStyle w:val="Hyperlink"/>
                  <w:rFonts w:ascii="Arial" w:hAnsi="Arial" w:cs="Arial"/>
                  <w:b/>
                  <w:sz w:val="24"/>
                  <w:szCs w:val="24"/>
                </w:rPr>
                <w:t xml:space="preserve"> Goes the Little Cat</w:t>
              </w:r>
            </w:hyperlink>
          </w:p>
          <w:p w14:paraId="65D60AF2" w14:textId="0CD5DCFE" w:rsidR="00271377" w:rsidRDefault="00271377"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24D9AB46" w14:textId="0BBA363B" w:rsidR="00E47F66" w:rsidRDefault="00FA3082"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hyperlink r:id="rId17" w:history="1">
              <w:r w:rsidR="00C65682" w:rsidRPr="008F3AC1">
                <w:rPr>
                  <w:rStyle w:val="Hyperlink"/>
                  <w:rFonts w:ascii="Arial" w:hAnsi="Arial" w:cs="Arial"/>
                  <w:b/>
                  <w:sz w:val="24"/>
                  <w:szCs w:val="24"/>
                </w:rPr>
                <w:t>Up Like a</w:t>
              </w:r>
              <w:r w:rsidR="00E47F66" w:rsidRPr="008F3AC1">
                <w:rPr>
                  <w:rStyle w:val="Hyperlink"/>
                  <w:rFonts w:ascii="Arial" w:hAnsi="Arial" w:cs="Arial"/>
                  <w:b/>
                  <w:sz w:val="24"/>
                  <w:szCs w:val="24"/>
                </w:rPr>
                <w:t xml:space="preserve"> Rocket</w:t>
              </w:r>
            </w:hyperlink>
          </w:p>
          <w:p w14:paraId="442E140C" w14:textId="726AF4D4" w:rsidR="001B5153" w:rsidRPr="001B5153" w:rsidRDefault="001B5153" w:rsidP="00012D2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B5153">
              <w:rPr>
                <w:rFonts w:ascii="Arial" w:hAnsi="Arial" w:cs="Arial"/>
                <w:sz w:val="24"/>
                <w:szCs w:val="24"/>
              </w:rPr>
              <w:t>(words and actions below)</w:t>
            </w:r>
          </w:p>
        </w:tc>
        <w:tc>
          <w:tcPr>
            <w:tcW w:w="1646" w:type="pct"/>
          </w:tcPr>
          <w:p w14:paraId="18455B2F" w14:textId="77777777" w:rsidR="005875FE" w:rsidRDefault="005875FE" w:rsidP="004708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anticipation in this simple rhyme encourages listening and waiting skills.</w:t>
            </w:r>
          </w:p>
          <w:p w14:paraId="0CA5E01E" w14:textId="038BA231" w:rsidR="00C65682" w:rsidRDefault="00C65682" w:rsidP="004708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D61E685" w14:textId="77777777" w:rsidR="008A546A" w:rsidRDefault="008A546A" w:rsidP="004708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6C3F716" w14:textId="69511255" w:rsidR="00E47F66" w:rsidRDefault="00271377" w:rsidP="004708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Helps children understand position </w:t>
            </w:r>
            <w:r w:rsidR="008A546A">
              <w:rPr>
                <w:rFonts w:ascii="Arial" w:hAnsi="Arial" w:cs="Arial"/>
                <w:sz w:val="24"/>
                <w:szCs w:val="24"/>
              </w:rPr>
              <w:t xml:space="preserve">words and </w:t>
            </w:r>
            <w:r>
              <w:rPr>
                <w:rFonts w:ascii="Arial" w:hAnsi="Arial" w:cs="Arial"/>
                <w:sz w:val="24"/>
                <w:szCs w:val="24"/>
              </w:rPr>
              <w:t>concepts while having fun.</w:t>
            </w:r>
          </w:p>
        </w:tc>
        <w:tc>
          <w:tcPr>
            <w:tcW w:w="1862" w:type="pct"/>
          </w:tcPr>
          <w:p w14:paraId="78437EC2" w14:textId="77777777" w:rsidR="005875FE" w:rsidRDefault="005875FE" w:rsidP="005875F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Gently tickle and bounce babies.</w:t>
            </w:r>
          </w:p>
          <w:p w14:paraId="2B9D19E8" w14:textId="77777777" w:rsidR="005875FE" w:rsidRDefault="005875FE" w:rsidP="005875F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Get older children to creep like a cat and hop like a bunny!</w:t>
            </w:r>
          </w:p>
          <w:p w14:paraId="400AECD9" w14:textId="27B96C6A" w:rsidR="00C65682" w:rsidRDefault="00C65682" w:rsidP="00AB52D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6EAE1F5" w14:textId="615CC4A8" w:rsidR="00271377" w:rsidRDefault="00271377" w:rsidP="00FE6F4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Babies can be lifted gently in all the directions in this song. Older children can listen for the direction word and can move accordingly when they hear it. A scarf or </w:t>
            </w:r>
            <w:proofErr w:type="spellStart"/>
            <w:r>
              <w:rPr>
                <w:rFonts w:ascii="Arial" w:hAnsi="Arial" w:cs="Arial"/>
                <w:sz w:val="24"/>
                <w:szCs w:val="24"/>
              </w:rPr>
              <w:t>lycra</w:t>
            </w:r>
            <w:proofErr w:type="spellEnd"/>
            <w:r>
              <w:rPr>
                <w:rFonts w:ascii="Arial" w:hAnsi="Arial" w:cs="Arial"/>
                <w:sz w:val="24"/>
                <w:szCs w:val="24"/>
              </w:rPr>
              <w:t xml:space="preserve"> could be used – everyone holds on to the edge and moves with it. Lots of fun!</w:t>
            </w:r>
          </w:p>
        </w:tc>
      </w:tr>
      <w:tr w:rsidR="005875FE" w:rsidRPr="00172BDA" w14:paraId="23F2322E" w14:textId="77777777" w:rsidTr="00FE6F49">
        <w:tc>
          <w:tcPr>
            <w:cnfStyle w:val="001000000000" w:firstRow="0" w:lastRow="0" w:firstColumn="1" w:lastColumn="0" w:oddVBand="0" w:evenVBand="0" w:oddHBand="0" w:evenHBand="0" w:firstRowFirstColumn="0" w:firstRowLastColumn="0" w:lastRowFirstColumn="0" w:lastRowLastColumn="0"/>
            <w:tcW w:w="811" w:type="pct"/>
          </w:tcPr>
          <w:p w14:paraId="7C9F99BA" w14:textId="20806AA8" w:rsidR="005875FE" w:rsidRDefault="005875FE" w:rsidP="00700556">
            <w:pPr>
              <w:rPr>
                <w:rFonts w:ascii="Arial" w:hAnsi="Arial" w:cs="Arial"/>
                <w:sz w:val="24"/>
                <w:szCs w:val="24"/>
              </w:rPr>
            </w:pPr>
            <w:r>
              <w:rPr>
                <w:rFonts w:ascii="Arial" w:hAnsi="Arial" w:cs="Arial"/>
                <w:sz w:val="24"/>
                <w:szCs w:val="24"/>
              </w:rPr>
              <w:t>Familiar Songs with Actions</w:t>
            </w:r>
          </w:p>
        </w:tc>
        <w:tc>
          <w:tcPr>
            <w:tcW w:w="681" w:type="pct"/>
          </w:tcPr>
          <w:p w14:paraId="066EF1AC" w14:textId="7E16569A" w:rsidR="005875FE" w:rsidRDefault="00FA3082"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hyperlink r:id="rId18" w:history="1">
              <w:r w:rsidR="005875FE" w:rsidRPr="0061448C">
                <w:rPr>
                  <w:rStyle w:val="Hyperlink"/>
                  <w:rFonts w:ascii="Arial" w:hAnsi="Arial" w:cs="Arial"/>
                  <w:b/>
                  <w:sz w:val="24"/>
                  <w:szCs w:val="24"/>
                </w:rPr>
                <w:t>Old Macdonald</w:t>
              </w:r>
            </w:hyperlink>
          </w:p>
          <w:p w14:paraId="7297181F" w14:textId="77777777" w:rsidR="005875FE" w:rsidRDefault="005875FE"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7BD5762E" w14:textId="77777777" w:rsidR="005875FE" w:rsidRDefault="005875FE"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43D9673B" w14:textId="77777777" w:rsidR="005875FE" w:rsidRDefault="005875FE"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4C59FFD0" w14:textId="77777777" w:rsidR="005875FE" w:rsidRDefault="005875FE"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1568AF12" w14:textId="7C3D261A" w:rsidR="005875FE" w:rsidRDefault="005875FE"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64F99FEC" w14:textId="77777777" w:rsidR="005875FE" w:rsidRDefault="005875FE"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11D972E7" w14:textId="13A702BB" w:rsidR="005875FE" w:rsidRDefault="00FA3082" w:rsidP="00012D2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hyperlink r:id="rId19" w:history="1">
              <w:r w:rsidR="005875FE" w:rsidRPr="0061448C">
                <w:rPr>
                  <w:rStyle w:val="Hyperlink"/>
                  <w:rFonts w:ascii="Arial" w:hAnsi="Arial" w:cs="Arial"/>
                  <w:b/>
                  <w:sz w:val="24"/>
                  <w:szCs w:val="24"/>
                </w:rPr>
                <w:t>Little Green Frog</w:t>
              </w:r>
            </w:hyperlink>
            <w:r w:rsidR="005875FE">
              <w:rPr>
                <w:rFonts w:ascii="Arial" w:hAnsi="Arial" w:cs="Arial"/>
                <w:b/>
                <w:sz w:val="24"/>
                <w:szCs w:val="24"/>
              </w:rPr>
              <w:t xml:space="preserve"> </w:t>
            </w:r>
          </w:p>
        </w:tc>
        <w:tc>
          <w:tcPr>
            <w:tcW w:w="1646" w:type="pct"/>
          </w:tcPr>
          <w:p w14:paraId="278F65BE" w14:textId="77777777" w:rsidR="005875FE" w:rsidRDefault="005875FE" w:rsidP="004708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Animal noises can be the first “words” some wee ones say. The actions and repetition in this old favourite help with understanding the meaning. </w:t>
            </w:r>
          </w:p>
          <w:p w14:paraId="61F02920" w14:textId="77777777" w:rsidR="005875FE" w:rsidRDefault="005875FE" w:rsidP="004708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704BFC1" w14:textId="77777777" w:rsidR="008A546A" w:rsidRDefault="008A546A" w:rsidP="004708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E19C4FC" w14:textId="2705DD3A" w:rsidR="005875FE" w:rsidRDefault="005875FE" w:rsidP="004708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Babies </w:t>
            </w:r>
            <w:r w:rsidR="00E47F66">
              <w:rPr>
                <w:rFonts w:ascii="Arial" w:hAnsi="Arial" w:cs="Arial"/>
                <w:sz w:val="24"/>
                <w:szCs w:val="24"/>
              </w:rPr>
              <w:t>love mimicking tongue movements, this all helps with speech development.</w:t>
            </w:r>
          </w:p>
        </w:tc>
        <w:tc>
          <w:tcPr>
            <w:tcW w:w="1862" w:type="pct"/>
          </w:tcPr>
          <w:p w14:paraId="28BC7919" w14:textId="77777777" w:rsidR="005875FE" w:rsidRDefault="005875FE" w:rsidP="005875F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Have lots of toy animals in a bag and have a child pick one out then sing the appropriate verse. Encourage lots of loud mooing and quacking!</w:t>
            </w:r>
          </w:p>
          <w:p w14:paraId="448952A1" w14:textId="1930F3E4" w:rsidR="004A7151" w:rsidRDefault="005875FE" w:rsidP="005875F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Leave a gap before the anima</w:t>
            </w:r>
            <w:r w:rsidR="008A546A">
              <w:rPr>
                <w:rFonts w:ascii="Arial" w:hAnsi="Arial" w:cs="Arial"/>
                <w:sz w:val="24"/>
                <w:szCs w:val="24"/>
              </w:rPr>
              <w:t>l sound to encourage joining in.</w:t>
            </w:r>
          </w:p>
          <w:p w14:paraId="06091F63" w14:textId="77777777" w:rsidR="008A546A" w:rsidRDefault="008A546A" w:rsidP="005875F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DA6D2D0" w14:textId="6EF19260" w:rsidR="005875FE" w:rsidRDefault="00E47F66" w:rsidP="005875F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Find your inner silly and have lots of fun!</w:t>
            </w:r>
          </w:p>
        </w:tc>
      </w:tr>
      <w:tr w:rsidR="00E1684C" w:rsidRPr="00172BDA" w14:paraId="4743D6CC" w14:textId="77777777" w:rsidTr="00FE6F49">
        <w:tc>
          <w:tcPr>
            <w:cnfStyle w:val="001000000000" w:firstRow="0" w:lastRow="0" w:firstColumn="1" w:lastColumn="0" w:oddVBand="0" w:evenVBand="0" w:oddHBand="0" w:evenHBand="0" w:firstRowFirstColumn="0" w:firstRowLastColumn="0" w:lastRowFirstColumn="0" w:lastRowLastColumn="0"/>
            <w:tcW w:w="811" w:type="pct"/>
          </w:tcPr>
          <w:p w14:paraId="1D118FB2" w14:textId="77777777" w:rsidR="00E1684C" w:rsidRPr="00172BDA" w:rsidRDefault="00B15438">
            <w:pPr>
              <w:rPr>
                <w:rFonts w:ascii="Arial" w:hAnsi="Arial" w:cs="Arial"/>
                <w:sz w:val="24"/>
                <w:szCs w:val="24"/>
              </w:rPr>
            </w:pPr>
            <w:r w:rsidRPr="00172BDA">
              <w:rPr>
                <w:rFonts w:ascii="Arial" w:hAnsi="Arial" w:cs="Arial"/>
                <w:sz w:val="24"/>
                <w:szCs w:val="24"/>
              </w:rPr>
              <w:t>Lullabies with finger puppets</w:t>
            </w:r>
          </w:p>
        </w:tc>
        <w:tc>
          <w:tcPr>
            <w:tcW w:w="681" w:type="pct"/>
          </w:tcPr>
          <w:p w14:paraId="3C4E6A5D" w14:textId="4300A055" w:rsidR="00E026E4" w:rsidRPr="00172BDA" w:rsidRDefault="00FA3082" w:rsidP="00012D2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20" w:history="1">
              <w:r w:rsidR="005875FE" w:rsidRPr="0061448C">
                <w:rPr>
                  <w:rStyle w:val="Hyperlink"/>
                  <w:rFonts w:ascii="Arial" w:hAnsi="Arial" w:cs="Arial"/>
                  <w:b/>
                  <w:sz w:val="24"/>
                  <w:szCs w:val="24"/>
                </w:rPr>
                <w:t xml:space="preserve">Baa </w:t>
              </w:r>
              <w:proofErr w:type="spellStart"/>
              <w:r w:rsidR="005875FE" w:rsidRPr="0061448C">
                <w:rPr>
                  <w:rStyle w:val="Hyperlink"/>
                  <w:rFonts w:ascii="Arial" w:hAnsi="Arial" w:cs="Arial"/>
                  <w:b/>
                  <w:sz w:val="24"/>
                  <w:szCs w:val="24"/>
                </w:rPr>
                <w:t>Baa</w:t>
              </w:r>
              <w:proofErr w:type="spellEnd"/>
              <w:r w:rsidR="005875FE" w:rsidRPr="0061448C">
                <w:rPr>
                  <w:rStyle w:val="Hyperlink"/>
                  <w:rFonts w:ascii="Arial" w:hAnsi="Arial" w:cs="Arial"/>
                  <w:b/>
                  <w:sz w:val="24"/>
                  <w:szCs w:val="24"/>
                </w:rPr>
                <w:t xml:space="preserve"> Black Sheep</w:t>
              </w:r>
            </w:hyperlink>
          </w:p>
        </w:tc>
        <w:tc>
          <w:tcPr>
            <w:tcW w:w="1646" w:type="pct"/>
          </w:tcPr>
          <w:p w14:paraId="27534ED9" w14:textId="40C4D41E" w:rsidR="009B7E9F" w:rsidRPr="00172BDA" w:rsidRDefault="00DD19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2BDA">
              <w:rPr>
                <w:rFonts w:ascii="Arial" w:hAnsi="Arial" w:cs="Arial"/>
                <w:sz w:val="24"/>
                <w:szCs w:val="24"/>
              </w:rPr>
              <w:t>Lullabies calm and soothe both children and adults. They encourage closeness and cuddles and can be used anytime of the day!</w:t>
            </w:r>
          </w:p>
        </w:tc>
        <w:tc>
          <w:tcPr>
            <w:tcW w:w="1862" w:type="pct"/>
          </w:tcPr>
          <w:p w14:paraId="06F48E19" w14:textId="396B4DEC" w:rsidR="00E47F66" w:rsidRDefault="00E47F66" w:rsidP="00E47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 can change the words to personalise this song. (“one for the wee baby who lives down the lane”)</w:t>
            </w:r>
          </w:p>
          <w:p w14:paraId="4204A53C" w14:textId="7CAE209A" w:rsidR="00270152" w:rsidRPr="00172BDA" w:rsidRDefault="00270152" w:rsidP="00E47F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1684C" w:rsidRPr="00172BDA" w14:paraId="53BDCD39" w14:textId="77777777" w:rsidTr="00FE6F49">
        <w:tc>
          <w:tcPr>
            <w:cnfStyle w:val="001000000000" w:firstRow="0" w:lastRow="0" w:firstColumn="1" w:lastColumn="0" w:oddVBand="0" w:evenVBand="0" w:oddHBand="0" w:evenHBand="0" w:firstRowFirstColumn="0" w:firstRowLastColumn="0" w:lastRowFirstColumn="0" w:lastRowLastColumn="0"/>
            <w:tcW w:w="811" w:type="pct"/>
          </w:tcPr>
          <w:p w14:paraId="10942E73" w14:textId="77777777" w:rsidR="00E1684C" w:rsidRPr="00172BDA" w:rsidRDefault="000D11A3">
            <w:pPr>
              <w:rPr>
                <w:rFonts w:ascii="Arial" w:hAnsi="Arial" w:cs="Arial"/>
                <w:sz w:val="24"/>
                <w:szCs w:val="24"/>
              </w:rPr>
            </w:pPr>
            <w:r w:rsidRPr="00172BDA">
              <w:rPr>
                <w:rFonts w:ascii="Arial" w:hAnsi="Arial" w:cs="Arial"/>
                <w:sz w:val="24"/>
                <w:szCs w:val="24"/>
              </w:rPr>
              <w:lastRenderedPageBreak/>
              <w:t>Final s</w:t>
            </w:r>
            <w:r w:rsidR="00B15438" w:rsidRPr="00172BDA">
              <w:rPr>
                <w:rFonts w:ascii="Arial" w:hAnsi="Arial" w:cs="Arial"/>
                <w:sz w:val="24"/>
                <w:szCs w:val="24"/>
              </w:rPr>
              <w:t>ong</w:t>
            </w:r>
          </w:p>
        </w:tc>
        <w:tc>
          <w:tcPr>
            <w:tcW w:w="681" w:type="pct"/>
          </w:tcPr>
          <w:p w14:paraId="1FC69931" w14:textId="04BBAAAC" w:rsidR="00E1684C" w:rsidRPr="00172BDA" w:rsidRDefault="00FA3082" w:rsidP="00012D2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21" w:history="1">
              <w:r w:rsidR="00012D27" w:rsidRPr="00355524">
                <w:rPr>
                  <w:rStyle w:val="Hyperlink"/>
                  <w:rFonts w:ascii="Arial" w:hAnsi="Arial" w:cs="Arial"/>
                  <w:sz w:val="24"/>
                  <w:szCs w:val="24"/>
                </w:rPr>
                <w:t xml:space="preserve">The </w:t>
              </w:r>
              <w:r w:rsidR="00E6443B" w:rsidRPr="00355524">
                <w:rPr>
                  <w:rStyle w:val="Hyperlink"/>
                  <w:rFonts w:ascii="Arial" w:hAnsi="Arial" w:cs="Arial"/>
                  <w:sz w:val="24"/>
                  <w:szCs w:val="24"/>
                </w:rPr>
                <w:t xml:space="preserve">Goodbye </w:t>
              </w:r>
              <w:r w:rsidR="00012D27" w:rsidRPr="00355524">
                <w:rPr>
                  <w:rStyle w:val="Hyperlink"/>
                  <w:rFonts w:ascii="Arial" w:hAnsi="Arial" w:cs="Arial"/>
                  <w:sz w:val="24"/>
                  <w:szCs w:val="24"/>
                </w:rPr>
                <w:t>Song</w:t>
              </w:r>
            </w:hyperlink>
          </w:p>
        </w:tc>
        <w:tc>
          <w:tcPr>
            <w:tcW w:w="1646" w:type="pct"/>
          </w:tcPr>
          <w:p w14:paraId="20EFB51C" w14:textId="1E52313A" w:rsidR="00E1684C" w:rsidRPr="00172BDA" w:rsidRDefault="00270152" w:rsidP="00DD19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2BDA">
              <w:rPr>
                <w:rFonts w:ascii="Arial" w:hAnsi="Arial" w:cs="Arial"/>
                <w:sz w:val="24"/>
                <w:szCs w:val="24"/>
              </w:rPr>
              <w:t xml:space="preserve">Tells everyone </w:t>
            </w:r>
            <w:r w:rsidR="00DD1932" w:rsidRPr="00172BDA">
              <w:rPr>
                <w:rFonts w:ascii="Arial" w:hAnsi="Arial" w:cs="Arial"/>
                <w:sz w:val="24"/>
                <w:szCs w:val="24"/>
              </w:rPr>
              <w:t xml:space="preserve">the </w:t>
            </w:r>
            <w:r w:rsidRPr="00172BDA">
              <w:rPr>
                <w:rFonts w:ascii="Arial" w:hAnsi="Arial" w:cs="Arial"/>
                <w:sz w:val="24"/>
                <w:szCs w:val="24"/>
              </w:rPr>
              <w:t xml:space="preserve">session </w:t>
            </w:r>
            <w:r w:rsidR="00DD1932" w:rsidRPr="00172BDA">
              <w:rPr>
                <w:rFonts w:ascii="Arial" w:hAnsi="Arial" w:cs="Arial"/>
                <w:sz w:val="24"/>
                <w:szCs w:val="24"/>
              </w:rPr>
              <w:t>is ending</w:t>
            </w:r>
            <w:r w:rsidRPr="00172BDA">
              <w:rPr>
                <w:rFonts w:ascii="Arial" w:hAnsi="Arial" w:cs="Arial"/>
                <w:sz w:val="24"/>
                <w:szCs w:val="24"/>
              </w:rPr>
              <w:t>.</w:t>
            </w:r>
          </w:p>
        </w:tc>
        <w:tc>
          <w:tcPr>
            <w:tcW w:w="1862" w:type="pct"/>
          </w:tcPr>
          <w:p w14:paraId="2703B184" w14:textId="00254E5A" w:rsidR="00E1684C" w:rsidRPr="00172BDA" w:rsidRDefault="00270152" w:rsidP="009B7E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72BDA">
              <w:rPr>
                <w:rFonts w:ascii="Arial" w:hAnsi="Arial" w:cs="Arial"/>
                <w:sz w:val="24"/>
                <w:szCs w:val="24"/>
              </w:rPr>
              <w:t>Wave, smile and use names if you know them.</w:t>
            </w:r>
          </w:p>
        </w:tc>
      </w:tr>
    </w:tbl>
    <w:p w14:paraId="019B1FD3" w14:textId="77777777" w:rsidR="00311FC0" w:rsidRPr="00172BDA" w:rsidRDefault="00311FC0" w:rsidP="00E02542">
      <w:pPr>
        <w:pStyle w:val="NoSpacing"/>
        <w:rPr>
          <w:sz w:val="24"/>
          <w:szCs w:val="24"/>
        </w:rPr>
      </w:pPr>
    </w:p>
    <w:p w14:paraId="2C2F1577" w14:textId="75CDBEB9" w:rsidR="00AB52DC" w:rsidRDefault="00AB52DC" w:rsidP="00AB52DC">
      <w:pPr>
        <w:ind w:left="360"/>
        <w:rPr>
          <w:rStyle w:val="Hyperlink"/>
          <w:rFonts w:ascii="Arial" w:hAnsi="Arial" w:cs="Arial"/>
          <w:b/>
        </w:rPr>
      </w:pPr>
      <w:r>
        <w:rPr>
          <w:rFonts w:ascii="Arial" w:hAnsi="Arial" w:cs="Arial"/>
          <w:b/>
        </w:rPr>
        <w:t>Please read our guide on p</w:t>
      </w:r>
      <w:r w:rsidRPr="00AC0850">
        <w:rPr>
          <w:rFonts w:ascii="Arial" w:hAnsi="Arial" w:cs="Arial"/>
          <w:b/>
        </w:rPr>
        <w:t>ermission to read books aloud online</w:t>
      </w:r>
      <w:r>
        <w:rPr>
          <w:rFonts w:ascii="Arial" w:hAnsi="Arial" w:cs="Arial"/>
          <w:b/>
        </w:rPr>
        <w:t xml:space="preserve"> </w:t>
      </w:r>
      <w:hyperlink r:id="rId22" w:history="1">
        <w:r w:rsidRPr="003072E9">
          <w:rPr>
            <w:rStyle w:val="Hyperlink"/>
            <w:rFonts w:ascii="Arial" w:hAnsi="Arial" w:cs="Arial"/>
            <w:b/>
          </w:rPr>
          <w:t>https://www.scottishbooktrust.com/reading-and-stories/bookbug/online-bookbug-sessions-recommendations-and-permissions</w:t>
        </w:r>
      </w:hyperlink>
    </w:p>
    <w:p w14:paraId="48A951E6" w14:textId="77777777" w:rsidR="001B5153" w:rsidRDefault="001B5153" w:rsidP="00AB52DC">
      <w:pPr>
        <w:ind w:left="360"/>
        <w:rPr>
          <w:rFonts w:ascii="Arial" w:hAnsi="Arial" w:cs="Arial"/>
          <w:b/>
          <w:sz w:val="24"/>
          <w:szCs w:val="24"/>
          <w:u w:val="single"/>
        </w:rPr>
      </w:pPr>
    </w:p>
    <w:p w14:paraId="179D345C" w14:textId="01BF3461" w:rsidR="001B5153" w:rsidRDefault="00C65682" w:rsidP="001B5153">
      <w:pPr>
        <w:pStyle w:val="NoSpacing"/>
        <w:ind w:left="360"/>
        <w:rPr>
          <w:rFonts w:ascii="Arial" w:hAnsi="Arial" w:cs="Arial"/>
          <w:lang w:val="en-GB"/>
        </w:rPr>
      </w:pPr>
      <w:r>
        <w:rPr>
          <w:rFonts w:ascii="Arial" w:hAnsi="Arial" w:cs="Arial"/>
          <w:b/>
          <w:lang w:val="en-GB"/>
        </w:rPr>
        <w:tab/>
      </w:r>
      <w:r>
        <w:rPr>
          <w:rFonts w:ascii="Arial" w:hAnsi="Arial" w:cs="Arial"/>
          <w:b/>
          <w:lang w:val="en-GB"/>
        </w:rPr>
        <w:tab/>
      </w:r>
      <w:r w:rsidR="001B5153">
        <w:rPr>
          <w:rFonts w:ascii="Arial" w:hAnsi="Arial" w:cs="Arial"/>
          <w:b/>
          <w:lang w:val="en-GB"/>
        </w:rPr>
        <w:tab/>
      </w:r>
      <w:r w:rsidR="001B5153">
        <w:rPr>
          <w:rFonts w:ascii="Arial" w:hAnsi="Arial" w:cs="Arial"/>
          <w:b/>
          <w:lang w:val="en-GB"/>
        </w:rPr>
        <w:tab/>
      </w:r>
    </w:p>
    <w:p w14:paraId="6A1C4FD0" w14:textId="78047DA7" w:rsidR="001B5153" w:rsidRDefault="00C65682" w:rsidP="001B5153">
      <w:pPr>
        <w:pStyle w:val="NoSpacing"/>
        <w:ind w:left="360"/>
        <w:rPr>
          <w:rFonts w:ascii="Arial" w:hAnsi="Arial" w:cs="Arial"/>
          <w:b/>
          <w:lang w:val="en-GB"/>
        </w:rPr>
      </w:pPr>
      <w:r>
        <w:rPr>
          <w:rFonts w:ascii="Arial" w:hAnsi="Arial" w:cs="Arial"/>
          <w:b/>
          <w:lang w:val="en-GB"/>
        </w:rPr>
        <w:tab/>
      </w:r>
      <w:r w:rsidR="001B5153">
        <w:rPr>
          <w:rFonts w:ascii="Arial" w:hAnsi="Arial" w:cs="Arial"/>
          <w:b/>
          <w:lang w:val="en-GB"/>
        </w:rPr>
        <w:tab/>
      </w:r>
      <w:r w:rsidR="001B5153">
        <w:rPr>
          <w:rFonts w:ascii="Arial" w:hAnsi="Arial" w:cs="Arial"/>
          <w:b/>
          <w:lang w:val="en-GB"/>
        </w:rPr>
        <w:tab/>
      </w:r>
    </w:p>
    <w:p w14:paraId="6051E8A1" w14:textId="0EB215E8" w:rsidR="001B5153" w:rsidRDefault="001B5153" w:rsidP="001B5153">
      <w:pPr>
        <w:pStyle w:val="NoSpacing"/>
        <w:ind w:left="5040" w:hanging="4680"/>
        <w:rPr>
          <w:rFonts w:ascii="Arial" w:hAnsi="Arial" w:cs="Arial"/>
          <w:b/>
          <w:lang w:val="en-GB"/>
        </w:rPr>
      </w:pPr>
    </w:p>
    <w:p w14:paraId="5F74E5F8" w14:textId="638A7B45" w:rsidR="00C65682" w:rsidRDefault="001B5153" w:rsidP="001B5153">
      <w:pPr>
        <w:pStyle w:val="NoSpacing"/>
        <w:ind w:left="5040" w:hanging="4680"/>
        <w:rPr>
          <w:rFonts w:ascii="Arial" w:hAnsi="Arial" w:cs="Arial"/>
          <w:i/>
          <w:lang w:val="en-GB"/>
        </w:rPr>
      </w:pPr>
      <w:r>
        <w:rPr>
          <w:rFonts w:ascii="Arial" w:hAnsi="Arial" w:cs="Arial"/>
          <w:b/>
          <w:lang w:val="en-GB"/>
        </w:rPr>
        <w:tab/>
      </w:r>
    </w:p>
    <w:p w14:paraId="482F694B" w14:textId="5DE74EAA" w:rsidR="001B5153" w:rsidRDefault="001B5153" w:rsidP="001B5153">
      <w:pPr>
        <w:pStyle w:val="NoSpacing"/>
        <w:ind w:left="5040" w:hanging="4680"/>
        <w:rPr>
          <w:sz w:val="24"/>
          <w:szCs w:val="24"/>
        </w:rPr>
      </w:pPr>
    </w:p>
    <w:sectPr w:rsidR="001B5153" w:rsidSect="00B65D74">
      <w:headerReference w:type="first" r:id="rId23"/>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3D04F" w14:textId="77777777" w:rsidR="00FA3082" w:rsidRDefault="00FA3082" w:rsidP="00B65D74">
      <w:pPr>
        <w:spacing w:after="0" w:line="240" w:lineRule="auto"/>
      </w:pPr>
      <w:r>
        <w:separator/>
      </w:r>
    </w:p>
  </w:endnote>
  <w:endnote w:type="continuationSeparator" w:id="0">
    <w:p w14:paraId="46286DD8" w14:textId="77777777" w:rsidR="00FA3082" w:rsidRDefault="00FA3082" w:rsidP="00B6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ACBD1" w14:textId="77777777" w:rsidR="00FA3082" w:rsidRDefault="00FA3082" w:rsidP="00B65D74">
      <w:pPr>
        <w:spacing w:after="0" w:line="240" w:lineRule="auto"/>
      </w:pPr>
      <w:r>
        <w:separator/>
      </w:r>
    </w:p>
  </w:footnote>
  <w:footnote w:type="continuationSeparator" w:id="0">
    <w:p w14:paraId="6B45B24D" w14:textId="77777777" w:rsidR="00FA3082" w:rsidRDefault="00FA3082" w:rsidP="00B65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DDEC" w14:textId="77777777" w:rsidR="00B65D74" w:rsidRDefault="00EE0ADE">
    <w:pPr>
      <w:pStyle w:val="Header"/>
      <w:rPr>
        <w:noProof/>
        <w:lang w:eastAsia="en-GB"/>
      </w:rPr>
    </w:pPr>
    <w:r>
      <w:rPr>
        <w:rFonts w:ascii="Arial" w:hAnsi="Arial" w:cs="Arial"/>
        <w:noProof/>
        <w:sz w:val="24"/>
        <w:szCs w:val="24"/>
        <w:lang w:eastAsia="en-GB"/>
      </w:rPr>
      <w:drawing>
        <wp:anchor distT="0" distB="0" distL="114300" distR="114300" simplePos="0" relativeHeight="251659264" behindDoc="0" locked="0" layoutInCell="1" allowOverlap="1" wp14:anchorId="750FF6A7" wp14:editId="0076616E">
          <wp:simplePos x="0" y="0"/>
          <wp:positionH relativeFrom="column">
            <wp:posOffset>1467485</wp:posOffset>
          </wp:positionH>
          <wp:positionV relativeFrom="paragraph">
            <wp:posOffset>-39370</wp:posOffset>
          </wp:positionV>
          <wp:extent cx="713105" cy="984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okbug main logo big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105" cy="984250"/>
                  </a:xfrm>
                  <a:prstGeom prst="rect">
                    <a:avLst/>
                  </a:prstGeom>
                </pic:spPr>
              </pic:pic>
            </a:graphicData>
          </a:graphic>
          <wp14:sizeRelH relativeFrom="page">
            <wp14:pctWidth>0</wp14:pctWidth>
          </wp14:sizeRelH>
          <wp14:sizeRelV relativeFrom="page">
            <wp14:pctHeight>0</wp14:pctHeight>
          </wp14:sizeRelV>
        </wp:anchor>
      </w:drawing>
    </w:r>
    <w:r w:rsidR="00B65D74">
      <w:rPr>
        <w:noProof/>
        <w:lang w:eastAsia="en-GB"/>
      </w:rPr>
      <w:drawing>
        <wp:inline distT="0" distB="0" distL="0" distR="0" wp14:anchorId="588456B5" wp14:editId="67FF3BDD">
          <wp:extent cx="1352282" cy="9144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logo-no-background.png"/>
                  <pic:cNvPicPr/>
                </pic:nvPicPr>
                <pic:blipFill>
                  <a:blip r:embed="rId2">
                    <a:extLst>
                      <a:ext uri="{28A0092B-C50C-407E-A947-70E740481C1C}">
                        <a14:useLocalDpi xmlns:a14="http://schemas.microsoft.com/office/drawing/2010/main" val="0"/>
                      </a:ext>
                    </a:extLst>
                  </a:blip>
                  <a:stretch>
                    <a:fillRect/>
                  </a:stretch>
                </pic:blipFill>
                <pic:spPr>
                  <a:xfrm>
                    <a:off x="0" y="0"/>
                    <a:ext cx="1362098" cy="921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7C8"/>
    <w:multiLevelType w:val="hybridMultilevel"/>
    <w:tmpl w:val="4ED82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C69B2"/>
    <w:multiLevelType w:val="hybridMultilevel"/>
    <w:tmpl w:val="305A6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DB2E7E"/>
    <w:multiLevelType w:val="hybridMultilevel"/>
    <w:tmpl w:val="C694C164"/>
    <w:lvl w:ilvl="0" w:tplc="FB2ED2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67857"/>
    <w:multiLevelType w:val="hybridMultilevel"/>
    <w:tmpl w:val="E9087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FC5648"/>
    <w:multiLevelType w:val="hybridMultilevel"/>
    <w:tmpl w:val="BEFEB7BA"/>
    <w:lvl w:ilvl="0" w:tplc="35BCDB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11E24"/>
    <w:multiLevelType w:val="hybridMultilevel"/>
    <w:tmpl w:val="E9087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EB23F2"/>
    <w:multiLevelType w:val="hybridMultilevel"/>
    <w:tmpl w:val="E9087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4C"/>
    <w:rsid w:val="00012D27"/>
    <w:rsid w:val="00023674"/>
    <w:rsid w:val="00027877"/>
    <w:rsid w:val="000C0EEC"/>
    <w:rsid w:val="000C7699"/>
    <w:rsid w:val="000D11A3"/>
    <w:rsid w:val="000D1865"/>
    <w:rsid w:val="001471CE"/>
    <w:rsid w:val="00163BF2"/>
    <w:rsid w:val="00172BDA"/>
    <w:rsid w:val="00174CD4"/>
    <w:rsid w:val="00177695"/>
    <w:rsid w:val="00193F78"/>
    <w:rsid w:val="001B5153"/>
    <w:rsid w:val="00250E80"/>
    <w:rsid w:val="00270152"/>
    <w:rsid w:val="0027052F"/>
    <w:rsid w:val="00271377"/>
    <w:rsid w:val="00284A43"/>
    <w:rsid w:val="00287A05"/>
    <w:rsid w:val="002C6C9A"/>
    <w:rsid w:val="00311FC0"/>
    <w:rsid w:val="00317325"/>
    <w:rsid w:val="00333308"/>
    <w:rsid w:val="00337085"/>
    <w:rsid w:val="003416FC"/>
    <w:rsid w:val="00355524"/>
    <w:rsid w:val="003A6361"/>
    <w:rsid w:val="003D7E1F"/>
    <w:rsid w:val="0041557F"/>
    <w:rsid w:val="00470858"/>
    <w:rsid w:val="004A4DFC"/>
    <w:rsid w:val="004A7151"/>
    <w:rsid w:val="005122EF"/>
    <w:rsid w:val="00514229"/>
    <w:rsid w:val="0057555F"/>
    <w:rsid w:val="005875FE"/>
    <w:rsid w:val="005A130C"/>
    <w:rsid w:val="005A65AF"/>
    <w:rsid w:val="0061448C"/>
    <w:rsid w:val="00700556"/>
    <w:rsid w:val="007618FF"/>
    <w:rsid w:val="00776A56"/>
    <w:rsid w:val="007A691D"/>
    <w:rsid w:val="007D7657"/>
    <w:rsid w:val="007F66E9"/>
    <w:rsid w:val="00806D7F"/>
    <w:rsid w:val="00852507"/>
    <w:rsid w:val="0087774A"/>
    <w:rsid w:val="008A546A"/>
    <w:rsid w:val="008C7545"/>
    <w:rsid w:val="008F3AC1"/>
    <w:rsid w:val="009124DC"/>
    <w:rsid w:val="00927DC9"/>
    <w:rsid w:val="00953787"/>
    <w:rsid w:val="009B1FED"/>
    <w:rsid w:val="009B7E9F"/>
    <w:rsid w:val="00A510BC"/>
    <w:rsid w:val="00A665CB"/>
    <w:rsid w:val="00AB52DC"/>
    <w:rsid w:val="00AF5823"/>
    <w:rsid w:val="00AF7D97"/>
    <w:rsid w:val="00B15438"/>
    <w:rsid w:val="00B65D74"/>
    <w:rsid w:val="00BA7D01"/>
    <w:rsid w:val="00BC2AB2"/>
    <w:rsid w:val="00C53B0D"/>
    <w:rsid w:val="00C65682"/>
    <w:rsid w:val="00C81791"/>
    <w:rsid w:val="00CD547A"/>
    <w:rsid w:val="00D275AB"/>
    <w:rsid w:val="00D87115"/>
    <w:rsid w:val="00DB5D2B"/>
    <w:rsid w:val="00DC635A"/>
    <w:rsid w:val="00DD18AB"/>
    <w:rsid w:val="00DD1932"/>
    <w:rsid w:val="00E02542"/>
    <w:rsid w:val="00E026E4"/>
    <w:rsid w:val="00E1668F"/>
    <w:rsid w:val="00E1684C"/>
    <w:rsid w:val="00E47F66"/>
    <w:rsid w:val="00E6443B"/>
    <w:rsid w:val="00E70771"/>
    <w:rsid w:val="00EA7339"/>
    <w:rsid w:val="00EE0ADE"/>
    <w:rsid w:val="00F260B9"/>
    <w:rsid w:val="00F449A8"/>
    <w:rsid w:val="00FA3082"/>
    <w:rsid w:val="00FB1DEA"/>
    <w:rsid w:val="00FE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FCB32"/>
  <w15:chartTrackingRefBased/>
  <w15:docId w15:val="{DEE76590-7D59-4BEE-AC56-9610CA73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438"/>
    <w:pPr>
      <w:ind w:left="720"/>
      <w:contextualSpacing/>
    </w:pPr>
  </w:style>
  <w:style w:type="table" w:styleId="GridTable1Light-Accent4">
    <w:name w:val="Grid Table 1 Light Accent 4"/>
    <w:basedOn w:val="TableNormal"/>
    <w:uiPriority w:val="46"/>
    <w:rsid w:val="004A4DFC"/>
    <w:pPr>
      <w:spacing w:after="0" w:line="240" w:lineRule="auto"/>
    </w:pPr>
    <w:tblPr>
      <w:tblStyleRowBandSize w:val="1"/>
      <w:tblStyleColBandSize w:val="1"/>
      <w:tblBorders>
        <w:top w:val="single" w:sz="4" w:space="0" w:color="BAEE9D" w:themeColor="accent4" w:themeTint="66"/>
        <w:left w:val="single" w:sz="4" w:space="0" w:color="BAEE9D" w:themeColor="accent4" w:themeTint="66"/>
        <w:bottom w:val="single" w:sz="4" w:space="0" w:color="BAEE9D" w:themeColor="accent4" w:themeTint="66"/>
        <w:right w:val="single" w:sz="4" w:space="0" w:color="BAEE9D" w:themeColor="accent4" w:themeTint="66"/>
        <w:insideH w:val="single" w:sz="4" w:space="0" w:color="BAEE9D" w:themeColor="accent4" w:themeTint="66"/>
        <w:insideV w:val="single" w:sz="4" w:space="0" w:color="BAEE9D" w:themeColor="accent4" w:themeTint="66"/>
      </w:tblBorders>
    </w:tblPr>
    <w:tblStylePr w:type="firstRow">
      <w:rPr>
        <w:b/>
        <w:bCs/>
      </w:rPr>
      <w:tblPr/>
      <w:tcPr>
        <w:tcBorders>
          <w:bottom w:val="single" w:sz="12" w:space="0" w:color="98E56C" w:themeColor="accent4" w:themeTint="99"/>
        </w:tcBorders>
      </w:tcPr>
    </w:tblStylePr>
    <w:tblStylePr w:type="lastRow">
      <w:rPr>
        <w:b/>
        <w:bCs/>
      </w:rPr>
      <w:tblPr/>
      <w:tcPr>
        <w:tcBorders>
          <w:top w:val="double" w:sz="2" w:space="0" w:color="98E56C"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510BC"/>
    <w:pPr>
      <w:spacing w:after="0" w:line="240" w:lineRule="auto"/>
    </w:pPr>
    <w:tblPr>
      <w:tblStyleRowBandSize w:val="1"/>
      <w:tblStyleColBandSize w:val="1"/>
      <w:tblBorders>
        <w:top w:val="single" w:sz="4" w:space="0" w:color="88ECFF" w:themeColor="accent1" w:themeTint="66"/>
        <w:left w:val="single" w:sz="4" w:space="0" w:color="88ECFF" w:themeColor="accent1" w:themeTint="66"/>
        <w:bottom w:val="single" w:sz="4" w:space="0" w:color="88ECFF" w:themeColor="accent1" w:themeTint="66"/>
        <w:right w:val="single" w:sz="4" w:space="0" w:color="88ECFF" w:themeColor="accent1" w:themeTint="66"/>
        <w:insideH w:val="single" w:sz="4" w:space="0" w:color="88ECFF" w:themeColor="accent1" w:themeTint="66"/>
        <w:insideV w:val="single" w:sz="4" w:space="0" w:color="88ECFF" w:themeColor="accent1" w:themeTint="66"/>
      </w:tblBorders>
    </w:tblPr>
    <w:tblStylePr w:type="firstRow">
      <w:rPr>
        <w:b/>
        <w:bCs/>
      </w:rPr>
      <w:tblPr/>
      <w:tcPr>
        <w:tcBorders>
          <w:bottom w:val="single" w:sz="12" w:space="0" w:color="4DE3FF" w:themeColor="accent1" w:themeTint="99"/>
        </w:tcBorders>
      </w:tcPr>
    </w:tblStylePr>
    <w:tblStylePr w:type="lastRow">
      <w:rPr>
        <w:b/>
        <w:bCs/>
      </w:rPr>
      <w:tblPr/>
      <w:tcPr>
        <w:tcBorders>
          <w:top w:val="double" w:sz="2" w:space="0" w:color="4DE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510BC"/>
    <w:pPr>
      <w:spacing w:after="0" w:line="240" w:lineRule="auto"/>
    </w:pPr>
    <w:tblPr>
      <w:tblStyleRowBandSize w:val="1"/>
      <w:tblStyleColBandSize w:val="1"/>
      <w:tblBorders>
        <w:top w:val="single" w:sz="4" w:space="0" w:color="FFCB95" w:themeColor="accent2" w:themeTint="66"/>
        <w:left w:val="single" w:sz="4" w:space="0" w:color="FFCB95" w:themeColor="accent2" w:themeTint="66"/>
        <w:bottom w:val="single" w:sz="4" w:space="0" w:color="FFCB95" w:themeColor="accent2" w:themeTint="66"/>
        <w:right w:val="single" w:sz="4" w:space="0" w:color="FFCB95" w:themeColor="accent2" w:themeTint="66"/>
        <w:insideH w:val="single" w:sz="4" w:space="0" w:color="FFCB95" w:themeColor="accent2" w:themeTint="66"/>
        <w:insideV w:val="single" w:sz="4" w:space="0" w:color="FFCB95" w:themeColor="accent2" w:themeTint="66"/>
      </w:tblBorders>
    </w:tblPr>
    <w:tblStylePr w:type="firstRow">
      <w:rPr>
        <w:b/>
        <w:bCs/>
      </w:rPr>
      <w:tblPr/>
      <w:tcPr>
        <w:tcBorders>
          <w:bottom w:val="single" w:sz="12" w:space="0" w:color="FFB261" w:themeColor="accent2" w:themeTint="99"/>
        </w:tcBorders>
      </w:tcPr>
    </w:tblStylePr>
    <w:tblStylePr w:type="lastRow">
      <w:rPr>
        <w:b/>
        <w:bCs/>
      </w:rPr>
      <w:tblPr/>
      <w:tcPr>
        <w:tcBorders>
          <w:top w:val="double" w:sz="2" w:space="0" w:color="FFB26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510BC"/>
    <w:pPr>
      <w:spacing w:after="0" w:line="240" w:lineRule="auto"/>
    </w:pPr>
    <w:tblPr>
      <w:tblStyleRowBandSize w:val="1"/>
      <w:tblStyleColBandSize w:val="1"/>
      <w:tblBorders>
        <w:top w:val="single" w:sz="4" w:space="0" w:color="F2A7CC" w:themeColor="accent3" w:themeTint="66"/>
        <w:left w:val="single" w:sz="4" w:space="0" w:color="F2A7CC" w:themeColor="accent3" w:themeTint="66"/>
        <w:bottom w:val="single" w:sz="4" w:space="0" w:color="F2A7CC" w:themeColor="accent3" w:themeTint="66"/>
        <w:right w:val="single" w:sz="4" w:space="0" w:color="F2A7CC" w:themeColor="accent3" w:themeTint="66"/>
        <w:insideH w:val="single" w:sz="4" w:space="0" w:color="F2A7CC" w:themeColor="accent3" w:themeTint="66"/>
        <w:insideV w:val="single" w:sz="4" w:space="0" w:color="F2A7CC" w:themeColor="accent3" w:themeTint="66"/>
      </w:tblBorders>
    </w:tblPr>
    <w:tblStylePr w:type="firstRow">
      <w:rPr>
        <w:b/>
        <w:bCs/>
      </w:rPr>
      <w:tblPr/>
      <w:tcPr>
        <w:tcBorders>
          <w:bottom w:val="single" w:sz="12" w:space="0" w:color="EC7BB3" w:themeColor="accent3" w:themeTint="99"/>
        </w:tcBorders>
      </w:tcPr>
    </w:tblStylePr>
    <w:tblStylePr w:type="lastRow">
      <w:rPr>
        <w:b/>
        <w:bCs/>
      </w:rPr>
      <w:tblPr/>
      <w:tcPr>
        <w:tcBorders>
          <w:top w:val="double" w:sz="2" w:space="0" w:color="EC7BB3"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510BC"/>
    <w:pPr>
      <w:spacing w:after="0" w:line="240" w:lineRule="auto"/>
    </w:pPr>
    <w:tblPr>
      <w:tblStyleRowBandSize w:val="1"/>
      <w:tblStyleColBandSize w:val="1"/>
      <w:tblBorders>
        <w:top w:val="single" w:sz="4" w:space="0" w:color="FFEB99" w:themeColor="accent6" w:themeTint="66"/>
        <w:left w:val="single" w:sz="4" w:space="0" w:color="FFEB99" w:themeColor="accent6" w:themeTint="66"/>
        <w:bottom w:val="single" w:sz="4" w:space="0" w:color="FFEB99" w:themeColor="accent6" w:themeTint="66"/>
        <w:right w:val="single" w:sz="4" w:space="0" w:color="FFEB99" w:themeColor="accent6" w:themeTint="66"/>
        <w:insideH w:val="single" w:sz="4" w:space="0" w:color="FFEB99" w:themeColor="accent6" w:themeTint="66"/>
        <w:insideV w:val="single" w:sz="4" w:space="0" w:color="FFEB99" w:themeColor="accent6" w:themeTint="66"/>
      </w:tblBorders>
    </w:tblPr>
    <w:tblStylePr w:type="firstRow">
      <w:rPr>
        <w:b/>
        <w:bCs/>
      </w:rPr>
      <w:tblPr/>
      <w:tcPr>
        <w:tcBorders>
          <w:bottom w:val="single" w:sz="12" w:space="0" w:color="FFE166" w:themeColor="accent6" w:themeTint="99"/>
        </w:tcBorders>
      </w:tcPr>
    </w:tblStylePr>
    <w:tblStylePr w:type="lastRow">
      <w:rPr>
        <w:b/>
        <w:bCs/>
      </w:rPr>
      <w:tblPr/>
      <w:tcPr>
        <w:tcBorders>
          <w:top w:val="double" w:sz="2" w:space="0" w:color="FFE166"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65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74"/>
  </w:style>
  <w:style w:type="paragraph" w:styleId="Footer">
    <w:name w:val="footer"/>
    <w:basedOn w:val="Normal"/>
    <w:link w:val="FooterChar"/>
    <w:uiPriority w:val="99"/>
    <w:unhideWhenUsed/>
    <w:rsid w:val="00B65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74"/>
  </w:style>
  <w:style w:type="paragraph" w:styleId="NoSpacing">
    <w:name w:val="No Spacing"/>
    <w:uiPriority w:val="1"/>
    <w:qFormat/>
    <w:rsid w:val="003D7E1F"/>
    <w:pPr>
      <w:spacing w:after="0" w:line="240" w:lineRule="auto"/>
    </w:pPr>
    <w:rPr>
      <w:lang w:val="en-US"/>
    </w:rPr>
  </w:style>
  <w:style w:type="paragraph" w:styleId="NormalWeb">
    <w:name w:val="Normal (Web)"/>
    <w:basedOn w:val="Normal"/>
    <w:uiPriority w:val="99"/>
    <w:semiHidden/>
    <w:unhideWhenUsed/>
    <w:rsid w:val="003D7E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D7E1F"/>
    <w:rPr>
      <w:i/>
      <w:iCs/>
    </w:rPr>
  </w:style>
  <w:style w:type="character" w:styleId="CommentReference">
    <w:name w:val="annotation reference"/>
    <w:basedOn w:val="DefaultParagraphFont"/>
    <w:uiPriority w:val="99"/>
    <w:semiHidden/>
    <w:unhideWhenUsed/>
    <w:rsid w:val="005A130C"/>
    <w:rPr>
      <w:sz w:val="16"/>
      <w:szCs w:val="16"/>
    </w:rPr>
  </w:style>
  <w:style w:type="paragraph" w:styleId="CommentText">
    <w:name w:val="annotation text"/>
    <w:basedOn w:val="Normal"/>
    <w:link w:val="CommentTextChar"/>
    <w:uiPriority w:val="99"/>
    <w:semiHidden/>
    <w:unhideWhenUsed/>
    <w:rsid w:val="005A130C"/>
    <w:pPr>
      <w:spacing w:line="240" w:lineRule="auto"/>
    </w:pPr>
    <w:rPr>
      <w:sz w:val="20"/>
      <w:szCs w:val="20"/>
    </w:rPr>
  </w:style>
  <w:style w:type="character" w:customStyle="1" w:styleId="CommentTextChar">
    <w:name w:val="Comment Text Char"/>
    <w:basedOn w:val="DefaultParagraphFont"/>
    <w:link w:val="CommentText"/>
    <w:uiPriority w:val="99"/>
    <w:semiHidden/>
    <w:rsid w:val="005A130C"/>
    <w:rPr>
      <w:sz w:val="20"/>
      <w:szCs w:val="20"/>
    </w:rPr>
  </w:style>
  <w:style w:type="paragraph" w:styleId="CommentSubject">
    <w:name w:val="annotation subject"/>
    <w:basedOn w:val="CommentText"/>
    <w:next w:val="CommentText"/>
    <w:link w:val="CommentSubjectChar"/>
    <w:uiPriority w:val="99"/>
    <w:semiHidden/>
    <w:unhideWhenUsed/>
    <w:rsid w:val="005A130C"/>
    <w:rPr>
      <w:b/>
      <w:bCs/>
    </w:rPr>
  </w:style>
  <w:style w:type="character" w:customStyle="1" w:styleId="CommentSubjectChar">
    <w:name w:val="Comment Subject Char"/>
    <w:basedOn w:val="CommentTextChar"/>
    <w:link w:val="CommentSubject"/>
    <w:uiPriority w:val="99"/>
    <w:semiHidden/>
    <w:rsid w:val="005A130C"/>
    <w:rPr>
      <w:b/>
      <w:bCs/>
      <w:sz w:val="20"/>
      <w:szCs w:val="20"/>
    </w:rPr>
  </w:style>
  <w:style w:type="paragraph" w:styleId="BalloonText">
    <w:name w:val="Balloon Text"/>
    <w:basedOn w:val="Normal"/>
    <w:link w:val="BalloonTextChar"/>
    <w:uiPriority w:val="99"/>
    <w:semiHidden/>
    <w:unhideWhenUsed/>
    <w:rsid w:val="005A1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30C"/>
    <w:rPr>
      <w:rFonts w:ascii="Segoe UI" w:hAnsi="Segoe UI" w:cs="Segoe UI"/>
      <w:sz w:val="18"/>
      <w:szCs w:val="18"/>
    </w:rPr>
  </w:style>
  <w:style w:type="character" w:styleId="Hyperlink">
    <w:name w:val="Hyperlink"/>
    <w:basedOn w:val="DefaultParagraphFont"/>
    <w:uiPriority w:val="99"/>
    <w:unhideWhenUsed/>
    <w:rsid w:val="00355524"/>
    <w:rPr>
      <w:color w:val="0563C1" w:themeColor="hyperlink"/>
      <w:u w:val="single"/>
    </w:rPr>
  </w:style>
  <w:style w:type="character" w:styleId="FollowedHyperlink">
    <w:name w:val="FollowedHyperlink"/>
    <w:basedOn w:val="DefaultParagraphFont"/>
    <w:uiPriority w:val="99"/>
    <w:semiHidden/>
    <w:unhideWhenUsed/>
    <w:rsid w:val="00FE6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booktrust.com/articles/the-joy-of-reading-outside" TargetMode="External"/><Relationship Id="rId13" Type="http://schemas.openxmlformats.org/officeDocument/2006/relationships/hyperlink" Target="https://www.scottishbooktrust.com/songs-and-rhymes/way-up-high-in-the-apple-tree" TargetMode="External"/><Relationship Id="rId18" Type="http://schemas.openxmlformats.org/officeDocument/2006/relationships/hyperlink" Target="https://www.scottishbooktrust.com/songs-and-rhymes/old-macdonald" TargetMode="External"/><Relationship Id="rId3" Type="http://schemas.openxmlformats.org/officeDocument/2006/relationships/styles" Target="styles.xml"/><Relationship Id="rId21" Type="http://schemas.openxmlformats.org/officeDocument/2006/relationships/hyperlink" Target="https://www.scottishbooktrust.com/songs-and-rhymes/the-goodbye-song" TargetMode="External"/><Relationship Id="rId7" Type="http://schemas.openxmlformats.org/officeDocument/2006/relationships/endnotes" Target="endnotes.xml"/><Relationship Id="rId12" Type="http://schemas.openxmlformats.org/officeDocument/2006/relationships/hyperlink" Target="https://www.scottishbooktrust.com/songs-and-rhymes/little-peter-rabbit" TargetMode="External"/><Relationship Id="rId17" Type="http://schemas.openxmlformats.org/officeDocument/2006/relationships/hyperlink" Target="https://www.scottishbooktrust.com/songs-and-rhymes/up-like-a-rock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ottishbooktrust.com/songs-and-rhymes/creeping-creeping-goes-the-little-cat" TargetMode="External"/><Relationship Id="rId20" Type="http://schemas.openxmlformats.org/officeDocument/2006/relationships/hyperlink" Target="https://www.scottishbooktrust.com/songs-and-rhymes/baa-baa-black-she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tishbooktrust.com/songs-and-rhymes/swing-me-over-the-water-audi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ottishbooktrust.com/songs-and-rhymes/all-the-little-ducks-go-upside-down" TargetMode="External"/><Relationship Id="rId23" Type="http://schemas.openxmlformats.org/officeDocument/2006/relationships/header" Target="header1.xml"/><Relationship Id="rId10" Type="http://schemas.openxmlformats.org/officeDocument/2006/relationships/hyperlink" Target="https://www.scottishbooktrust.com/songs-and-rhymes/round-and-round-the-garden-" TargetMode="External"/><Relationship Id="rId19" Type="http://schemas.openxmlformats.org/officeDocument/2006/relationships/hyperlink" Target="https://www.scottishbooktrust.com/songs-and-rhymes/little-green-frog" TargetMode="External"/><Relationship Id="rId4" Type="http://schemas.openxmlformats.org/officeDocument/2006/relationships/settings" Target="settings.xml"/><Relationship Id="rId9" Type="http://schemas.openxmlformats.org/officeDocument/2006/relationships/hyperlink" Target="https://www.scottishbooktrust.com/songs-and-rhymes/the-hello-song" TargetMode="External"/><Relationship Id="rId14" Type="http://schemas.openxmlformats.org/officeDocument/2006/relationships/hyperlink" Target="https://www.scottishbooktrust.com/learning-resources/my-first-book-of-birds" TargetMode="External"/><Relationship Id="rId22" Type="http://schemas.openxmlformats.org/officeDocument/2006/relationships/hyperlink" Target="https://www.scottishbooktrust.com/reading-and-stories/bookbug/online-bookbug-sessions-recommendations-and-permiss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cottish Book Trust">
      <a:dk1>
        <a:sysClr val="windowText" lastClr="000000"/>
      </a:dk1>
      <a:lt1>
        <a:sysClr val="window" lastClr="FFFFFF"/>
      </a:lt1>
      <a:dk2>
        <a:srgbClr val="44546A"/>
      </a:dk2>
      <a:lt2>
        <a:srgbClr val="E7E6E6"/>
      </a:lt2>
      <a:accent1>
        <a:srgbClr val="00B5D6"/>
      </a:accent1>
      <a:accent2>
        <a:srgbClr val="F77F00"/>
      </a:accent2>
      <a:accent3>
        <a:srgbClr val="E02582"/>
      </a:accent3>
      <a:accent4>
        <a:srgbClr val="5BBF21"/>
      </a:accent4>
      <a:accent5>
        <a:srgbClr val="E8112D"/>
      </a:accent5>
      <a:accent6>
        <a:srgbClr val="FFCE00"/>
      </a:accent6>
      <a:hlink>
        <a:srgbClr val="0563C1"/>
      </a:hlink>
      <a:folHlink>
        <a:srgbClr val="954F72"/>
      </a:folHlink>
    </a:clrScheme>
    <a:fontScheme name="Scottish Book Tru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8AC36-1D6A-4B7C-B887-480AB08F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Jenni</cp:lastModifiedBy>
  <cp:revision>12</cp:revision>
  <dcterms:created xsi:type="dcterms:W3CDTF">2021-03-17T17:52:00Z</dcterms:created>
  <dcterms:modified xsi:type="dcterms:W3CDTF">2021-04-23T15:57:00Z</dcterms:modified>
</cp:coreProperties>
</file>