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4486" w14:textId="0AB3593E" w:rsidR="002A3459" w:rsidRDefault="002A3459" w:rsidP="002A3459">
      <w:pPr>
        <w:pStyle w:val="Heading1"/>
      </w:pPr>
      <w:r>
        <w:t>Invitation to tender: evaluation toolkit</w:t>
      </w:r>
    </w:p>
    <w:p w14:paraId="6EBEE6B0" w14:textId="331FFCF0" w:rsidR="00EA3359" w:rsidRDefault="002A3459" w:rsidP="00A66584">
      <w:pPr>
        <w:pStyle w:val="Heading2"/>
      </w:pPr>
      <w:r>
        <w:t>Summary</w:t>
      </w:r>
    </w:p>
    <w:p w14:paraId="35D43B22" w14:textId="58F30CA5" w:rsidR="00A66584" w:rsidRDefault="00A66584" w:rsidP="0094127C">
      <w:r>
        <w:t>Scottish Book Trust invites tenders for the creation of an evaluation toolkit.</w:t>
      </w:r>
    </w:p>
    <w:p w14:paraId="0FF62DCB" w14:textId="551C7106" w:rsidR="3CC6A404" w:rsidRPr="00C05F4C" w:rsidRDefault="3CC6A404" w:rsidP="0094127C">
      <w:pPr>
        <w:rPr>
          <w:rFonts w:eastAsia="Calibri"/>
          <w:szCs w:val="24"/>
        </w:rPr>
      </w:pPr>
      <w:r w:rsidRPr="05EC7C13">
        <w:rPr>
          <w:rFonts w:eastAsia="Calibri"/>
          <w:szCs w:val="24"/>
        </w:rPr>
        <w:t xml:space="preserve">We are moving toward </w:t>
      </w:r>
      <w:r w:rsidR="00EC7A21" w:rsidRPr="00C05F4C">
        <w:rPr>
          <w:rFonts w:eastAsia="Calibri"/>
          <w:szCs w:val="24"/>
        </w:rPr>
        <w:t xml:space="preserve">expanding our </w:t>
      </w:r>
      <w:r w:rsidR="00977B5C" w:rsidRPr="00C05F4C">
        <w:rPr>
          <w:rFonts w:eastAsia="Calibri"/>
          <w:szCs w:val="24"/>
        </w:rPr>
        <w:t>'</w:t>
      </w:r>
      <w:r w:rsidRPr="00C05F4C">
        <w:rPr>
          <w:rFonts w:eastAsia="Calibri"/>
          <w:szCs w:val="24"/>
        </w:rPr>
        <w:t>on-the-ground</w:t>
      </w:r>
      <w:r w:rsidR="00977B5C" w:rsidRPr="00C05F4C">
        <w:rPr>
          <w:rFonts w:eastAsia="Calibri"/>
          <w:szCs w:val="24"/>
        </w:rPr>
        <w:t>'</w:t>
      </w:r>
      <w:r w:rsidRPr="00C05F4C">
        <w:rPr>
          <w:rFonts w:eastAsia="Calibri"/>
          <w:szCs w:val="24"/>
        </w:rPr>
        <w:t xml:space="preserve"> evaluation, where staff cross-pollinate by attending and </w:t>
      </w:r>
      <w:r w:rsidR="00F33071" w:rsidRPr="00C05F4C">
        <w:rPr>
          <w:rFonts w:eastAsia="Calibri"/>
          <w:szCs w:val="24"/>
        </w:rPr>
        <w:t xml:space="preserve">collecting evaluation data for </w:t>
      </w:r>
      <w:r w:rsidRPr="00C05F4C">
        <w:rPr>
          <w:rFonts w:eastAsia="Calibri"/>
          <w:szCs w:val="24"/>
        </w:rPr>
        <w:t xml:space="preserve">programmes they don't normally run. </w:t>
      </w:r>
    </w:p>
    <w:p w14:paraId="76BED482" w14:textId="12117B79" w:rsidR="3CC6A404" w:rsidRPr="00C05F4C" w:rsidRDefault="3CC6A404" w:rsidP="0094127C">
      <w:pPr>
        <w:rPr>
          <w:rFonts w:eastAsia="Calibri"/>
          <w:szCs w:val="24"/>
        </w:rPr>
      </w:pPr>
      <w:r w:rsidRPr="00C05F4C">
        <w:rPr>
          <w:rFonts w:eastAsia="Calibri"/>
          <w:szCs w:val="24"/>
        </w:rPr>
        <w:t>We need a consultant to co-produce an engaging, practical evaluation toolkit</w:t>
      </w:r>
      <w:r w:rsidR="0037627D" w:rsidRPr="00C05F4C">
        <w:rPr>
          <w:rFonts w:eastAsia="Calibri"/>
          <w:szCs w:val="24"/>
        </w:rPr>
        <w:t xml:space="preserve"> for these 'on the ground' evaluation activities</w:t>
      </w:r>
      <w:r w:rsidR="006F1B12" w:rsidRPr="00C05F4C">
        <w:rPr>
          <w:rFonts w:eastAsia="Calibri"/>
          <w:szCs w:val="24"/>
        </w:rPr>
        <w:t>.</w:t>
      </w:r>
    </w:p>
    <w:p w14:paraId="2654DCBA" w14:textId="6C7D20A9" w:rsidR="00FD5137" w:rsidRPr="008F6AFD" w:rsidRDefault="00FD5137" w:rsidP="0094127C">
      <w:r w:rsidRPr="008F6AFD">
        <w:t xml:space="preserve">This project will run from </w:t>
      </w:r>
      <w:r w:rsidR="001D743B" w:rsidRPr="008F6AFD">
        <w:t xml:space="preserve">August </w:t>
      </w:r>
      <w:r w:rsidR="000854FB" w:rsidRPr="008F6AFD">
        <w:t xml:space="preserve">2026 – </w:t>
      </w:r>
      <w:r w:rsidR="00C53D62" w:rsidRPr="008F6AFD">
        <w:t xml:space="preserve">September </w:t>
      </w:r>
      <w:r w:rsidR="000854FB" w:rsidRPr="008F6AFD">
        <w:t>2027.</w:t>
      </w:r>
    </w:p>
    <w:p w14:paraId="0A578A90" w14:textId="211E3639" w:rsidR="007A6120" w:rsidRPr="008F6AFD" w:rsidRDefault="007A6120" w:rsidP="0094127C">
      <w:r w:rsidRPr="008F6AFD">
        <w:t>The budget available for this evaluation, including VAT an</w:t>
      </w:r>
      <w:r w:rsidR="00CF7EBB" w:rsidRPr="008F6AFD">
        <w:t>d</w:t>
      </w:r>
      <w:r w:rsidRPr="008F6AFD">
        <w:t xml:space="preserve"> expenses, is no more than </w:t>
      </w:r>
      <w:r w:rsidR="00A11748" w:rsidRPr="008F6AFD">
        <w:t>£40k</w:t>
      </w:r>
      <w:r w:rsidRPr="008F6AFD">
        <w:t>.</w:t>
      </w:r>
      <w:r w:rsidR="00440012" w:rsidRPr="008F6AFD">
        <w:t xml:space="preserve"> Applicants should provide </w:t>
      </w:r>
      <w:r w:rsidR="003676B5" w:rsidRPr="008F6AFD">
        <w:t>details of their approach at £30k and £40k.</w:t>
      </w:r>
    </w:p>
    <w:p w14:paraId="5579E8DC" w14:textId="77777777" w:rsidR="007F7681" w:rsidRPr="00E314E4" w:rsidRDefault="007F7681" w:rsidP="007F7681">
      <w:r w:rsidRPr="00E314E4">
        <w:t xml:space="preserve">Tenders should be submitted by </w:t>
      </w:r>
      <w:r w:rsidRPr="00480B67">
        <w:t xml:space="preserve">email to </w:t>
      </w:r>
      <w:hyperlink r:id="rId11" w:history="1">
        <w:r w:rsidRPr="00DF5F11">
          <w:rPr>
            <w:rStyle w:val="Hyperlink"/>
          </w:rPr>
          <w:t>research@scottishbooktrust.com</w:t>
        </w:r>
      </w:hyperlink>
      <w:r>
        <w:t xml:space="preserve"> </w:t>
      </w:r>
      <w:r w:rsidRPr="00480B67">
        <w:t>by</w:t>
      </w:r>
      <w:r>
        <w:t xml:space="preserve"> 5pm on 6 July 2026</w:t>
      </w:r>
      <w:r w:rsidRPr="00480B67">
        <w:t>.</w:t>
      </w:r>
    </w:p>
    <w:p w14:paraId="2C867BFF" w14:textId="4B5F5B3E" w:rsidR="007F7681" w:rsidRDefault="005A4F7D" w:rsidP="007F7681">
      <w:r>
        <w:t>I</w:t>
      </w:r>
      <w:r w:rsidR="007F7681">
        <w:t xml:space="preserve">nterested parties can contact </w:t>
      </w:r>
      <w:hyperlink r:id="rId12" w:history="1">
        <w:r w:rsidR="007F7681" w:rsidRPr="00DF5F11">
          <w:rPr>
            <w:rStyle w:val="Hyperlink"/>
          </w:rPr>
          <w:t>research@scottishbooktrust.com</w:t>
        </w:r>
      </w:hyperlink>
      <w:r w:rsidR="007F7681">
        <w:t xml:space="preserve"> with any questions about the project or tender process and/or register to receive answers to any questions submitted. </w:t>
      </w:r>
      <w:r>
        <w:t>A</w:t>
      </w:r>
      <w:r w:rsidR="004707C8">
        <w:t xml:space="preserve">ll questions and/or registrations should be submitted by </w:t>
      </w:r>
      <w:r w:rsidR="00A857E4">
        <w:t xml:space="preserve">9am on 22 </w:t>
      </w:r>
      <w:r w:rsidR="004707C8">
        <w:t xml:space="preserve">June. </w:t>
      </w:r>
      <w:r w:rsidR="00AD7E5C">
        <w:t>R</w:t>
      </w:r>
      <w:r w:rsidR="007F7681">
        <w:t xml:space="preserve">esponses to all </w:t>
      </w:r>
      <w:r w:rsidR="009545CF">
        <w:t>questions submitted</w:t>
      </w:r>
      <w:r w:rsidR="007F7681">
        <w:t xml:space="preserve"> will be circulated to all by </w:t>
      </w:r>
      <w:r w:rsidR="00A857E4">
        <w:t xml:space="preserve">5pm on </w:t>
      </w:r>
      <w:r w:rsidR="007F7681">
        <w:t>23 June</w:t>
      </w:r>
      <w:r w:rsidR="007425F1">
        <w:t>.</w:t>
      </w:r>
    </w:p>
    <w:p w14:paraId="00F203A4" w14:textId="77777777" w:rsidR="00EF136B" w:rsidRDefault="00EF136B" w:rsidP="00EF136B"/>
    <w:p w14:paraId="624481CE" w14:textId="586DA223" w:rsidR="00A66584" w:rsidRDefault="00CA5D61" w:rsidP="00F76164">
      <w:pPr>
        <w:pStyle w:val="Heading2"/>
      </w:pPr>
      <w:r>
        <w:t>Context</w:t>
      </w:r>
      <w:r w:rsidR="00FD5137">
        <w:t xml:space="preserve"> </w:t>
      </w:r>
      <w:r w:rsidR="006D740A">
        <w:t>and background</w:t>
      </w:r>
    </w:p>
    <w:p w14:paraId="652E3A93" w14:textId="01406C71" w:rsidR="00832B86" w:rsidRDefault="00832B86" w:rsidP="0094127C">
      <w:r>
        <w:t xml:space="preserve">Scottish Book Trust </w:t>
      </w:r>
      <w:r w:rsidR="00531784">
        <w:t>is</w:t>
      </w:r>
      <w:r w:rsidR="00531784" w:rsidRPr="00531784">
        <w:t xml:space="preserve"> a national charity that believes books, reading and writing have the power to change lives. A love of reading inspires creativity, improves employment </w:t>
      </w:r>
      <w:r w:rsidR="00531784" w:rsidRPr="00531784">
        <w:lastRenderedPageBreak/>
        <w:t>opportunities, mental health and wellbeing and is one of the most effective ways to help break the poverty cycle.</w:t>
      </w:r>
    </w:p>
    <w:p w14:paraId="75590B0E" w14:textId="1651A65C" w:rsidR="00AD538C" w:rsidRDefault="00914B15" w:rsidP="0094127C">
      <w:r>
        <w:t xml:space="preserve">We work across all 32 local authorities in Scotland, </w:t>
      </w:r>
      <w:r w:rsidR="00AD538C">
        <w:t>and we have programmes for everyone in Scotland across age ranges, locations</w:t>
      </w:r>
      <w:r w:rsidR="001A7D85">
        <w:t xml:space="preserve"> and circumstances. </w:t>
      </w:r>
    </w:p>
    <w:p w14:paraId="77115771" w14:textId="76D570E5" w:rsidR="00531784" w:rsidRDefault="00556FDB" w:rsidP="0094127C">
      <w:r>
        <w:t>Our work is delivered by four programme teams:</w:t>
      </w:r>
    </w:p>
    <w:p w14:paraId="3EA8D94E" w14:textId="1D8CB364" w:rsidR="00914B15" w:rsidRDefault="265E6F22" w:rsidP="006F1A46">
      <w:pPr>
        <w:pStyle w:val="ListParagraph"/>
        <w:numPr>
          <w:ilvl w:val="0"/>
          <w:numId w:val="18"/>
        </w:numPr>
      </w:pPr>
      <w:r>
        <w:t xml:space="preserve">The Early Years team deliver the </w:t>
      </w:r>
      <w:hyperlink r:id="rId13">
        <w:r w:rsidRPr="38C3AF16">
          <w:rPr>
            <w:rStyle w:val="Hyperlink"/>
          </w:rPr>
          <w:t>Bookbug programme</w:t>
        </w:r>
      </w:hyperlink>
      <w:r>
        <w:t xml:space="preserve">, including </w:t>
      </w:r>
      <w:hyperlink r:id="rId14">
        <w:r w:rsidR="0366DDBD" w:rsidRPr="38C3AF16">
          <w:rPr>
            <w:rStyle w:val="Hyperlink"/>
          </w:rPr>
          <w:t>Bookbug bags</w:t>
        </w:r>
      </w:hyperlink>
      <w:r>
        <w:t xml:space="preserve">, </w:t>
      </w:r>
      <w:hyperlink r:id="rId15">
        <w:r w:rsidR="279784AC" w:rsidRPr="38C3AF16">
          <w:rPr>
            <w:rStyle w:val="Hyperlink"/>
          </w:rPr>
          <w:t>Bookbug Sessions</w:t>
        </w:r>
      </w:hyperlink>
      <w:r w:rsidR="2170B11D">
        <w:t>,</w:t>
      </w:r>
      <w:r>
        <w:t xml:space="preserve"> </w:t>
      </w:r>
      <w:hyperlink r:id="rId16">
        <w:r w:rsidR="6BFA8C65" w:rsidRPr="38C3AF16">
          <w:rPr>
            <w:rStyle w:val="Hyperlink"/>
          </w:rPr>
          <w:t>Bookbug for the Home</w:t>
        </w:r>
      </w:hyperlink>
      <w:r w:rsidR="6BFA8C65">
        <w:t xml:space="preserve"> </w:t>
      </w:r>
      <w:r w:rsidR="55868566">
        <w:t xml:space="preserve">and </w:t>
      </w:r>
      <w:hyperlink r:id="rId17">
        <w:r w:rsidR="55868566" w:rsidRPr="38C3AF16">
          <w:rPr>
            <w:rStyle w:val="Hyperlink"/>
          </w:rPr>
          <w:t>training for professionals</w:t>
        </w:r>
      </w:hyperlink>
    </w:p>
    <w:p w14:paraId="3E432A10" w14:textId="3C05FFD1" w:rsidR="00556FDB" w:rsidRDefault="798F11F3" w:rsidP="006F1A46">
      <w:pPr>
        <w:pStyle w:val="ListParagraph"/>
        <w:numPr>
          <w:ilvl w:val="0"/>
          <w:numId w:val="18"/>
        </w:numPr>
      </w:pPr>
      <w:r>
        <w:t xml:space="preserve">The School Communities team deliver a range of activities in schools, including </w:t>
      </w:r>
      <w:hyperlink r:id="rId18">
        <w:r w:rsidRPr="38C3AF16">
          <w:rPr>
            <w:rStyle w:val="Hyperlink"/>
          </w:rPr>
          <w:t>Reading Schools</w:t>
        </w:r>
      </w:hyperlink>
      <w:r>
        <w:t xml:space="preserve">, </w:t>
      </w:r>
      <w:hyperlink r:id="rId19">
        <w:r w:rsidRPr="38C3AF16">
          <w:rPr>
            <w:rStyle w:val="Hyperlink"/>
          </w:rPr>
          <w:t>Read Write Count with the First Minister</w:t>
        </w:r>
      </w:hyperlink>
      <w:r w:rsidR="51B27092">
        <w:t xml:space="preserve">, </w:t>
      </w:r>
      <w:hyperlink r:id="rId20">
        <w:r w:rsidR="51B27092" w:rsidRPr="38C3AF16">
          <w:rPr>
            <w:rStyle w:val="Hyperlink"/>
          </w:rPr>
          <w:t>Authors Live</w:t>
        </w:r>
      </w:hyperlink>
      <w:r w:rsidR="75C402C4">
        <w:t xml:space="preserve">, </w:t>
      </w:r>
      <w:hyperlink r:id="rId21">
        <w:r w:rsidR="75C402C4" w:rsidRPr="38C3AF16">
          <w:rPr>
            <w:rStyle w:val="Hyperlink"/>
          </w:rPr>
          <w:t>Sensory Storytelling</w:t>
        </w:r>
      </w:hyperlink>
      <w:r w:rsidR="75C402C4">
        <w:t xml:space="preserve"> and </w:t>
      </w:r>
      <w:hyperlink r:id="rId22">
        <w:r w:rsidR="75C402C4" w:rsidRPr="38C3AF16">
          <w:rPr>
            <w:rStyle w:val="Hyperlink"/>
          </w:rPr>
          <w:t>training for professionals</w:t>
        </w:r>
      </w:hyperlink>
    </w:p>
    <w:p w14:paraId="199A77FA" w14:textId="5AF3BC51" w:rsidR="6002B73E" w:rsidRDefault="6002B73E" w:rsidP="006F1A46">
      <w:pPr>
        <w:pStyle w:val="ListParagraph"/>
        <w:numPr>
          <w:ilvl w:val="0"/>
          <w:numId w:val="18"/>
        </w:numPr>
      </w:pPr>
      <w:r>
        <w:t xml:space="preserve">The Reading Communities team deliver programmes which support adults across Scotland, including </w:t>
      </w:r>
      <w:hyperlink r:id="rId23">
        <w:r w:rsidRPr="38C3AF16">
          <w:rPr>
            <w:rStyle w:val="Hyperlink"/>
          </w:rPr>
          <w:t>Book Week Scotland</w:t>
        </w:r>
      </w:hyperlink>
      <w:r>
        <w:t xml:space="preserve">, </w:t>
      </w:r>
      <w:hyperlink r:id="rId24">
        <w:r w:rsidRPr="38C3AF16">
          <w:rPr>
            <w:rStyle w:val="Hyperlink"/>
          </w:rPr>
          <w:t>Scotland’s Stories</w:t>
        </w:r>
      </w:hyperlink>
      <w:r>
        <w:t xml:space="preserve">, </w:t>
      </w:r>
      <w:hyperlink r:id="rId25">
        <w:r w:rsidRPr="38C3AF16">
          <w:rPr>
            <w:rStyle w:val="Hyperlink"/>
          </w:rPr>
          <w:t>Reading is Caring</w:t>
        </w:r>
      </w:hyperlink>
      <w:r>
        <w:t xml:space="preserve"> and </w:t>
      </w:r>
      <w:hyperlink r:id="rId26">
        <w:r w:rsidRPr="38C3AF16">
          <w:rPr>
            <w:rStyle w:val="Hyperlink"/>
          </w:rPr>
          <w:t>Your Voice, Your Stor</w:t>
        </w:r>
        <w:r w:rsidR="3B410C96" w:rsidRPr="38C3AF16">
          <w:rPr>
            <w:rStyle w:val="Hyperlink"/>
          </w:rPr>
          <w:t>y</w:t>
        </w:r>
      </w:hyperlink>
    </w:p>
    <w:p w14:paraId="2A7B256D" w14:textId="595C1680" w:rsidR="6002B73E" w:rsidRDefault="6002B73E" w:rsidP="006F1A46">
      <w:pPr>
        <w:pStyle w:val="ListParagraph"/>
        <w:numPr>
          <w:ilvl w:val="0"/>
          <w:numId w:val="18"/>
        </w:numPr>
      </w:pPr>
      <w:r>
        <w:t xml:space="preserve">The Writing Communities </w:t>
      </w:r>
      <w:r w:rsidR="009916A7">
        <w:t xml:space="preserve">team </w:t>
      </w:r>
      <w:r>
        <w:t xml:space="preserve">deliver programmes which support writers in Scotland, including </w:t>
      </w:r>
      <w:hyperlink r:id="rId27">
        <w:r w:rsidRPr="38C3AF16">
          <w:rPr>
            <w:rStyle w:val="Hyperlink"/>
          </w:rPr>
          <w:t>Live Literature</w:t>
        </w:r>
      </w:hyperlink>
      <w:r>
        <w:t xml:space="preserve">, </w:t>
      </w:r>
      <w:hyperlink r:id="rId28">
        <w:r w:rsidRPr="38C3AF16">
          <w:rPr>
            <w:rStyle w:val="Hyperlink"/>
          </w:rPr>
          <w:t>Live Literature School Residencies</w:t>
        </w:r>
      </w:hyperlink>
      <w:r>
        <w:t xml:space="preserve"> and the </w:t>
      </w:r>
      <w:hyperlink r:id="rId29">
        <w:r w:rsidRPr="38C3AF16">
          <w:rPr>
            <w:rStyle w:val="Hyperlink"/>
          </w:rPr>
          <w:t>New Writers Awards</w:t>
        </w:r>
      </w:hyperlink>
    </w:p>
    <w:p w14:paraId="5F0F0796" w14:textId="45B8E3B8" w:rsidR="00FE31D7" w:rsidRDefault="00FE31D7" w:rsidP="0094127C">
      <w:r>
        <w:t>Across all programmes we work with a wide range of partners</w:t>
      </w:r>
      <w:r w:rsidR="00D435E2">
        <w:t xml:space="preserve"> across the public</w:t>
      </w:r>
      <w:r w:rsidR="005740FF">
        <w:t>, private</w:t>
      </w:r>
      <w:r w:rsidR="00D435E2">
        <w:t xml:space="preserve"> and third sector</w:t>
      </w:r>
      <w:r w:rsidR="005740FF">
        <w:t>s.</w:t>
      </w:r>
      <w:r w:rsidR="00267FCA">
        <w:t xml:space="preserve"> </w:t>
      </w:r>
    </w:p>
    <w:p w14:paraId="386B17AD" w14:textId="1DBB976F" w:rsidR="00F76164" w:rsidRPr="00F76164" w:rsidRDefault="00832B86" w:rsidP="0094127C">
      <w:r>
        <w:t xml:space="preserve">More information about Scottish Book Trust can be found </w:t>
      </w:r>
      <w:hyperlink r:id="rId30">
        <w:r w:rsidRPr="05EC7C13">
          <w:rPr>
            <w:rStyle w:val="Hyperlink"/>
          </w:rPr>
          <w:t>here</w:t>
        </w:r>
      </w:hyperlink>
      <w:r>
        <w:t xml:space="preserve">, along with a copy of </w:t>
      </w:r>
      <w:r w:rsidR="00203752">
        <w:t xml:space="preserve">our </w:t>
      </w:r>
      <w:hyperlink r:id="rId31">
        <w:r w:rsidRPr="05EC7C13">
          <w:rPr>
            <w:rStyle w:val="Hyperlink"/>
          </w:rPr>
          <w:t>Annual Review</w:t>
        </w:r>
      </w:hyperlink>
      <w:r>
        <w:t>.</w:t>
      </w:r>
      <w:r w:rsidR="00252566">
        <w:t xml:space="preserve"> You can find out more about our evaluation work </w:t>
      </w:r>
      <w:hyperlink r:id="rId32" w:history="1">
        <w:r w:rsidR="00252566" w:rsidRPr="00252566">
          <w:rPr>
            <w:rStyle w:val="Hyperlink"/>
          </w:rPr>
          <w:t>here.</w:t>
        </w:r>
      </w:hyperlink>
    </w:p>
    <w:p w14:paraId="58B2344F" w14:textId="62333827" w:rsidR="05EC7C13" w:rsidRDefault="05EC7C13" w:rsidP="05EC7C13">
      <w:pPr>
        <w:spacing w:after="0"/>
      </w:pPr>
    </w:p>
    <w:p w14:paraId="3655926A" w14:textId="5A29D34E" w:rsidR="00CA5D61" w:rsidRDefault="00CA5D61" w:rsidP="00F76164">
      <w:pPr>
        <w:pStyle w:val="Heading2"/>
      </w:pPr>
      <w:r>
        <w:t>The</w:t>
      </w:r>
      <w:r w:rsidR="0094127C">
        <w:t xml:space="preserve"> </w:t>
      </w:r>
      <w:r w:rsidR="75FFEF2A">
        <w:t>challenge</w:t>
      </w:r>
    </w:p>
    <w:p w14:paraId="78731BD0" w14:textId="77777777" w:rsidR="001A7D85" w:rsidRDefault="001A7D85" w:rsidP="001A7D85">
      <w:proofErr w:type="gramStart"/>
      <w:r>
        <w:t>The majority of</w:t>
      </w:r>
      <w:proofErr w:type="gramEnd"/>
      <w:r>
        <w:t xml:space="preserve"> our work is carried out at arm's length from our ultimate beneficiaries – for example:</w:t>
      </w:r>
    </w:p>
    <w:p w14:paraId="72FEFC1C" w14:textId="77777777" w:rsidR="001A7D85" w:rsidRDefault="001A7D85" w:rsidP="00E94219">
      <w:pPr>
        <w:pStyle w:val="ListParagraph"/>
        <w:numPr>
          <w:ilvl w:val="0"/>
          <w:numId w:val="12"/>
        </w:numPr>
        <w:ind w:left="714" w:hanging="357"/>
      </w:pPr>
      <w:r>
        <w:t xml:space="preserve">Training early years practitioners </w:t>
      </w:r>
      <w:proofErr w:type="gramStart"/>
      <w:r>
        <w:t>in order to</w:t>
      </w:r>
      <w:proofErr w:type="gramEnd"/>
      <w:r>
        <w:t xml:space="preserve"> improve outcomes for babies and young children</w:t>
      </w:r>
    </w:p>
    <w:p w14:paraId="3B1AC09F" w14:textId="59F401B4" w:rsidR="001A7D85" w:rsidRDefault="001A7D85" w:rsidP="00E94219">
      <w:pPr>
        <w:pStyle w:val="ListParagraph"/>
        <w:numPr>
          <w:ilvl w:val="0"/>
          <w:numId w:val="12"/>
        </w:numPr>
        <w:ind w:left="714" w:hanging="357"/>
      </w:pPr>
      <w:r>
        <w:t>Funding author events in school</w:t>
      </w:r>
      <w:r w:rsidR="00D06534">
        <w:t>s</w:t>
      </w:r>
      <w:r>
        <w:t xml:space="preserve"> to engage children and young people with high-quality, contemporary texts</w:t>
      </w:r>
    </w:p>
    <w:p w14:paraId="0C5C76BF" w14:textId="3A4DC73A" w:rsidR="001A7D85" w:rsidRDefault="001A7D85" w:rsidP="00E94219">
      <w:pPr>
        <w:pStyle w:val="ListParagraph"/>
        <w:numPr>
          <w:ilvl w:val="0"/>
          <w:numId w:val="12"/>
        </w:numPr>
        <w:ind w:left="714" w:hanging="357"/>
      </w:pPr>
      <w:r>
        <w:lastRenderedPageBreak/>
        <w:t xml:space="preserve">Supporting publications in the Scots Language to help more readers find books they relate to </w:t>
      </w:r>
      <w:r w:rsidR="00ED6589">
        <w:t>and enjoy</w:t>
      </w:r>
    </w:p>
    <w:p w14:paraId="52442ED7" w14:textId="3C69C4FA" w:rsidR="001A7D85" w:rsidRDefault="001A7D85" w:rsidP="00E94219">
      <w:pPr>
        <w:pStyle w:val="ListParagraph"/>
        <w:numPr>
          <w:ilvl w:val="0"/>
          <w:numId w:val="12"/>
        </w:numPr>
        <w:ind w:left="714" w:hanging="357"/>
      </w:pPr>
      <w:r>
        <w:t xml:space="preserve">Training carers of those living with dementia </w:t>
      </w:r>
      <w:r w:rsidR="00033BFC">
        <w:t xml:space="preserve">in shared reading </w:t>
      </w:r>
      <w:r>
        <w:t>to improve quality of life for those they care for</w:t>
      </w:r>
    </w:p>
    <w:p w14:paraId="1889D825" w14:textId="2B0DEDFA" w:rsidR="001A7D85" w:rsidRDefault="0049294D" w:rsidP="001A7D85">
      <w:r>
        <w:t xml:space="preserve">Like many charities working in this way, we can find it </w:t>
      </w:r>
      <w:r w:rsidR="00954A99">
        <w:t xml:space="preserve">challenging </w:t>
      </w:r>
      <w:r>
        <w:t xml:space="preserve">to carry out evaluation with </w:t>
      </w:r>
      <w:r w:rsidR="00C949C5">
        <w:t xml:space="preserve">our ultimate beneficiaries, making it difficult </w:t>
      </w:r>
      <w:r w:rsidR="00ED6589">
        <w:t xml:space="preserve">for us </w:t>
      </w:r>
      <w:r w:rsidR="00C949C5">
        <w:t>to fully understand and evidence our impact.</w:t>
      </w:r>
    </w:p>
    <w:p w14:paraId="28F54D2C" w14:textId="7BCAEAC1" w:rsidR="004745C0" w:rsidRDefault="1034FCA0" w:rsidP="05EC7C13">
      <w:r>
        <w:t>To address this,</w:t>
      </w:r>
      <w:r w:rsidR="00B412E5">
        <w:t xml:space="preserve"> we intend to carry out more 'on-the-ground' evaluation, with Scottish Book Trust staff members </w:t>
      </w:r>
      <w:r w:rsidR="00366E72">
        <w:t xml:space="preserve">attending </w:t>
      </w:r>
      <w:r w:rsidR="00824CBB">
        <w:t>events and activities</w:t>
      </w:r>
      <w:r w:rsidR="7715E4A4">
        <w:t xml:space="preserve"> to coll</w:t>
      </w:r>
      <w:r w:rsidR="0078253C">
        <w:t>ect</w:t>
      </w:r>
      <w:r w:rsidR="7715E4A4">
        <w:t xml:space="preserve"> feedback for programmes they do not work on regularly.</w:t>
      </w:r>
      <w:r w:rsidR="00824CBB">
        <w:t xml:space="preserve"> </w:t>
      </w:r>
    </w:p>
    <w:p w14:paraId="4F883C30" w14:textId="79AA8B3C" w:rsidR="00DD382A" w:rsidRDefault="00DD382A" w:rsidP="00824CBB">
      <w:r>
        <w:t>Through this process we aim to further develop and embed our evaluation culture, enhancing shared understanding and responsibility for</w:t>
      </w:r>
      <w:r w:rsidR="0094127C">
        <w:t xml:space="preserve"> </w:t>
      </w:r>
      <w:r>
        <w:t xml:space="preserve">evaluation across our </w:t>
      </w:r>
      <w:r w:rsidR="0308CD95">
        <w:t>teams</w:t>
      </w:r>
      <w:r>
        <w:t>.</w:t>
      </w:r>
    </w:p>
    <w:p w14:paraId="226ED290" w14:textId="77777777" w:rsidR="0094127C" w:rsidRDefault="0094127C" w:rsidP="00824CBB"/>
    <w:p w14:paraId="3354B19B" w14:textId="4597219A" w:rsidR="6233C7E6" w:rsidRPr="006F1A46" w:rsidRDefault="6233C7E6" w:rsidP="0094127C">
      <w:pPr>
        <w:pStyle w:val="Heading2"/>
        <w:rPr>
          <w:sz w:val="24"/>
          <w:szCs w:val="22"/>
        </w:rPr>
      </w:pPr>
      <w:r w:rsidRPr="0094127C">
        <w:t xml:space="preserve">Project </w:t>
      </w:r>
      <w:r w:rsidR="0094127C">
        <w:t>s</w:t>
      </w:r>
      <w:r w:rsidRPr="0094127C">
        <w:t>cope</w:t>
      </w:r>
    </w:p>
    <w:p w14:paraId="12258073" w14:textId="1EAC7A44" w:rsidR="6233C7E6" w:rsidRDefault="6233C7E6" w:rsidP="05EC7C13">
      <w:r>
        <w:t xml:space="preserve">We seek a consultant to work with our staff and partners to co-produce a toolkit of </w:t>
      </w:r>
      <w:r w:rsidR="476074FB">
        <w:t>evaluation</w:t>
      </w:r>
      <w:r>
        <w:t xml:space="preserve"> methods, tools and activities</w:t>
      </w:r>
      <w:r w:rsidR="6401F1D5">
        <w:t xml:space="preserve">. </w:t>
      </w:r>
    </w:p>
    <w:p w14:paraId="31EE8BA0" w14:textId="7FB10259" w:rsidR="3994EA5A" w:rsidRDefault="3994EA5A" w:rsidP="05EC7C13">
      <w:r>
        <w:t>The toolkit must meet the following criteria:</w:t>
      </w:r>
    </w:p>
    <w:p w14:paraId="4FE24D12" w14:textId="77777777" w:rsidR="00FC2A8A" w:rsidRDefault="00FC2A8A" w:rsidP="00FC2A8A">
      <w:r w:rsidRPr="00A864E8">
        <w:rPr>
          <w:rFonts w:eastAsia="Calibri"/>
          <w:b/>
          <w:bCs/>
          <w:szCs w:val="24"/>
        </w:rPr>
        <w:t>Integration:</w:t>
      </w:r>
      <w:r>
        <w:rPr>
          <w:rFonts w:eastAsia="Calibri"/>
          <w:szCs w:val="24"/>
        </w:rPr>
        <w:t xml:space="preserve"> </w:t>
      </w:r>
      <w:r w:rsidRPr="00EC2C05">
        <w:t>The toolkit should be based on our and our partners' needs and capabilities, audience considerations, existing practices, and informed by initial and ongoing scoping conversations.</w:t>
      </w:r>
    </w:p>
    <w:p w14:paraId="0E1A1668" w14:textId="73E77A8C" w:rsidR="3994EA5A" w:rsidRDefault="3994EA5A" w:rsidP="05EC7C13">
      <w:pPr>
        <w:rPr>
          <w:rFonts w:eastAsia="Calibri"/>
          <w:szCs w:val="24"/>
        </w:rPr>
      </w:pPr>
      <w:r w:rsidRPr="006F1A46">
        <w:rPr>
          <w:b/>
          <w:bCs/>
        </w:rPr>
        <w:t>Methods:</w:t>
      </w:r>
      <w:r>
        <w:t xml:space="preserve"> </w:t>
      </w:r>
      <w:r w:rsidRPr="05EC7C13">
        <w:rPr>
          <w:rFonts w:eastAsia="Calibri"/>
          <w:szCs w:val="24"/>
        </w:rPr>
        <w:t>Incorporat</w:t>
      </w:r>
      <w:r w:rsidR="00626D49">
        <w:rPr>
          <w:rFonts w:eastAsia="Calibri"/>
          <w:szCs w:val="24"/>
        </w:rPr>
        <w:t>ing</w:t>
      </w:r>
      <w:r w:rsidRPr="05EC7C13">
        <w:rPr>
          <w:rFonts w:eastAsia="Calibri"/>
          <w:szCs w:val="24"/>
        </w:rPr>
        <w:t xml:space="preserve"> both traditional approaches (surveys, interviews, observations) and creative methods tailored to the capacities of our audiences. </w:t>
      </w:r>
      <w:r w:rsidR="32F66534" w:rsidRPr="05EC7C13">
        <w:rPr>
          <w:rFonts w:eastAsia="Calibri"/>
          <w:szCs w:val="24"/>
        </w:rPr>
        <w:t xml:space="preserve">You also need to include specific, developed methods for capturing the voices of babies and young children. </w:t>
      </w:r>
    </w:p>
    <w:p w14:paraId="170688DB" w14:textId="04751F0A" w:rsidR="45AF5D61" w:rsidRDefault="45AF5D61" w:rsidP="05EC7C13">
      <w:pPr>
        <w:rPr>
          <w:rFonts w:eastAsia="Calibri"/>
          <w:szCs w:val="24"/>
        </w:rPr>
      </w:pPr>
      <w:r w:rsidRPr="05EC7C13">
        <w:rPr>
          <w:rFonts w:eastAsia="Calibri"/>
          <w:b/>
          <w:bCs/>
          <w:szCs w:val="24"/>
        </w:rPr>
        <w:t>Versatility:</w:t>
      </w:r>
      <w:r w:rsidRPr="05EC7C13">
        <w:rPr>
          <w:rFonts w:eastAsia="Calibri"/>
          <w:szCs w:val="24"/>
        </w:rPr>
        <w:t xml:space="preserve"> Designed so tools can be adapted for quality assurance, co-production, training, facilitation of workshops</w:t>
      </w:r>
      <w:r w:rsidR="00D044A7">
        <w:rPr>
          <w:rFonts w:eastAsia="Calibri"/>
          <w:szCs w:val="24"/>
        </w:rPr>
        <w:t xml:space="preserve"> etc.</w:t>
      </w:r>
    </w:p>
    <w:p w14:paraId="1351FD98" w14:textId="216D727B" w:rsidR="224F870A" w:rsidRDefault="224F870A" w:rsidP="05EC7C13">
      <w:pPr>
        <w:rPr>
          <w:rFonts w:eastAsia="Calibri"/>
          <w:szCs w:val="24"/>
        </w:rPr>
      </w:pPr>
      <w:r w:rsidRPr="05EC7C13">
        <w:rPr>
          <w:rFonts w:eastAsia="Calibri"/>
          <w:b/>
          <w:bCs/>
          <w:szCs w:val="24"/>
        </w:rPr>
        <w:t xml:space="preserve">Feasibility </w:t>
      </w:r>
      <w:r w:rsidR="007829D9">
        <w:rPr>
          <w:rFonts w:eastAsia="Calibri"/>
          <w:b/>
          <w:bCs/>
          <w:szCs w:val="24"/>
        </w:rPr>
        <w:t>and l</w:t>
      </w:r>
      <w:r w:rsidRPr="05EC7C13">
        <w:rPr>
          <w:rFonts w:eastAsia="Calibri"/>
          <w:b/>
          <w:bCs/>
          <w:szCs w:val="24"/>
        </w:rPr>
        <w:t>earning:</w:t>
      </w:r>
      <w:r w:rsidRPr="05EC7C13">
        <w:rPr>
          <w:rFonts w:eastAsia="Calibri"/>
          <w:szCs w:val="24"/>
        </w:rPr>
        <w:t xml:space="preserve"> </w:t>
      </w:r>
      <w:r w:rsidR="007F74A6">
        <w:rPr>
          <w:rFonts w:eastAsia="Calibri"/>
          <w:szCs w:val="24"/>
        </w:rPr>
        <w:t>E</w:t>
      </w:r>
      <w:r w:rsidR="007F74A6">
        <w:t xml:space="preserve">ach method, tool and activity should be accompanied by analysis guidance to ensure staff are able to use the data collected for learning and </w:t>
      </w:r>
      <w:r w:rsidR="007F74A6">
        <w:lastRenderedPageBreak/>
        <w:t xml:space="preserve">improvement and/or evidencing impact; </w:t>
      </w:r>
      <w:r w:rsidR="001E718D">
        <w:rPr>
          <w:rFonts w:eastAsia="Calibri"/>
          <w:szCs w:val="24"/>
        </w:rPr>
        <w:t>the consultant will design and</w:t>
      </w:r>
      <w:r w:rsidR="001B0456">
        <w:rPr>
          <w:rFonts w:eastAsia="Calibri"/>
          <w:szCs w:val="24"/>
        </w:rPr>
        <w:t xml:space="preserve"> deliver</w:t>
      </w:r>
      <w:r w:rsidR="001E718D">
        <w:rPr>
          <w:rFonts w:eastAsia="Calibri"/>
          <w:szCs w:val="24"/>
        </w:rPr>
        <w:t xml:space="preserve"> </w:t>
      </w:r>
      <w:r w:rsidRPr="05EC7C13">
        <w:rPr>
          <w:rFonts w:eastAsia="Calibri"/>
          <w:szCs w:val="24"/>
        </w:rPr>
        <w:t xml:space="preserve">face-to-face training </w:t>
      </w:r>
      <w:r w:rsidR="00207C84">
        <w:rPr>
          <w:rFonts w:eastAsia="Calibri"/>
          <w:szCs w:val="24"/>
        </w:rPr>
        <w:t xml:space="preserve">in using the toolkit </w:t>
      </w:r>
      <w:r w:rsidRPr="05EC7C13">
        <w:rPr>
          <w:rFonts w:eastAsia="Calibri"/>
          <w:szCs w:val="24"/>
        </w:rPr>
        <w:t>for all Scottish Book Trust staff at the end of the project</w:t>
      </w:r>
      <w:r w:rsidR="0055176F">
        <w:rPr>
          <w:rFonts w:eastAsia="Calibri"/>
          <w:szCs w:val="24"/>
        </w:rPr>
        <w:t>.</w:t>
      </w:r>
    </w:p>
    <w:p w14:paraId="7E3FB282" w14:textId="449F82B8" w:rsidR="004E630A" w:rsidRDefault="004E630A"/>
    <w:p w14:paraId="08E8D2BE" w14:textId="0E94E304" w:rsidR="5F12A617" w:rsidRDefault="5F12A617" w:rsidP="0094127C">
      <w:pPr>
        <w:pStyle w:val="Heading2"/>
      </w:pPr>
      <w:r>
        <w:t>Pilot</w:t>
      </w:r>
      <w:r w:rsidR="008E1F24">
        <w:t>ing</w:t>
      </w:r>
    </w:p>
    <w:p w14:paraId="1C84B757" w14:textId="5AA9C91F" w:rsidR="000B5708" w:rsidRPr="000B5708" w:rsidRDefault="00F83FC4" w:rsidP="000B5708">
      <w:r>
        <w:t>As part of the project, t</w:t>
      </w:r>
      <w:r w:rsidR="000B5708">
        <w:t xml:space="preserve">he </w:t>
      </w:r>
      <w:r w:rsidR="00006838">
        <w:t xml:space="preserve">consultant </w:t>
      </w:r>
      <w:r w:rsidR="000B5708">
        <w:t>will pilot</w:t>
      </w:r>
      <w:r w:rsidR="00A05BA2">
        <w:t xml:space="preserve"> and </w:t>
      </w:r>
      <w:r w:rsidR="00614D67">
        <w:t>iteratively develop</w:t>
      </w:r>
      <w:r w:rsidR="000B5708">
        <w:t xml:space="preserve"> the </w:t>
      </w:r>
      <w:r w:rsidR="00D7758D">
        <w:t>evaluation methods, tools and activities</w:t>
      </w:r>
      <w:r w:rsidR="000B5708">
        <w:t xml:space="preserve"> across programmes</w:t>
      </w:r>
      <w:r>
        <w:t xml:space="preserve"> to </w:t>
      </w:r>
      <w:r w:rsidR="000B5708">
        <w:t>ensure: </w:t>
      </w:r>
    </w:p>
    <w:p w14:paraId="2A7A5395" w14:textId="67CBE416" w:rsidR="000B5708" w:rsidRPr="000B5708" w:rsidRDefault="000B5708" w:rsidP="000B5708">
      <w:pPr>
        <w:pStyle w:val="ListParagraph"/>
        <w:numPr>
          <w:ilvl w:val="0"/>
          <w:numId w:val="17"/>
        </w:numPr>
      </w:pPr>
      <w:r w:rsidRPr="000B5708">
        <w:t>The </w:t>
      </w:r>
      <w:r w:rsidR="00D7758D">
        <w:t>evaluation</w:t>
      </w:r>
      <w:r w:rsidR="00D7758D" w:rsidRPr="000B5708">
        <w:t xml:space="preserve"> </w:t>
      </w:r>
      <w:r w:rsidR="00D7758D">
        <w:t>methods, tools and activities</w:t>
      </w:r>
      <w:r w:rsidR="00D7758D" w:rsidRPr="00983C60">
        <w:t> </w:t>
      </w:r>
      <w:r w:rsidRPr="000B5708">
        <w:t>work well across the range of settings and audiences we work with </w:t>
      </w:r>
    </w:p>
    <w:p w14:paraId="31E53FD7" w14:textId="73C7B1C3" w:rsidR="000B5708" w:rsidRPr="000B5708" w:rsidRDefault="000B5708" w:rsidP="000B5708">
      <w:pPr>
        <w:pStyle w:val="ListParagraph"/>
        <w:numPr>
          <w:ilvl w:val="0"/>
          <w:numId w:val="17"/>
        </w:numPr>
      </w:pPr>
      <w:r w:rsidRPr="000B5708">
        <w:t xml:space="preserve">The </w:t>
      </w:r>
      <w:r w:rsidR="00D7758D">
        <w:t>evaluation</w:t>
      </w:r>
      <w:r w:rsidR="00D7758D" w:rsidRPr="000B5708">
        <w:t xml:space="preserve"> </w:t>
      </w:r>
      <w:r w:rsidR="00D7758D">
        <w:t>methods, tools and activities</w:t>
      </w:r>
      <w:r w:rsidR="00D7758D" w:rsidRPr="00983C60">
        <w:t> </w:t>
      </w:r>
      <w:r w:rsidRPr="000B5708">
        <w:t>provide high-quality data useful for evaluation, fundraising, marketing and quality assurance purposes </w:t>
      </w:r>
    </w:p>
    <w:p w14:paraId="5EE025A7" w14:textId="100AF0A7" w:rsidR="000B5708" w:rsidRDefault="000B5708" w:rsidP="00824CBB">
      <w:pPr>
        <w:pStyle w:val="ListParagraph"/>
        <w:numPr>
          <w:ilvl w:val="0"/>
          <w:numId w:val="17"/>
        </w:numPr>
      </w:pPr>
      <w:r>
        <w:t>It is feasible for S</w:t>
      </w:r>
      <w:r w:rsidR="003C5281">
        <w:t>cottish Book Trust</w:t>
      </w:r>
      <w:r>
        <w:t xml:space="preserve"> and/or partner staff to deliver the </w:t>
      </w:r>
      <w:r w:rsidR="2758E3AB">
        <w:t>methods, tools and activities</w:t>
      </w:r>
    </w:p>
    <w:p w14:paraId="554EAF73" w14:textId="09FE14AF" w:rsidR="00191CA1" w:rsidRDefault="00191CA1" w:rsidP="00191CA1">
      <w:r>
        <w:t>It is expected that through this piloting process the consultant will provide data and analysis to feed into ongoing evaluation across agreed programmes.</w:t>
      </w:r>
    </w:p>
    <w:p w14:paraId="0724E854" w14:textId="77777777" w:rsidR="00F74213" w:rsidRDefault="00F74213" w:rsidP="00824CBB"/>
    <w:p w14:paraId="2E62DBC1" w14:textId="3977B847" w:rsidR="00CA5D61" w:rsidRDefault="008F0E4A" w:rsidP="00FA73B4">
      <w:pPr>
        <w:pStyle w:val="Heading2"/>
      </w:pPr>
      <w:r>
        <w:t>Timeline and d</w:t>
      </w:r>
      <w:r w:rsidR="00CA5D61">
        <w:t>eliverables</w:t>
      </w:r>
    </w:p>
    <w:p w14:paraId="06FC72A4" w14:textId="2CBF124C" w:rsidR="0E3D463A" w:rsidRDefault="7D70AA51" w:rsidP="00D9335F">
      <w:r>
        <w:t>10 June</w:t>
      </w:r>
      <w:r w:rsidR="00D9335F">
        <w:t xml:space="preserve"> 2026: </w:t>
      </w:r>
      <w:r w:rsidR="0038197B">
        <w:t>opening date for submissions</w:t>
      </w:r>
    </w:p>
    <w:p w14:paraId="4034300D" w14:textId="527EC2B4" w:rsidR="0E3D463A" w:rsidRDefault="00CA68B1" w:rsidP="00D9335F">
      <w:r>
        <w:t>9am, 22</w:t>
      </w:r>
      <w:r w:rsidR="143E7312">
        <w:t xml:space="preserve"> June</w:t>
      </w:r>
      <w:r w:rsidR="00D9335F">
        <w:t xml:space="preserve"> 2026</w:t>
      </w:r>
      <w:r w:rsidR="0038197B">
        <w:t xml:space="preserve">: </w:t>
      </w:r>
      <w:r w:rsidR="00340BF0">
        <w:t xml:space="preserve">deadline for submission of questions and/or for </w:t>
      </w:r>
      <w:r w:rsidR="00502667">
        <w:t>registering</w:t>
      </w:r>
      <w:r w:rsidR="00340BF0">
        <w:t xml:space="preserve"> to receive </w:t>
      </w:r>
      <w:r w:rsidR="002A3F80">
        <w:t>responses</w:t>
      </w:r>
      <w:r w:rsidR="00340BF0">
        <w:t xml:space="preserve"> to all questions </w:t>
      </w:r>
      <w:r w:rsidR="00126AF0">
        <w:t>submitted</w:t>
      </w:r>
    </w:p>
    <w:p w14:paraId="3495C75E" w14:textId="1A3A6264" w:rsidR="0E3D463A" w:rsidRDefault="00CA68B1" w:rsidP="00D9335F">
      <w:r>
        <w:t xml:space="preserve">5pm, </w:t>
      </w:r>
      <w:r w:rsidR="58912402">
        <w:t>23 June</w:t>
      </w:r>
      <w:r w:rsidR="00D464D7">
        <w:t xml:space="preserve"> 2026</w:t>
      </w:r>
      <w:r w:rsidR="00340BF0">
        <w:t>:</w:t>
      </w:r>
      <w:r w:rsidR="002A3F80">
        <w:t xml:space="preserve"> responses </w:t>
      </w:r>
      <w:r w:rsidR="00502667">
        <w:t xml:space="preserve">to all questions received will be circulated to those who </w:t>
      </w:r>
      <w:r w:rsidR="00D464D7">
        <w:t>submitted questions and/or registered</w:t>
      </w:r>
    </w:p>
    <w:p w14:paraId="5708BAFD" w14:textId="52652AA5" w:rsidR="0E3D463A" w:rsidRDefault="00CA68B1" w:rsidP="00D9335F">
      <w:r>
        <w:t xml:space="preserve">5pm, </w:t>
      </w:r>
      <w:r w:rsidR="4A16DD0D">
        <w:t>6 July</w:t>
      </w:r>
      <w:r w:rsidR="00D464D7">
        <w:t xml:space="preserve"> 2026: deadline for submission of tenders</w:t>
      </w:r>
    </w:p>
    <w:p w14:paraId="2126D30F" w14:textId="00B49EA5" w:rsidR="3208E173" w:rsidRDefault="00B51043" w:rsidP="00D9335F">
      <w:r>
        <w:t>9</w:t>
      </w:r>
      <w:r w:rsidR="00D9335F">
        <w:rPr>
          <w:vertAlign w:val="superscript"/>
        </w:rPr>
        <w:t xml:space="preserve"> </w:t>
      </w:r>
      <w:r w:rsidR="2338937B">
        <w:t>July</w:t>
      </w:r>
      <w:r w:rsidR="00D9335F">
        <w:t xml:space="preserve"> 2026</w:t>
      </w:r>
      <w:r w:rsidR="007C0573">
        <w:t xml:space="preserve">: </w:t>
      </w:r>
      <w:r>
        <w:t>shortlisted application invited to interview</w:t>
      </w:r>
    </w:p>
    <w:p w14:paraId="74AFCBFE" w14:textId="27780A27" w:rsidR="3208E173" w:rsidRDefault="6DF415F8" w:rsidP="00D9335F">
      <w:r>
        <w:t>15</w:t>
      </w:r>
      <w:r w:rsidR="00D9335F">
        <w:t xml:space="preserve"> and </w:t>
      </w:r>
      <w:r w:rsidRPr="244FC9FB">
        <w:t>16 July</w:t>
      </w:r>
      <w:r w:rsidR="00D9335F">
        <w:t xml:space="preserve"> 2026</w:t>
      </w:r>
      <w:r w:rsidR="00B51043">
        <w:t>: interviews</w:t>
      </w:r>
    </w:p>
    <w:p w14:paraId="70FC2D46" w14:textId="0FAD49BF" w:rsidR="3208E173" w:rsidRDefault="0560566C" w:rsidP="00D9335F">
      <w:r>
        <w:t xml:space="preserve">30 July </w:t>
      </w:r>
      <w:r w:rsidR="00D9335F">
        <w:t>2026</w:t>
      </w:r>
      <w:r w:rsidR="00B51043">
        <w:t>: confirmation of appointment</w:t>
      </w:r>
    </w:p>
    <w:p w14:paraId="78C5E6A2" w14:textId="703F1823" w:rsidR="00FA73B4" w:rsidRPr="00FA73B4" w:rsidRDefault="00393868" w:rsidP="00D9335F">
      <w:r>
        <w:t>August</w:t>
      </w:r>
      <w:r w:rsidRPr="00FA73B4">
        <w:t> </w:t>
      </w:r>
      <w:r w:rsidR="00480957">
        <w:t>20</w:t>
      </w:r>
      <w:r w:rsidR="00FA73B4" w:rsidRPr="00FA73B4">
        <w:t xml:space="preserve">26: </w:t>
      </w:r>
      <w:r>
        <w:t>initial scoping meetings</w:t>
      </w:r>
    </w:p>
    <w:p w14:paraId="5B2DDF51" w14:textId="176BCA50" w:rsidR="00FA73B4" w:rsidRPr="00FA73B4" w:rsidRDefault="005900B1" w:rsidP="00D9335F">
      <w:r>
        <w:lastRenderedPageBreak/>
        <w:t>September</w:t>
      </w:r>
      <w:r w:rsidRPr="00FA73B4">
        <w:t xml:space="preserve"> </w:t>
      </w:r>
      <w:r w:rsidR="00480957">
        <w:t>20</w:t>
      </w:r>
      <w:r w:rsidR="00FA73B4" w:rsidRPr="00FA73B4">
        <w:t>26: report on data gathered during scoping and </w:t>
      </w:r>
      <w:r w:rsidR="002A4BA2" w:rsidRPr="00FA73B4">
        <w:t>detailed work plan</w:t>
      </w:r>
    </w:p>
    <w:p w14:paraId="023CD5E4" w14:textId="24F9DF94" w:rsidR="00FA73B4" w:rsidRPr="00FA73B4" w:rsidRDefault="00FE17A3" w:rsidP="00D9335F">
      <w:r>
        <w:t xml:space="preserve">September 2026 – July 2027: </w:t>
      </w:r>
      <w:r w:rsidR="006436EF" w:rsidRPr="00605808">
        <w:t>ongoing engagement with programme activity</w:t>
      </w:r>
      <w:r w:rsidR="006436EF">
        <w:t>;</w:t>
      </w:r>
      <w:r w:rsidR="002A4BA2">
        <w:t xml:space="preserve"> </w:t>
      </w:r>
      <w:r w:rsidR="00FA73B4" w:rsidRPr="00FA73B4">
        <w:t>ongoing provision and analysis of evaluation data from pilot activity (as agreed in work plan) </w:t>
      </w:r>
    </w:p>
    <w:p w14:paraId="72E640A6" w14:textId="2102FBEC" w:rsidR="00FA73B4" w:rsidRPr="00FA73B4" w:rsidRDefault="007A55C3" w:rsidP="00D9335F">
      <w:r>
        <w:t xml:space="preserve">July </w:t>
      </w:r>
      <w:r w:rsidR="004F7792">
        <w:t>20</w:t>
      </w:r>
      <w:r w:rsidR="00FA73B4" w:rsidRPr="00FA73B4">
        <w:t>27: delivery of draft toolkit </w:t>
      </w:r>
    </w:p>
    <w:p w14:paraId="064B22B0" w14:textId="0A874755" w:rsidR="00FA73B4" w:rsidRPr="00FA73B4" w:rsidRDefault="007A55C3" w:rsidP="00D9335F">
      <w:r>
        <w:t>August</w:t>
      </w:r>
      <w:r w:rsidR="005900B1">
        <w:t xml:space="preserve"> </w:t>
      </w:r>
      <w:r w:rsidR="00224196">
        <w:t>2</w:t>
      </w:r>
      <w:r w:rsidR="004F7792">
        <w:t>0</w:t>
      </w:r>
      <w:r w:rsidR="00FA73B4" w:rsidRPr="00FA73B4">
        <w:t>27: delivery of finalised toolkit, incorporating S</w:t>
      </w:r>
      <w:r w:rsidR="00224196">
        <w:t>cottish Book Trust</w:t>
      </w:r>
      <w:r w:rsidR="00FA73B4" w:rsidRPr="00FA73B4">
        <w:t xml:space="preserve"> feedback </w:t>
      </w:r>
    </w:p>
    <w:p w14:paraId="0B7E603B" w14:textId="56D920E2" w:rsidR="00FA73B4" w:rsidRPr="00FA73B4" w:rsidRDefault="007A55C3" w:rsidP="00D9335F">
      <w:r>
        <w:t>September</w:t>
      </w:r>
      <w:r w:rsidRPr="00FA73B4">
        <w:t xml:space="preserve"> </w:t>
      </w:r>
      <w:r w:rsidR="00224196">
        <w:t>20</w:t>
      </w:r>
      <w:r w:rsidR="00FA73B4" w:rsidRPr="00FA73B4">
        <w:t xml:space="preserve">27: </w:t>
      </w:r>
      <w:r w:rsidR="00224196" w:rsidRPr="00605808">
        <w:t xml:space="preserve">staff training across </w:t>
      </w:r>
      <w:r w:rsidR="00224196">
        <w:t>Scottish Book Trust</w:t>
      </w:r>
      <w:r w:rsidR="00224196" w:rsidRPr="00605808">
        <w:t xml:space="preserve"> in using toolkit </w:t>
      </w:r>
    </w:p>
    <w:p w14:paraId="0C8E7AE2" w14:textId="30EC3C4C" w:rsidR="00CA5D61" w:rsidRDefault="00A6716D" w:rsidP="00D9335F">
      <w:r>
        <w:t>August</w:t>
      </w:r>
      <w:r w:rsidRPr="00FA73B4">
        <w:t> </w:t>
      </w:r>
      <w:r>
        <w:t>20</w:t>
      </w:r>
      <w:r w:rsidRPr="00FA73B4">
        <w:t xml:space="preserve">26 – </w:t>
      </w:r>
      <w:r>
        <w:t>September</w:t>
      </w:r>
      <w:r w:rsidRPr="00FA73B4">
        <w:t xml:space="preserve"> </w:t>
      </w:r>
      <w:r>
        <w:t>20</w:t>
      </w:r>
      <w:r w:rsidRPr="00FA73B4">
        <w:t xml:space="preserve">27: monthly progress report and meeting with </w:t>
      </w:r>
      <w:r>
        <w:t>Scottish Book Trust</w:t>
      </w:r>
    </w:p>
    <w:p w14:paraId="42F6FB32" w14:textId="77777777" w:rsidR="00827993" w:rsidRDefault="00827993" w:rsidP="002A3459">
      <w:pPr>
        <w:spacing w:after="0"/>
      </w:pPr>
    </w:p>
    <w:p w14:paraId="27FA14AF" w14:textId="78F760CD" w:rsidR="00827993" w:rsidRDefault="00827993" w:rsidP="00605808">
      <w:pPr>
        <w:pStyle w:val="Heading2"/>
      </w:pPr>
      <w:r>
        <w:t>Budget</w:t>
      </w:r>
    </w:p>
    <w:p w14:paraId="0E1CFB2E" w14:textId="2D011D31" w:rsidR="0047510D" w:rsidRDefault="0047510D" w:rsidP="0047510D">
      <w:r w:rsidRPr="00E314E4">
        <w:t xml:space="preserve">The budget available for this </w:t>
      </w:r>
      <w:r w:rsidR="00BB34A4">
        <w:t>project</w:t>
      </w:r>
      <w:r w:rsidRPr="00E314E4">
        <w:t>, including VAT an</w:t>
      </w:r>
      <w:r>
        <w:t>d</w:t>
      </w:r>
      <w:r w:rsidRPr="00E314E4">
        <w:t xml:space="preserve"> expenses, </w:t>
      </w:r>
      <w:r w:rsidRPr="007A6120">
        <w:t xml:space="preserve">is no more than </w:t>
      </w:r>
      <w:r w:rsidR="00E424B4">
        <w:t>£40k</w:t>
      </w:r>
      <w:r w:rsidRPr="007A6120">
        <w:t>.</w:t>
      </w:r>
    </w:p>
    <w:p w14:paraId="39D94E0E" w14:textId="7BC6DE66" w:rsidR="00E424B4" w:rsidRDefault="00E424B4" w:rsidP="0047510D">
      <w:r>
        <w:t>Applicants should provide details of</w:t>
      </w:r>
      <w:r w:rsidR="00D72B38">
        <w:t xml:space="preserve"> their proposed approach at two levels of budget –</w:t>
      </w:r>
      <w:r>
        <w:t xml:space="preserve"> </w:t>
      </w:r>
      <w:r w:rsidR="00D72B38">
        <w:t xml:space="preserve">approximately </w:t>
      </w:r>
      <w:r>
        <w:t>£30k and £40k.</w:t>
      </w:r>
    </w:p>
    <w:p w14:paraId="4CF0AED3" w14:textId="084E2B21" w:rsidR="0047510D" w:rsidRDefault="0047510D" w:rsidP="0047510D">
      <w:r>
        <w:t xml:space="preserve">Tenders should include a full budget breakdown, including </w:t>
      </w:r>
      <w:r w:rsidR="0032241C">
        <w:t>details of costs for materials, travel, accommodation and any other expenses.</w:t>
      </w:r>
    </w:p>
    <w:p w14:paraId="57060F2D" w14:textId="77777777" w:rsidR="00A17CC8" w:rsidRPr="007A6120" w:rsidRDefault="00A17CC8" w:rsidP="0047510D"/>
    <w:p w14:paraId="37DB4CA1" w14:textId="1E5B1CAE" w:rsidR="00DD636C" w:rsidRPr="00E41ED5" w:rsidRDefault="7B92E76A" w:rsidP="00E41ED5">
      <w:pPr>
        <w:pStyle w:val="Heading2"/>
      </w:pPr>
      <w:r w:rsidRPr="00E41ED5">
        <w:t xml:space="preserve">Assessment </w:t>
      </w:r>
      <w:r w:rsidR="002E5A03" w:rsidRPr="00E41ED5">
        <w:t>c</w:t>
      </w:r>
      <w:r w:rsidRPr="00E41ED5">
        <w:t>riteria</w:t>
      </w:r>
    </w:p>
    <w:p w14:paraId="68125D53" w14:textId="3FADC8BB" w:rsidR="00DD636C" w:rsidRDefault="7B92E76A" w:rsidP="00E94219">
      <w:pPr>
        <w:rPr>
          <w:rFonts w:eastAsia="Arial" w:cs="Arial"/>
          <w:szCs w:val="24"/>
        </w:rPr>
      </w:pPr>
      <w:r w:rsidRPr="097E69AE">
        <w:rPr>
          <w:rFonts w:eastAsia="Arial" w:cs="Arial"/>
          <w:szCs w:val="24"/>
        </w:rPr>
        <w:t>Submissions will be assessed by a panel from Scottish Book Trust. We are looking for a consultant who can demonstrate a strong alignment with our vision</w:t>
      </w:r>
      <w:r w:rsidR="00530F4A">
        <w:rPr>
          <w:rFonts w:eastAsia="Arial" w:cs="Arial"/>
          <w:szCs w:val="24"/>
        </w:rPr>
        <w:t xml:space="preserve"> and</w:t>
      </w:r>
      <w:r w:rsidRPr="097E69AE">
        <w:rPr>
          <w:rFonts w:eastAsia="Arial" w:cs="Arial"/>
          <w:szCs w:val="24"/>
        </w:rPr>
        <w:t xml:space="preserve"> values, and </w:t>
      </w:r>
      <w:r w:rsidR="00FF7422">
        <w:rPr>
          <w:rFonts w:eastAsia="Arial" w:cs="Arial"/>
          <w:szCs w:val="24"/>
        </w:rPr>
        <w:t>with</w:t>
      </w:r>
      <w:r w:rsidR="00516C62">
        <w:rPr>
          <w:rFonts w:eastAsia="Arial" w:cs="Arial"/>
          <w:szCs w:val="24"/>
        </w:rPr>
        <w:t xml:space="preserve"> </w:t>
      </w:r>
      <w:r w:rsidR="00FF7422">
        <w:rPr>
          <w:rFonts w:eastAsia="Arial" w:cs="Arial"/>
          <w:szCs w:val="24"/>
        </w:rPr>
        <w:t>relevant skills and experience.</w:t>
      </w:r>
    </w:p>
    <w:p w14:paraId="61A51496" w14:textId="2C231946" w:rsidR="00DD636C" w:rsidRDefault="7B92E76A" w:rsidP="00E94219">
      <w:pPr>
        <w:rPr>
          <w:rFonts w:eastAsia="Arial" w:cs="Arial"/>
          <w:szCs w:val="24"/>
        </w:rPr>
      </w:pPr>
      <w:r w:rsidRPr="097E69AE">
        <w:rPr>
          <w:rFonts w:eastAsia="Arial" w:cs="Arial"/>
          <w:szCs w:val="24"/>
        </w:rPr>
        <w:t>Applications will be evaluated against the following criteria:</w:t>
      </w:r>
    </w:p>
    <w:p w14:paraId="535AB39B" w14:textId="46367D9B" w:rsidR="00DD636C" w:rsidRDefault="7B92E76A" w:rsidP="00E94219">
      <w:pPr>
        <w:pStyle w:val="ListParagraph"/>
        <w:numPr>
          <w:ilvl w:val="0"/>
          <w:numId w:val="19"/>
        </w:numPr>
        <w:ind w:left="714" w:hanging="357"/>
        <w:rPr>
          <w:rFonts w:eastAsia="Arial" w:cs="Arial"/>
          <w:szCs w:val="24"/>
        </w:rPr>
      </w:pPr>
      <w:r w:rsidRPr="097E69AE">
        <w:rPr>
          <w:rFonts w:eastAsia="Arial" w:cs="Arial"/>
          <w:b/>
          <w:bCs/>
          <w:szCs w:val="24"/>
        </w:rPr>
        <w:t xml:space="preserve">Fit with </w:t>
      </w:r>
      <w:r w:rsidR="00B55993">
        <w:rPr>
          <w:rFonts w:eastAsia="Arial" w:cs="Arial"/>
          <w:b/>
          <w:bCs/>
          <w:szCs w:val="24"/>
        </w:rPr>
        <w:t>b</w:t>
      </w:r>
      <w:r w:rsidRPr="097E69AE">
        <w:rPr>
          <w:rFonts w:eastAsia="Arial" w:cs="Arial"/>
          <w:b/>
          <w:bCs/>
          <w:szCs w:val="24"/>
        </w:rPr>
        <w:t>rief:</w:t>
      </w:r>
      <w:r w:rsidRPr="097E69AE">
        <w:rPr>
          <w:rFonts w:eastAsia="Arial" w:cs="Arial"/>
          <w:szCs w:val="24"/>
        </w:rPr>
        <w:t xml:space="preserve"> Demonstrated understanding of the work, our organi</w:t>
      </w:r>
      <w:r w:rsidR="00280239">
        <w:rPr>
          <w:rFonts w:eastAsia="Arial" w:cs="Arial"/>
          <w:szCs w:val="24"/>
        </w:rPr>
        <w:t>s</w:t>
      </w:r>
      <w:r w:rsidRPr="097E69AE">
        <w:rPr>
          <w:rFonts w:eastAsia="Arial" w:cs="Arial"/>
          <w:szCs w:val="24"/>
        </w:rPr>
        <w:t>ational ethos, and the arts and education context.</w:t>
      </w:r>
    </w:p>
    <w:p w14:paraId="1D1FD278" w14:textId="1FA0AEAC" w:rsidR="00DD636C" w:rsidRDefault="7B92E76A" w:rsidP="00E94219">
      <w:pPr>
        <w:pStyle w:val="ListParagraph"/>
        <w:numPr>
          <w:ilvl w:val="0"/>
          <w:numId w:val="19"/>
        </w:numPr>
        <w:ind w:left="714" w:hanging="357"/>
        <w:rPr>
          <w:rFonts w:eastAsia="Arial" w:cs="Arial"/>
          <w:szCs w:val="24"/>
        </w:rPr>
      </w:pPr>
      <w:r w:rsidRPr="097E69AE">
        <w:rPr>
          <w:rFonts w:eastAsia="Arial" w:cs="Arial"/>
          <w:b/>
          <w:bCs/>
          <w:szCs w:val="24"/>
        </w:rPr>
        <w:t xml:space="preserve">Methodology and </w:t>
      </w:r>
      <w:r w:rsidR="00B55993">
        <w:rPr>
          <w:rFonts w:eastAsia="Arial" w:cs="Arial"/>
          <w:b/>
          <w:bCs/>
          <w:szCs w:val="24"/>
        </w:rPr>
        <w:t>a</w:t>
      </w:r>
      <w:r w:rsidRPr="097E69AE">
        <w:rPr>
          <w:rFonts w:eastAsia="Arial" w:cs="Arial"/>
          <w:b/>
          <w:bCs/>
          <w:szCs w:val="24"/>
        </w:rPr>
        <w:t>pproach:</w:t>
      </w:r>
      <w:r w:rsidRPr="097E69AE">
        <w:rPr>
          <w:rFonts w:eastAsia="Arial" w:cs="Arial"/>
          <w:szCs w:val="24"/>
        </w:rPr>
        <w:t xml:space="preserve"> Experience working with a variety of evaluation methods, with a strong focus on co-production and integration.</w:t>
      </w:r>
    </w:p>
    <w:p w14:paraId="354797A3" w14:textId="014C38FA" w:rsidR="00DD636C" w:rsidRDefault="7B92E76A" w:rsidP="00E94219">
      <w:pPr>
        <w:pStyle w:val="ListParagraph"/>
        <w:numPr>
          <w:ilvl w:val="0"/>
          <w:numId w:val="19"/>
        </w:numPr>
        <w:ind w:left="714" w:hanging="357"/>
        <w:rPr>
          <w:rFonts w:eastAsia="Arial" w:cs="Arial"/>
          <w:szCs w:val="24"/>
        </w:rPr>
      </w:pPr>
      <w:r w:rsidRPr="097E69AE">
        <w:rPr>
          <w:rFonts w:eastAsia="Arial" w:cs="Arial"/>
          <w:b/>
          <w:bCs/>
          <w:szCs w:val="24"/>
        </w:rPr>
        <w:lastRenderedPageBreak/>
        <w:t xml:space="preserve">Audience </w:t>
      </w:r>
      <w:r w:rsidR="00B55993">
        <w:rPr>
          <w:rFonts w:eastAsia="Arial" w:cs="Arial"/>
          <w:b/>
          <w:bCs/>
          <w:szCs w:val="24"/>
        </w:rPr>
        <w:t>e</w:t>
      </w:r>
      <w:r w:rsidRPr="097E69AE">
        <w:rPr>
          <w:rFonts w:eastAsia="Arial" w:cs="Arial"/>
          <w:b/>
          <w:bCs/>
          <w:szCs w:val="24"/>
        </w:rPr>
        <w:t>xpertise:</w:t>
      </w:r>
      <w:r w:rsidRPr="097E69AE">
        <w:rPr>
          <w:rFonts w:eastAsia="Arial" w:cs="Arial"/>
          <w:szCs w:val="24"/>
        </w:rPr>
        <w:t xml:space="preserve"> Experience working with diverse audiences across the lifespan, </w:t>
      </w:r>
      <w:r w:rsidR="000F164B">
        <w:rPr>
          <w:rFonts w:eastAsia="Arial" w:cs="Arial"/>
          <w:szCs w:val="24"/>
        </w:rPr>
        <w:t>in particular</w:t>
      </w:r>
      <w:r w:rsidRPr="097E69AE">
        <w:rPr>
          <w:rFonts w:eastAsia="Arial" w:cs="Arial"/>
          <w:szCs w:val="24"/>
        </w:rPr>
        <w:t xml:space="preserve"> babies and young children.</w:t>
      </w:r>
    </w:p>
    <w:p w14:paraId="7A586948" w14:textId="3C2A9DAF" w:rsidR="00DD636C" w:rsidRDefault="7B92E76A" w:rsidP="00E94219">
      <w:pPr>
        <w:pStyle w:val="ListParagraph"/>
        <w:numPr>
          <w:ilvl w:val="0"/>
          <w:numId w:val="19"/>
        </w:numPr>
        <w:ind w:left="714" w:hanging="357"/>
        <w:rPr>
          <w:rFonts w:eastAsia="Arial" w:cs="Arial"/>
          <w:szCs w:val="24"/>
        </w:rPr>
      </w:pPr>
      <w:r w:rsidRPr="097E69AE">
        <w:rPr>
          <w:rFonts w:eastAsia="Arial" w:cs="Arial"/>
          <w:b/>
          <w:bCs/>
          <w:szCs w:val="24"/>
        </w:rPr>
        <w:t>Safeguarding an</w:t>
      </w:r>
      <w:r w:rsidR="00B55993">
        <w:rPr>
          <w:rFonts w:eastAsia="Arial" w:cs="Arial"/>
          <w:b/>
          <w:bCs/>
          <w:szCs w:val="24"/>
        </w:rPr>
        <w:t>d e</w:t>
      </w:r>
      <w:r w:rsidRPr="097E69AE">
        <w:rPr>
          <w:rFonts w:eastAsia="Arial" w:cs="Arial"/>
          <w:b/>
          <w:bCs/>
          <w:szCs w:val="24"/>
        </w:rPr>
        <w:t>thics:</w:t>
      </w:r>
      <w:r w:rsidRPr="097E69AE">
        <w:rPr>
          <w:rFonts w:eastAsia="Arial" w:cs="Arial"/>
          <w:szCs w:val="24"/>
        </w:rPr>
        <w:t xml:space="preserve"> Evidence of robust consideration given to ensuring safeguarding and ethics are built into the project, backed by experience implementing these with relevant audiences.</w:t>
      </w:r>
    </w:p>
    <w:p w14:paraId="0017B15E" w14:textId="7DAA3E44" w:rsidR="00DD636C" w:rsidRDefault="7B92E76A" w:rsidP="00E94219">
      <w:pPr>
        <w:pStyle w:val="ListParagraph"/>
        <w:numPr>
          <w:ilvl w:val="0"/>
          <w:numId w:val="19"/>
        </w:numPr>
        <w:ind w:left="714" w:hanging="357"/>
        <w:rPr>
          <w:rFonts w:eastAsia="Arial" w:cs="Arial"/>
          <w:szCs w:val="24"/>
        </w:rPr>
      </w:pPr>
      <w:r w:rsidRPr="097E69AE">
        <w:rPr>
          <w:rFonts w:eastAsia="Arial" w:cs="Arial"/>
          <w:b/>
          <w:bCs/>
          <w:szCs w:val="24"/>
        </w:rPr>
        <w:t xml:space="preserve">Training </w:t>
      </w:r>
      <w:r w:rsidR="00B55993">
        <w:rPr>
          <w:rFonts w:eastAsia="Arial" w:cs="Arial"/>
          <w:b/>
          <w:bCs/>
          <w:szCs w:val="24"/>
        </w:rPr>
        <w:t>d</w:t>
      </w:r>
      <w:r w:rsidRPr="097E69AE">
        <w:rPr>
          <w:rFonts w:eastAsia="Arial" w:cs="Arial"/>
          <w:b/>
          <w:bCs/>
          <w:szCs w:val="24"/>
        </w:rPr>
        <w:t>elivery:</w:t>
      </w:r>
      <w:r w:rsidRPr="097E69AE">
        <w:rPr>
          <w:rFonts w:eastAsia="Arial" w:cs="Arial"/>
          <w:szCs w:val="24"/>
        </w:rPr>
        <w:t xml:space="preserve"> A proven track record in designing and delivering effective training.</w:t>
      </w:r>
    </w:p>
    <w:p w14:paraId="6FBADF19" w14:textId="00EA6B7F" w:rsidR="00DD636C" w:rsidRDefault="7B92E76A" w:rsidP="00E94219">
      <w:pPr>
        <w:pStyle w:val="ListParagraph"/>
        <w:numPr>
          <w:ilvl w:val="0"/>
          <w:numId w:val="19"/>
        </w:numPr>
        <w:ind w:left="714" w:hanging="357"/>
        <w:rPr>
          <w:rFonts w:eastAsia="Arial" w:cs="Arial"/>
          <w:szCs w:val="24"/>
        </w:rPr>
      </w:pPr>
      <w:r w:rsidRPr="097E69AE">
        <w:rPr>
          <w:rFonts w:eastAsia="Arial" w:cs="Arial"/>
          <w:b/>
          <w:bCs/>
          <w:szCs w:val="24"/>
        </w:rPr>
        <w:t xml:space="preserve">Value for </w:t>
      </w:r>
      <w:r w:rsidR="00B55993">
        <w:rPr>
          <w:rFonts w:eastAsia="Arial" w:cs="Arial"/>
          <w:b/>
          <w:bCs/>
          <w:szCs w:val="24"/>
        </w:rPr>
        <w:t>m</w:t>
      </w:r>
      <w:r w:rsidRPr="097E69AE">
        <w:rPr>
          <w:rFonts w:eastAsia="Arial" w:cs="Arial"/>
          <w:b/>
          <w:bCs/>
          <w:szCs w:val="24"/>
        </w:rPr>
        <w:t>oney:</w:t>
      </w:r>
      <w:r w:rsidRPr="097E69AE">
        <w:rPr>
          <w:rFonts w:eastAsia="Arial" w:cs="Arial"/>
          <w:szCs w:val="24"/>
        </w:rPr>
        <w:t xml:space="preserve"> Clear justification of the proposed budget relative to the number of hours and/or the overall scale of work.</w:t>
      </w:r>
    </w:p>
    <w:p w14:paraId="3395CCE2" w14:textId="782972DF" w:rsidR="097E69AE" w:rsidRDefault="097E69AE" w:rsidP="097E69AE">
      <w:pPr>
        <w:spacing w:after="0"/>
      </w:pPr>
    </w:p>
    <w:p w14:paraId="42B66B82" w14:textId="32D4338F" w:rsidR="00DD636C" w:rsidRDefault="00DD636C" w:rsidP="004B00D9">
      <w:pPr>
        <w:pStyle w:val="Heading2"/>
      </w:pPr>
      <w:r>
        <w:t>Submissions</w:t>
      </w:r>
    </w:p>
    <w:p w14:paraId="34A27B19" w14:textId="5B636613" w:rsidR="00DE4C67" w:rsidRPr="00E314E4" w:rsidRDefault="00DE4C67" w:rsidP="00DE4C67">
      <w:r w:rsidRPr="00E314E4">
        <w:t xml:space="preserve">Tenders should be submitted by </w:t>
      </w:r>
      <w:r w:rsidRPr="00480B67">
        <w:t xml:space="preserve">email to </w:t>
      </w:r>
      <w:hyperlink r:id="rId33" w:history="1">
        <w:r w:rsidRPr="00DF5F11">
          <w:rPr>
            <w:rStyle w:val="Hyperlink"/>
          </w:rPr>
          <w:t>research@scottishbooktrust.com</w:t>
        </w:r>
      </w:hyperlink>
      <w:r>
        <w:t xml:space="preserve"> </w:t>
      </w:r>
      <w:r w:rsidRPr="00480B67">
        <w:t>by</w:t>
      </w:r>
      <w:r w:rsidR="007F7681">
        <w:t xml:space="preserve"> 5pm on</w:t>
      </w:r>
      <w:r w:rsidR="009D3C6B">
        <w:t xml:space="preserve"> </w:t>
      </w:r>
      <w:r w:rsidR="003A4FF8">
        <w:t>6 July 2026</w:t>
      </w:r>
      <w:r w:rsidRPr="00480B67">
        <w:t>.</w:t>
      </w:r>
    </w:p>
    <w:p w14:paraId="75037093" w14:textId="6B4C9323" w:rsidR="00DE4C67" w:rsidRDefault="00F6357F" w:rsidP="00DE4C67">
      <w:r>
        <w:t xml:space="preserve">By </w:t>
      </w:r>
      <w:r w:rsidR="00F045A4">
        <w:t xml:space="preserve">9am on 22 </w:t>
      </w:r>
      <w:r>
        <w:t xml:space="preserve">June, </w:t>
      </w:r>
      <w:r w:rsidR="00DE4C67">
        <w:t xml:space="preserve">interested parties can contact </w:t>
      </w:r>
      <w:hyperlink r:id="rId34" w:history="1">
        <w:r w:rsidR="003A4FF8" w:rsidRPr="00DF5F11">
          <w:rPr>
            <w:rStyle w:val="Hyperlink"/>
          </w:rPr>
          <w:t>research@scottishbooktrust.com</w:t>
        </w:r>
      </w:hyperlink>
      <w:r w:rsidR="00DE4C67">
        <w:t xml:space="preserve"> with any questions about the project or tender process</w:t>
      </w:r>
      <w:r w:rsidR="007C188F">
        <w:t xml:space="preserve"> </w:t>
      </w:r>
      <w:r w:rsidR="00CC5118">
        <w:t>and/or register to receive answers to any questions</w:t>
      </w:r>
      <w:r w:rsidR="00FD01A4">
        <w:t xml:space="preserve">. Following this date </w:t>
      </w:r>
      <w:r w:rsidR="005B54A3">
        <w:t>responses to</w:t>
      </w:r>
      <w:r w:rsidR="00B62844">
        <w:t xml:space="preserve"> all</w:t>
      </w:r>
      <w:r w:rsidR="005B54A3">
        <w:t xml:space="preserve"> </w:t>
      </w:r>
      <w:r w:rsidR="00431118">
        <w:t>questions submitted</w:t>
      </w:r>
      <w:r w:rsidR="005B54A3">
        <w:t xml:space="preserve"> will be circulated</w:t>
      </w:r>
      <w:r w:rsidR="00B62844">
        <w:t xml:space="preserve"> to all</w:t>
      </w:r>
      <w:r w:rsidR="00CC5118">
        <w:t xml:space="preserve"> by </w:t>
      </w:r>
      <w:r w:rsidR="00F045A4">
        <w:t>5pm on</w:t>
      </w:r>
      <w:r w:rsidR="00431118">
        <w:t xml:space="preserve"> </w:t>
      </w:r>
      <w:r w:rsidR="00C91FD4">
        <w:t>23 June</w:t>
      </w:r>
      <w:r w:rsidR="00431118">
        <w:t>.</w:t>
      </w:r>
    </w:p>
    <w:p w14:paraId="2247D2B2" w14:textId="6832E9FD" w:rsidR="00DE4C67" w:rsidRDefault="00DE4C67" w:rsidP="00DE4C67">
      <w:r w:rsidRPr="005B7158">
        <w:t xml:space="preserve">Shortlisted </w:t>
      </w:r>
      <w:r>
        <w:t>applicants</w:t>
      </w:r>
      <w:r w:rsidRPr="005B7158">
        <w:t xml:space="preserve"> will be invited to a</w:t>
      </w:r>
      <w:r w:rsidR="008837F6">
        <w:t xml:space="preserve">n online </w:t>
      </w:r>
      <w:r w:rsidRPr="005B7158">
        <w:t xml:space="preserve">meeting </w:t>
      </w:r>
      <w:r w:rsidR="008837F6">
        <w:t>with</w:t>
      </w:r>
      <w:r w:rsidRPr="005B7158">
        <w:t xml:space="preserve"> Scottish Book Trust </w:t>
      </w:r>
      <w:r>
        <w:t>on</w:t>
      </w:r>
      <w:r w:rsidR="009D3C6B">
        <w:t xml:space="preserve"> </w:t>
      </w:r>
      <w:r w:rsidR="00C91FD4">
        <w:t>15 or 16 June 2026</w:t>
      </w:r>
      <w:r w:rsidR="009D3C6B">
        <w:t>.</w:t>
      </w:r>
    </w:p>
    <w:p w14:paraId="73DF2144" w14:textId="77777777" w:rsidR="00DE4C67" w:rsidRDefault="00DE4C67" w:rsidP="458CC2D2">
      <w:pPr>
        <w:rPr>
          <w:rFonts w:cs="Arial"/>
        </w:rPr>
      </w:pPr>
      <w:r w:rsidRPr="458CC2D2">
        <w:rPr>
          <w:rFonts w:cs="Arial"/>
        </w:rPr>
        <w:t>Tenders should include:</w:t>
      </w:r>
    </w:p>
    <w:p w14:paraId="358D8881" w14:textId="5A9DAC68" w:rsidR="00DE4C67" w:rsidRPr="00FA73B4" w:rsidRDefault="007C188F" w:rsidP="007C188F">
      <w:pPr>
        <w:pStyle w:val="ListParagraph"/>
        <w:numPr>
          <w:ilvl w:val="0"/>
          <w:numId w:val="1"/>
        </w:numPr>
        <w:rPr>
          <w:rFonts w:cs="Arial"/>
        </w:rPr>
      </w:pPr>
      <w:r w:rsidRPr="007C188F">
        <w:rPr>
          <w:rFonts w:cs="Arial"/>
        </w:rPr>
        <w:t xml:space="preserve">Your proposed approach: </w:t>
      </w:r>
      <w:r w:rsidR="0094698D">
        <w:rPr>
          <w:rFonts w:cs="Arial"/>
        </w:rPr>
        <w:t>h</w:t>
      </w:r>
      <w:r w:rsidRPr="007C188F">
        <w:rPr>
          <w:rFonts w:cs="Arial"/>
        </w:rPr>
        <w:t>ow you</w:t>
      </w:r>
      <w:r w:rsidR="0094698D">
        <w:rPr>
          <w:rFonts w:cs="Arial"/>
        </w:rPr>
        <w:t xml:space="preserve"> will</w:t>
      </w:r>
      <w:r w:rsidRPr="007C188F">
        <w:rPr>
          <w:rFonts w:cs="Arial"/>
        </w:rPr>
        <w:t xml:space="preserve"> deliver the brief and tackle the project challenges at both the £30k and £40k budgets</w:t>
      </w:r>
      <w:r w:rsidR="000469EC">
        <w:rPr>
          <w:rFonts w:cs="Arial"/>
        </w:rPr>
        <w:t xml:space="preserve">, including details of the scale </w:t>
      </w:r>
      <w:r w:rsidR="007A0A68">
        <w:rPr>
          <w:rFonts w:cs="Arial"/>
        </w:rPr>
        <w:t>and</w:t>
      </w:r>
      <w:r w:rsidR="000469EC">
        <w:rPr>
          <w:rFonts w:cs="Arial"/>
        </w:rPr>
        <w:t xml:space="preserve"> scope of piloting activity</w:t>
      </w:r>
      <w:r w:rsidR="008E1F24">
        <w:rPr>
          <w:rFonts w:cs="Arial"/>
        </w:rPr>
        <w:t xml:space="preserve"> proposed</w:t>
      </w:r>
    </w:p>
    <w:p w14:paraId="7F76CDF0" w14:textId="4836E58E" w:rsidR="00FA73B4" w:rsidRPr="00845E23" w:rsidRDefault="00FA73B4" w:rsidP="458CC2D2">
      <w:pPr>
        <w:pStyle w:val="ListParagraph"/>
        <w:numPr>
          <w:ilvl w:val="0"/>
          <w:numId w:val="1"/>
        </w:numPr>
        <w:rPr>
          <w:rFonts w:cs="Arial"/>
        </w:rPr>
      </w:pPr>
      <w:r w:rsidRPr="458CC2D2">
        <w:rPr>
          <w:rFonts w:cs="Arial"/>
        </w:rPr>
        <w:t xml:space="preserve">Details of how the applicant will </w:t>
      </w:r>
      <w:r w:rsidR="008A13DA" w:rsidRPr="458CC2D2">
        <w:rPr>
          <w:rFonts w:cs="Arial"/>
        </w:rPr>
        <w:t>incorporate safeguarding and ethics best practice into both their work on the project and the final toolkit</w:t>
      </w:r>
    </w:p>
    <w:p w14:paraId="11BA94FB" w14:textId="56330A58" w:rsidR="00DE4C67" w:rsidRPr="00BF29E6" w:rsidRDefault="00DE4C67" w:rsidP="458CC2D2">
      <w:pPr>
        <w:pStyle w:val="ListParagraph"/>
        <w:numPr>
          <w:ilvl w:val="0"/>
          <w:numId w:val="1"/>
        </w:numPr>
        <w:rPr>
          <w:rFonts w:cs="Arial"/>
        </w:rPr>
      </w:pPr>
      <w:r w:rsidRPr="458CC2D2">
        <w:rPr>
          <w:rFonts w:cs="Arial"/>
        </w:rPr>
        <w:t>Details of the applicant’s skills, knowledge and experience, including relevant references and testimonials from previous clients</w:t>
      </w:r>
    </w:p>
    <w:p w14:paraId="1C755949" w14:textId="12A809D4" w:rsidR="00CA5D61" w:rsidRDefault="008673EB" w:rsidP="00643B9A">
      <w:pPr>
        <w:pStyle w:val="ListParagraph"/>
        <w:numPr>
          <w:ilvl w:val="0"/>
          <w:numId w:val="1"/>
        </w:numPr>
        <w:spacing w:after="0"/>
      </w:pPr>
      <w:r w:rsidRPr="00F045A4">
        <w:rPr>
          <w:rFonts w:cs="Arial"/>
        </w:rPr>
        <w:t>B</w:t>
      </w:r>
      <w:r w:rsidR="00DE4C67" w:rsidRPr="00F045A4">
        <w:rPr>
          <w:rFonts w:cs="Arial"/>
        </w:rPr>
        <w:t>udget breakdown</w:t>
      </w:r>
      <w:r w:rsidRPr="00F045A4">
        <w:rPr>
          <w:rFonts w:cs="Arial"/>
        </w:rPr>
        <w:t>s</w:t>
      </w:r>
      <w:r w:rsidR="539ED849" w:rsidRPr="00F045A4">
        <w:rPr>
          <w:rFonts w:cs="Arial"/>
        </w:rPr>
        <w:t xml:space="preserve"> </w:t>
      </w:r>
      <w:r w:rsidR="539ED849">
        <w:t>at two levels of budget – £30k and £40k</w:t>
      </w:r>
    </w:p>
    <w:p w14:paraId="57B915F6" w14:textId="77777777" w:rsidR="00CA5D61" w:rsidRPr="00EA3359" w:rsidRDefault="00CA5D61" w:rsidP="002A3459">
      <w:pPr>
        <w:spacing w:after="0"/>
      </w:pPr>
    </w:p>
    <w:sectPr w:rsidR="00CA5D61" w:rsidRPr="00EA3359" w:rsidSect="000D551E">
      <w:footerReference w:type="default" r:id="rId35"/>
      <w:headerReference w:type="first" r:id="rId36"/>
      <w:footerReference w:type="first" r:id="rId37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F1109" w14:textId="77777777" w:rsidR="00CC786F" w:rsidRDefault="00CC786F" w:rsidP="00802F59">
      <w:r>
        <w:separator/>
      </w:r>
    </w:p>
  </w:endnote>
  <w:endnote w:type="continuationSeparator" w:id="0">
    <w:p w14:paraId="5C54CB03" w14:textId="77777777" w:rsidR="00CC786F" w:rsidRDefault="00CC786F" w:rsidP="0080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349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2869D" w14:textId="77777777" w:rsidR="00294E04" w:rsidRDefault="00294E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D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C2E37E" w14:textId="77777777" w:rsidR="00294E04" w:rsidRDefault="00294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119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66E2B2" w14:textId="77777777" w:rsidR="00294E04" w:rsidRDefault="00294E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D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136B74" w14:textId="77777777" w:rsidR="00114D63" w:rsidRDefault="00114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59BF" w14:textId="77777777" w:rsidR="00CC786F" w:rsidRDefault="00CC786F" w:rsidP="00802F59">
      <w:r>
        <w:separator/>
      </w:r>
    </w:p>
  </w:footnote>
  <w:footnote w:type="continuationSeparator" w:id="0">
    <w:p w14:paraId="269902A5" w14:textId="77777777" w:rsidR="00CC786F" w:rsidRDefault="00CC786F" w:rsidP="0080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1C0E" w14:textId="77777777" w:rsidR="000D551E" w:rsidRDefault="000D551E" w:rsidP="00802F59">
    <w:pPr>
      <w:pStyle w:val="Header"/>
      <w:rPr>
        <w:noProof/>
        <w:lang w:eastAsia="en-GB"/>
      </w:rPr>
    </w:pPr>
  </w:p>
  <w:p w14:paraId="55A22093" w14:textId="77777777" w:rsidR="000D551E" w:rsidRDefault="000D551E" w:rsidP="00802F59">
    <w:pPr>
      <w:pStyle w:val="Header"/>
    </w:pPr>
    <w:r>
      <w:rPr>
        <w:noProof/>
        <w:lang w:eastAsia="en-GB"/>
      </w:rPr>
      <w:drawing>
        <wp:inline distT="0" distB="0" distL="0" distR="0" wp14:anchorId="5C58C14F" wp14:editId="5C58C150">
          <wp:extent cx="1440000" cy="979091"/>
          <wp:effectExtent l="0" t="0" r="825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2" t="10566" r="8954" b="10405"/>
                  <a:stretch/>
                </pic:blipFill>
                <pic:spPr bwMode="auto">
                  <a:xfrm>
                    <a:off x="0" y="0"/>
                    <a:ext cx="1440000" cy="9790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C878ED" w14:textId="77777777" w:rsidR="000D551E" w:rsidRDefault="000D551E" w:rsidP="00802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ED2"/>
    <w:multiLevelType w:val="hybridMultilevel"/>
    <w:tmpl w:val="92762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63A2"/>
    <w:multiLevelType w:val="hybridMultilevel"/>
    <w:tmpl w:val="0F9E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E6B9A"/>
    <w:multiLevelType w:val="multilevel"/>
    <w:tmpl w:val="95EA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941200"/>
    <w:multiLevelType w:val="multilevel"/>
    <w:tmpl w:val="9FF4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6C7EEC"/>
    <w:multiLevelType w:val="hybridMultilevel"/>
    <w:tmpl w:val="DDE2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23ECE"/>
    <w:multiLevelType w:val="multilevel"/>
    <w:tmpl w:val="63B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9D4DCA"/>
    <w:multiLevelType w:val="hybridMultilevel"/>
    <w:tmpl w:val="EB7E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F5602"/>
    <w:multiLevelType w:val="hybridMultilevel"/>
    <w:tmpl w:val="974CE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15A58"/>
    <w:multiLevelType w:val="hybridMultilevel"/>
    <w:tmpl w:val="6784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356D6"/>
    <w:multiLevelType w:val="hybridMultilevel"/>
    <w:tmpl w:val="3484F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D441D"/>
    <w:multiLevelType w:val="hybridMultilevel"/>
    <w:tmpl w:val="E730E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C07F5"/>
    <w:multiLevelType w:val="hybridMultilevel"/>
    <w:tmpl w:val="E5D6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F3DC4"/>
    <w:multiLevelType w:val="hybridMultilevel"/>
    <w:tmpl w:val="9944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B221C"/>
    <w:multiLevelType w:val="hybridMultilevel"/>
    <w:tmpl w:val="9BD6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D726B"/>
    <w:multiLevelType w:val="hybridMultilevel"/>
    <w:tmpl w:val="8782E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6249A"/>
    <w:multiLevelType w:val="hybridMultilevel"/>
    <w:tmpl w:val="AF087298"/>
    <w:lvl w:ilvl="0" w:tplc="AAD2A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AC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189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EE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64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E8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EC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E4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64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2184F"/>
    <w:multiLevelType w:val="hybridMultilevel"/>
    <w:tmpl w:val="790EA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630EA"/>
    <w:multiLevelType w:val="hybridMultilevel"/>
    <w:tmpl w:val="25300CD6"/>
    <w:lvl w:ilvl="0" w:tplc="CBC86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44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EE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9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6E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09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0A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E6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49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2563C"/>
    <w:multiLevelType w:val="multilevel"/>
    <w:tmpl w:val="1C42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4909561">
    <w:abstractNumId w:val="17"/>
  </w:num>
  <w:num w:numId="2" w16cid:durableId="1655405525">
    <w:abstractNumId w:val="4"/>
  </w:num>
  <w:num w:numId="3" w16cid:durableId="630793363">
    <w:abstractNumId w:val="6"/>
  </w:num>
  <w:num w:numId="4" w16cid:durableId="1297761921">
    <w:abstractNumId w:val="11"/>
  </w:num>
  <w:num w:numId="5" w16cid:durableId="2018069239">
    <w:abstractNumId w:val="12"/>
  </w:num>
  <w:num w:numId="6" w16cid:durableId="1268923569">
    <w:abstractNumId w:val="10"/>
  </w:num>
  <w:num w:numId="7" w16cid:durableId="1603340238">
    <w:abstractNumId w:val="13"/>
  </w:num>
  <w:num w:numId="8" w16cid:durableId="503474459">
    <w:abstractNumId w:val="8"/>
  </w:num>
  <w:num w:numId="9" w16cid:durableId="692418839">
    <w:abstractNumId w:val="0"/>
  </w:num>
  <w:num w:numId="10" w16cid:durableId="440880010">
    <w:abstractNumId w:val="7"/>
  </w:num>
  <w:num w:numId="11" w16cid:durableId="199442743">
    <w:abstractNumId w:val="1"/>
  </w:num>
  <w:num w:numId="12" w16cid:durableId="848908069">
    <w:abstractNumId w:val="16"/>
  </w:num>
  <w:num w:numId="13" w16cid:durableId="719130245">
    <w:abstractNumId w:val="18"/>
  </w:num>
  <w:num w:numId="14" w16cid:durableId="2084642150">
    <w:abstractNumId w:val="5"/>
  </w:num>
  <w:num w:numId="15" w16cid:durableId="966544446">
    <w:abstractNumId w:val="2"/>
  </w:num>
  <w:num w:numId="16" w16cid:durableId="1268394693">
    <w:abstractNumId w:val="3"/>
  </w:num>
  <w:num w:numId="17" w16cid:durableId="307824481">
    <w:abstractNumId w:val="9"/>
  </w:num>
  <w:num w:numId="18" w16cid:durableId="659430560">
    <w:abstractNumId w:val="14"/>
  </w:num>
  <w:num w:numId="19" w16cid:durableId="7700093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59"/>
    <w:rsid w:val="00000D24"/>
    <w:rsid w:val="00003436"/>
    <w:rsid w:val="00003D0B"/>
    <w:rsid w:val="00004638"/>
    <w:rsid w:val="00006838"/>
    <w:rsid w:val="000106FA"/>
    <w:rsid w:val="00025CF8"/>
    <w:rsid w:val="00033BFC"/>
    <w:rsid w:val="0003526F"/>
    <w:rsid w:val="00040AA5"/>
    <w:rsid w:val="000469EC"/>
    <w:rsid w:val="000567D8"/>
    <w:rsid w:val="0006599E"/>
    <w:rsid w:val="00066F13"/>
    <w:rsid w:val="00073328"/>
    <w:rsid w:val="00081446"/>
    <w:rsid w:val="00081728"/>
    <w:rsid w:val="000854FB"/>
    <w:rsid w:val="000919F3"/>
    <w:rsid w:val="000A574F"/>
    <w:rsid w:val="000B33E5"/>
    <w:rsid w:val="000B5708"/>
    <w:rsid w:val="000B6619"/>
    <w:rsid w:val="000D0CC5"/>
    <w:rsid w:val="000D2C4B"/>
    <w:rsid w:val="000D551E"/>
    <w:rsid w:val="000D6A8C"/>
    <w:rsid w:val="000E51A5"/>
    <w:rsid w:val="000F164B"/>
    <w:rsid w:val="001044AF"/>
    <w:rsid w:val="00114205"/>
    <w:rsid w:val="00114D63"/>
    <w:rsid w:val="00115985"/>
    <w:rsid w:val="00124179"/>
    <w:rsid w:val="00126AF0"/>
    <w:rsid w:val="00136A80"/>
    <w:rsid w:val="001559FC"/>
    <w:rsid w:val="00157CC9"/>
    <w:rsid w:val="00161015"/>
    <w:rsid w:val="00165209"/>
    <w:rsid w:val="00182F75"/>
    <w:rsid w:val="00184185"/>
    <w:rsid w:val="00191CA1"/>
    <w:rsid w:val="00193F3D"/>
    <w:rsid w:val="0019556D"/>
    <w:rsid w:val="00195E72"/>
    <w:rsid w:val="001A7D85"/>
    <w:rsid w:val="001B0456"/>
    <w:rsid w:val="001B3D31"/>
    <w:rsid w:val="001D743B"/>
    <w:rsid w:val="001E1627"/>
    <w:rsid w:val="001E1F4B"/>
    <w:rsid w:val="001E718D"/>
    <w:rsid w:val="001F1BAA"/>
    <w:rsid w:val="00202326"/>
    <w:rsid w:val="00203752"/>
    <w:rsid w:val="00207C84"/>
    <w:rsid w:val="00220885"/>
    <w:rsid w:val="00224196"/>
    <w:rsid w:val="00240513"/>
    <w:rsid w:val="00241592"/>
    <w:rsid w:val="00247352"/>
    <w:rsid w:val="00252566"/>
    <w:rsid w:val="00267FCA"/>
    <w:rsid w:val="0027197D"/>
    <w:rsid w:val="00280239"/>
    <w:rsid w:val="00280CBC"/>
    <w:rsid w:val="00283B29"/>
    <w:rsid w:val="002874CE"/>
    <w:rsid w:val="00291D59"/>
    <w:rsid w:val="00294E04"/>
    <w:rsid w:val="002A3459"/>
    <w:rsid w:val="002A3F80"/>
    <w:rsid w:val="002A4BA2"/>
    <w:rsid w:val="002C17B8"/>
    <w:rsid w:val="002C70F4"/>
    <w:rsid w:val="002C7191"/>
    <w:rsid w:val="002E5A03"/>
    <w:rsid w:val="002E76C4"/>
    <w:rsid w:val="002F0664"/>
    <w:rsid w:val="002F6631"/>
    <w:rsid w:val="0030618A"/>
    <w:rsid w:val="00313DDF"/>
    <w:rsid w:val="00314E18"/>
    <w:rsid w:val="0032241C"/>
    <w:rsid w:val="00340BF0"/>
    <w:rsid w:val="00342CFF"/>
    <w:rsid w:val="00357C45"/>
    <w:rsid w:val="00363DBE"/>
    <w:rsid w:val="00366E72"/>
    <w:rsid w:val="003676B5"/>
    <w:rsid w:val="00374D28"/>
    <w:rsid w:val="0037627D"/>
    <w:rsid w:val="0038183C"/>
    <w:rsid w:val="0038197B"/>
    <w:rsid w:val="00393868"/>
    <w:rsid w:val="003A4FF8"/>
    <w:rsid w:val="003B7AC5"/>
    <w:rsid w:val="003C5281"/>
    <w:rsid w:val="003E53DE"/>
    <w:rsid w:val="00406300"/>
    <w:rsid w:val="0041617F"/>
    <w:rsid w:val="004178DB"/>
    <w:rsid w:val="00423B68"/>
    <w:rsid w:val="00424F3A"/>
    <w:rsid w:val="00431118"/>
    <w:rsid w:val="00440012"/>
    <w:rsid w:val="00450A51"/>
    <w:rsid w:val="004611B6"/>
    <w:rsid w:val="00462818"/>
    <w:rsid w:val="004707C8"/>
    <w:rsid w:val="004745C0"/>
    <w:rsid w:val="0047510D"/>
    <w:rsid w:val="00480957"/>
    <w:rsid w:val="0049294D"/>
    <w:rsid w:val="004A69BB"/>
    <w:rsid w:val="004B00D9"/>
    <w:rsid w:val="004B7B82"/>
    <w:rsid w:val="004C5B16"/>
    <w:rsid w:val="004D5304"/>
    <w:rsid w:val="004E630A"/>
    <w:rsid w:val="004F7792"/>
    <w:rsid w:val="00502667"/>
    <w:rsid w:val="00516C62"/>
    <w:rsid w:val="00530F4A"/>
    <w:rsid w:val="00531784"/>
    <w:rsid w:val="0053365A"/>
    <w:rsid w:val="0055176F"/>
    <w:rsid w:val="00556FDB"/>
    <w:rsid w:val="00567D7C"/>
    <w:rsid w:val="00567F3C"/>
    <w:rsid w:val="005740FF"/>
    <w:rsid w:val="00574962"/>
    <w:rsid w:val="005900B1"/>
    <w:rsid w:val="005A216D"/>
    <w:rsid w:val="005A4F7D"/>
    <w:rsid w:val="005A55D2"/>
    <w:rsid w:val="005A6A63"/>
    <w:rsid w:val="005B15C1"/>
    <w:rsid w:val="005B1B79"/>
    <w:rsid w:val="005B54A3"/>
    <w:rsid w:val="005B5FB7"/>
    <w:rsid w:val="005C2D99"/>
    <w:rsid w:val="005C66C5"/>
    <w:rsid w:val="005D3F94"/>
    <w:rsid w:val="00604914"/>
    <w:rsid w:val="00605808"/>
    <w:rsid w:val="00607923"/>
    <w:rsid w:val="00614D67"/>
    <w:rsid w:val="00626D49"/>
    <w:rsid w:val="00637DB8"/>
    <w:rsid w:val="006434E8"/>
    <w:rsid w:val="006436EF"/>
    <w:rsid w:val="00643829"/>
    <w:rsid w:val="00644DF2"/>
    <w:rsid w:val="00650B37"/>
    <w:rsid w:val="00656FE3"/>
    <w:rsid w:val="0067142A"/>
    <w:rsid w:val="00680D8A"/>
    <w:rsid w:val="00691254"/>
    <w:rsid w:val="00694E06"/>
    <w:rsid w:val="006B505C"/>
    <w:rsid w:val="006C472C"/>
    <w:rsid w:val="006C6E80"/>
    <w:rsid w:val="006D0F59"/>
    <w:rsid w:val="006D740A"/>
    <w:rsid w:val="006F15B1"/>
    <w:rsid w:val="006F1A46"/>
    <w:rsid w:val="006F1B12"/>
    <w:rsid w:val="006F64B4"/>
    <w:rsid w:val="007325B1"/>
    <w:rsid w:val="007425F1"/>
    <w:rsid w:val="0077183F"/>
    <w:rsid w:val="0078253C"/>
    <w:rsid w:val="007829D9"/>
    <w:rsid w:val="007861E1"/>
    <w:rsid w:val="00790DC5"/>
    <w:rsid w:val="00794638"/>
    <w:rsid w:val="00797A84"/>
    <w:rsid w:val="007A0A68"/>
    <w:rsid w:val="007A55C3"/>
    <w:rsid w:val="007A6120"/>
    <w:rsid w:val="007B17AC"/>
    <w:rsid w:val="007C0573"/>
    <w:rsid w:val="007C188F"/>
    <w:rsid w:val="007D008E"/>
    <w:rsid w:val="007D2220"/>
    <w:rsid w:val="007E1C57"/>
    <w:rsid w:val="007E7C9D"/>
    <w:rsid w:val="007F244A"/>
    <w:rsid w:val="007F74A6"/>
    <w:rsid w:val="007F7681"/>
    <w:rsid w:val="00802F59"/>
    <w:rsid w:val="00822BA9"/>
    <w:rsid w:val="00824CBB"/>
    <w:rsid w:val="00827993"/>
    <w:rsid w:val="00827C42"/>
    <w:rsid w:val="00832B86"/>
    <w:rsid w:val="00841939"/>
    <w:rsid w:val="008673EB"/>
    <w:rsid w:val="008679CA"/>
    <w:rsid w:val="00872011"/>
    <w:rsid w:val="00873261"/>
    <w:rsid w:val="008837F6"/>
    <w:rsid w:val="008839A7"/>
    <w:rsid w:val="008A13DA"/>
    <w:rsid w:val="008A5C36"/>
    <w:rsid w:val="008C1F9E"/>
    <w:rsid w:val="008C4856"/>
    <w:rsid w:val="008C4A24"/>
    <w:rsid w:val="008CD309"/>
    <w:rsid w:val="008D512E"/>
    <w:rsid w:val="008E1F24"/>
    <w:rsid w:val="008E48E0"/>
    <w:rsid w:val="008E67DD"/>
    <w:rsid w:val="008E6A1F"/>
    <w:rsid w:val="008F0E4A"/>
    <w:rsid w:val="008F6AFD"/>
    <w:rsid w:val="00902928"/>
    <w:rsid w:val="00905B8D"/>
    <w:rsid w:val="0091431A"/>
    <w:rsid w:val="00914B15"/>
    <w:rsid w:val="00937861"/>
    <w:rsid w:val="0094127C"/>
    <w:rsid w:val="0094137F"/>
    <w:rsid w:val="0094698D"/>
    <w:rsid w:val="009545CF"/>
    <w:rsid w:val="00954A99"/>
    <w:rsid w:val="00960251"/>
    <w:rsid w:val="00961097"/>
    <w:rsid w:val="00977B5C"/>
    <w:rsid w:val="00983C60"/>
    <w:rsid w:val="00984858"/>
    <w:rsid w:val="0098687B"/>
    <w:rsid w:val="009916A7"/>
    <w:rsid w:val="009A0074"/>
    <w:rsid w:val="009B676C"/>
    <w:rsid w:val="009D2E56"/>
    <w:rsid w:val="009D35E0"/>
    <w:rsid w:val="009D3C6B"/>
    <w:rsid w:val="009F3B0B"/>
    <w:rsid w:val="00A05BA2"/>
    <w:rsid w:val="00A06694"/>
    <w:rsid w:val="00A06DEC"/>
    <w:rsid w:val="00A11748"/>
    <w:rsid w:val="00A17CC8"/>
    <w:rsid w:val="00A24CD4"/>
    <w:rsid w:val="00A3784D"/>
    <w:rsid w:val="00A656CC"/>
    <w:rsid w:val="00A66584"/>
    <w:rsid w:val="00A6716D"/>
    <w:rsid w:val="00A857E4"/>
    <w:rsid w:val="00AA2C88"/>
    <w:rsid w:val="00AD538C"/>
    <w:rsid w:val="00AD7E5C"/>
    <w:rsid w:val="00AE1B00"/>
    <w:rsid w:val="00AF28F8"/>
    <w:rsid w:val="00B151D5"/>
    <w:rsid w:val="00B37A27"/>
    <w:rsid w:val="00B412E5"/>
    <w:rsid w:val="00B51043"/>
    <w:rsid w:val="00B55993"/>
    <w:rsid w:val="00B62844"/>
    <w:rsid w:val="00B65D88"/>
    <w:rsid w:val="00B75DD7"/>
    <w:rsid w:val="00B8664D"/>
    <w:rsid w:val="00B87CD1"/>
    <w:rsid w:val="00B9647A"/>
    <w:rsid w:val="00BA0593"/>
    <w:rsid w:val="00BB2CD0"/>
    <w:rsid w:val="00BB34A4"/>
    <w:rsid w:val="00BB4652"/>
    <w:rsid w:val="00BB6523"/>
    <w:rsid w:val="00BC3B75"/>
    <w:rsid w:val="00BC788D"/>
    <w:rsid w:val="00BD333B"/>
    <w:rsid w:val="00BD37D2"/>
    <w:rsid w:val="00BE1B4E"/>
    <w:rsid w:val="00C007CD"/>
    <w:rsid w:val="00C04E45"/>
    <w:rsid w:val="00C05F4C"/>
    <w:rsid w:val="00C07660"/>
    <w:rsid w:val="00C3314F"/>
    <w:rsid w:val="00C53D62"/>
    <w:rsid w:val="00C55507"/>
    <w:rsid w:val="00C70EDF"/>
    <w:rsid w:val="00C846CD"/>
    <w:rsid w:val="00C91FD4"/>
    <w:rsid w:val="00C949C5"/>
    <w:rsid w:val="00CA5D61"/>
    <w:rsid w:val="00CA68B1"/>
    <w:rsid w:val="00CB1488"/>
    <w:rsid w:val="00CC5118"/>
    <w:rsid w:val="00CC786F"/>
    <w:rsid w:val="00CE53A8"/>
    <w:rsid w:val="00CF7EBB"/>
    <w:rsid w:val="00D0425B"/>
    <w:rsid w:val="00D044A7"/>
    <w:rsid w:val="00D06534"/>
    <w:rsid w:val="00D25043"/>
    <w:rsid w:val="00D3557B"/>
    <w:rsid w:val="00D435E2"/>
    <w:rsid w:val="00D44D45"/>
    <w:rsid w:val="00D464D7"/>
    <w:rsid w:val="00D54545"/>
    <w:rsid w:val="00D55613"/>
    <w:rsid w:val="00D6553A"/>
    <w:rsid w:val="00D72A79"/>
    <w:rsid w:val="00D72B38"/>
    <w:rsid w:val="00D7758D"/>
    <w:rsid w:val="00D9335F"/>
    <w:rsid w:val="00DA54CB"/>
    <w:rsid w:val="00DB2D12"/>
    <w:rsid w:val="00DD382A"/>
    <w:rsid w:val="00DD636C"/>
    <w:rsid w:val="00DE37ED"/>
    <w:rsid w:val="00DE4C67"/>
    <w:rsid w:val="00DE648D"/>
    <w:rsid w:val="00E00C3D"/>
    <w:rsid w:val="00E125AF"/>
    <w:rsid w:val="00E14D5D"/>
    <w:rsid w:val="00E157EF"/>
    <w:rsid w:val="00E16FAC"/>
    <w:rsid w:val="00E317BC"/>
    <w:rsid w:val="00E3410E"/>
    <w:rsid w:val="00E41ED5"/>
    <w:rsid w:val="00E424B4"/>
    <w:rsid w:val="00E42758"/>
    <w:rsid w:val="00E53321"/>
    <w:rsid w:val="00E73566"/>
    <w:rsid w:val="00E75AD1"/>
    <w:rsid w:val="00E852AB"/>
    <w:rsid w:val="00E9372B"/>
    <w:rsid w:val="00E94219"/>
    <w:rsid w:val="00E96BEA"/>
    <w:rsid w:val="00EA3359"/>
    <w:rsid w:val="00EA3E4D"/>
    <w:rsid w:val="00EC2C05"/>
    <w:rsid w:val="00EC7A21"/>
    <w:rsid w:val="00ED4C42"/>
    <w:rsid w:val="00ED6589"/>
    <w:rsid w:val="00EF136B"/>
    <w:rsid w:val="00EF17AB"/>
    <w:rsid w:val="00EF5900"/>
    <w:rsid w:val="00F045A4"/>
    <w:rsid w:val="00F0564D"/>
    <w:rsid w:val="00F06914"/>
    <w:rsid w:val="00F2664B"/>
    <w:rsid w:val="00F33071"/>
    <w:rsid w:val="00F4385D"/>
    <w:rsid w:val="00F53E71"/>
    <w:rsid w:val="00F6357F"/>
    <w:rsid w:val="00F63CAE"/>
    <w:rsid w:val="00F70338"/>
    <w:rsid w:val="00F74213"/>
    <w:rsid w:val="00F76164"/>
    <w:rsid w:val="00F771E0"/>
    <w:rsid w:val="00F8312A"/>
    <w:rsid w:val="00F83FC4"/>
    <w:rsid w:val="00FA158B"/>
    <w:rsid w:val="00FA73B4"/>
    <w:rsid w:val="00FC2A8A"/>
    <w:rsid w:val="00FD01A4"/>
    <w:rsid w:val="00FD5137"/>
    <w:rsid w:val="00FE17A3"/>
    <w:rsid w:val="00FE31D7"/>
    <w:rsid w:val="00FE6501"/>
    <w:rsid w:val="00FF0D7C"/>
    <w:rsid w:val="00FF6CC6"/>
    <w:rsid w:val="00FF7422"/>
    <w:rsid w:val="011D1588"/>
    <w:rsid w:val="0308CD95"/>
    <w:rsid w:val="0366DDBD"/>
    <w:rsid w:val="03F81AE6"/>
    <w:rsid w:val="0560566C"/>
    <w:rsid w:val="05EC7C13"/>
    <w:rsid w:val="06B3115E"/>
    <w:rsid w:val="076C19EF"/>
    <w:rsid w:val="0822DF65"/>
    <w:rsid w:val="0875D34E"/>
    <w:rsid w:val="097E69AE"/>
    <w:rsid w:val="09F01576"/>
    <w:rsid w:val="0CEEA95D"/>
    <w:rsid w:val="0D651DE1"/>
    <w:rsid w:val="0E04461C"/>
    <w:rsid w:val="0E3D463A"/>
    <w:rsid w:val="0EE6B6E3"/>
    <w:rsid w:val="0FD0C1F1"/>
    <w:rsid w:val="1034FCA0"/>
    <w:rsid w:val="10B169BC"/>
    <w:rsid w:val="110468F8"/>
    <w:rsid w:val="117D5040"/>
    <w:rsid w:val="11B8F1AA"/>
    <w:rsid w:val="11DFE9C7"/>
    <w:rsid w:val="1300D28B"/>
    <w:rsid w:val="143E7312"/>
    <w:rsid w:val="151A4A69"/>
    <w:rsid w:val="153D20A2"/>
    <w:rsid w:val="15BC7DCC"/>
    <w:rsid w:val="1704D05B"/>
    <w:rsid w:val="172CDD4B"/>
    <w:rsid w:val="1741B71D"/>
    <w:rsid w:val="18775900"/>
    <w:rsid w:val="1BB22B7C"/>
    <w:rsid w:val="1E407DD3"/>
    <w:rsid w:val="1FFF439D"/>
    <w:rsid w:val="2109933E"/>
    <w:rsid w:val="2170B11D"/>
    <w:rsid w:val="224F870A"/>
    <w:rsid w:val="2338937B"/>
    <w:rsid w:val="2370C4B9"/>
    <w:rsid w:val="244FC9FB"/>
    <w:rsid w:val="24B12BED"/>
    <w:rsid w:val="253ACE3F"/>
    <w:rsid w:val="265E6F22"/>
    <w:rsid w:val="2758E3AB"/>
    <w:rsid w:val="279784AC"/>
    <w:rsid w:val="2A40FB2F"/>
    <w:rsid w:val="2BBF5546"/>
    <w:rsid w:val="2C62F447"/>
    <w:rsid w:val="3123B3B8"/>
    <w:rsid w:val="3208E173"/>
    <w:rsid w:val="32EAAB9A"/>
    <w:rsid w:val="32F66534"/>
    <w:rsid w:val="3399A007"/>
    <w:rsid w:val="3540ABCE"/>
    <w:rsid w:val="370CA58D"/>
    <w:rsid w:val="38C3AF16"/>
    <w:rsid w:val="3994EA5A"/>
    <w:rsid w:val="3A4D443E"/>
    <w:rsid w:val="3B410C96"/>
    <w:rsid w:val="3CC6A404"/>
    <w:rsid w:val="3CE63681"/>
    <w:rsid w:val="3E3E4322"/>
    <w:rsid w:val="3F60302E"/>
    <w:rsid w:val="3FC7B0A5"/>
    <w:rsid w:val="414060A0"/>
    <w:rsid w:val="42848125"/>
    <w:rsid w:val="43C1A967"/>
    <w:rsid w:val="441D80CE"/>
    <w:rsid w:val="458CC2D2"/>
    <w:rsid w:val="45AF5D61"/>
    <w:rsid w:val="47129B81"/>
    <w:rsid w:val="476074FB"/>
    <w:rsid w:val="4835334E"/>
    <w:rsid w:val="4A16DD0D"/>
    <w:rsid w:val="4AB1AA5F"/>
    <w:rsid w:val="4E38CACB"/>
    <w:rsid w:val="4EAE22F9"/>
    <w:rsid w:val="4F372638"/>
    <w:rsid w:val="510AC544"/>
    <w:rsid w:val="51B27092"/>
    <w:rsid w:val="52EC319E"/>
    <w:rsid w:val="539ED849"/>
    <w:rsid w:val="53E53DC3"/>
    <w:rsid w:val="55868566"/>
    <w:rsid w:val="55AFD531"/>
    <w:rsid w:val="563D910B"/>
    <w:rsid w:val="58801F61"/>
    <w:rsid w:val="58912402"/>
    <w:rsid w:val="58AF4646"/>
    <w:rsid w:val="59664417"/>
    <w:rsid w:val="5A3C3D25"/>
    <w:rsid w:val="5AA62EBA"/>
    <w:rsid w:val="5AB29779"/>
    <w:rsid w:val="5C7BF818"/>
    <w:rsid w:val="5F12A617"/>
    <w:rsid w:val="6002B73E"/>
    <w:rsid w:val="6025AC3F"/>
    <w:rsid w:val="6101BEA5"/>
    <w:rsid w:val="61FEDFCD"/>
    <w:rsid w:val="620E1569"/>
    <w:rsid w:val="6233C7E6"/>
    <w:rsid w:val="629FB34F"/>
    <w:rsid w:val="6401F1D5"/>
    <w:rsid w:val="65681D30"/>
    <w:rsid w:val="67A742D1"/>
    <w:rsid w:val="6BFA8C65"/>
    <w:rsid w:val="6C51CBFF"/>
    <w:rsid w:val="6CDD584F"/>
    <w:rsid w:val="6DF415F8"/>
    <w:rsid w:val="6E164D55"/>
    <w:rsid w:val="6E8C5290"/>
    <w:rsid w:val="6F69040D"/>
    <w:rsid w:val="74784FD0"/>
    <w:rsid w:val="75C402C4"/>
    <w:rsid w:val="75FFEF2A"/>
    <w:rsid w:val="7674805C"/>
    <w:rsid w:val="76D58A83"/>
    <w:rsid w:val="7715E4A4"/>
    <w:rsid w:val="779B0E12"/>
    <w:rsid w:val="77BFFC08"/>
    <w:rsid w:val="78B6A383"/>
    <w:rsid w:val="792E9AD6"/>
    <w:rsid w:val="798F11F3"/>
    <w:rsid w:val="799DF0A6"/>
    <w:rsid w:val="7B92E76A"/>
    <w:rsid w:val="7BD42F37"/>
    <w:rsid w:val="7C36E4E9"/>
    <w:rsid w:val="7D553588"/>
    <w:rsid w:val="7D70AA51"/>
    <w:rsid w:val="7E378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A9DC4"/>
  <w15:chartTrackingRefBased/>
  <w15:docId w15:val="{9EB21A9F-30F4-4C06-A7B9-66BE4825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19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179"/>
    <w:pPr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179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0D7C"/>
    <w:pPr>
      <w:outlineLvl w:val="2"/>
    </w:pPr>
    <w:rPr>
      <w:b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5043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5043"/>
    <w:p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5043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5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51E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qFormat/>
    <w:rsid w:val="00FF0D7C"/>
    <w:rPr>
      <w:b w:val="0"/>
      <w:color w:val="C31C7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4179"/>
    <w:rPr>
      <w:rFonts w:ascii="Arial" w:hAnsi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24179"/>
    <w:rPr>
      <w:rFonts w:ascii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D7C"/>
    <w:rPr>
      <w:rFonts w:ascii="Arial" w:hAnsi="Arial"/>
      <w:b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25043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5043"/>
    <w:rPr>
      <w:rFonts w:ascii="Arial" w:hAnsi="Arial"/>
      <w:b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25043"/>
    <w:rPr>
      <w:rFonts w:ascii="Arial" w:hAnsi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0B661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14D63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EA335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12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85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4F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4FB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7A2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ttishbooktrust.com/bookbug" TargetMode="External"/><Relationship Id="rId18" Type="http://schemas.openxmlformats.org/officeDocument/2006/relationships/hyperlink" Target="https://www.scottishbooktrust.com/learning-and-resources/reading-schools" TargetMode="External"/><Relationship Id="rId26" Type="http://schemas.openxmlformats.org/officeDocument/2006/relationships/hyperlink" Target="https://www.scottishbooktrust.com/reading-and-stories/digital-storytelling-landing/about-your-voice-your-story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scottishbooktrust.com/reading-and-stories/sensory-storytelling-landing" TargetMode="External"/><Relationship Id="rId34" Type="http://schemas.openxmlformats.org/officeDocument/2006/relationships/hyperlink" Target="mailto:research@scottishbooktrust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esearch@scottishbooktrust.com" TargetMode="External"/><Relationship Id="rId17" Type="http://schemas.openxmlformats.org/officeDocument/2006/relationships/hyperlink" Target="https://www.scottishbooktrust.com/reading-and-stories/bookbug/upcoming-bookbug-training-sessions" TargetMode="External"/><Relationship Id="rId25" Type="http://schemas.openxmlformats.org/officeDocument/2006/relationships/hyperlink" Target="https://www.scottishbooktrust.com/reading-and-stories/reading-is-caring" TargetMode="External"/><Relationship Id="rId33" Type="http://schemas.openxmlformats.org/officeDocument/2006/relationships/hyperlink" Target="mailto:research@scottishbooktrust.com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ottishbooktrust.com/reading-and-stories/bookbug/about-bookbug-for-the-home" TargetMode="External"/><Relationship Id="rId20" Type="http://schemas.openxmlformats.org/officeDocument/2006/relationships/hyperlink" Target="https://www.scottishbooktrust.com/learning-and-resources/authors-live" TargetMode="External"/><Relationship Id="rId29" Type="http://schemas.openxmlformats.org/officeDocument/2006/relationships/hyperlink" Target="https://www.scottishbooktrust.com/writing-and-authors/new-writers-awards/this-years-new-write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scottishbooktrust.com" TargetMode="External"/><Relationship Id="rId24" Type="http://schemas.openxmlformats.org/officeDocument/2006/relationships/hyperlink" Target="https://www.scottishbooktrust.com/book-week-scotland/scotlands-stories" TargetMode="External"/><Relationship Id="rId32" Type="http://schemas.openxmlformats.org/officeDocument/2006/relationships/hyperlink" Target="https://www.scottishbooktrust.com/our-research" TargetMode="External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scottishbooktrust.com/reading-and-stories/bookbug/find-your-local-bookbug-session" TargetMode="External"/><Relationship Id="rId23" Type="http://schemas.openxmlformats.org/officeDocument/2006/relationships/hyperlink" Target="https://www.scottishbooktrust.com/book-week-scotland" TargetMode="External"/><Relationship Id="rId28" Type="http://schemas.openxmlformats.org/officeDocument/2006/relationships/hyperlink" Target="https://www.scottishbooktrust.com/writing-and-authors/live-literature/school-residencies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scottishbooktrust.com/reading-and-stories/read-write-count" TargetMode="External"/><Relationship Id="rId31" Type="http://schemas.openxmlformats.org/officeDocument/2006/relationships/hyperlink" Target="https://www.scottishbooktrust.com/about/annual-review-and-accoun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ottishbooktrust.com/reading-and-stories/bookbug/bookbug-bags" TargetMode="External"/><Relationship Id="rId22" Type="http://schemas.openxmlformats.org/officeDocument/2006/relationships/hyperlink" Target="https://www.scottishbooktrust.com/learning-and-resources/clpl-for-learning-professionals" TargetMode="External"/><Relationship Id="rId27" Type="http://schemas.openxmlformats.org/officeDocument/2006/relationships/hyperlink" Target="https://www.scottishbooktrust.com/writing-and-authors/live-literature/about-live-literature" TargetMode="External"/><Relationship Id="rId30" Type="http://schemas.openxmlformats.org/officeDocument/2006/relationships/hyperlink" Target="https://www.scottishbooktrust.com/about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erine.wilkinson\Documents\Custom%20Office%20Templates\1.%20Master%20Word%20document%20(default%20for%20general%20use).dotx" TargetMode="External"/></Relationships>
</file>

<file path=word/theme/theme1.xml><?xml version="1.0" encoding="utf-8"?>
<a:theme xmlns:a="http://schemas.openxmlformats.org/drawingml/2006/main" name="Office Theme">
  <a:themeElements>
    <a:clrScheme name="SB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5D6"/>
      </a:accent1>
      <a:accent2>
        <a:srgbClr val="F77F00"/>
      </a:accent2>
      <a:accent3>
        <a:srgbClr val="5BBF21"/>
      </a:accent3>
      <a:accent4>
        <a:srgbClr val="FFCE00"/>
      </a:accent4>
      <a:accent5>
        <a:srgbClr val="F42582"/>
      </a:accent5>
      <a:accent6>
        <a:srgbClr val="E8112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5B6A84FF374FB0FF4EC4BB9AFA49" ma:contentTypeVersion="24" ma:contentTypeDescription="Create a new document." ma:contentTypeScope="" ma:versionID="9195f5417c91c93c7b3e060401e0edc8">
  <xsd:schema xmlns:xsd="http://www.w3.org/2001/XMLSchema" xmlns:xs="http://www.w3.org/2001/XMLSchema" xmlns:p="http://schemas.microsoft.com/office/2006/metadata/properties" xmlns:ns2="6b42feb5-42f4-4875-917d-a8fcb0477ae8" xmlns:ns3="e8fe8bb9-e0d4-4ac3-b920-326070b987fc" targetNamespace="http://schemas.microsoft.com/office/2006/metadata/properties" ma:root="true" ma:fieldsID="ec649c151c5def66d91759c78aec2fd4" ns2:_="" ns3:_="">
    <xsd:import namespace="6b42feb5-42f4-4875-917d-a8fcb0477ae8"/>
    <xsd:import namespace="e8fe8bb9-e0d4-4ac3-b920-326070b987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Added_x0020_by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feb5-42f4-4875-917d-a8fcb047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b56ac4-af9b-4662-9143-bdd5b02ef649}" ma:internalName="TaxCatchAll" ma:showField="CatchAllData" ma:web="6b42feb5-42f4-4875-917d-a8fcb0477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8bb9-e0d4-4ac3-b920-326070b9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60978a-abcb-4ac2-a434-47d9e9533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ed_x0020_by" ma:index="24" nillable="true" ma:displayName="Added by" ma:list="UserInfo" ma:SharePointGroup="0" ma:internalName="Added_x0020_by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25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2feb5-42f4-4875-917d-a8fcb0477ae8" xsi:nil="true"/>
    <lcf76f155ced4ddcb4097134ff3c332f xmlns="e8fe8bb9-e0d4-4ac3-b920-326070b987fc">
      <Terms xmlns="http://schemas.microsoft.com/office/infopath/2007/PartnerControls"/>
    </lcf76f155ced4ddcb4097134ff3c332f>
    <Notes0 xmlns="e8fe8bb9-e0d4-4ac3-b920-326070b987fc" xsi:nil="true"/>
    <Added_x0020_by xmlns="e8fe8bb9-e0d4-4ac3-b920-326070b987fc">
      <UserInfo>
        <DisplayName/>
        <AccountId xsi:nil="true"/>
        <AccountType/>
      </UserInfo>
    </Added_x0020_by>
    <SharedWithUsers xmlns="6b42feb5-42f4-4875-917d-a8fcb0477a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8752E4D-BB9A-4F0F-B4E3-1E074B05E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1D945-D578-4581-8FC3-63A987EE0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148B8-713E-40E8-B51F-FE599D706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2feb5-42f4-4875-917d-a8fcb0477ae8"/>
    <ds:schemaRef ds:uri="e8fe8bb9-e0d4-4ac3-b920-326070b9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BFBAB-597D-418B-A5F0-317E0116D759}">
  <ds:schemaRefs>
    <ds:schemaRef ds:uri="6b42feb5-42f4-4875-917d-a8fcb0477ae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e8fe8bb9-e0d4-4ac3-b920-326070b987f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Master Word document (default for general use)</Template>
  <TotalTime>0</TotalTime>
  <Pages>6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11095</CharactersWithSpaces>
  <SharedDoc>false</SharedDoc>
  <HLinks>
    <vt:vector size="132" baseType="variant">
      <vt:variant>
        <vt:i4>5701665</vt:i4>
      </vt:variant>
      <vt:variant>
        <vt:i4>63</vt:i4>
      </vt:variant>
      <vt:variant>
        <vt:i4>0</vt:i4>
      </vt:variant>
      <vt:variant>
        <vt:i4>5</vt:i4>
      </vt:variant>
      <vt:variant>
        <vt:lpwstr>mailto:katherine.wilkinson@scottishbooktrust.com?subject=Evaluation%20toolkit%20invitation%20to%20tender</vt:lpwstr>
      </vt:variant>
      <vt:variant>
        <vt:lpwstr/>
      </vt:variant>
      <vt:variant>
        <vt:i4>7536720</vt:i4>
      </vt:variant>
      <vt:variant>
        <vt:i4>60</vt:i4>
      </vt:variant>
      <vt:variant>
        <vt:i4>0</vt:i4>
      </vt:variant>
      <vt:variant>
        <vt:i4>5</vt:i4>
      </vt:variant>
      <vt:variant>
        <vt:lpwstr>mailto:research@scottishbooktrust.com</vt:lpwstr>
      </vt:variant>
      <vt:variant>
        <vt:lpwstr/>
      </vt:variant>
      <vt:variant>
        <vt:i4>7798835</vt:i4>
      </vt:variant>
      <vt:variant>
        <vt:i4>57</vt:i4>
      </vt:variant>
      <vt:variant>
        <vt:i4>0</vt:i4>
      </vt:variant>
      <vt:variant>
        <vt:i4>5</vt:i4>
      </vt:variant>
      <vt:variant>
        <vt:lpwstr>https://www.scottishbooktrust.com/our-research</vt:lpwstr>
      </vt:variant>
      <vt:variant>
        <vt:lpwstr/>
      </vt:variant>
      <vt:variant>
        <vt:i4>6553705</vt:i4>
      </vt:variant>
      <vt:variant>
        <vt:i4>54</vt:i4>
      </vt:variant>
      <vt:variant>
        <vt:i4>0</vt:i4>
      </vt:variant>
      <vt:variant>
        <vt:i4>5</vt:i4>
      </vt:variant>
      <vt:variant>
        <vt:lpwstr>https://www.scottishbooktrust.com/about/annual-review-and-accounts</vt:lpwstr>
      </vt:variant>
      <vt:variant>
        <vt:lpwstr/>
      </vt:variant>
      <vt:variant>
        <vt:i4>2228259</vt:i4>
      </vt:variant>
      <vt:variant>
        <vt:i4>51</vt:i4>
      </vt:variant>
      <vt:variant>
        <vt:i4>0</vt:i4>
      </vt:variant>
      <vt:variant>
        <vt:i4>5</vt:i4>
      </vt:variant>
      <vt:variant>
        <vt:lpwstr>https://www.scottishbooktrust.com/about</vt:lpwstr>
      </vt:variant>
      <vt:variant>
        <vt:lpwstr/>
      </vt:variant>
      <vt:variant>
        <vt:i4>2228345</vt:i4>
      </vt:variant>
      <vt:variant>
        <vt:i4>48</vt:i4>
      </vt:variant>
      <vt:variant>
        <vt:i4>0</vt:i4>
      </vt:variant>
      <vt:variant>
        <vt:i4>5</vt:i4>
      </vt:variant>
      <vt:variant>
        <vt:lpwstr>https://www.scottishbooktrust.com/writing-and-authors/new-writers-awards/this-years-new-writers</vt:lpwstr>
      </vt:variant>
      <vt:variant>
        <vt:lpwstr/>
      </vt:variant>
      <vt:variant>
        <vt:i4>5046349</vt:i4>
      </vt:variant>
      <vt:variant>
        <vt:i4>45</vt:i4>
      </vt:variant>
      <vt:variant>
        <vt:i4>0</vt:i4>
      </vt:variant>
      <vt:variant>
        <vt:i4>5</vt:i4>
      </vt:variant>
      <vt:variant>
        <vt:lpwstr>https://www.scottishbooktrust.com/writing-and-authors/live-literature/school-residencies</vt:lpwstr>
      </vt:variant>
      <vt:variant>
        <vt:lpwstr/>
      </vt:variant>
      <vt:variant>
        <vt:i4>6684718</vt:i4>
      </vt:variant>
      <vt:variant>
        <vt:i4>42</vt:i4>
      </vt:variant>
      <vt:variant>
        <vt:i4>0</vt:i4>
      </vt:variant>
      <vt:variant>
        <vt:i4>5</vt:i4>
      </vt:variant>
      <vt:variant>
        <vt:lpwstr>https://www.scottishbooktrust.com/writing-and-authors/live-literature/about-live-literature</vt:lpwstr>
      </vt:variant>
      <vt:variant>
        <vt:lpwstr/>
      </vt:variant>
      <vt:variant>
        <vt:i4>2752569</vt:i4>
      </vt:variant>
      <vt:variant>
        <vt:i4>39</vt:i4>
      </vt:variant>
      <vt:variant>
        <vt:i4>0</vt:i4>
      </vt:variant>
      <vt:variant>
        <vt:i4>5</vt:i4>
      </vt:variant>
      <vt:variant>
        <vt:lpwstr>https://www.scottishbooktrust.com/reading-and-stories/digital-storytelling-landing/about-your-voice-your-story</vt:lpwstr>
      </vt:variant>
      <vt:variant>
        <vt:lpwstr/>
      </vt:variant>
      <vt:variant>
        <vt:i4>3539042</vt:i4>
      </vt:variant>
      <vt:variant>
        <vt:i4>36</vt:i4>
      </vt:variant>
      <vt:variant>
        <vt:i4>0</vt:i4>
      </vt:variant>
      <vt:variant>
        <vt:i4>5</vt:i4>
      </vt:variant>
      <vt:variant>
        <vt:lpwstr>https://www.scottishbooktrust.com/reading-and-stories/reading-is-caring</vt:lpwstr>
      </vt:variant>
      <vt:variant>
        <vt:lpwstr/>
      </vt:variant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https://www.scottishbooktrust.com/book-week-scotland/scotlands-stories</vt:lpwstr>
      </vt:variant>
      <vt:variant>
        <vt:lpwstr/>
      </vt:variant>
      <vt:variant>
        <vt:i4>1835037</vt:i4>
      </vt:variant>
      <vt:variant>
        <vt:i4>30</vt:i4>
      </vt:variant>
      <vt:variant>
        <vt:i4>0</vt:i4>
      </vt:variant>
      <vt:variant>
        <vt:i4>5</vt:i4>
      </vt:variant>
      <vt:variant>
        <vt:lpwstr>https://www.scottishbooktrust.com/book-week-scotland</vt:lpwstr>
      </vt:variant>
      <vt:variant>
        <vt:lpwstr/>
      </vt:variant>
      <vt:variant>
        <vt:i4>6029380</vt:i4>
      </vt:variant>
      <vt:variant>
        <vt:i4>27</vt:i4>
      </vt:variant>
      <vt:variant>
        <vt:i4>0</vt:i4>
      </vt:variant>
      <vt:variant>
        <vt:i4>5</vt:i4>
      </vt:variant>
      <vt:variant>
        <vt:lpwstr>https://www.scottishbooktrust.com/learning-and-resources/clpl-for-learning-professionals</vt:lpwstr>
      </vt:variant>
      <vt:variant>
        <vt:lpwstr/>
      </vt:variant>
      <vt:variant>
        <vt:i4>2949244</vt:i4>
      </vt:variant>
      <vt:variant>
        <vt:i4>24</vt:i4>
      </vt:variant>
      <vt:variant>
        <vt:i4>0</vt:i4>
      </vt:variant>
      <vt:variant>
        <vt:i4>5</vt:i4>
      </vt:variant>
      <vt:variant>
        <vt:lpwstr>https://www.scottishbooktrust.com/reading-and-stories/sensory-storytelling-landing</vt:lpwstr>
      </vt:variant>
      <vt:variant>
        <vt:lpwstr/>
      </vt:variant>
      <vt:variant>
        <vt:i4>6160471</vt:i4>
      </vt:variant>
      <vt:variant>
        <vt:i4>21</vt:i4>
      </vt:variant>
      <vt:variant>
        <vt:i4>0</vt:i4>
      </vt:variant>
      <vt:variant>
        <vt:i4>5</vt:i4>
      </vt:variant>
      <vt:variant>
        <vt:lpwstr>https://www.scottishbooktrust.com/learning-and-resources/authors-live</vt:lpwstr>
      </vt:variant>
      <vt:variant>
        <vt:lpwstr/>
      </vt:variant>
      <vt:variant>
        <vt:i4>6291495</vt:i4>
      </vt:variant>
      <vt:variant>
        <vt:i4>18</vt:i4>
      </vt:variant>
      <vt:variant>
        <vt:i4>0</vt:i4>
      </vt:variant>
      <vt:variant>
        <vt:i4>5</vt:i4>
      </vt:variant>
      <vt:variant>
        <vt:lpwstr>https://www.scottishbooktrust.com/reading-and-stories/read-write-count</vt:lpwstr>
      </vt:variant>
      <vt:variant>
        <vt:lpwstr/>
      </vt:variant>
      <vt:variant>
        <vt:i4>5701726</vt:i4>
      </vt:variant>
      <vt:variant>
        <vt:i4>15</vt:i4>
      </vt:variant>
      <vt:variant>
        <vt:i4>0</vt:i4>
      </vt:variant>
      <vt:variant>
        <vt:i4>5</vt:i4>
      </vt:variant>
      <vt:variant>
        <vt:lpwstr>https://www.scottishbooktrust.com/learning-and-resources/reading-schools</vt:lpwstr>
      </vt:variant>
      <vt:variant>
        <vt:lpwstr/>
      </vt:variant>
      <vt:variant>
        <vt:i4>852045</vt:i4>
      </vt:variant>
      <vt:variant>
        <vt:i4>12</vt:i4>
      </vt:variant>
      <vt:variant>
        <vt:i4>0</vt:i4>
      </vt:variant>
      <vt:variant>
        <vt:i4>5</vt:i4>
      </vt:variant>
      <vt:variant>
        <vt:lpwstr>https://www.scottishbooktrust.com/reading-and-stories/bookbug/upcoming-bookbug-training-sessions</vt:lpwstr>
      </vt:variant>
      <vt:variant>
        <vt:lpwstr/>
      </vt:variant>
      <vt:variant>
        <vt:i4>5046345</vt:i4>
      </vt:variant>
      <vt:variant>
        <vt:i4>9</vt:i4>
      </vt:variant>
      <vt:variant>
        <vt:i4>0</vt:i4>
      </vt:variant>
      <vt:variant>
        <vt:i4>5</vt:i4>
      </vt:variant>
      <vt:variant>
        <vt:lpwstr>https://www.scottishbooktrust.com/reading-and-stories/bookbug/about-bookbug-for-the-home</vt:lpwstr>
      </vt:variant>
      <vt:variant>
        <vt:lpwstr/>
      </vt:variant>
      <vt:variant>
        <vt:i4>786433</vt:i4>
      </vt:variant>
      <vt:variant>
        <vt:i4>6</vt:i4>
      </vt:variant>
      <vt:variant>
        <vt:i4>0</vt:i4>
      </vt:variant>
      <vt:variant>
        <vt:i4>5</vt:i4>
      </vt:variant>
      <vt:variant>
        <vt:lpwstr>https://www.scottishbooktrust.com/reading-and-stories/bookbug/find-your-local-bookbug-session</vt:lpwstr>
      </vt:variant>
      <vt:variant>
        <vt:lpwstr/>
      </vt:variant>
      <vt:variant>
        <vt:i4>6815798</vt:i4>
      </vt:variant>
      <vt:variant>
        <vt:i4>3</vt:i4>
      </vt:variant>
      <vt:variant>
        <vt:i4>0</vt:i4>
      </vt:variant>
      <vt:variant>
        <vt:i4>5</vt:i4>
      </vt:variant>
      <vt:variant>
        <vt:lpwstr>https://www.scottishbooktrust.com/reading-and-stories/bookbug/bookbug-bags</vt:lpwstr>
      </vt:variant>
      <vt:variant>
        <vt:lpwstr/>
      </vt:variant>
      <vt:variant>
        <vt:i4>4456514</vt:i4>
      </vt:variant>
      <vt:variant>
        <vt:i4>0</vt:i4>
      </vt:variant>
      <vt:variant>
        <vt:i4>0</vt:i4>
      </vt:variant>
      <vt:variant>
        <vt:i4>5</vt:i4>
      </vt:variant>
      <vt:variant>
        <vt:lpwstr>https://www.scottishbooktrust.com/bookbug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tender: evaluation toolkit</dc:title>
  <dc:subject/>
  <dc:creator>Katherine Wilkinson</dc:creator>
  <cp:keywords/>
  <dc:description/>
  <cp:lastModifiedBy>Katie Cutforth</cp:lastModifiedBy>
  <cp:revision>2</cp:revision>
  <dcterms:created xsi:type="dcterms:W3CDTF">2026-06-05T13:34:00Z</dcterms:created>
  <dcterms:modified xsi:type="dcterms:W3CDTF">2026-06-05T13:34:00Z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0x010100F8785B6A84FF374FB0FF4EC4BB9AFA49</vt:lpwstr>
  </property>
  <property fmtid="{D5CDD505-2E9C-101B-9397-08002B2CF9AE}" pid="3" name="Order">
    <vt:r8>742800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{"FileActivityType":"6","FileActivityTimeStamp":"2026-02-25T12:40:12.350Z","FileActivityUsersOnPage":[{"DisplayName":"Katherine Wilkinson","Id":"katherine.wilkinson@scottishbooktrust.com"}],"FileActivityNavigationId":null}</vt:lpwstr>
  </property>
  <property fmtid="{D5CDD505-2E9C-101B-9397-08002B2CF9AE}" pid="8" name="TriggerFlowInfo">
    <vt:lpwstr/>
  </property>
</Properties>
</file>