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94D65" w14:textId="415C02BF" w:rsidR="00944AB9" w:rsidRDefault="00944AB9" w:rsidP="00BA6A27">
      <w:pPr>
        <w:rPr>
          <w:noProof/>
        </w:rPr>
      </w:pPr>
      <w:bookmarkStart w:id="0" w:name="_Hlk164870148"/>
      <w:bookmarkEnd w:id="0"/>
    </w:p>
    <w:p w14:paraId="0F694D66" w14:textId="69E3073E" w:rsidR="00CC54BB" w:rsidRDefault="00D35F7C" w:rsidP="00BA6A27">
      <w:r>
        <w:rPr>
          <w:noProof/>
        </w:rPr>
        <w:t xml:space="preserve"> </w:t>
      </w:r>
      <w:r w:rsidR="00645041">
        <w:rPr>
          <w:noProof/>
        </w:rPr>
        <w:drawing>
          <wp:anchor distT="0" distB="0" distL="114300" distR="114300" simplePos="0" relativeHeight="251658240" behindDoc="1" locked="1" layoutInCell="1" allowOverlap="1" wp14:anchorId="251A46FB" wp14:editId="0261737E">
            <wp:simplePos x="0" y="0"/>
            <wp:positionH relativeFrom="page">
              <wp:align>right</wp:align>
            </wp:positionH>
            <wp:positionV relativeFrom="page">
              <wp:posOffset>-775335</wp:posOffset>
            </wp:positionV>
            <wp:extent cx="7676515" cy="6496050"/>
            <wp:effectExtent l="0" t="0" r="63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1" cstate="print">
                      <a:extLst>
                        <a:ext uri="{28A0092B-C50C-407E-A947-70E740481C1C}">
                          <a14:useLocalDpi xmlns:a14="http://schemas.microsoft.com/office/drawing/2010/main" val="0"/>
                        </a:ext>
                      </a:extLst>
                    </a:blip>
                    <a:srcRect l="-868" t="40732" r="868" b="2320"/>
                    <a:stretch/>
                  </pic:blipFill>
                  <pic:spPr bwMode="auto">
                    <a:xfrm>
                      <a:off x="0" y="0"/>
                      <a:ext cx="7676515" cy="6496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694D67" w14:textId="77777777" w:rsidR="00CC54BB" w:rsidRPr="00CC54BB" w:rsidRDefault="00CC54BB" w:rsidP="00BA6A27"/>
    <w:p w14:paraId="0F694D68" w14:textId="77777777" w:rsidR="00CC54BB" w:rsidRPr="00CC54BB" w:rsidRDefault="00CC54BB" w:rsidP="00BA6A27"/>
    <w:p w14:paraId="0F694D69" w14:textId="77777777" w:rsidR="00CC54BB" w:rsidRPr="00CC54BB" w:rsidRDefault="00CC54BB" w:rsidP="00BA6A27"/>
    <w:p w14:paraId="0F694D6A" w14:textId="77777777" w:rsidR="00CC54BB" w:rsidRPr="00CC54BB" w:rsidRDefault="00CC54BB" w:rsidP="00BA6A27"/>
    <w:p w14:paraId="0F694D6B" w14:textId="77777777" w:rsidR="00CC54BB" w:rsidRPr="00CC54BB" w:rsidRDefault="00CC54BB" w:rsidP="00BA6A27"/>
    <w:p w14:paraId="0F694D6C" w14:textId="77777777" w:rsidR="00CC54BB" w:rsidRPr="00CC54BB" w:rsidRDefault="00CC54BB" w:rsidP="00BA6A27"/>
    <w:p w14:paraId="0F694D76" w14:textId="193FDFD3" w:rsidR="00CC54BB" w:rsidRDefault="00CC54BB" w:rsidP="00BA6A27"/>
    <w:p w14:paraId="2A7C6EE8" w14:textId="77777777" w:rsidR="009661B7" w:rsidRDefault="009661B7" w:rsidP="00BA6A27"/>
    <w:p w14:paraId="4678405A" w14:textId="77777777" w:rsidR="009661B7" w:rsidRDefault="009661B7" w:rsidP="00BA6A27"/>
    <w:p w14:paraId="5701552F" w14:textId="77777777" w:rsidR="009661B7" w:rsidRPr="00CC54BB" w:rsidRDefault="009661B7" w:rsidP="00BA6A27"/>
    <w:p w14:paraId="0F694D80" w14:textId="761D6CCD" w:rsidR="00140CF5" w:rsidRDefault="00140CF5" w:rsidP="00BA6A27">
      <w:pPr>
        <w:rPr>
          <w:rFonts w:cs="Arial"/>
          <w:b/>
          <w:sz w:val="44"/>
          <w:szCs w:val="44"/>
        </w:rPr>
      </w:pPr>
    </w:p>
    <w:p w14:paraId="1FC0564E" w14:textId="28BC7C2F" w:rsidR="00DD6D1C" w:rsidRPr="00644719" w:rsidRDefault="004A4276" w:rsidP="00BA6A27">
      <w:pPr>
        <w:rPr>
          <w:rFonts w:cs="Arial"/>
        </w:rPr>
      </w:pPr>
      <w:bookmarkStart w:id="1" w:name="_Toc97199830"/>
      <w:r>
        <w:rPr>
          <w:noProof/>
        </w:rPr>
        <mc:AlternateContent>
          <mc:Choice Requires="wps">
            <w:drawing>
              <wp:anchor distT="45720" distB="45720" distL="114300" distR="114300" simplePos="0" relativeHeight="251658250" behindDoc="0" locked="0" layoutInCell="1" allowOverlap="1" wp14:anchorId="7E05F8E1" wp14:editId="3FAC1CF9">
                <wp:simplePos x="0" y="0"/>
                <wp:positionH relativeFrom="margin">
                  <wp:posOffset>-635</wp:posOffset>
                </wp:positionH>
                <wp:positionV relativeFrom="paragraph">
                  <wp:posOffset>49954</wp:posOffset>
                </wp:positionV>
                <wp:extent cx="3371850" cy="2257425"/>
                <wp:effectExtent l="0" t="0" r="0" b="9525"/>
                <wp:wrapSquare wrapText="bothSides"/>
                <wp:docPr id="1469961740" name="Text Box 14699617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257425"/>
                        </a:xfrm>
                        <a:prstGeom prst="rect">
                          <a:avLst/>
                        </a:prstGeom>
                        <a:solidFill>
                          <a:srgbClr val="FFFFFF"/>
                        </a:solidFill>
                        <a:ln w="9525">
                          <a:noFill/>
                          <a:miter lim="800000"/>
                          <a:headEnd/>
                          <a:tailEnd/>
                        </a:ln>
                      </wps:spPr>
                      <wps:txbx>
                        <w:txbxContent>
                          <w:p w14:paraId="3A22BC80" w14:textId="780A5863" w:rsidR="006E1113" w:rsidRPr="00903F07" w:rsidRDefault="00934A21" w:rsidP="006E1113">
                            <w:pPr>
                              <w:spacing w:line="216" w:lineRule="auto"/>
                              <w:rPr>
                                <w:rFonts w:cs="Arial"/>
                                <w:sz w:val="92"/>
                                <w:szCs w:val="36"/>
                              </w:rPr>
                            </w:pPr>
                            <w:r w:rsidRPr="00903F07">
                              <w:rPr>
                                <w:rFonts w:cs="Arial"/>
                                <w:b/>
                                <w:sz w:val="56"/>
                                <w:szCs w:val="36"/>
                              </w:rPr>
                              <w:t>The value and impact of Scotland</w:t>
                            </w:r>
                            <w:r w:rsidR="00387D1E">
                              <w:rPr>
                                <w:rFonts w:cs="Arial"/>
                                <w:b/>
                                <w:sz w:val="56"/>
                                <w:szCs w:val="36"/>
                              </w:rPr>
                              <w:t>'</w:t>
                            </w:r>
                            <w:r w:rsidRPr="00903F07">
                              <w:rPr>
                                <w:rFonts w:cs="Arial"/>
                                <w:b/>
                                <w:sz w:val="56"/>
                                <w:szCs w:val="36"/>
                              </w:rPr>
                              <w:t xml:space="preserve">s </w:t>
                            </w:r>
                            <w:r w:rsidR="00B9704E" w:rsidRPr="00903F07">
                              <w:rPr>
                                <w:rFonts w:cs="Arial"/>
                                <w:b/>
                                <w:sz w:val="56"/>
                                <w:szCs w:val="36"/>
                              </w:rPr>
                              <w:t xml:space="preserve">public </w:t>
                            </w:r>
                            <w:r w:rsidR="00523F4F" w:rsidRPr="00903F07">
                              <w:rPr>
                                <w:rFonts w:cs="Arial"/>
                                <w:b/>
                                <w:sz w:val="56"/>
                                <w:szCs w:val="36"/>
                              </w:rPr>
                              <w:t>l</w:t>
                            </w:r>
                            <w:r w:rsidRPr="00903F07">
                              <w:rPr>
                                <w:rFonts w:cs="Arial"/>
                                <w:b/>
                                <w:sz w:val="56"/>
                                <w:szCs w:val="36"/>
                              </w:rPr>
                              <w:t>ibraries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5F8E1" id="_x0000_t202" coordsize="21600,21600" o:spt="202" path="m,l,21600r21600,l21600,xe">
                <v:stroke joinstyle="miter"/>
                <v:path gradientshapeok="t" o:connecttype="rect"/>
              </v:shapetype>
              <v:shape id="Text Box 1469961740" o:spid="_x0000_s1026" type="#_x0000_t202" alt="&quot;&quot;" style="position:absolute;margin-left:-.05pt;margin-top:3.95pt;width:265.5pt;height:177.7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5O7DQIAAPcDAAAOAAAAZHJzL2Uyb0RvYy54bWysU9tu2zAMfR+wfxD0vjhJkzU14hRdugwD&#10;ugvQ7QNkWY6FyaJGKbGzry8lu2m2vQ3TgyCK1C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" stroked="f">
                <v:textbox>
                  <w:txbxContent>
                    <w:p w14:paraId="3A22BC80" w14:textId="780A5863" w:rsidR="006E1113" w:rsidRPr="00903F07" w:rsidRDefault="00934A21" w:rsidP="006E1113">
                      <w:pPr>
                        <w:spacing w:line="216" w:lineRule="auto"/>
                        <w:rPr>
                          <w:rFonts w:cs="Arial"/>
                          <w:sz w:val="92"/>
                          <w:szCs w:val="36"/>
                        </w:rPr>
                      </w:pPr>
                      <w:r w:rsidRPr="00903F07">
                        <w:rPr>
                          <w:rFonts w:cs="Arial"/>
                          <w:b/>
                          <w:sz w:val="56"/>
                          <w:szCs w:val="36"/>
                        </w:rPr>
                        <w:t>The value and impact of Scotland</w:t>
                      </w:r>
                      <w:r w:rsidR="00387D1E">
                        <w:rPr>
                          <w:rFonts w:cs="Arial"/>
                          <w:b/>
                          <w:sz w:val="56"/>
                          <w:szCs w:val="36"/>
                        </w:rPr>
                        <w:t>'</w:t>
                      </w:r>
                      <w:r w:rsidRPr="00903F07">
                        <w:rPr>
                          <w:rFonts w:cs="Arial"/>
                          <w:b/>
                          <w:sz w:val="56"/>
                          <w:szCs w:val="36"/>
                        </w:rPr>
                        <w:t xml:space="preserve">s </w:t>
                      </w:r>
                      <w:r w:rsidR="00B9704E" w:rsidRPr="00903F07">
                        <w:rPr>
                          <w:rFonts w:cs="Arial"/>
                          <w:b/>
                          <w:sz w:val="56"/>
                          <w:szCs w:val="36"/>
                        </w:rPr>
                        <w:t xml:space="preserve">public </w:t>
                      </w:r>
                      <w:r w:rsidR="00523F4F" w:rsidRPr="00903F07">
                        <w:rPr>
                          <w:rFonts w:cs="Arial"/>
                          <w:b/>
                          <w:sz w:val="56"/>
                          <w:szCs w:val="36"/>
                        </w:rPr>
                        <w:t>l</w:t>
                      </w:r>
                      <w:r w:rsidRPr="00903F07">
                        <w:rPr>
                          <w:rFonts w:cs="Arial"/>
                          <w:b/>
                          <w:sz w:val="56"/>
                          <w:szCs w:val="36"/>
                        </w:rPr>
                        <w:t>ibraries</w:t>
                      </w:r>
                    </w:p>
                  </w:txbxContent>
                </v:textbox>
                <w10:wrap type="square" anchorx="margin"/>
              </v:shape>
            </w:pict>
          </mc:Fallback>
        </mc:AlternateContent>
      </w:r>
    </w:p>
    <w:p w14:paraId="0974D515" w14:textId="48FB9DBE" w:rsidR="00644719" w:rsidRDefault="00CC35C2" w:rsidP="00B357CB">
      <w:pPr>
        <w:pStyle w:val="Heading1"/>
        <w:rPr>
          <w:rFonts w:eastAsia="Arial" w:cs="Arial"/>
          <w:b/>
        </w:rPr>
      </w:pPr>
      <w:bookmarkStart w:id="2" w:name="_Toc192252734"/>
      <w:bookmarkStart w:id="3" w:name="_Toc192584800"/>
      <w:bookmarkStart w:id="4" w:name="_Toc199512670"/>
      <w:bookmarkStart w:id="5" w:name="_Toc199512722"/>
      <w:bookmarkStart w:id="6" w:name="_Toc95404201"/>
      <w:bookmarkStart w:id="7" w:name="_Toc95456723"/>
      <w:bookmarkStart w:id="8" w:name="_Toc97199832"/>
      <w:bookmarkEnd w:id="1"/>
      <w:r w:rsidRPr="007C3D9A">
        <w:rPr>
          <w:noProof/>
        </w:rPr>
        <mc:AlternateContent>
          <mc:Choice Requires="wps">
            <w:drawing>
              <wp:anchor distT="45720" distB="45720" distL="114300" distR="114300" simplePos="0" relativeHeight="251658244" behindDoc="1" locked="0" layoutInCell="1" allowOverlap="1" wp14:anchorId="0F694D9B" wp14:editId="6E7CD7A5">
                <wp:simplePos x="0" y="0"/>
                <wp:positionH relativeFrom="column">
                  <wp:posOffset>3752850</wp:posOffset>
                </wp:positionH>
                <wp:positionV relativeFrom="paragraph">
                  <wp:posOffset>679450</wp:posOffset>
                </wp:positionV>
                <wp:extent cx="2752725" cy="390525"/>
                <wp:effectExtent l="0" t="0" r="9525" b="9525"/>
                <wp:wrapNone/>
                <wp:docPr id="9"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90525"/>
                        </a:xfrm>
                        <a:prstGeom prst="rect">
                          <a:avLst/>
                        </a:prstGeom>
                        <a:solidFill>
                          <a:srgbClr val="FFFFFF"/>
                        </a:solidFill>
                        <a:ln w="9525">
                          <a:noFill/>
                          <a:miter lim="800000"/>
                          <a:headEnd/>
                          <a:tailEnd/>
                        </a:ln>
                      </wps:spPr>
                      <wps:txbx>
                        <w:txbxContent>
                          <w:p w14:paraId="0F694DB9" w14:textId="7940A607" w:rsidR="007C3D9A" w:rsidRPr="00903F07" w:rsidRDefault="00C21C92" w:rsidP="007C3D9A">
                            <w:pPr>
                              <w:spacing w:line="216" w:lineRule="auto"/>
                              <w:rPr>
                                <w:rFonts w:cs="Arial"/>
                                <w:b/>
                                <w:sz w:val="40"/>
                                <w:szCs w:val="44"/>
                              </w:rPr>
                            </w:pPr>
                            <w:r w:rsidRPr="00C21C92">
                              <w:rPr>
                                <w:rFonts w:cs="Arial"/>
                                <w:sz w:val="32"/>
                                <w:szCs w:val="32"/>
                              </w:rPr>
                              <w:t>3 June</w:t>
                            </w:r>
                            <w:r w:rsidR="00857EA2" w:rsidRPr="00C21C92">
                              <w:rPr>
                                <w:rFonts w:cs="Arial"/>
                                <w:sz w:val="32"/>
                                <w:szCs w:val="32"/>
                              </w:rPr>
                              <w:t xml:space="preserve">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B" id="Text Box 9" o:spid="_x0000_s1027" type="#_x0000_t202" alt="&quot;&quot;" style="position:absolute;margin-left:295.5pt;margin-top:53.5pt;width:216.75pt;height:30.75pt;z-index:-2516582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" stroked="f">
                <v:textbox>
                  <w:txbxContent>
                    <w:p w14:paraId="0F694DB9" w14:textId="7940A607" w:rsidR="007C3D9A" w:rsidRPr="00903F07" w:rsidRDefault="00C21C92" w:rsidP="007C3D9A">
                      <w:pPr>
                        <w:spacing w:line="216" w:lineRule="auto"/>
                        <w:rPr>
                          <w:rFonts w:cs="Arial"/>
                          <w:b/>
                          <w:sz w:val="40"/>
                          <w:szCs w:val="44"/>
                        </w:rPr>
                      </w:pPr>
                      <w:r w:rsidRPr="00C21C92">
                        <w:rPr>
                          <w:rFonts w:cs="Arial"/>
                          <w:sz w:val="32"/>
                          <w:szCs w:val="32"/>
                        </w:rPr>
                        <w:t>3 June</w:t>
                      </w:r>
                      <w:r w:rsidR="00857EA2" w:rsidRPr="00C21C92">
                        <w:rPr>
                          <w:rFonts w:cs="Arial"/>
                          <w:sz w:val="32"/>
                          <w:szCs w:val="32"/>
                        </w:rPr>
                        <w:t xml:space="preserve"> 2025</w:t>
                      </w:r>
                    </w:p>
                  </w:txbxContent>
                </v:textbox>
              </v:shape>
            </w:pict>
          </mc:Fallback>
        </mc:AlternateContent>
      </w:r>
      <w:r w:rsidRPr="007C3D9A">
        <w:rPr>
          <w:noProof/>
        </w:rPr>
        <mc:AlternateContent>
          <mc:Choice Requires="wps">
            <w:drawing>
              <wp:anchor distT="0" distB="0" distL="114300" distR="114300" simplePos="0" relativeHeight="251658242" behindDoc="0" locked="0" layoutInCell="1" allowOverlap="1" wp14:anchorId="0F694D99" wp14:editId="450EFA13">
                <wp:simplePos x="0" y="0"/>
                <wp:positionH relativeFrom="column">
                  <wp:posOffset>3764915</wp:posOffset>
                </wp:positionH>
                <wp:positionV relativeFrom="paragraph">
                  <wp:posOffset>758190</wp:posOffset>
                </wp:positionV>
                <wp:extent cx="2647950" cy="0"/>
                <wp:effectExtent l="0" t="0" r="19050" b="1905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7C77BF" id="Straight Connector 6" o:spid="_x0000_s1026" alt="&quot;&quot;"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96.45pt,59.7pt" to="504.95pt,5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" strokecolor="black [3213]" strokeweight=".5pt">
                <v:stroke joinstyle="miter"/>
              </v:line>
            </w:pict>
          </mc:Fallback>
        </mc:AlternateContent>
      </w:r>
      <w:r w:rsidRPr="007C3D9A">
        <w:rPr>
          <w:noProof/>
        </w:rPr>
        <mc:AlternateContent>
          <mc:Choice Requires="wps">
            <w:drawing>
              <wp:anchor distT="45720" distB="45720" distL="114300" distR="114300" simplePos="0" relativeHeight="251658245" behindDoc="1" locked="0" layoutInCell="1" allowOverlap="1" wp14:anchorId="0F694D9D" wp14:editId="0130299D">
                <wp:simplePos x="0" y="0"/>
                <wp:positionH relativeFrom="column">
                  <wp:posOffset>3724275</wp:posOffset>
                </wp:positionH>
                <wp:positionV relativeFrom="paragraph">
                  <wp:posOffset>1020445</wp:posOffset>
                </wp:positionV>
                <wp:extent cx="2590800" cy="676275"/>
                <wp:effectExtent l="0" t="0" r="0" b="9525"/>
                <wp:wrapNone/>
                <wp:docPr id="1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676275"/>
                        </a:xfrm>
                        <a:prstGeom prst="rect">
                          <a:avLst/>
                        </a:prstGeom>
                        <a:solidFill>
                          <a:srgbClr val="FFFFFF"/>
                        </a:solidFill>
                        <a:ln w="9525">
                          <a:noFill/>
                          <a:miter lim="800000"/>
                          <a:headEnd/>
                          <a:tailEnd/>
                        </a:ln>
                      </wps:spPr>
                      <wps:txbx>
                        <w:txbxContent>
                          <w:p w14:paraId="0F694DBA" w14:textId="57CFA4C3" w:rsidR="007C3D9A" w:rsidRPr="00903F07" w:rsidRDefault="00644719" w:rsidP="007C3D9A">
                            <w:pPr>
                              <w:spacing w:line="216" w:lineRule="auto"/>
                              <w:rPr>
                                <w:rFonts w:cs="Arial"/>
                                <w:sz w:val="32"/>
                                <w:szCs w:val="44"/>
                              </w:rPr>
                            </w:pPr>
                            <w:r w:rsidRPr="00903F07">
                              <w:rPr>
                                <w:rFonts w:cs="Arial"/>
                                <w:sz w:val="32"/>
                                <w:szCs w:val="44"/>
                              </w:rPr>
                              <w:t>Report</w:t>
                            </w:r>
                            <w:r w:rsidR="00A60F0C" w:rsidRPr="00903F07">
                              <w:rPr>
                                <w:rFonts w:cs="Arial"/>
                                <w:sz w:val="32"/>
                                <w:szCs w:val="44"/>
                              </w:rPr>
                              <w:t xml:space="preserve"> presented by</w:t>
                            </w:r>
                            <w:r w:rsidR="00493768" w:rsidRPr="00903F07">
                              <w:rPr>
                                <w:rFonts w:cs="Arial"/>
                                <w:sz w:val="32"/>
                                <w:szCs w:val="44"/>
                              </w:rPr>
                              <w:t xml:space="preserve"> </w:t>
                            </w:r>
                            <w:r w:rsidR="00A60F0C" w:rsidRPr="00903F07">
                              <w:rPr>
                                <w:rFonts w:cs="Arial"/>
                                <w:sz w:val="32"/>
                                <w:szCs w:val="44"/>
                              </w:rPr>
                              <w:t>Scottish Book</w:t>
                            </w:r>
                            <w:r w:rsidR="00493768" w:rsidRPr="00903F07">
                              <w:rPr>
                                <w:rFonts w:cs="Arial"/>
                                <w:sz w:val="32"/>
                                <w:szCs w:val="44"/>
                              </w:rPr>
                              <w:t xml:space="preserve"> </w:t>
                            </w:r>
                            <w:r w:rsidR="00A60F0C" w:rsidRPr="00903F07">
                              <w:rPr>
                                <w:rFonts w:cs="Arial"/>
                                <w:sz w:val="32"/>
                                <w:szCs w:val="44"/>
                              </w:rPr>
                              <w:t>Trust</w:t>
                            </w:r>
                            <w:r w:rsidR="007C3D9A" w:rsidRPr="00903F07">
                              <w:rPr>
                                <w:rFonts w:cs="Arial"/>
                                <w:sz w:val="32"/>
                                <w:szCs w:val="44"/>
                              </w:rPr>
                              <w:t xml:space="preserve"> </w:t>
                            </w:r>
                          </w:p>
                          <w:p w14:paraId="0F694DBB" w14:textId="77777777" w:rsidR="007C3D9A" w:rsidRPr="00903F07" w:rsidRDefault="007C3D9A" w:rsidP="007C3D9A">
                            <w:pPr>
                              <w:spacing w:line="216" w:lineRule="auto"/>
                              <w:rPr>
                                <w:rFonts w:cs="Arial"/>
                                <w:b/>
                                <w:sz w:val="40"/>
                                <w:szCs w:val="44"/>
                              </w:rPr>
                            </w:pPr>
                          </w:p>
                          <w:p w14:paraId="0F694DBC" w14:textId="77777777" w:rsidR="007C3D9A" w:rsidRPr="00903F07" w:rsidRDefault="007C3D9A" w:rsidP="007C3D9A">
                            <w:pPr>
                              <w:spacing w:line="216" w:lineRule="auto"/>
                              <w:rPr>
                                <w:rFonts w:cs="Arial"/>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D" id="Text Box 10" o:spid="_x0000_s1028" type="#_x0000_t202" alt="&quot;&quot;" style="position:absolute;margin-left:293.25pt;margin-top:80.35pt;width:204pt;height:53.25pt;z-index:-2516582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" stroked="f">
                <v:textbox>
                  <w:txbxContent>
                    <w:p w14:paraId="0F694DBA" w14:textId="57CFA4C3" w:rsidR="007C3D9A" w:rsidRPr="00903F07" w:rsidRDefault="00644719" w:rsidP="007C3D9A">
                      <w:pPr>
                        <w:spacing w:line="216" w:lineRule="auto"/>
                        <w:rPr>
                          <w:rFonts w:cs="Arial"/>
                          <w:sz w:val="32"/>
                          <w:szCs w:val="44"/>
                        </w:rPr>
                      </w:pPr>
                      <w:r w:rsidRPr="00903F07">
                        <w:rPr>
                          <w:rFonts w:cs="Arial"/>
                          <w:sz w:val="32"/>
                          <w:szCs w:val="44"/>
                        </w:rPr>
                        <w:t>Report</w:t>
                      </w:r>
                      <w:r w:rsidR="00A60F0C" w:rsidRPr="00903F07">
                        <w:rPr>
                          <w:rFonts w:cs="Arial"/>
                          <w:sz w:val="32"/>
                          <w:szCs w:val="44"/>
                        </w:rPr>
                        <w:t xml:space="preserve"> presented by</w:t>
                      </w:r>
                      <w:r w:rsidR="00493768" w:rsidRPr="00903F07">
                        <w:rPr>
                          <w:rFonts w:cs="Arial"/>
                          <w:sz w:val="32"/>
                          <w:szCs w:val="44"/>
                        </w:rPr>
                        <w:t xml:space="preserve"> </w:t>
                      </w:r>
                      <w:r w:rsidR="00A60F0C" w:rsidRPr="00903F07">
                        <w:rPr>
                          <w:rFonts w:cs="Arial"/>
                          <w:sz w:val="32"/>
                          <w:szCs w:val="44"/>
                        </w:rPr>
                        <w:t>Scottish Book</w:t>
                      </w:r>
                      <w:r w:rsidR="00493768" w:rsidRPr="00903F07">
                        <w:rPr>
                          <w:rFonts w:cs="Arial"/>
                          <w:sz w:val="32"/>
                          <w:szCs w:val="44"/>
                        </w:rPr>
                        <w:t xml:space="preserve"> </w:t>
                      </w:r>
                      <w:r w:rsidR="00A60F0C" w:rsidRPr="00903F07">
                        <w:rPr>
                          <w:rFonts w:cs="Arial"/>
                          <w:sz w:val="32"/>
                          <w:szCs w:val="44"/>
                        </w:rPr>
                        <w:t>Trust</w:t>
                      </w:r>
                      <w:r w:rsidR="007C3D9A" w:rsidRPr="00903F07">
                        <w:rPr>
                          <w:rFonts w:cs="Arial"/>
                          <w:sz w:val="32"/>
                          <w:szCs w:val="44"/>
                        </w:rPr>
                        <w:t xml:space="preserve"> </w:t>
                      </w:r>
                    </w:p>
                    <w:p w14:paraId="0F694DBB" w14:textId="77777777" w:rsidR="007C3D9A" w:rsidRPr="00903F07" w:rsidRDefault="007C3D9A" w:rsidP="007C3D9A">
                      <w:pPr>
                        <w:spacing w:line="216" w:lineRule="auto"/>
                        <w:rPr>
                          <w:rFonts w:cs="Arial"/>
                          <w:b/>
                          <w:sz w:val="40"/>
                          <w:szCs w:val="44"/>
                        </w:rPr>
                      </w:pPr>
                    </w:p>
                    <w:p w14:paraId="0F694DBC" w14:textId="77777777" w:rsidR="007C3D9A" w:rsidRPr="00903F07" w:rsidRDefault="007C3D9A" w:rsidP="007C3D9A">
                      <w:pPr>
                        <w:spacing w:line="216" w:lineRule="auto"/>
                        <w:rPr>
                          <w:rFonts w:cs="Arial"/>
                          <w:b/>
                          <w:sz w:val="40"/>
                          <w:szCs w:val="44"/>
                        </w:rPr>
                      </w:pPr>
                    </w:p>
                  </w:txbxContent>
                </v:textbox>
              </v:shape>
            </w:pict>
          </mc:Fallback>
        </mc:AlternateContent>
      </w:r>
      <w:r w:rsidR="00B357CB" w:rsidRPr="007C3D9A">
        <w:rPr>
          <w:noProof/>
        </w:rPr>
        <mc:AlternateContent>
          <mc:Choice Requires="wps">
            <w:drawing>
              <wp:anchor distT="45720" distB="45720" distL="114300" distR="114300" simplePos="0" relativeHeight="251658243" behindDoc="1" locked="0" layoutInCell="1" allowOverlap="1" wp14:anchorId="0F694D97" wp14:editId="2D5CD612">
                <wp:simplePos x="0" y="0"/>
                <wp:positionH relativeFrom="column">
                  <wp:posOffset>3733800</wp:posOffset>
                </wp:positionH>
                <wp:positionV relativeFrom="paragraph">
                  <wp:posOffset>97790</wp:posOffset>
                </wp:positionV>
                <wp:extent cx="2752725" cy="657225"/>
                <wp:effectExtent l="0" t="0" r="9525" b="9525"/>
                <wp:wrapNone/>
                <wp:docPr id="8"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57225"/>
                        </a:xfrm>
                        <a:prstGeom prst="rect">
                          <a:avLst/>
                        </a:prstGeom>
                        <a:solidFill>
                          <a:srgbClr val="FFFFFF"/>
                        </a:solidFill>
                        <a:ln w="9525">
                          <a:noFill/>
                          <a:miter lim="800000"/>
                          <a:headEnd/>
                          <a:tailEnd/>
                        </a:ln>
                      </wps:spPr>
                      <wps:txbx>
                        <w:txbxContent>
                          <w:p w14:paraId="0F694DB5" w14:textId="6B23B61E" w:rsidR="007C3D9A" w:rsidRPr="00903F07" w:rsidRDefault="005C5610" w:rsidP="007C3D9A">
                            <w:pPr>
                              <w:spacing w:line="216" w:lineRule="auto"/>
                              <w:rPr>
                                <w:rFonts w:cs="Arial"/>
                                <w:sz w:val="32"/>
                                <w:szCs w:val="44"/>
                              </w:rPr>
                            </w:pPr>
                            <w:r w:rsidRPr="00903F07">
                              <w:rPr>
                                <w:rFonts w:cs="Arial"/>
                                <w:sz w:val="32"/>
                                <w:szCs w:val="44"/>
                              </w:rPr>
                              <w:t xml:space="preserve">Report </w:t>
                            </w:r>
                            <w:r w:rsidR="00A4453C" w:rsidRPr="00903F07">
                              <w:rPr>
                                <w:rFonts w:cs="Arial"/>
                                <w:sz w:val="32"/>
                                <w:szCs w:val="44"/>
                              </w:rPr>
                              <w:t xml:space="preserve">authored by </w:t>
                            </w:r>
                            <w:r w:rsidR="002A0C56" w:rsidRPr="00903F07">
                              <w:rPr>
                                <w:rFonts w:cs="Arial"/>
                                <w:sz w:val="32"/>
                                <w:szCs w:val="44"/>
                              </w:rPr>
                              <w:br/>
                            </w:r>
                            <w:r w:rsidR="00934A21" w:rsidRPr="00903F07">
                              <w:rPr>
                                <w:rFonts w:cs="Arial"/>
                                <w:sz w:val="32"/>
                                <w:szCs w:val="44"/>
                              </w:rPr>
                              <w:t>Éadaoín Lynch</w:t>
                            </w:r>
                          </w:p>
                          <w:p w14:paraId="0F694DB6" w14:textId="77777777" w:rsidR="007C3D9A" w:rsidRPr="00903F07" w:rsidRDefault="007C3D9A" w:rsidP="007C3D9A">
                            <w:pPr>
                              <w:spacing w:line="216" w:lineRule="auto"/>
                              <w:rPr>
                                <w:rFonts w:cs="Arial"/>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97" id="Text Box 8" o:spid="_x0000_s1029" type="#_x0000_t202" alt="&quot;&quot;" style="position:absolute;margin-left:294pt;margin-top:7.7pt;width:216.75pt;height:51.75pt;z-index:-25165823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" stroked="f">
                <v:textbox>
                  <w:txbxContent>
                    <w:p w14:paraId="0F694DB5" w14:textId="6B23B61E" w:rsidR="007C3D9A" w:rsidRPr="00903F07" w:rsidRDefault="005C5610" w:rsidP="007C3D9A">
                      <w:pPr>
                        <w:spacing w:line="216" w:lineRule="auto"/>
                        <w:rPr>
                          <w:rFonts w:cs="Arial"/>
                          <w:sz w:val="32"/>
                          <w:szCs w:val="44"/>
                        </w:rPr>
                      </w:pPr>
                      <w:r w:rsidRPr="00903F07">
                        <w:rPr>
                          <w:rFonts w:cs="Arial"/>
                          <w:sz w:val="32"/>
                          <w:szCs w:val="44"/>
                        </w:rPr>
                        <w:t xml:space="preserve">Report </w:t>
                      </w:r>
                      <w:r w:rsidR="00A4453C" w:rsidRPr="00903F07">
                        <w:rPr>
                          <w:rFonts w:cs="Arial"/>
                          <w:sz w:val="32"/>
                          <w:szCs w:val="44"/>
                        </w:rPr>
                        <w:t xml:space="preserve">authored by </w:t>
                      </w:r>
                      <w:r w:rsidR="002A0C56" w:rsidRPr="00903F07">
                        <w:rPr>
                          <w:rFonts w:cs="Arial"/>
                          <w:sz w:val="32"/>
                          <w:szCs w:val="44"/>
                        </w:rPr>
                        <w:br/>
                      </w:r>
                      <w:r w:rsidR="00934A21" w:rsidRPr="00903F07">
                        <w:rPr>
                          <w:rFonts w:cs="Arial"/>
                          <w:sz w:val="32"/>
                          <w:szCs w:val="44"/>
                        </w:rPr>
                        <w:t>Éadaoín Lynch</w:t>
                      </w:r>
                    </w:p>
                    <w:p w14:paraId="0F694DB6" w14:textId="77777777" w:rsidR="007C3D9A" w:rsidRPr="00903F07" w:rsidRDefault="007C3D9A" w:rsidP="007C3D9A">
                      <w:pPr>
                        <w:spacing w:line="216" w:lineRule="auto"/>
                        <w:rPr>
                          <w:rFonts w:cs="Arial"/>
                          <w:b/>
                          <w:sz w:val="40"/>
                          <w:szCs w:val="44"/>
                        </w:rPr>
                      </w:pPr>
                    </w:p>
                  </w:txbxContent>
                </v:textbox>
              </v:shape>
            </w:pict>
          </mc:Fallback>
        </mc:AlternateContent>
      </w:r>
      <w:r w:rsidR="009661B7" w:rsidRPr="00140CF5">
        <w:rPr>
          <w:rFonts w:cs="Arial"/>
          <w:b/>
          <w:noProof/>
          <w:szCs w:val="44"/>
        </w:rPr>
        <mc:AlternateContent>
          <mc:Choice Requires="wps">
            <w:drawing>
              <wp:anchor distT="45720" distB="45720" distL="114300" distR="114300" simplePos="0" relativeHeight="251658247" behindDoc="1" locked="0" layoutInCell="1" allowOverlap="1" wp14:anchorId="0F694DA9" wp14:editId="68D04879">
                <wp:simplePos x="0" y="0"/>
                <wp:positionH relativeFrom="column">
                  <wp:posOffset>-266700</wp:posOffset>
                </wp:positionH>
                <wp:positionV relativeFrom="paragraph">
                  <wp:posOffset>2994025</wp:posOffset>
                </wp:positionV>
                <wp:extent cx="2981325" cy="476250"/>
                <wp:effectExtent l="0" t="0" r="9525" b="0"/>
                <wp:wrapNone/>
                <wp:docPr id="3"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476250"/>
                        </a:xfrm>
                        <a:prstGeom prst="rect">
                          <a:avLst/>
                        </a:prstGeom>
                        <a:solidFill>
                          <a:srgbClr val="FFFFFF"/>
                        </a:solidFill>
                        <a:ln w="9525">
                          <a:noFill/>
                          <a:miter lim="800000"/>
                          <a:headEnd/>
                          <a:tailEnd/>
                        </a:ln>
                      </wps:spPr>
                      <wps:txb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694DA9" id="Text Box 3" o:spid="_x0000_s1030" type="#_x0000_t202" alt="&quot;&quot;" style="position:absolute;margin-left:-21pt;margin-top:235.75pt;width:234.75pt;height:37.5pt;z-index:-2516582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" stroked="f">
                <v:textbox>
                  <w:txbxContent>
                    <w:p w14:paraId="0F694DBE" w14:textId="77777777" w:rsidR="00140CF5" w:rsidRPr="001A097B" w:rsidRDefault="00140CF5" w:rsidP="00140CF5">
                      <w:pPr>
                        <w:spacing w:line="216" w:lineRule="auto"/>
                        <w:rPr>
                          <w:rFonts w:cs="Arial"/>
                          <w:b/>
                          <w:sz w:val="36"/>
                          <w:szCs w:val="44"/>
                        </w:rPr>
                      </w:pPr>
                      <w:r w:rsidRPr="001A097B">
                        <w:rPr>
                          <w:rFonts w:cs="Arial"/>
                          <w:b/>
                          <w:sz w:val="36"/>
                          <w:szCs w:val="44"/>
                        </w:rPr>
                        <w:t>scottishbooktrust.com</w:t>
                      </w:r>
                    </w:p>
                    <w:p w14:paraId="0F694DBF" w14:textId="77777777" w:rsidR="00140CF5" w:rsidRPr="00944AB9" w:rsidRDefault="00140CF5" w:rsidP="00140CF5">
                      <w:pPr>
                        <w:spacing w:line="216" w:lineRule="auto"/>
                        <w:rPr>
                          <w:rFonts w:ascii="HelveticaNeueAltaLT Std" w:hAnsi="HelveticaNeueAltaLT Std"/>
                          <w:b/>
                          <w:sz w:val="40"/>
                          <w:szCs w:val="44"/>
                        </w:rPr>
                      </w:pPr>
                    </w:p>
                  </w:txbxContent>
                </v:textbox>
              </v:shape>
            </w:pict>
          </mc:Fallback>
        </mc:AlternateContent>
      </w:r>
      <w:r w:rsidR="004A4276" w:rsidRPr="007C3D9A">
        <w:rPr>
          <w:noProof/>
        </w:rPr>
        <mc:AlternateContent>
          <mc:Choice Requires="wps">
            <w:drawing>
              <wp:anchor distT="0" distB="0" distL="114300" distR="114300" simplePos="0" relativeHeight="251658246" behindDoc="0" locked="0" layoutInCell="1" allowOverlap="1" wp14:anchorId="0F694DA3" wp14:editId="2758B22D">
                <wp:simplePos x="0" y="0"/>
                <wp:positionH relativeFrom="column">
                  <wp:posOffset>3773382</wp:posOffset>
                </wp:positionH>
                <wp:positionV relativeFrom="paragraph">
                  <wp:posOffset>1084369</wp:posOffset>
                </wp:positionV>
                <wp:extent cx="2647950" cy="0"/>
                <wp:effectExtent l="0" t="0" r="19050" b="19050"/>
                <wp:wrapNone/>
                <wp:docPr id="11" name="Straight Connector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F9E54" id="Straight Connector 11" o:spid="_x0000_s1026" alt="&quot;&quot;" style="position:absolute;z-index:251658246;visibility:visible;mso-wrap-style:square;mso-wrap-distance-left:9pt;mso-wrap-distance-top:0;mso-wrap-distance-right:9pt;mso-wrap-distance-bottom:0;mso-position-horizontal:absolute;mso-position-horizontal-relative:text;mso-position-vertical:absolute;mso-position-vertical-relative:text" from="297.1pt,85.4pt" to="505.6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" strokecolor="black [3213]" strokeweight=".5pt">
                <v:stroke joinstyle="miter"/>
              </v:line>
            </w:pict>
          </mc:Fallback>
        </mc:AlternateContent>
      </w:r>
      <w:r w:rsidR="004A4276">
        <w:rPr>
          <w:noProof/>
        </w:rPr>
        <mc:AlternateContent>
          <mc:Choice Requires="wps">
            <w:drawing>
              <wp:anchor distT="0" distB="0" distL="114300" distR="114300" simplePos="0" relativeHeight="251658251" behindDoc="1" locked="0" layoutInCell="1" allowOverlap="1" wp14:anchorId="4C6BCA1C" wp14:editId="59872779">
                <wp:simplePos x="0" y="0"/>
                <wp:positionH relativeFrom="margin">
                  <wp:posOffset>-635</wp:posOffset>
                </wp:positionH>
                <wp:positionV relativeFrom="paragraph">
                  <wp:posOffset>1565064</wp:posOffset>
                </wp:positionV>
                <wp:extent cx="3257550" cy="571500"/>
                <wp:effectExtent l="0" t="0" r="0" b="0"/>
                <wp:wrapTight wrapText="bothSides">
                  <wp:wrapPolygon edited="0">
                    <wp:start x="0" y="0"/>
                    <wp:lineTo x="0" y="20880"/>
                    <wp:lineTo x="21474" y="20880"/>
                    <wp:lineTo x="21474" y="0"/>
                    <wp:lineTo x="0" y="0"/>
                  </wp:wrapPolygon>
                </wp:wrapTight>
                <wp:docPr id="1390816582" name="Text Box 1390816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71500"/>
                        </a:xfrm>
                        <a:prstGeom prst="rect">
                          <a:avLst/>
                        </a:prstGeom>
                        <a:solidFill>
                          <a:srgbClr val="FFFFFF"/>
                        </a:solidFill>
                        <a:ln w="9525">
                          <a:noFill/>
                          <a:miter lim="800000"/>
                          <a:headEnd/>
                          <a:tailEnd/>
                        </a:ln>
                      </wps:spPr>
                      <wps:txbx>
                        <w:txbxContent>
                          <w:p w14:paraId="41E502F9" w14:textId="6D6BFC0E" w:rsidR="006E1113" w:rsidRPr="00903F07" w:rsidRDefault="00857EA2" w:rsidP="006E1113">
                            <w:pPr>
                              <w:spacing w:line="216" w:lineRule="auto"/>
                              <w:rPr>
                                <w:rFonts w:cs="Arial"/>
                                <w:sz w:val="36"/>
                                <w:szCs w:val="44"/>
                              </w:rPr>
                            </w:pPr>
                            <w:r w:rsidRPr="00903F07">
                              <w:rPr>
                                <w:rFonts w:cs="Arial"/>
                                <w:sz w:val="36"/>
                                <w:szCs w:val="44"/>
                              </w:rPr>
                              <w:t>Final report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C6BCA1C" id="Text Box 1390816582" o:spid="_x0000_s1031" type="#_x0000_t202" alt="&quot;&quot;" style="position:absolute;margin-left:-.05pt;margin-top:123.25pt;width:256.5pt;height:45pt;z-index:-25165822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" stroked="f">
                <v:textbox>
                  <w:txbxContent>
                    <w:p w14:paraId="41E502F9" w14:textId="6D6BFC0E" w:rsidR="006E1113" w:rsidRPr="00903F07" w:rsidRDefault="00857EA2" w:rsidP="006E1113">
                      <w:pPr>
                        <w:spacing w:line="216" w:lineRule="auto"/>
                        <w:rPr>
                          <w:rFonts w:cs="Arial"/>
                          <w:sz w:val="36"/>
                          <w:szCs w:val="44"/>
                        </w:rPr>
                      </w:pPr>
                      <w:r w:rsidRPr="00903F07">
                        <w:rPr>
                          <w:rFonts w:cs="Arial"/>
                          <w:sz w:val="36"/>
                          <w:szCs w:val="44"/>
                        </w:rPr>
                        <w:t>Final report</w:t>
                      </w:r>
                    </w:p>
                  </w:txbxContent>
                </v:textbox>
                <w10:wrap type="tight" anchorx="margin"/>
              </v:shape>
            </w:pict>
          </mc:Fallback>
        </mc:AlternateContent>
      </w:r>
      <w:r w:rsidR="004A4276">
        <w:rPr>
          <w:noProof/>
        </w:rPr>
        <w:drawing>
          <wp:anchor distT="0" distB="0" distL="114300" distR="114300" simplePos="0" relativeHeight="251658249" behindDoc="1" locked="0" layoutInCell="1" allowOverlap="1" wp14:anchorId="0F694DAB" wp14:editId="4BBE2E50">
            <wp:simplePos x="0" y="0"/>
            <wp:positionH relativeFrom="column">
              <wp:posOffset>-185209</wp:posOffset>
            </wp:positionH>
            <wp:positionV relativeFrom="paragraph">
              <wp:posOffset>3546687</wp:posOffset>
            </wp:positionV>
            <wp:extent cx="1162050" cy="357505"/>
            <wp:effectExtent l="0" t="0" r="0" b="4445"/>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r w:rsidR="004A4276" w:rsidRPr="00140CF5">
        <w:rPr>
          <w:rFonts w:cs="Arial"/>
          <w:b/>
          <w:noProof/>
          <w:szCs w:val="44"/>
        </w:rPr>
        <w:drawing>
          <wp:anchor distT="0" distB="0" distL="114300" distR="114300" simplePos="0" relativeHeight="251658248" behindDoc="1" locked="0" layoutInCell="1" allowOverlap="1" wp14:anchorId="0F694DA7" wp14:editId="27E7E9EA">
            <wp:simplePos x="0" y="0"/>
            <wp:positionH relativeFrom="column">
              <wp:posOffset>5244465</wp:posOffset>
            </wp:positionH>
            <wp:positionV relativeFrom="paragraph">
              <wp:posOffset>3241886</wp:posOffset>
            </wp:positionV>
            <wp:extent cx="1003935" cy="682625"/>
            <wp:effectExtent l="0" t="0" r="5715" b="3175"/>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3935" cy="682625"/>
                    </a:xfrm>
                    <a:prstGeom prst="rect">
                      <a:avLst/>
                    </a:prstGeom>
                  </pic:spPr>
                </pic:pic>
              </a:graphicData>
            </a:graphic>
            <wp14:sizeRelH relativeFrom="page">
              <wp14:pctWidth>0</wp14:pctWidth>
            </wp14:sizeRelH>
            <wp14:sizeRelV relativeFrom="page">
              <wp14:pctHeight>0</wp14:pctHeight>
            </wp14:sizeRelV>
          </wp:anchor>
        </w:drawing>
      </w:r>
      <w:r w:rsidR="004A4276">
        <w:rPr>
          <w:noProof/>
        </w:rPr>
        <w:drawing>
          <wp:anchor distT="0" distB="0" distL="114300" distR="114300" simplePos="0" relativeHeight="251658241" behindDoc="1" locked="0" layoutInCell="1" allowOverlap="1" wp14:anchorId="0F694DA5" wp14:editId="65CA5558">
            <wp:simplePos x="0" y="0"/>
            <wp:positionH relativeFrom="page">
              <wp:align>right</wp:align>
            </wp:positionH>
            <wp:positionV relativeFrom="paragraph">
              <wp:posOffset>1340908</wp:posOffset>
            </wp:positionV>
            <wp:extent cx="4220210" cy="3107690"/>
            <wp:effectExtent l="0" t="0" r="889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2"/>
      <w:bookmarkEnd w:id="3"/>
      <w:bookmarkEnd w:id="4"/>
      <w:bookmarkEnd w:id="5"/>
      <w:r w:rsidR="00644719">
        <w:br w:type="page"/>
      </w:r>
    </w:p>
    <w:p w14:paraId="2A79940A" w14:textId="77777777" w:rsidR="00CC35C2" w:rsidRDefault="064F5CA8" w:rsidP="003C5328">
      <w:pPr>
        <w:pStyle w:val="Heading2"/>
        <w:rPr>
          <w:rFonts w:eastAsia="Arial"/>
        </w:rPr>
      </w:pPr>
      <w:bookmarkStart w:id="9" w:name="_Toc199512671"/>
      <w:bookmarkStart w:id="10" w:name="_Toc199512723"/>
      <w:r w:rsidRPr="00FA353D">
        <w:rPr>
          <w:rFonts w:eastAsia="Arial"/>
        </w:rPr>
        <w:lastRenderedPageBreak/>
        <w:t>Contents</w:t>
      </w:r>
      <w:bookmarkEnd w:id="9"/>
      <w:bookmarkEnd w:id="10"/>
    </w:p>
    <w:p w14:paraId="3088EA28" w14:textId="628703B9" w:rsidR="00E4351F" w:rsidRPr="00E4351F" w:rsidRDefault="00E4351F" w:rsidP="00E4351F">
      <w:pPr>
        <w:pStyle w:val="TOC1"/>
        <w:rPr>
          <w:rFonts w:ascii="Arial" w:eastAsiaTheme="minorEastAsia" w:hAnsi="Arial" w:cs="Arial"/>
          <w:b w:val="0"/>
          <w:bCs w:val="0"/>
          <w:noProof/>
          <w:kern w:val="2"/>
          <w14:ligatures w14:val="standardContextual"/>
        </w:rPr>
      </w:pPr>
      <w:r w:rsidRPr="00E4351F">
        <w:rPr>
          <w:rFonts w:ascii="Arial" w:eastAsia="Arial" w:hAnsi="Arial" w:cs="Arial"/>
          <w:noProof/>
          <w:kern w:val="2"/>
          <w14:ligatures w14:val="standardContextual"/>
        </w:rPr>
        <w:fldChar w:fldCharType="begin"/>
      </w:r>
      <w:r w:rsidRPr="00E4351F">
        <w:rPr>
          <w:rFonts w:ascii="Arial" w:eastAsia="Arial" w:hAnsi="Arial" w:cs="Arial"/>
          <w:noProof/>
          <w:kern w:val="2"/>
          <w14:ligatures w14:val="standardContextual"/>
        </w:rPr>
        <w:instrText xml:space="preserve"> TOC \o "1-3" \h \z \u </w:instrText>
      </w:r>
      <w:r w:rsidRPr="00E4351F">
        <w:rPr>
          <w:rFonts w:ascii="Arial" w:eastAsia="Arial" w:hAnsi="Arial" w:cs="Arial"/>
          <w:noProof/>
          <w:kern w:val="2"/>
          <w14:ligatures w14:val="standardContextual"/>
        </w:rPr>
        <w:fldChar w:fldCharType="separate"/>
      </w:r>
    </w:p>
    <w:p w14:paraId="0F8BC971" w14:textId="32395E42"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24" w:history="1">
        <w:r w:rsidRPr="00E4351F">
          <w:rPr>
            <w:rStyle w:val="Hyperlink"/>
            <w:rFonts w:ascii="Arial" w:hAnsi="Arial" w:cs="Arial"/>
            <w:noProof/>
            <w:sz w:val="24"/>
            <w:szCs w:val="24"/>
          </w:rPr>
          <w:t>Background</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_Toc199512724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3</w:t>
        </w:r>
        <w:r w:rsidRPr="00E4351F">
          <w:rPr>
            <w:rFonts w:ascii="Arial" w:hAnsi="Arial" w:cs="Arial"/>
            <w:noProof/>
            <w:webHidden/>
            <w:sz w:val="24"/>
            <w:szCs w:val="24"/>
          </w:rPr>
          <w:fldChar w:fldCharType="end"/>
        </w:r>
      </w:hyperlink>
    </w:p>
    <w:p w14:paraId="00BB9D6A" w14:textId="3BB75413" w:rsidR="00E4351F" w:rsidRPr="00E4351F" w:rsidRDefault="00E4351F">
      <w:pPr>
        <w:pStyle w:val="TOC3"/>
        <w:rPr>
          <w:rFonts w:ascii="Arial" w:eastAsiaTheme="minorEastAsia" w:hAnsi="Arial" w:cs="Arial"/>
          <w:noProof/>
          <w:kern w:val="2"/>
          <w:sz w:val="24"/>
          <w:szCs w:val="24"/>
          <w14:ligatures w14:val="standardContextual"/>
        </w:rPr>
      </w:pPr>
      <w:hyperlink w:anchor="_Toc199512725" w:history="1">
        <w:r w:rsidRPr="00E4351F">
          <w:rPr>
            <w:rStyle w:val="Hyperlink"/>
            <w:rFonts w:ascii="Arial" w:hAnsi="Arial" w:cs="Arial"/>
            <w:noProof/>
            <w:sz w:val="24"/>
            <w:szCs w:val="24"/>
          </w:rPr>
          <w:t>Aims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_Toc199512725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3</w:t>
        </w:r>
        <w:r w:rsidRPr="00E4351F">
          <w:rPr>
            <w:rFonts w:ascii="Arial" w:hAnsi="Arial" w:cs="Arial"/>
            <w:noProof/>
            <w:webHidden/>
            <w:sz w:val="24"/>
            <w:szCs w:val="24"/>
          </w:rPr>
          <w:fldChar w:fldCharType="end"/>
        </w:r>
      </w:hyperlink>
    </w:p>
    <w:p w14:paraId="3892A92D" w14:textId="2D1B3EBD" w:rsidR="00E4351F" w:rsidRPr="00E4351F" w:rsidRDefault="00E4351F">
      <w:pPr>
        <w:pStyle w:val="TOC3"/>
        <w:rPr>
          <w:rFonts w:ascii="Arial" w:eastAsiaTheme="minorEastAsia" w:hAnsi="Arial" w:cs="Arial"/>
          <w:noProof/>
          <w:kern w:val="2"/>
          <w:sz w:val="24"/>
          <w:szCs w:val="24"/>
          <w14:ligatures w14:val="standardContextual"/>
        </w:rPr>
      </w:pPr>
      <w:hyperlink w:anchor="_Toc199512726" w:history="1">
        <w:r w:rsidRPr="00E4351F">
          <w:rPr>
            <w:rStyle w:val="Hyperlink"/>
            <w:rFonts w:ascii="Arial" w:hAnsi="Arial" w:cs="Arial"/>
            <w:noProof/>
            <w:sz w:val="24"/>
            <w:szCs w:val="24"/>
          </w:rPr>
          <w:t>Methods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_Toc199512726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4</w:t>
        </w:r>
        <w:r w:rsidRPr="00E4351F">
          <w:rPr>
            <w:rFonts w:ascii="Arial" w:hAnsi="Arial" w:cs="Arial"/>
            <w:noProof/>
            <w:webHidden/>
            <w:sz w:val="24"/>
            <w:szCs w:val="24"/>
          </w:rPr>
          <w:fldChar w:fldCharType="end"/>
        </w:r>
      </w:hyperlink>
    </w:p>
    <w:p w14:paraId="6D70E9A1" w14:textId="5D25F3ED"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27" w:history="1">
        <w:r w:rsidRPr="00E4351F">
          <w:rPr>
            <w:rStyle w:val="Hyperlink"/>
            <w:rFonts w:ascii="Arial" w:hAnsi="Arial" w:cs="Arial"/>
            <w:noProof/>
            <w:sz w:val="24"/>
            <w:szCs w:val="24"/>
          </w:rPr>
          <w:t>Main findings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_Toc199512727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5</w:t>
        </w:r>
        <w:r w:rsidRPr="00E4351F">
          <w:rPr>
            <w:rFonts w:ascii="Arial" w:hAnsi="Arial" w:cs="Arial"/>
            <w:noProof/>
            <w:webHidden/>
            <w:sz w:val="24"/>
            <w:szCs w:val="24"/>
          </w:rPr>
          <w:fldChar w:fldCharType="end"/>
        </w:r>
      </w:hyperlink>
    </w:p>
    <w:p w14:paraId="1FBFB954" w14:textId="1FA64723" w:rsidR="00E4351F" w:rsidRPr="00E4351F" w:rsidRDefault="00E4351F">
      <w:pPr>
        <w:pStyle w:val="TOC3"/>
        <w:rPr>
          <w:rFonts w:ascii="Arial" w:eastAsiaTheme="minorEastAsia" w:hAnsi="Arial" w:cs="Arial"/>
          <w:noProof/>
          <w:kern w:val="2"/>
          <w:sz w:val="24"/>
          <w:szCs w:val="24"/>
          <w14:ligatures w14:val="standardContextual"/>
        </w:rPr>
      </w:pPr>
      <w:hyperlink w:anchor="_Toc199512728" w:history="1">
        <w:r w:rsidRPr="00E4351F">
          <w:rPr>
            <w:rStyle w:val="Hyperlink"/>
            <w:rFonts w:ascii="Arial" w:hAnsi="Arial" w:cs="Arial"/>
            <w:noProof/>
            <w:sz w:val="24"/>
            <w:szCs w:val="24"/>
          </w:rPr>
          <w:t>Public domain information</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_Toc199512728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5</w:t>
        </w:r>
        <w:r w:rsidRPr="00E4351F">
          <w:rPr>
            <w:rFonts w:ascii="Arial" w:hAnsi="Arial" w:cs="Arial"/>
            <w:noProof/>
            <w:webHidden/>
            <w:sz w:val="24"/>
            <w:szCs w:val="24"/>
          </w:rPr>
          <w:fldChar w:fldCharType="end"/>
        </w:r>
      </w:hyperlink>
    </w:p>
    <w:p w14:paraId="19359E77" w14:textId="2F27965B" w:rsidR="00E4351F" w:rsidRPr="00E4351F" w:rsidRDefault="00E4351F">
      <w:pPr>
        <w:pStyle w:val="TOC3"/>
        <w:rPr>
          <w:rFonts w:ascii="Arial" w:eastAsiaTheme="minorEastAsia" w:hAnsi="Arial" w:cs="Arial"/>
          <w:noProof/>
          <w:kern w:val="2"/>
          <w:sz w:val="24"/>
          <w:szCs w:val="24"/>
          <w14:ligatures w14:val="standardContextual"/>
        </w:rPr>
      </w:pPr>
      <w:hyperlink w:anchor="_Toc199512729" w:history="1">
        <w:r w:rsidRPr="00E4351F">
          <w:rPr>
            <w:rStyle w:val="Hyperlink"/>
            <w:rFonts w:ascii="Arial" w:hAnsi="Arial" w:cs="Arial"/>
            <w:noProof/>
            <w:sz w:val="24"/>
            <w:szCs w:val="24"/>
          </w:rPr>
          <w:t>Settings and roles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_Toc199512729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13</w:t>
        </w:r>
        <w:r w:rsidRPr="00E4351F">
          <w:rPr>
            <w:rFonts w:ascii="Arial" w:hAnsi="Arial" w:cs="Arial"/>
            <w:noProof/>
            <w:webHidden/>
            <w:sz w:val="24"/>
            <w:szCs w:val="24"/>
          </w:rPr>
          <w:fldChar w:fldCharType="end"/>
        </w:r>
      </w:hyperlink>
    </w:p>
    <w:p w14:paraId="390CF1A1" w14:textId="077FCF7A" w:rsidR="00E4351F" w:rsidRPr="00E4351F" w:rsidRDefault="00E4351F">
      <w:pPr>
        <w:pStyle w:val="TOC3"/>
        <w:rPr>
          <w:rFonts w:ascii="Arial" w:eastAsiaTheme="minorEastAsia" w:hAnsi="Arial" w:cs="Arial"/>
          <w:noProof/>
          <w:kern w:val="2"/>
          <w:sz w:val="24"/>
          <w:szCs w:val="24"/>
          <w14:ligatures w14:val="standardContextual"/>
        </w:rPr>
      </w:pPr>
      <w:hyperlink w:anchor="_Toc199512730" w:history="1">
        <w:r w:rsidRPr="00E4351F">
          <w:rPr>
            <w:rStyle w:val="Hyperlink"/>
            <w:rFonts w:ascii="Arial" w:hAnsi="Arial" w:cs="Arial"/>
            <w:noProof/>
            <w:sz w:val="24"/>
            <w:szCs w:val="24"/>
          </w:rPr>
          <w:t>Reading for pleasure</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_Toc199512730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17</w:t>
        </w:r>
        <w:r w:rsidRPr="00E4351F">
          <w:rPr>
            <w:rFonts w:ascii="Arial" w:hAnsi="Arial" w:cs="Arial"/>
            <w:noProof/>
            <w:webHidden/>
            <w:sz w:val="24"/>
            <w:szCs w:val="24"/>
          </w:rPr>
          <w:fldChar w:fldCharType="end"/>
        </w:r>
      </w:hyperlink>
    </w:p>
    <w:p w14:paraId="409E8262" w14:textId="4114402D" w:rsidR="00E4351F" w:rsidRPr="00E4351F" w:rsidRDefault="00E4351F">
      <w:pPr>
        <w:pStyle w:val="TOC3"/>
        <w:rPr>
          <w:rFonts w:ascii="Arial" w:eastAsiaTheme="minorEastAsia" w:hAnsi="Arial" w:cs="Arial"/>
          <w:noProof/>
          <w:kern w:val="2"/>
          <w:sz w:val="24"/>
          <w:szCs w:val="24"/>
          <w14:ligatures w14:val="standardContextual"/>
        </w:rPr>
      </w:pPr>
      <w:hyperlink w:anchor="_Toc199512731" w:history="1">
        <w:r w:rsidRPr="00E4351F">
          <w:rPr>
            <w:rStyle w:val="Hyperlink"/>
            <w:rFonts w:ascii="Arial" w:hAnsi="Arial" w:cs="Arial"/>
            <w:noProof/>
            <w:sz w:val="24"/>
            <w:szCs w:val="24"/>
          </w:rPr>
          <w:t>Learning opportunities and the poverty-related attainment gap</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_Toc199512731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28</w:t>
        </w:r>
        <w:r w:rsidRPr="00E4351F">
          <w:rPr>
            <w:rFonts w:ascii="Arial" w:hAnsi="Arial" w:cs="Arial"/>
            <w:noProof/>
            <w:webHidden/>
            <w:sz w:val="24"/>
            <w:szCs w:val="24"/>
          </w:rPr>
          <w:fldChar w:fldCharType="end"/>
        </w:r>
      </w:hyperlink>
    </w:p>
    <w:p w14:paraId="1BFCBBBA" w14:textId="244A8DBC" w:rsidR="00E4351F" w:rsidRPr="00E4351F" w:rsidRDefault="00E4351F">
      <w:pPr>
        <w:pStyle w:val="TOC3"/>
        <w:rPr>
          <w:rFonts w:ascii="Arial" w:eastAsiaTheme="minorEastAsia" w:hAnsi="Arial" w:cs="Arial"/>
          <w:noProof/>
          <w:kern w:val="2"/>
          <w:sz w:val="24"/>
          <w:szCs w:val="24"/>
          <w14:ligatures w14:val="standardContextual"/>
        </w:rPr>
      </w:pPr>
      <w:hyperlink w:anchor="_Toc199512732" w:history="1">
        <w:r w:rsidRPr="00E4351F">
          <w:rPr>
            <w:rStyle w:val="Hyperlink"/>
            <w:rFonts w:ascii="Arial" w:hAnsi="Arial" w:cs="Arial"/>
            <w:noProof/>
            <w:sz w:val="24"/>
            <w:szCs w:val="24"/>
          </w:rPr>
          <w:t>Digital inclusion</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_Toc199512732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40</w:t>
        </w:r>
        <w:r w:rsidRPr="00E4351F">
          <w:rPr>
            <w:rFonts w:ascii="Arial" w:hAnsi="Arial" w:cs="Arial"/>
            <w:noProof/>
            <w:webHidden/>
            <w:sz w:val="24"/>
            <w:szCs w:val="24"/>
          </w:rPr>
          <w:fldChar w:fldCharType="end"/>
        </w:r>
      </w:hyperlink>
    </w:p>
    <w:p w14:paraId="49BA850B" w14:textId="485FD757" w:rsidR="00E4351F" w:rsidRPr="00E4351F" w:rsidRDefault="00E4351F">
      <w:pPr>
        <w:pStyle w:val="TOC3"/>
        <w:rPr>
          <w:rFonts w:ascii="Arial" w:eastAsiaTheme="minorEastAsia" w:hAnsi="Arial" w:cs="Arial"/>
          <w:noProof/>
          <w:kern w:val="2"/>
          <w:sz w:val="24"/>
          <w:szCs w:val="24"/>
          <w14:ligatures w14:val="standardContextual"/>
        </w:rPr>
      </w:pPr>
      <w:hyperlink w:anchor="_Toc199512733" w:history="1">
        <w:r w:rsidRPr="00E4351F">
          <w:rPr>
            <w:rStyle w:val="Hyperlink"/>
            <w:rFonts w:ascii="Arial" w:hAnsi="Arial" w:cs="Arial"/>
            <w:noProof/>
            <w:sz w:val="24"/>
            <w:szCs w:val="24"/>
          </w:rPr>
          <w:t>Active citizenship</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_Toc199512733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52</w:t>
        </w:r>
        <w:r w:rsidRPr="00E4351F">
          <w:rPr>
            <w:rFonts w:ascii="Arial" w:hAnsi="Arial" w:cs="Arial"/>
            <w:noProof/>
            <w:webHidden/>
            <w:sz w:val="24"/>
            <w:szCs w:val="24"/>
          </w:rPr>
          <w:fldChar w:fldCharType="end"/>
        </w:r>
      </w:hyperlink>
    </w:p>
    <w:p w14:paraId="138ED2DC" w14:textId="4857B6EA" w:rsidR="00E4351F" w:rsidRPr="00E4351F" w:rsidRDefault="00E4351F">
      <w:pPr>
        <w:pStyle w:val="TOC3"/>
        <w:rPr>
          <w:rFonts w:ascii="Arial" w:eastAsiaTheme="minorEastAsia" w:hAnsi="Arial" w:cs="Arial"/>
          <w:noProof/>
          <w:kern w:val="2"/>
          <w:sz w:val="24"/>
          <w:szCs w:val="24"/>
          <w14:ligatures w14:val="standardContextual"/>
        </w:rPr>
      </w:pPr>
      <w:hyperlink w:anchor="_Toc199512734" w:history="1">
        <w:r w:rsidRPr="00E4351F">
          <w:rPr>
            <w:rStyle w:val="Hyperlink"/>
            <w:rFonts w:ascii="Arial" w:hAnsi="Arial" w:cs="Arial"/>
            <w:noProof/>
            <w:sz w:val="24"/>
            <w:szCs w:val="24"/>
          </w:rPr>
          <w:t>The impact of public libraries: They are a lifeline</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_Toc199512734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66</w:t>
        </w:r>
        <w:r w:rsidRPr="00E4351F">
          <w:rPr>
            <w:rFonts w:ascii="Arial" w:hAnsi="Arial" w:cs="Arial"/>
            <w:noProof/>
            <w:webHidden/>
            <w:sz w:val="24"/>
            <w:szCs w:val="24"/>
          </w:rPr>
          <w:fldChar w:fldCharType="end"/>
        </w:r>
      </w:hyperlink>
    </w:p>
    <w:p w14:paraId="693C0FEC" w14:textId="716D746A"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35" w:history="1">
        <w:r w:rsidRPr="00E4351F">
          <w:rPr>
            <w:rStyle w:val="Hyperlink"/>
            <w:rFonts w:ascii="Arial" w:hAnsi="Arial" w:cs="Arial"/>
            <w:noProof/>
            <w:sz w:val="24"/>
            <w:szCs w:val="24"/>
          </w:rPr>
          <w:t>Conclusion</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_Toc199512735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74</w:t>
        </w:r>
        <w:r w:rsidRPr="00E4351F">
          <w:rPr>
            <w:rFonts w:ascii="Arial" w:hAnsi="Arial" w:cs="Arial"/>
            <w:noProof/>
            <w:webHidden/>
            <w:sz w:val="24"/>
            <w:szCs w:val="24"/>
          </w:rPr>
          <w:fldChar w:fldCharType="end"/>
        </w:r>
      </w:hyperlink>
    </w:p>
    <w:p w14:paraId="403BADF2" w14:textId="25875FBB" w:rsidR="00E4351F" w:rsidRPr="00E4351F" w:rsidRDefault="00E4351F">
      <w:pPr>
        <w:pStyle w:val="TOC3"/>
        <w:rPr>
          <w:rFonts w:ascii="Arial" w:eastAsiaTheme="minorEastAsia" w:hAnsi="Arial" w:cs="Arial"/>
          <w:noProof/>
          <w:kern w:val="2"/>
          <w:sz w:val="24"/>
          <w:szCs w:val="24"/>
          <w14:ligatures w14:val="standardContextual"/>
        </w:rPr>
      </w:pPr>
      <w:hyperlink w:anchor="_Toc199512736" w:history="1">
        <w:r w:rsidRPr="00E4351F">
          <w:rPr>
            <w:rStyle w:val="Hyperlink"/>
            <w:rFonts w:ascii="Arial" w:hAnsi="Arial" w:cs="Arial"/>
            <w:noProof/>
            <w:sz w:val="24"/>
            <w:szCs w:val="24"/>
          </w:rPr>
          <w:t>Closures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_Toc199512736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74</w:t>
        </w:r>
        <w:r w:rsidRPr="00E4351F">
          <w:rPr>
            <w:rFonts w:ascii="Arial" w:hAnsi="Arial" w:cs="Arial"/>
            <w:noProof/>
            <w:webHidden/>
            <w:sz w:val="24"/>
            <w:szCs w:val="24"/>
          </w:rPr>
          <w:fldChar w:fldCharType="end"/>
        </w:r>
      </w:hyperlink>
    </w:p>
    <w:p w14:paraId="4C8CF541" w14:textId="518D4E7E" w:rsidR="00E4351F" w:rsidRPr="00E4351F" w:rsidRDefault="00E4351F">
      <w:pPr>
        <w:pStyle w:val="TOC3"/>
        <w:rPr>
          <w:rFonts w:ascii="Arial" w:eastAsiaTheme="minorEastAsia" w:hAnsi="Arial" w:cs="Arial"/>
          <w:noProof/>
          <w:kern w:val="2"/>
          <w:sz w:val="24"/>
          <w:szCs w:val="24"/>
          <w14:ligatures w14:val="standardContextual"/>
        </w:rPr>
      </w:pPr>
      <w:hyperlink w:anchor="_Toc199512737" w:history="1">
        <w:r w:rsidRPr="00E4351F">
          <w:rPr>
            <w:rStyle w:val="Hyperlink"/>
            <w:rFonts w:ascii="Arial" w:hAnsi="Arial" w:cs="Arial"/>
            <w:noProof/>
            <w:sz w:val="24"/>
            <w:szCs w:val="24"/>
          </w:rPr>
          <w:t>Librarians – beyond the call of duty</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_Toc199512737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75</w:t>
        </w:r>
        <w:r w:rsidRPr="00E4351F">
          <w:rPr>
            <w:rFonts w:ascii="Arial" w:hAnsi="Arial" w:cs="Arial"/>
            <w:noProof/>
            <w:webHidden/>
            <w:sz w:val="24"/>
            <w:szCs w:val="24"/>
          </w:rPr>
          <w:fldChar w:fldCharType="end"/>
        </w:r>
      </w:hyperlink>
    </w:p>
    <w:p w14:paraId="56A99E5F" w14:textId="37F86594" w:rsidR="00E4351F" w:rsidRPr="00E4351F" w:rsidRDefault="00E4351F">
      <w:pPr>
        <w:pStyle w:val="TOC3"/>
        <w:rPr>
          <w:rFonts w:ascii="Arial" w:eastAsiaTheme="minorEastAsia" w:hAnsi="Arial" w:cs="Arial"/>
          <w:noProof/>
          <w:kern w:val="2"/>
          <w:sz w:val="24"/>
          <w:szCs w:val="24"/>
          <w14:ligatures w14:val="standardContextual"/>
        </w:rPr>
      </w:pPr>
      <w:hyperlink w:anchor="_Toc199512738" w:history="1">
        <w:r w:rsidRPr="00E4351F">
          <w:rPr>
            <w:rStyle w:val="Hyperlink"/>
            <w:rFonts w:ascii="Arial" w:hAnsi="Arial" w:cs="Arial"/>
            <w:noProof/>
            <w:sz w:val="24"/>
            <w:szCs w:val="24"/>
          </w:rPr>
          <w:t>The last haven left</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_Toc199512738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77</w:t>
        </w:r>
        <w:r w:rsidRPr="00E4351F">
          <w:rPr>
            <w:rFonts w:ascii="Arial" w:hAnsi="Arial" w:cs="Arial"/>
            <w:noProof/>
            <w:webHidden/>
            <w:sz w:val="24"/>
            <w:szCs w:val="24"/>
          </w:rPr>
          <w:fldChar w:fldCharType="end"/>
        </w:r>
      </w:hyperlink>
    </w:p>
    <w:p w14:paraId="442D8199" w14:textId="58D08BDE"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39" w:history="1">
        <w:r w:rsidRPr="00E4351F">
          <w:rPr>
            <w:rStyle w:val="Hyperlink"/>
            <w:rFonts w:ascii="Arial" w:hAnsi="Arial" w:cs="Arial"/>
            <w:noProof/>
            <w:sz w:val="24"/>
            <w:szCs w:val="24"/>
          </w:rPr>
          <w:t>Recommendations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_Toc199512739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80</w:t>
        </w:r>
        <w:r w:rsidRPr="00E4351F">
          <w:rPr>
            <w:rFonts w:ascii="Arial" w:hAnsi="Arial" w:cs="Arial"/>
            <w:noProof/>
            <w:webHidden/>
            <w:sz w:val="24"/>
            <w:szCs w:val="24"/>
          </w:rPr>
          <w:fldChar w:fldCharType="end"/>
        </w:r>
      </w:hyperlink>
    </w:p>
    <w:p w14:paraId="20D19151" w14:textId="3DCCD242"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40" w:history="1">
        <w:r w:rsidRPr="00E4351F">
          <w:rPr>
            <w:rStyle w:val="Hyperlink"/>
            <w:rFonts w:ascii="Arial" w:hAnsi="Arial" w:cs="Arial"/>
            <w:noProof/>
            <w:sz w:val="24"/>
            <w:szCs w:val="24"/>
          </w:rPr>
          <w:t>Appendix 1 – Total number of public libraries in Scotland</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_Toc199512740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81</w:t>
        </w:r>
        <w:r w:rsidRPr="00E4351F">
          <w:rPr>
            <w:rFonts w:ascii="Arial" w:hAnsi="Arial" w:cs="Arial"/>
            <w:noProof/>
            <w:webHidden/>
            <w:sz w:val="24"/>
            <w:szCs w:val="24"/>
          </w:rPr>
          <w:fldChar w:fldCharType="end"/>
        </w:r>
      </w:hyperlink>
    </w:p>
    <w:p w14:paraId="22C095E3" w14:textId="3EADBF35"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41" w:history="1">
        <w:r w:rsidRPr="00E4351F">
          <w:rPr>
            <w:rStyle w:val="Hyperlink"/>
            <w:rFonts w:ascii="Arial" w:hAnsi="Arial" w:cs="Arial"/>
            <w:noProof/>
            <w:sz w:val="24"/>
            <w:szCs w:val="24"/>
          </w:rPr>
          <w:t>Appendix 2 – Change in opening times of Scotland's public libraries, between Oct 2023 and Oct 2024</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_Toc199512741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84</w:t>
        </w:r>
        <w:r w:rsidRPr="00E4351F">
          <w:rPr>
            <w:rFonts w:ascii="Arial" w:hAnsi="Arial" w:cs="Arial"/>
            <w:noProof/>
            <w:webHidden/>
            <w:sz w:val="24"/>
            <w:szCs w:val="24"/>
          </w:rPr>
          <w:fldChar w:fldCharType="end"/>
        </w:r>
      </w:hyperlink>
    </w:p>
    <w:p w14:paraId="5142E78D" w14:textId="065ED2B0" w:rsidR="00E4351F" w:rsidRPr="00E4351F" w:rsidRDefault="00E4351F">
      <w:pPr>
        <w:pStyle w:val="TOC2"/>
        <w:tabs>
          <w:tab w:val="right" w:leader="dot" w:pos="9016"/>
        </w:tabs>
        <w:rPr>
          <w:rFonts w:ascii="Arial" w:eastAsiaTheme="minorEastAsia" w:hAnsi="Arial" w:cs="Arial"/>
          <w:b w:val="0"/>
          <w:bCs w:val="0"/>
          <w:noProof/>
          <w:kern w:val="2"/>
          <w:sz w:val="24"/>
          <w:szCs w:val="24"/>
          <w14:ligatures w14:val="standardContextual"/>
        </w:rPr>
      </w:pPr>
      <w:hyperlink w:anchor="_Toc199512742" w:history="1">
        <w:r w:rsidRPr="00E4351F">
          <w:rPr>
            <w:rStyle w:val="Hyperlink"/>
            <w:rFonts w:ascii="Arial" w:hAnsi="Arial" w:cs="Arial"/>
            <w:noProof/>
            <w:sz w:val="24"/>
            <w:szCs w:val="24"/>
          </w:rPr>
          <w:t>References</w:t>
        </w:r>
        <w:r w:rsidRPr="00E4351F">
          <w:rPr>
            <w:rFonts w:ascii="Arial" w:hAnsi="Arial" w:cs="Arial"/>
            <w:noProof/>
            <w:webHidden/>
            <w:sz w:val="24"/>
            <w:szCs w:val="24"/>
          </w:rPr>
          <w:tab/>
        </w:r>
        <w:r w:rsidRPr="00E4351F">
          <w:rPr>
            <w:rFonts w:ascii="Arial" w:hAnsi="Arial" w:cs="Arial"/>
            <w:noProof/>
            <w:webHidden/>
            <w:sz w:val="24"/>
            <w:szCs w:val="24"/>
          </w:rPr>
          <w:fldChar w:fldCharType="begin"/>
        </w:r>
        <w:r w:rsidRPr="00E4351F">
          <w:rPr>
            <w:rFonts w:ascii="Arial" w:hAnsi="Arial" w:cs="Arial"/>
            <w:noProof/>
            <w:webHidden/>
            <w:sz w:val="24"/>
            <w:szCs w:val="24"/>
          </w:rPr>
          <w:instrText xml:space="preserve"> PAGEREF _Toc199512742 \h </w:instrText>
        </w:r>
        <w:r w:rsidRPr="00E4351F">
          <w:rPr>
            <w:rFonts w:ascii="Arial" w:hAnsi="Arial" w:cs="Arial"/>
            <w:noProof/>
            <w:webHidden/>
            <w:sz w:val="24"/>
            <w:szCs w:val="24"/>
          </w:rPr>
        </w:r>
        <w:r w:rsidRPr="00E4351F">
          <w:rPr>
            <w:rFonts w:ascii="Arial" w:hAnsi="Arial" w:cs="Arial"/>
            <w:noProof/>
            <w:webHidden/>
            <w:sz w:val="24"/>
            <w:szCs w:val="24"/>
          </w:rPr>
          <w:fldChar w:fldCharType="separate"/>
        </w:r>
        <w:r w:rsidR="005822C1">
          <w:rPr>
            <w:rFonts w:ascii="Arial" w:hAnsi="Arial" w:cs="Arial"/>
            <w:noProof/>
            <w:webHidden/>
            <w:sz w:val="24"/>
            <w:szCs w:val="24"/>
          </w:rPr>
          <w:t>87</w:t>
        </w:r>
        <w:r w:rsidRPr="00E4351F">
          <w:rPr>
            <w:rFonts w:ascii="Arial" w:hAnsi="Arial" w:cs="Arial"/>
            <w:noProof/>
            <w:webHidden/>
            <w:sz w:val="24"/>
            <w:szCs w:val="24"/>
          </w:rPr>
          <w:fldChar w:fldCharType="end"/>
        </w:r>
      </w:hyperlink>
    </w:p>
    <w:p w14:paraId="4F5E1E86" w14:textId="0EB9EE02" w:rsidR="0036757E" w:rsidRPr="007E5672" w:rsidRDefault="00E4351F" w:rsidP="0018083B">
      <w:pPr>
        <w:pStyle w:val="TOC2"/>
        <w:tabs>
          <w:tab w:val="right" w:leader="dot" w:pos="9015"/>
        </w:tabs>
        <w:spacing w:before="0" w:line="240" w:lineRule="auto"/>
        <w:jc w:val="both"/>
        <w:rPr>
          <w:rFonts w:ascii="Arial" w:eastAsia="Arial" w:hAnsi="Arial" w:cs="Arial"/>
          <w:noProof/>
          <w:kern w:val="2"/>
          <w:sz w:val="24"/>
          <w:szCs w:val="24"/>
          <w14:ligatures w14:val="standardContextual"/>
        </w:rPr>
      </w:pPr>
      <w:r w:rsidRPr="00E4351F">
        <w:rPr>
          <w:rFonts w:ascii="Arial" w:eastAsia="Arial" w:hAnsi="Arial" w:cs="Arial"/>
          <w:noProof/>
          <w:kern w:val="2"/>
          <w:sz w:val="24"/>
          <w:szCs w:val="24"/>
          <w14:ligatures w14:val="standardContextual"/>
        </w:rPr>
        <w:fldChar w:fldCharType="end"/>
      </w:r>
    </w:p>
    <w:p w14:paraId="5B74648A" w14:textId="77777777" w:rsidR="00B36D6E" w:rsidRPr="007E5672" w:rsidRDefault="00B36D6E" w:rsidP="007E5672">
      <w:pPr>
        <w:spacing w:after="160" w:line="240" w:lineRule="auto"/>
        <w:rPr>
          <w:rFonts w:eastAsia="Arial" w:cs="Arial"/>
          <w:b/>
        </w:rPr>
      </w:pPr>
      <w:bookmarkStart w:id="11" w:name="_Toc163139650"/>
      <w:bookmarkStart w:id="12" w:name="_Toc95404133"/>
      <w:bookmarkStart w:id="13" w:name="_Toc95404202"/>
      <w:bookmarkEnd w:id="6"/>
      <w:bookmarkEnd w:id="7"/>
      <w:bookmarkEnd w:id="8"/>
      <w:r w:rsidRPr="007E5672">
        <w:rPr>
          <w:rFonts w:eastAsia="Arial" w:cs="Arial"/>
        </w:rPr>
        <w:br w:type="page"/>
      </w:r>
    </w:p>
    <w:p w14:paraId="19B023B8" w14:textId="785F3E63" w:rsidR="00DD6D1C" w:rsidRPr="002F732B" w:rsidRDefault="00712208" w:rsidP="00BA6A27">
      <w:pPr>
        <w:pStyle w:val="Heading2"/>
        <w:rPr>
          <w:rFonts w:cs="Arial"/>
        </w:rPr>
      </w:pPr>
      <w:bookmarkStart w:id="14" w:name="_Toc199512672"/>
      <w:bookmarkStart w:id="15" w:name="_Toc199512724"/>
      <w:bookmarkEnd w:id="11"/>
      <w:r>
        <w:rPr>
          <w:rFonts w:cs="Arial"/>
        </w:rPr>
        <w:lastRenderedPageBreak/>
        <w:t>Background</w:t>
      </w:r>
      <w:bookmarkEnd w:id="14"/>
      <w:bookmarkEnd w:id="15"/>
    </w:p>
    <w:p w14:paraId="55B8AD34" w14:textId="1E9A7FDE" w:rsidR="000045FC" w:rsidRPr="00903F07" w:rsidRDefault="002F7444" w:rsidP="00FE23BA">
      <w:pPr>
        <w:rPr>
          <w:rFonts w:cs="Arial"/>
        </w:rPr>
      </w:pPr>
      <w:r w:rsidRPr="00CC7000">
        <w:rPr>
          <w:rFonts w:cs="Arial"/>
        </w:rPr>
        <w:t xml:space="preserve">This report is a result of </w:t>
      </w:r>
      <w:r w:rsidR="000045FC" w:rsidRPr="00CC7000">
        <w:rPr>
          <w:rFonts w:cs="Arial"/>
        </w:rPr>
        <w:t>Scottish Book Trust undertaking independent research</w:t>
      </w:r>
      <w:r w:rsidRPr="00CC7000">
        <w:rPr>
          <w:rFonts w:cs="Arial"/>
        </w:rPr>
        <w:t xml:space="preserve"> </w:t>
      </w:r>
      <w:r w:rsidR="000045FC" w:rsidRPr="00CC7000">
        <w:rPr>
          <w:rFonts w:cs="Arial"/>
        </w:rPr>
        <w:t>into the value and impact of public and school libraries in Scotland, in partnership with the National Library of Scotland (NLS), the Scottish Library and Information Council (SLIC), and the Chartered Institute of Library and Information Professionals in Scotland (CILIPS).</w:t>
      </w:r>
      <w:r w:rsidR="002A0C56" w:rsidRPr="00CC7000">
        <w:rPr>
          <w:rFonts w:cs="Arial"/>
        </w:rPr>
        <w:t xml:space="preserve"> </w:t>
      </w:r>
      <w:r w:rsidR="002A0C56" w:rsidRPr="00903F07">
        <w:rPr>
          <w:rFonts w:cs="Arial"/>
        </w:rPr>
        <w:t xml:space="preserve">This research took place between </w:t>
      </w:r>
      <w:r w:rsidR="003F5AC8" w:rsidRPr="00903F07">
        <w:rPr>
          <w:rFonts w:cs="Arial"/>
        </w:rPr>
        <w:t>late</w:t>
      </w:r>
      <w:r w:rsidR="002A0C56" w:rsidRPr="00903F07">
        <w:rPr>
          <w:rFonts w:cs="Arial"/>
        </w:rPr>
        <w:t xml:space="preserve"> 2023 </w:t>
      </w:r>
      <w:r w:rsidR="003F5AC8" w:rsidRPr="00903F07">
        <w:rPr>
          <w:rFonts w:cs="Arial"/>
        </w:rPr>
        <w:t xml:space="preserve">– officially launched in Libraries </w:t>
      </w:r>
      <w:r w:rsidR="00A565D0">
        <w:rPr>
          <w:rFonts w:cs="Arial"/>
        </w:rPr>
        <w:t>W</w:t>
      </w:r>
      <w:r w:rsidR="003F5AC8" w:rsidRPr="00903F07">
        <w:rPr>
          <w:rFonts w:cs="Arial"/>
        </w:rPr>
        <w:t>eek (</w:t>
      </w:r>
      <w:r w:rsidR="00846BE8" w:rsidRPr="00903F07">
        <w:rPr>
          <w:rFonts w:cs="Arial"/>
        </w:rPr>
        <w:t>2</w:t>
      </w:r>
      <w:r w:rsidR="007F058E" w:rsidRPr="00903F07">
        <w:rPr>
          <w:rFonts w:cs="Arial"/>
        </w:rPr>
        <w:t>–</w:t>
      </w:r>
      <w:r w:rsidR="00846BE8" w:rsidRPr="00903F07">
        <w:rPr>
          <w:rFonts w:cs="Arial"/>
        </w:rPr>
        <w:t>8 October</w:t>
      </w:r>
      <w:r w:rsidR="003F5AC8" w:rsidRPr="00903F07">
        <w:rPr>
          <w:rFonts w:cs="Arial"/>
        </w:rPr>
        <w:t xml:space="preserve">) – </w:t>
      </w:r>
      <w:r w:rsidR="002A0C56" w:rsidRPr="00903F07">
        <w:rPr>
          <w:rFonts w:cs="Arial"/>
        </w:rPr>
        <w:t>and</w:t>
      </w:r>
      <w:r w:rsidR="003F5AC8" w:rsidRPr="00903F07">
        <w:rPr>
          <w:rFonts w:cs="Arial"/>
        </w:rPr>
        <w:t xml:space="preserve"> </w:t>
      </w:r>
      <w:r w:rsidR="00146C19">
        <w:rPr>
          <w:rFonts w:cs="Arial"/>
        </w:rPr>
        <w:t>early</w:t>
      </w:r>
      <w:r w:rsidR="002A0C56" w:rsidRPr="00903F07">
        <w:rPr>
          <w:rFonts w:cs="Arial"/>
        </w:rPr>
        <w:t xml:space="preserve"> </w:t>
      </w:r>
      <w:r w:rsidR="00146C19">
        <w:rPr>
          <w:rFonts w:cs="Arial"/>
        </w:rPr>
        <w:t>2025</w:t>
      </w:r>
      <w:r w:rsidR="003F5AC8" w:rsidRPr="00903F07">
        <w:rPr>
          <w:rFonts w:cs="Arial"/>
        </w:rPr>
        <w:t>.</w:t>
      </w:r>
    </w:p>
    <w:p w14:paraId="02B865B3" w14:textId="1A87C938" w:rsidR="00BA425F" w:rsidRDefault="000045FC" w:rsidP="00FE23BA">
      <w:pPr>
        <w:rPr>
          <w:rFonts w:cs="Arial"/>
        </w:rPr>
      </w:pPr>
      <w:r w:rsidRPr="00903F07">
        <w:rPr>
          <w:rFonts w:cs="Arial"/>
        </w:rPr>
        <w:t>Scotland</w:t>
      </w:r>
      <w:r w:rsidR="001E468A" w:rsidRPr="00903F07">
        <w:rPr>
          <w:rFonts w:cs="Arial"/>
        </w:rPr>
        <w:t>'</w:t>
      </w:r>
      <w:r w:rsidRPr="00903F07">
        <w:rPr>
          <w:rFonts w:cs="Arial"/>
        </w:rPr>
        <w:t xml:space="preserve">s school libraries </w:t>
      </w:r>
      <w:r w:rsidR="00F86835">
        <w:rPr>
          <w:rFonts w:cs="Arial"/>
        </w:rPr>
        <w:t xml:space="preserve">(primary and secondary) </w:t>
      </w:r>
      <w:r w:rsidRPr="00903F07">
        <w:rPr>
          <w:rFonts w:cs="Arial"/>
        </w:rPr>
        <w:t xml:space="preserve">have no </w:t>
      </w:r>
      <w:r w:rsidR="000649B0" w:rsidRPr="00903F07">
        <w:rPr>
          <w:rFonts w:cs="Arial"/>
        </w:rPr>
        <w:t>legal statutory duty</w:t>
      </w:r>
      <w:r w:rsidRPr="00903F07">
        <w:rPr>
          <w:rFonts w:cs="Arial"/>
        </w:rPr>
        <w:t xml:space="preserve"> for adequate library provision. </w:t>
      </w:r>
      <w:r w:rsidR="3070EA2E" w:rsidRPr="00903F07">
        <w:rPr>
          <w:rFonts w:cs="Arial"/>
        </w:rPr>
        <w:t xml:space="preserve">Although </w:t>
      </w:r>
      <w:r w:rsidRPr="00903F07">
        <w:rPr>
          <w:rFonts w:cs="Arial"/>
        </w:rPr>
        <w:t>Scotland</w:t>
      </w:r>
      <w:r w:rsidR="001E468A" w:rsidRPr="00903F07">
        <w:rPr>
          <w:rFonts w:cs="Arial"/>
        </w:rPr>
        <w:t>'</w:t>
      </w:r>
      <w:r w:rsidRPr="00903F07">
        <w:rPr>
          <w:rFonts w:cs="Arial"/>
        </w:rPr>
        <w:t>s public libraries</w:t>
      </w:r>
      <w:r w:rsidR="00EF6AF4">
        <w:rPr>
          <w:rFonts w:cs="Arial"/>
        </w:rPr>
        <w:t xml:space="preserve"> </w:t>
      </w:r>
      <w:r w:rsidRPr="00903F07">
        <w:rPr>
          <w:rFonts w:cs="Arial"/>
        </w:rPr>
        <w:t xml:space="preserve">do </w:t>
      </w:r>
      <w:r w:rsidR="000649B0" w:rsidRPr="00903F07">
        <w:rPr>
          <w:rFonts w:cs="Arial"/>
        </w:rPr>
        <w:t>have a</w:t>
      </w:r>
      <w:r w:rsidRPr="00903F07">
        <w:rPr>
          <w:rFonts w:cs="Arial"/>
        </w:rPr>
        <w:t xml:space="preserve"> </w:t>
      </w:r>
      <w:r w:rsidR="000649B0" w:rsidRPr="00903F07">
        <w:rPr>
          <w:rFonts w:cs="Arial"/>
        </w:rPr>
        <w:t xml:space="preserve">statutory duty </w:t>
      </w:r>
      <w:r w:rsidR="0090676E">
        <w:rPr>
          <w:rFonts w:cs="Arial"/>
        </w:rPr>
        <w:t>'</w:t>
      </w:r>
      <w:r w:rsidR="009F45B6" w:rsidRPr="00436D9B">
        <w:rPr>
          <w:rFonts w:cs="Arial"/>
        </w:rPr>
        <w:t>to secure the provision of adequate library facilities for all persons resident in their area</w:t>
      </w:r>
      <w:r w:rsidR="0090676E">
        <w:rPr>
          <w:rFonts w:cs="Arial"/>
        </w:rPr>
        <w:t>'</w:t>
      </w:r>
      <w:r w:rsidR="009F45B6" w:rsidRPr="00903F07">
        <w:rPr>
          <w:rFonts w:cs="Arial"/>
        </w:rPr>
        <w:t xml:space="preserve">, they have </w:t>
      </w:r>
      <w:r w:rsidRPr="00903F07">
        <w:rPr>
          <w:rFonts w:cs="Arial"/>
        </w:rPr>
        <w:t xml:space="preserve">no </w:t>
      </w:r>
      <w:r w:rsidR="00B114D5">
        <w:rPr>
          <w:rFonts w:cs="Arial"/>
        </w:rPr>
        <w:t>uniform</w:t>
      </w:r>
      <w:r w:rsidRPr="00903F07">
        <w:rPr>
          <w:rFonts w:cs="Arial"/>
        </w:rPr>
        <w:t xml:space="preserve"> standard for what that must offer</w:t>
      </w:r>
      <w:r w:rsidR="00080360" w:rsidRPr="00903F07">
        <w:rPr>
          <w:rStyle w:val="EndnoteReference"/>
          <w:rFonts w:cs="Arial"/>
        </w:rPr>
        <w:endnoteReference w:id="2"/>
      </w:r>
      <w:r w:rsidRPr="00903F07">
        <w:rPr>
          <w:rFonts w:cs="Arial"/>
        </w:rPr>
        <w:t xml:space="preserve">. </w:t>
      </w:r>
    </w:p>
    <w:p w14:paraId="3B0FF028" w14:textId="5FB7ADBA" w:rsidR="000045FC" w:rsidRDefault="000045FC" w:rsidP="00FE23BA">
      <w:pPr>
        <w:rPr>
          <w:rFonts w:cs="Arial"/>
        </w:rPr>
      </w:pPr>
      <w:r w:rsidRPr="00903F07">
        <w:rPr>
          <w:rFonts w:cs="Arial"/>
        </w:rPr>
        <w:t>As a result, across the public and school library sector, Scotland</w:t>
      </w:r>
      <w:r w:rsidR="001E468A" w:rsidRPr="00903F07">
        <w:rPr>
          <w:rFonts w:cs="Arial"/>
        </w:rPr>
        <w:t>'</w:t>
      </w:r>
      <w:r w:rsidRPr="00903F07">
        <w:rPr>
          <w:rFonts w:cs="Arial"/>
        </w:rPr>
        <w:t>s communities face a lack of equitable access</w:t>
      </w:r>
      <w:r w:rsidR="00216B49" w:rsidRPr="00903F07">
        <w:rPr>
          <w:rStyle w:val="EndnoteReference"/>
          <w:rFonts w:cs="Arial"/>
        </w:rPr>
        <w:endnoteReference w:id="3"/>
      </w:r>
      <w:r w:rsidRPr="00903F07">
        <w:rPr>
          <w:rFonts w:cs="Arial"/>
        </w:rPr>
        <w:t>.</w:t>
      </w:r>
    </w:p>
    <w:p w14:paraId="4B412971" w14:textId="77777777" w:rsidR="00161C8F" w:rsidRPr="00903F07" w:rsidRDefault="00161C8F" w:rsidP="00DD329E">
      <w:pPr>
        <w:rPr>
          <w:rFonts w:cs="Arial"/>
        </w:rPr>
      </w:pPr>
    </w:p>
    <w:p w14:paraId="5D0B0AAA" w14:textId="0B1B4031" w:rsidR="0065572C" w:rsidRPr="00903F07" w:rsidRDefault="0065572C" w:rsidP="00BA6A27">
      <w:pPr>
        <w:pStyle w:val="Heading3"/>
        <w:rPr>
          <w:rFonts w:cs="Arial"/>
        </w:rPr>
      </w:pPr>
      <w:bookmarkStart w:id="16" w:name="_Toc199512673"/>
      <w:bookmarkStart w:id="17" w:name="_Toc199512725"/>
      <w:r w:rsidRPr="00903F07">
        <w:rPr>
          <w:rFonts w:cs="Arial"/>
        </w:rPr>
        <w:t>Aims</w:t>
      </w:r>
      <w:bookmarkEnd w:id="16"/>
      <w:bookmarkEnd w:id="17"/>
    </w:p>
    <w:p w14:paraId="3FBC8EA9" w14:textId="1A9BBEF4" w:rsidR="00CA50DA" w:rsidRPr="00903F07" w:rsidRDefault="2F2D760F" w:rsidP="00FE23BA">
      <w:pPr>
        <w:rPr>
          <w:rFonts w:cs="Arial"/>
        </w:rPr>
      </w:pPr>
      <w:r w:rsidRPr="143BAFC4">
        <w:rPr>
          <w:rFonts w:cs="Arial"/>
        </w:rPr>
        <w:t>S</w:t>
      </w:r>
      <w:r w:rsidR="372EA485" w:rsidRPr="143BAFC4">
        <w:rPr>
          <w:rFonts w:cs="Arial"/>
        </w:rPr>
        <w:t>cottish Book Trust</w:t>
      </w:r>
      <w:r w:rsidRPr="143BAFC4">
        <w:rPr>
          <w:rFonts w:cs="Arial"/>
        </w:rPr>
        <w:t xml:space="preserve"> works across every local authority</w:t>
      </w:r>
      <w:r w:rsidR="37433DA0" w:rsidRPr="143BAFC4">
        <w:rPr>
          <w:rFonts w:cs="Arial"/>
        </w:rPr>
        <w:t xml:space="preserve"> in Scotland</w:t>
      </w:r>
      <w:r w:rsidRPr="143BAFC4">
        <w:rPr>
          <w:rFonts w:cs="Arial"/>
        </w:rPr>
        <w:t>, striving to offer</w:t>
      </w:r>
      <w:r w:rsidR="000045FC" w:rsidRPr="143BAFC4">
        <w:rPr>
          <w:rFonts w:cs="Arial"/>
        </w:rPr>
        <w:t xml:space="preserve"> </w:t>
      </w:r>
      <w:r w:rsidRPr="143BAFC4">
        <w:rPr>
          <w:rFonts w:cs="Arial"/>
        </w:rPr>
        <w:t>opportunit</w:t>
      </w:r>
      <w:r w:rsidR="5CD38A48" w:rsidRPr="143BAFC4">
        <w:rPr>
          <w:rFonts w:cs="Arial"/>
        </w:rPr>
        <w:t>ies</w:t>
      </w:r>
      <w:r w:rsidRPr="143BAFC4">
        <w:rPr>
          <w:rFonts w:cs="Arial"/>
        </w:rPr>
        <w:t xml:space="preserve"> for all people to </w:t>
      </w:r>
      <w:r w:rsidR="00F86835">
        <w:rPr>
          <w:rFonts w:cs="Arial"/>
        </w:rPr>
        <w:t>share</w:t>
      </w:r>
      <w:r w:rsidR="00F86835" w:rsidRPr="143BAFC4">
        <w:rPr>
          <w:rFonts w:cs="Arial"/>
        </w:rPr>
        <w:t xml:space="preserve"> </w:t>
      </w:r>
      <w:r w:rsidRPr="143BAFC4">
        <w:rPr>
          <w:rFonts w:cs="Arial"/>
        </w:rPr>
        <w:t xml:space="preserve">their stories; as such, </w:t>
      </w:r>
      <w:r w:rsidR="000B7996" w:rsidRPr="143BAFC4">
        <w:rPr>
          <w:rFonts w:cs="Arial"/>
        </w:rPr>
        <w:t>Scottish Book Trust is</w:t>
      </w:r>
      <w:r w:rsidRPr="143BAFC4">
        <w:rPr>
          <w:rFonts w:cs="Arial"/>
        </w:rPr>
        <w:t xml:space="preserve"> uniquely positioned to bear witness.</w:t>
      </w:r>
      <w:r w:rsidR="000B7996" w:rsidRPr="143BAFC4">
        <w:rPr>
          <w:rFonts w:cs="Arial"/>
        </w:rPr>
        <w:t xml:space="preserve"> </w:t>
      </w:r>
      <w:r w:rsidR="00CC35C2">
        <w:rPr>
          <w:rFonts w:cs="Arial"/>
        </w:rPr>
        <w:t>Following an initial literature review</w:t>
      </w:r>
      <w:r w:rsidR="000B7996" w:rsidRPr="143BAFC4">
        <w:rPr>
          <w:rFonts w:cs="Arial"/>
        </w:rPr>
        <w:t xml:space="preserve">, four </w:t>
      </w:r>
      <w:r w:rsidR="004C6A2A" w:rsidRPr="143BAFC4">
        <w:rPr>
          <w:rFonts w:cs="Arial"/>
        </w:rPr>
        <w:t xml:space="preserve">banner </w:t>
      </w:r>
      <w:r w:rsidR="006F0C90" w:rsidRPr="143BAFC4">
        <w:rPr>
          <w:rFonts w:cs="Arial"/>
        </w:rPr>
        <w:t xml:space="preserve">themes </w:t>
      </w:r>
      <w:r w:rsidR="000B7996" w:rsidRPr="143BAFC4">
        <w:rPr>
          <w:rFonts w:cs="Arial"/>
        </w:rPr>
        <w:t>were chosen:</w:t>
      </w:r>
    </w:p>
    <w:p w14:paraId="349C35CF" w14:textId="6B2292B0" w:rsidR="0065572C" w:rsidRPr="00FE23BA" w:rsidRDefault="00D63221" w:rsidP="0018348B">
      <w:pPr>
        <w:pStyle w:val="ListParagraph"/>
        <w:numPr>
          <w:ilvl w:val="0"/>
          <w:numId w:val="35"/>
        </w:numPr>
        <w:rPr>
          <w:rFonts w:cs="Arial"/>
        </w:rPr>
      </w:pPr>
      <w:r w:rsidRPr="00FE23BA">
        <w:rPr>
          <w:rFonts w:cs="Arial"/>
        </w:rPr>
        <w:t>R</w:t>
      </w:r>
      <w:r w:rsidR="000F21A0" w:rsidRPr="00FE23BA">
        <w:rPr>
          <w:rFonts w:cs="Arial"/>
        </w:rPr>
        <w:t xml:space="preserve">eading for pleasure </w:t>
      </w:r>
    </w:p>
    <w:p w14:paraId="3FF05124" w14:textId="77777777" w:rsidR="008B15F6" w:rsidRPr="00FE23BA" w:rsidRDefault="00D63221" w:rsidP="0018348B">
      <w:pPr>
        <w:pStyle w:val="ListParagraph"/>
        <w:numPr>
          <w:ilvl w:val="0"/>
          <w:numId w:val="35"/>
        </w:numPr>
        <w:rPr>
          <w:rFonts w:cs="Arial"/>
        </w:rPr>
      </w:pPr>
      <w:r w:rsidRPr="00FE23BA">
        <w:rPr>
          <w:rFonts w:cs="Arial"/>
        </w:rPr>
        <w:t>Le</w:t>
      </w:r>
      <w:r w:rsidR="000F21A0" w:rsidRPr="00FE23BA">
        <w:rPr>
          <w:rFonts w:cs="Arial"/>
        </w:rPr>
        <w:t>arning opportunities / closing the poverty-related attainment gap</w:t>
      </w:r>
    </w:p>
    <w:p w14:paraId="67C927E7" w14:textId="7BA339E0" w:rsidR="0065572C" w:rsidRPr="00FE23BA" w:rsidRDefault="00D63221" w:rsidP="0018348B">
      <w:pPr>
        <w:pStyle w:val="ListParagraph"/>
        <w:numPr>
          <w:ilvl w:val="0"/>
          <w:numId w:val="35"/>
        </w:numPr>
        <w:rPr>
          <w:rFonts w:cs="Arial"/>
        </w:rPr>
      </w:pPr>
      <w:r w:rsidRPr="00903F07">
        <w:t>D</w:t>
      </w:r>
      <w:r w:rsidR="0065572C" w:rsidRPr="00903F07">
        <w:t>igital inclusion</w:t>
      </w:r>
    </w:p>
    <w:p w14:paraId="0F127629" w14:textId="445C9340" w:rsidR="0065572C" w:rsidRPr="00FE23BA" w:rsidRDefault="00D63221" w:rsidP="0018348B">
      <w:pPr>
        <w:pStyle w:val="ListParagraph"/>
        <w:numPr>
          <w:ilvl w:val="0"/>
          <w:numId w:val="35"/>
        </w:numPr>
        <w:rPr>
          <w:rFonts w:cs="Arial"/>
        </w:rPr>
      </w:pPr>
      <w:r w:rsidRPr="00FE23BA">
        <w:rPr>
          <w:rFonts w:cs="Arial"/>
        </w:rPr>
        <w:t>A</w:t>
      </w:r>
      <w:r w:rsidR="0065572C" w:rsidRPr="00FE23BA">
        <w:rPr>
          <w:rFonts w:cs="Arial"/>
        </w:rPr>
        <w:t>ctive citizenship </w:t>
      </w:r>
    </w:p>
    <w:p w14:paraId="209409E4" w14:textId="6F5E1EF2" w:rsidR="005E64A7" w:rsidRPr="00903F07" w:rsidRDefault="0070052A" w:rsidP="00FE23BA">
      <w:pPr>
        <w:rPr>
          <w:rFonts w:cs="Arial"/>
        </w:rPr>
      </w:pPr>
      <w:r w:rsidRPr="0070052A">
        <w:rPr>
          <w:rFonts w:cs="Arial"/>
        </w:rPr>
        <w:t>Through these themes, the sheer breadth of the profound impact that Scotland</w:t>
      </w:r>
      <w:r w:rsidR="00387D1E">
        <w:rPr>
          <w:rFonts w:cs="Arial"/>
        </w:rPr>
        <w:t>'</w:t>
      </w:r>
      <w:r w:rsidRPr="0070052A">
        <w:rPr>
          <w:rFonts w:cs="Arial"/>
        </w:rPr>
        <w:t>s libraries have on their communities can be explored, as can the ways</w:t>
      </w:r>
      <w:r>
        <w:rPr>
          <w:rFonts w:cs="Arial"/>
        </w:rPr>
        <w:t xml:space="preserve"> </w:t>
      </w:r>
      <w:r w:rsidR="00020C5E" w:rsidRPr="00903F07">
        <w:rPr>
          <w:rFonts w:cs="Arial"/>
        </w:rPr>
        <w:t xml:space="preserve">they bridge </w:t>
      </w:r>
      <w:r w:rsidR="00303BE0" w:rsidRPr="00903F07">
        <w:rPr>
          <w:rFonts w:cs="Arial"/>
        </w:rPr>
        <w:t>the gaps left by the inaccessibility</w:t>
      </w:r>
      <w:r w:rsidR="00BE3F9D" w:rsidRPr="00903F07">
        <w:rPr>
          <w:rFonts w:cs="Arial"/>
        </w:rPr>
        <w:t xml:space="preserve"> </w:t>
      </w:r>
      <w:r w:rsidR="008F7C49" w:rsidRPr="00903F07">
        <w:rPr>
          <w:rFonts w:cs="Arial"/>
        </w:rPr>
        <w:t xml:space="preserve">of </w:t>
      </w:r>
      <w:r w:rsidR="00B75817" w:rsidRPr="00903F07">
        <w:rPr>
          <w:rFonts w:cs="Arial"/>
        </w:rPr>
        <w:t>–</w:t>
      </w:r>
      <w:r w:rsidR="00EF6AF4">
        <w:rPr>
          <w:rFonts w:cs="Arial"/>
        </w:rPr>
        <w:t xml:space="preserve"> </w:t>
      </w:r>
      <w:r w:rsidR="00BE3F9D" w:rsidRPr="00903F07">
        <w:rPr>
          <w:rFonts w:cs="Arial"/>
        </w:rPr>
        <w:t xml:space="preserve">and </w:t>
      </w:r>
      <w:r w:rsidR="008F7C49" w:rsidRPr="00903F07">
        <w:rPr>
          <w:rFonts w:cs="Arial"/>
        </w:rPr>
        <w:t>barriers to</w:t>
      </w:r>
      <w:r w:rsidR="00EF6AF4">
        <w:rPr>
          <w:rFonts w:cs="Arial"/>
        </w:rPr>
        <w:t xml:space="preserve"> </w:t>
      </w:r>
      <w:r w:rsidR="00B75817" w:rsidRPr="00903F07">
        <w:rPr>
          <w:rFonts w:cs="Arial"/>
        </w:rPr>
        <w:t>–</w:t>
      </w:r>
      <w:r w:rsidR="00303BE0" w:rsidRPr="00903F07">
        <w:rPr>
          <w:rFonts w:cs="Arial"/>
        </w:rPr>
        <w:t xml:space="preserve"> other services</w:t>
      </w:r>
      <w:r w:rsidR="002F6EB5" w:rsidRPr="00903F07">
        <w:rPr>
          <w:rFonts w:cs="Arial"/>
        </w:rPr>
        <w:t xml:space="preserve"> </w:t>
      </w:r>
      <w:r w:rsidR="00A66D7E">
        <w:rPr>
          <w:rFonts w:cs="Arial"/>
        </w:rPr>
        <w:t xml:space="preserve">as a result of, for example, </w:t>
      </w:r>
      <w:r w:rsidR="00303BE0" w:rsidRPr="00903F07">
        <w:rPr>
          <w:rFonts w:cs="Arial"/>
        </w:rPr>
        <w:t xml:space="preserve">the </w:t>
      </w:r>
      <w:r w:rsidR="00C5620C" w:rsidRPr="00903F07">
        <w:rPr>
          <w:rFonts w:cs="Arial"/>
        </w:rPr>
        <w:t>cost-of-living</w:t>
      </w:r>
      <w:r w:rsidR="0040504B" w:rsidRPr="00903F07">
        <w:rPr>
          <w:rFonts w:cs="Arial"/>
        </w:rPr>
        <w:t xml:space="preserve"> crisis</w:t>
      </w:r>
      <w:r w:rsidR="000A41CE" w:rsidRPr="00903F07">
        <w:rPr>
          <w:rStyle w:val="EndnoteReference"/>
          <w:rFonts w:cs="Arial"/>
        </w:rPr>
        <w:endnoteReference w:id="4"/>
      </w:r>
      <w:r w:rsidR="0040504B" w:rsidRPr="00903F07">
        <w:rPr>
          <w:rFonts w:cs="Arial"/>
        </w:rPr>
        <w:t>,</w:t>
      </w:r>
      <w:r w:rsidR="008F7C49" w:rsidRPr="00903F07">
        <w:rPr>
          <w:rFonts w:cs="Arial"/>
        </w:rPr>
        <w:t xml:space="preserve"> digital inequality</w:t>
      </w:r>
      <w:r w:rsidR="00504ED6" w:rsidRPr="00903F07">
        <w:rPr>
          <w:rStyle w:val="EndnoteReference"/>
          <w:rFonts w:cs="Arial"/>
        </w:rPr>
        <w:endnoteReference w:id="5"/>
      </w:r>
      <w:r w:rsidR="008F7C49" w:rsidRPr="00903F07">
        <w:rPr>
          <w:rFonts w:cs="Arial"/>
        </w:rPr>
        <w:t>,</w:t>
      </w:r>
      <w:r w:rsidR="0040504B" w:rsidRPr="00903F07">
        <w:rPr>
          <w:rFonts w:cs="Arial"/>
        </w:rPr>
        <w:t xml:space="preserve"> the consequences of the </w:t>
      </w:r>
      <w:r w:rsidR="00F02154">
        <w:rPr>
          <w:rFonts w:cs="Arial"/>
        </w:rPr>
        <w:t>Covid</w:t>
      </w:r>
      <w:r w:rsidR="0040504B" w:rsidRPr="00903F07">
        <w:rPr>
          <w:rFonts w:cs="Arial"/>
        </w:rPr>
        <w:t xml:space="preserve"> pandemic</w:t>
      </w:r>
      <w:r w:rsidR="004B3A9C" w:rsidRPr="00903F07">
        <w:rPr>
          <w:rStyle w:val="EndnoteReference"/>
          <w:rFonts w:cs="Arial"/>
        </w:rPr>
        <w:endnoteReference w:id="6"/>
      </w:r>
      <w:r w:rsidR="0040504B" w:rsidRPr="00903F07">
        <w:rPr>
          <w:rFonts w:cs="Arial"/>
        </w:rPr>
        <w:t>, poverty</w:t>
      </w:r>
      <w:r w:rsidR="000F3C7F" w:rsidRPr="00903F07">
        <w:rPr>
          <w:rStyle w:val="EndnoteReference"/>
          <w:rFonts w:cs="Arial"/>
        </w:rPr>
        <w:endnoteReference w:id="7"/>
      </w:r>
      <w:r w:rsidR="008F0C60" w:rsidRPr="00903F07">
        <w:rPr>
          <w:rFonts w:cs="Arial"/>
        </w:rPr>
        <w:t xml:space="preserve">, </w:t>
      </w:r>
      <w:r w:rsidR="008F7C49" w:rsidRPr="00903F07">
        <w:rPr>
          <w:rFonts w:cs="Arial"/>
        </w:rPr>
        <w:t>and</w:t>
      </w:r>
      <w:r w:rsidR="0040504B" w:rsidRPr="00903F07">
        <w:rPr>
          <w:rFonts w:cs="Arial"/>
        </w:rPr>
        <w:t xml:space="preserve"> wealth inequality</w:t>
      </w:r>
      <w:r w:rsidR="00B767CC" w:rsidRPr="00903F07">
        <w:rPr>
          <w:rStyle w:val="EndnoteReference"/>
          <w:rFonts w:cs="Arial"/>
        </w:rPr>
        <w:endnoteReference w:id="8"/>
      </w:r>
      <w:r w:rsidR="008F7C49" w:rsidRPr="00903F07">
        <w:rPr>
          <w:rFonts w:cs="Arial"/>
        </w:rPr>
        <w:t>.</w:t>
      </w:r>
    </w:p>
    <w:p w14:paraId="692C6EAF" w14:textId="1BDA1A46" w:rsidR="000B7996" w:rsidRPr="00903F07" w:rsidRDefault="000B7996" w:rsidP="00FE23BA">
      <w:pPr>
        <w:rPr>
          <w:rFonts w:cs="Arial"/>
        </w:rPr>
      </w:pPr>
      <w:r w:rsidRPr="143BAFC4">
        <w:rPr>
          <w:rFonts w:cs="Arial"/>
        </w:rPr>
        <w:lastRenderedPageBreak/>
        <w:t xml:space="preserve">This </w:t>
      </w:r>
      <w:r w:rsidR="006F0C90" w:rsidRPr="143BAFC4">
        <w:rPr>
          <w:rFonts w:cs="Arial"/>
        </w:rPr>
        <w:t>report</w:t>
      </w:r>
      <w:r w:rsidRPr="143BAFC4">
        <w:rPr>
          <w:rFonts w:cs="Arial"/>
        </w:rPr>
        <w:t xml:space="preserve"> investigates how public libraries address inequality </w:t>
      </w:r>
      <w:r w:rsidR="006F0C90" w:rsidRPr="143BAFC4">
        <w:rPr>
          <w:rFonts w:cs="Arial"/>
        </w:rPr>
        <w:t>across these four research themes, and through m</w:t>
      </w:r>
      <w:r w:rsidRPr="143BAFC4">
        <w:rPr>
          <w:rFonts w:cs="Arial"/>
        </w:rPr>
        <w:t>any intersections of Scotland's communities</w:t>
      </w:r>
      <w:r w:rsidR="006F0C90" w:rsidRPr="143BAFC4">
        <w:rPr>
          <w:rFonts w:cs="Arial"/>
        </w:rPr>
        <w:t>.</w:t>
      </w:r>
      <w:r w:rsidR="008F2EF9" w:rsidRPr="143BAFC4">
        <w:rPr>
          <w:rFonts w:cs="Arial"/>
        </w:rPr>
        <w:t xml:space="preserve"> </w:t>
      </w:r>
      <w:hyperlink r:id="rId15" w:history="1">
        <w:r w:rsidR="002D4DCA" w:rsidRPr="00E63F5A">
          <w:rPr>
            <w:rStyle w:val="Hyperlink"/>
            <w:rFonts w:cs="Arial"/>
          </w:rPr>
          <w:t>Se</w:t>
        </w:r>
        <w:r w:rsidR="008F2EF9" w:rsidRPr="00E63F5A">
          <w:rPr>
            <w:rStyle w:val="Hyperlink"/>
            <w:rFonts w:cs="Arial"/>
          </w:rPr>
          <w:t>parate report</w:t>
        </w:r>
        <w:r w:rsidR="002D4DCA" w:rsidRPr="00E63F5A">
          <w:rPr>
            <w:rStyle w:val="Hyperlink"/>
            <w:rFonts w:cs="Arial"/>
          </w:rPr>
          <w:t xml:space="preserve">s </w:t>
        </w:r>
        <w:r w:rsidR="008F2EF9" w:rsidRPr="00E63F5A">
          <w:rPr>
            <w:rStyle w:val="Hyperlink"/>
            <w:rFonts w:cs="Arial"/>
          </w:rPr>
          <w:t xml:space="preserve">on the impact of school libraries </w:t>
        </w:r>
        <w:r w:rsidR="002D4DCA" w:rsidRPr="00E63F5A">
          <w:rPr>
            <w:rStyle w:val="Hyperlink"/>
            <w:rFonts w:cs="Arial"/>
          </w:rPr>
          <w:t>are</w:t>
        </w:r>
        <w:r w:rsidR="008F2EF9" w:rsidRPr="00E63F5A">
          <w:rPr>
            <w:rStyle w:val="Hyperlink"/>
            <w:rFonts w:cs="Arial"/>
          </w:rPr>
          <w:t xml:space="preserve"> available on the Scottish Book Trust website</w:t>
        </w:r>
      </w:hyperlink>
      <w:r w:rsidR="00E63F5A">
        <w:rPr>
          <w:rFonts w:cs="Arial"/>
        </w:rPr>
        <w:t>.</w:t>
      </w:r>
    </w:p>
    <w:p w14:paraId="60245009" w14:textId="77777777" w:rsidR="008F2EF9" w:rsidRPr="00903F07" w:rsidRDefault="008F2EF9" w:rsidP="00FE23BA">
      <w:pPr>
        <w:rPr>
          <w:rFonts w:cs="Arial"/>
        </w:rPr>
      </w:pPr>
    </w:p>
    <w:p w14:paraId="6B33B4BD" w14:textId="65A437E1" w:rsidR="006204DF" w:rsidRPr="00903F07" w:rsidRDefault="006204DF" w:rsidP="00BA6A27">
      <w:pPr>
        <w:pStyle w:val="Heading3"/>
        <w:rPr>
          <w:rFonts w:cs="Arial"/>
        </w:rPr>
      </w:pPr>
      <w:bookmarkStart w:id="18" w:name="_Toc199512674"/>
      <w:bookmarkStart w:id="19" w:name="_Toc199512726"/>
      <w:r w:rsidRPr="00903F07">
        <w:rPr>
          <w:rFonts w:cs="Arial"/>
        </w:rPr>
        <w:t>Methods</w:t>
      </w:r>
      <w:bookmarkEnd w:id="18"/>
      <w:bookmarkEnd w:id="19"/>
    </w:p>
    <w:p w14:paraId="65A86A96" w14:textId="51608E2B" w:rsidR="00A55C60" w:rsidRPr="00903F07" w:rsidRDefault="000045FC" w:rsidP="00916665">
      <w:pPr>
        <w:rPr>
          <w:rFonts w:cs="Arial"/>
        </w:rPr>
      </w:pPr>
      <w:r w:rsidRPr="00903F07">
        <w:rPr>
          <w:rFonts w:cs="Arial"/>
        </w:rPr>
        <w:t xml:space="preserve">This report </w:t>
      </w:r>
      <w:r w:rsidR="00A55C60" w:rsidRPr="00903F07">
        <w:rPr>
          <w:rFonts w:cs="Arial"/>
        </w:rPr>
        <w:t>compiles findings from four methods of evaluation:</w:t>
      </w:r>
    </w:p>
    <w:p w14:paraId="56F0C18C" w14:textId="41206CF9" w:rsidR="00A17291" w:rsidRDefault="00A55C60" w:rsidP="00916665">
      <w:pPr>
        <w:pStyle w:val="ListParagraph"/>
        <w:numPr>
          <w:ilvl w:val="0"/>
          <w:numId w:val="1"/>
        </w:numPr>
        <w:ind w:left="788"/>
        <w:contextualSpacing w:val="0"/>
        <w:rPr>
          <w:rFonts w:cs="Arial"/>
        </w:rPr>
      </w:pPr>
      <w:r w:rsidRPr="4DDB799A">
        <w:rPr>
          <w:rFonts w:cs="Arial"/>
          <w:b/>
          <w:bCs/>
        </w:rPr>
        <w:t xml:space="preserve">Open surveys </w:t>
      </w:r>
      <w:r w:rsidR="007703B3" w:rsidRPr="4DDB799A">
        <w:rPr>
          <w:rFonts w:cs="Arial"/>
          <w:b/>
          <w:bCs/>
        </w:rPr>
        <w:t>of</w:t>
      </w:r>
      <w:r w:rsidR="002A52C3" w:rsidRPr="4DDB799A">
        <w:rPr>
          <w:rFonts w:cs="Arial"/>
          <w:b/>
          <w:bCs/>
        </w:rPr>
        <w:t xml:space="preserve"> public</w:t>
      </w:r>
      <w:r w:rsidR="007703B3" w:rsidRPr="4DDB799A">
        <w:rPr>
          <w:rFonts w:cs="Arial"/>
          <w:b/>
          <w:bCs/>
        </w:rPr>
        <w:t xml:space="preserve"> librarians</w:t>
      </w:r>
      <w:r w:rsidR="00FD1011" w:rsidRPr="4DDB799A">
        <w:rPr>
          <w:rFonts w:cs="Arial"/>
          <w:b/>
          <w:bCs/>
        </w:rPr>
        <w:t xml:space="preserve"> </w:t>
      </w:r>
      <w:r w:rsidR="00FD1011" w:rsidRPr="4DDB799A">
        <w:rPr>
          <w:rFonts w:cs="Arial"/>
        </w:rPr>
        <w:t>(Oct</w:t>
      </w:r>
      <w:r w:rsidR="00832A48" w:rsidRPr="4DDB799A">
        <w:rPr>
          <w:rFonts w:cs="Arial"/>
        </w:rPr>
        <w:t>ober</w:t>
      </w:r>
      <w:r w:rsidR="00FD1011" w:rsidRPr="4DDB799A">
        <w:rPr>
          <w:rFonts w:cs="Arial"/>
        </w:rPr>
        <w:t xml:space="preserve"> </w:t>
      </w:r>
      <w:r w:rsidR="30B4E2A8" w:rsidRPr="4DDB799A">
        <w:rPr>
          <w:rFonts w:cs="Arial"/>
        </w:rPr>
        <w:t>20</w:t>
      </w:r>
      <w:r w:rsidR="00FD1011" w:rsidRPr="4DDB799A">
        <w:rPr>
          <w:rFonts w:cs="Arial"/>
        </w:rPr>
        <w:t>23 – Jan</w:t>
      </w:r>
      <w:r w:rsidR="00832A48" w:rsidRPr="4DDB799A">
        <w:rPr>
          <w:rFonts w:cs="Arial"/>
        </w:rPr>
        <w:t>uary</w:t>
      </w:r>
      <w:r w:rsidR="00FD1011" w:rsidRPr="4DDB799A">
        <w:rPr>
          <w:rFonts w:cs="Arial"/>
        </w:rPr>
        <w:t xml:space="preserve"> </w:t>
      </w:r>
      <w:r w:rsidR="000F09A9" w:rsidRPr="4DDB799A">
        <w:rPr>
          <w:rFonts w:cs="Arial"/>
        </w:rPr>
        <w:t>20</w:t>
      </w:r>
      <w:r w:rsidR="00FD1011" w:rsidRPr="4DDB799A">
        <w:rPr>
          <w:rFonts w:cs="Arial"/>
        </w:rPr>
        <w:t>24)</w:t>
      </w:r>
    </w:p>
    <w:p w14:paraId="2BDEBC5E" w14:textId="63C6A690" w:rsidR="0076070E" w:rsidRPr="00903F07" w:rsidRDefault="00B10556" w:rsidP="00916665">
      <w:pPr>
        <w:pStyle w:val="ListParagraph"/>
        <w:ind w:left="788"/>
        <w:contextualSpacing w:val="0"/>
        <w:rPr>
          <w:rFonts w:cs="Arial"/>
        </w:rPr>
      </w:pPr>
      <w:r w:rsidRPr="143BAFC4">
        <w:rPr>
          <w:rFonts w:cs="Arial"/>
        </w:rPr>
        <w:t>Across every local authority in Scotland</w:t>
      </w:r>
      <w:r w:rsidR="009E5BDB" w:rsidRPr="143BAFC4">
        <w:rPr>
          <w:rFonts w:cs="Arial"/>
        </w:rPr>
        <w:t xml:space="preserve"> (315 responses total)</w:t>
      </w:r>
    </w:p>
    <w:p w14:paraId="14F2FE0D" w14:textId="3F21F562" w:rsidR="00A17291" w:rsidRDefault="00A55C60" w:rsidP="00916665">
      <w:pPr>
        <w:pStyle w:val="ListParagraph"/>
        <w:numPr>
          <w:ilvl w:val="0"/>
          <w:numId w:val="1"/>
        </w:numPr>
        <w:ind w:left="788"/>
        <w:contextualSpacing w:val="0"/>
        <w:rPr>
          <w:rFonts w:cs="Arial"/>
        </w:rPr>
      </w:pPr>
      <w:r w:rsidRPr="4DDB799A">
        <w:rPr>
          <w:rFonts w:cs="Arial"/>
          <w:b/>
          <w:bCs/>
        </w:rPr>
        <w:t>Open survey of</w:t>
      </w:r>
      <w:r w:rsidR="002A52C3" w:rsidRPr="4DDB799A">
        <w:rPr>
          <w:rFonts w:cs="Arial"/>
          <w:b/>
          <w:bCs/>
        </w:rPr>
        <w:t xml:space="preserve"> public</w:t>
      </w:r>
      <w:r w:rsidRPr="4DDB799A">
        <w:rPr>
          <w:rFonts w:cs="Arial"/>
          <w:b/>
          <w:bCs/>
        </w:rPr>
        <w:t xml:space="preserve"> library users</w:t>
      </w:r>
      <w:r w:rsidR="007675D4" w:rsidRPr="4DDB799A">
        <w:rPr>
          <w:rFonts w:cs="Arial"/>
        </w:rPr>
        <w:t xml:space="preserve"> </w:t>
      </w:r>
      <w:r w:rsidR="00FD1011" w:rsidRPr="4DDB799A">
        <w:rPr>
          <w:rFonts w:cs="Arial"/>
        </w:rPr>
        <w:t>(Jan</w:t>
      </w:r>
      <w:r w:rsidR="00832A48" w:rsidRPr="4DDB799A">
        <w:rPr>
          <w:rFonts w:cs="Arial"/>
        </w:rPr>
        <w:t>uary</w:t>
      </w:r>
      <w:r w:rsidR="00FD1011" w:rsidRPr="4DDB799A">
        <w:rPr>
          <w:rFonts w:cs="Arial"/>
        </w:rPr>
        <w:t xml:space="preserve"> – Jun</w:t>
      </w:r>
      <w:r w:rsidR="00832A48" w:rsidRPr="4DDB799A">
        <w:rPr>
          <w:rFonts w:cs="Arial"/>
        </w:rPr>
        <w:t>e</w:t>
      </w:r>
      <w:r w:rsidR="00FD1011" w:rsidRPr="4DDB799A">
        <w:rPr>
          <w:rFonts w:cs="Arial"/>
        </w:rPr>
        <w:t xml:space="preserve"> </w:t>
      </w:r>
      <w:r w:rsidR="000F09A9" w:rsidRPr="4DDB799A">
        <w:rPr>
          <w:rFonts w:cs="Arial"/>
        </w:rPr>
        <w:t>20</w:t>
      </w:r>
      <w:r w:rsidR="00FD1011" w:rsidRPr="4DDB799A">
        <w:rPr>
          <w:rFonts w:cs="Arial"/>
        </w:rPr>
        <w:t>24)</w:t>
      </w:r>
    </w:p>
    <w:p w14:paraId="57723A46" w14:textId="2F0CB11A" w:rsidR="00840E5E" w:rsidRPr="00903F07" w:rsidRDefault="0076070E" w:rsidP="00916665">
      <w:pPr>
        <w:pStyle w:val="ListParagraph"/>
        <w:ind w:left="788"/>
        <w:contextualSpacing w:val="0"/>
        <w:rPr>
          <w:rFonts w:cs="Arial"/>
        </w:rPr>
      </w:pPr>
      <w:r w:rsidRPr="143BAFC4">
        <w:rPr>
          <w:rFonts w:cs="Arial"/>
        </w:rPr>
        <w:t>A</w:t>
      </w:r>
      <w:r w:rsidR="009B538C" w:rsidRPr="143BAFC4">
        <w:rPr>
          <w:rFonts w:cs="Arial"/>
        </w:rPr>
        <w:t>cross every local authority in</w:t>
      </w:r>
      <w:r w:rsidR="00A55C60" w:rsidRPr="143BAFC4">
        <w:rPr>
          <w:rFonts w:cs="Arial"/>
        </w:rPr>
        <w:t xml:space="preserve"> Scotland</w:t>
      </w:r>
      <w:r w:rsidR="004261B3" w:rsidRPr="143BAFC4">
        <w:rPr>
          <w:rFonts w:cs="Arial"/>
        </w:rPr>
        <w:t xml:space="preserve"> (1</w:t>
      </w:r>
      <w:r w:rsidR="00EB4050" w:rsidRPr="143BAFC4">
        <w:rPr>
          <w:rFonts w:cs="Arial"/>
        </w:rPr>
        <w:t>,</w:t>
      </w:r>
      <w:r w:rsidR="004261B3" w:rsidRPr="143BAFC4">
        <w:rPr>
          <w:rFonts w:cs="Arial"/>
        </w:rPr>
        <w:t>933 responses total)</w:t>
      </w:r>
    </w:p>
    <w:p w14:paraId="451D17EB" w14:textId="2A978396" w:rsidR="009B538C" w:rsidRPr="00903F07" w:rsidRDefault="009B538C" w:rsidP="00916665">
      <w:pPr>
        <w:pStyle w:val="ListParagraph"/>
        <w:numPr>
          <w:ilvl w:val="0"/>
          <w:numId w:val="1"/>
        </w:numPr>
        <w:ind w:left="788"/>
        <w:contextualSpacing w:val="0"/>
        <w:rPr>
          <w:rFonts w:cs="Arial"/>
        </w:rPr>
      </w:pPr>
      <w:r w:rsidRPr="00903F07">
        <w:rPr>
          <w:rFonts w:cs="Arial"/>
        </w:rPr>
        <w:t xml:space="preserve">Quantitative data gathering from </w:t>
      </w:r>
      <w:r w:rsidR="00846BE8" w:rsidRPr="00903F07">
        <w:rPr>
          <w:rFonts w:cs="Arial"/>
          <w:b/>
          <w:bCs/>
        </w:rPr>
        <w:t xml:space="preserve">existing </w:t>
      </w:r>
      <w:r w:rsidRPr="00903F07">
        <w:rPr>
          <w:rFonts w:cs="Arial"/>
          <w:b/>
          <w:bCs/>
        </w:rPr>
        <w:t>FOI requests</w:t>
      </w:r>
      <w:r w:rsidR="00846BE8" w:rsidRPr="00903F07">
        <w:rPr>
          <w:rFonts w:cs="Arial"/>
        </w:rPr>
        <w:t xml:space="preserve"> and </w:t>
      </w:r>
      <w:r w:rsidR="00846BE8" w:rsidRPr="00903F07">
        <w:rPr>
          <w:rFonts w:cs="Arial"/>
          <w:b/>
          <w:bCs/>
        </w:rPr>
        <w:t>public domain</w:t>
      </w:r>
      <w:r w:rsidR="00846BE8" w:rsidRPr="00903F07">
        <w:rPr>
          <w:rFonts w:cs="Arial"/>
        </w:rPr>
        <w:t xml:space="preserve"> information</w:t>
      </w:r>
      <w:r w:rsidR="006F1F40" w:rsidRPr="00903F07">
        <w:rPr>
          <w:rFonts w:cs="Arial"/>
        </w:rPr>
        <w:t xml:space="preserve"> on local authority websites</w:t>
      </w:r>
      <w:r w:rsidR="00FD1011">
        <w:rPr>
          <w:rFonts w:cs="Arial"/>
        </w:rPr>
        <w:t xml:space="preserve"> (</w:t>
      </w:r>
      <w:r w:rsidR="000F09A9">
        <w:rPr>
          <w:rFonts w:cs="Arial"/>
        </w:rPr>
        <w:t>Autumn 2023 – Autumn 2024)</w:t>
      </w:r>
    </w:p>
    <w:p w14:paraId="763ADE44" w14:textId="3FA3BB9D" w:rsidR="00A17291" w:rsidRDefault="00840E5E" w:rsidP="00916665">
      <w:pPr>
        <w:pStyle w:val="ListParagraph"/>
        <w:numPr>
          <w:ilvl w:val="0"/>
          <w:numId w:val="1"/>
        </w:numPr>
        <w:ind w:left="788"/>
        <w:contextualSpacing w:val="0"/>
        <w:rPr>
          <w:rFonts w:cs="Arial"/>
        </w:rPr>
      </w:pPr>
      <w:r w:rsidRPr="1BD64E2F">
        <w:rPr>
          <w:rFonts w:cs="Arial"/>
          <w:b/>
          <w:bCs/>
        </w:rPr>
        <w:t>Research interviews</w:t>
      </w:r>
      <w:r w:rsidR="000F09A9" w:rsidRPr="1BD64E2F">
        <w:rPr>
          <w:rFonts w:cs="Arial"/>
        </w:rPr>
        <w:t xml:space="preserve"> (Mar</w:t>
      </w:r>
      <w:r w:rsidR="00762198" w:rsidRPr="1BD64E2F">
        <w:rPr>
          <w:rFonts w:cs="Arial"/>
        </w:rPr>
        <w:t>ch</w:t>
      </w:r>
      <w:r w:rsidR="000F09A9" w:rsidRPr="1BD64E2F">
        <w:rPr>
          <w:rFonts w:cs="Arial"/>
        </w:rPr>
        <w:t xml:space="preserve"> – May 2024)</w:t>
      </w:r>
    </w:p>
    <w:p w14:paraId="4C0AFFBC" w14:textId="119FCD96" w:rsidR="00A17291" w:rsidRDefault="002A52C3" w:rsidP="00916665">
      <w:pPr>
        <w:pStyle w:val="ListParagraph"/>
        <w:ind w:left="788"/>
        <w:contextualSpacing w:val="0"/>
        <w:rPr>
          <w:rFonts w:cs="Arial"/>
        </w:rPr>
      </w:pPr>
      <w:r w:rsidRPr="00A17291">
        <w:rPr>
          <w:rFonts w:cs="Arial"/>
        </w:rPr>
        <w:t>11</w:t>
      </w:r>
      <w:r w:rsidR="00840E5E" w:rsidRPr="00A17291">
        <w:rPr>
          <w:rFonts w:cs="Arial"/>
        </w:rPr>
        <w:t xml:space="preserve"> librarians</w:t>
      </w:r>
      <w:r w:rsidR="00655220" w:rsidRPr="00A17291">
        <w:rPr>
          <w:rFonts w:cs="Arial"/>
        </w:rPr>
        <w:t xml:space="preserve"> from public settings</w:t>
      </w:r>
      <w:r w:rsidR="007703B3" w:rsidRPr="00A17291">
        <w:rPr>
          <w:rFonts w:cs="Arial"/>
        </w:rPr>
        <w:t xml:space="preserve">, </w:t>
      </w:r>
      <w:r w:rsidR="004904BF" w:rsidRPr="00A17291">
        <w:rPr>
          <w:rFonts w:cs="Arial"/>
        </w:rPr>
        <w:t xml:space="preserve">and </w:t>
      </w:r>
      <w:r w:rsidR="007F058E">
        <w:rPr>
          <w:rFonts w:cs="Arial"/>
        </w:rPr>
        <w:t>two</w:t>
      </w:r>
      <w:r w:rsidR="00CA3BD2" w:rsidRPr="00A17291">
        <w:rPr>
          <w:rFonts w:cs="Arial"/>
        </w:rPr>
        <w:t xml:space="preserve"> external experts</w:t>
      </w:r>
    </w:p>
    <w:p w14:paraId="1C1E534D" w14:textId="58EC7F43" w:rsidR="00BE0225" w:rsidRPr="00A17291" w:rsidRDefault="00BE0225" w:rsidP="00916665">
      <w:pPr>
        <w:rPr>
          <w:rFonts w:cs="Arial"/>
        </w:rPr>
      </w:pPr>
      <w:r w:rsidRPr="00A17291">
        <w:rPr>
          <w:rFonts w:cs="Arial"/>
        </w:rPr>
        <w:t>Preliminary findings arising from the public</w:t>
      </w:r>
      <w:r w:rsidR="00896FAC">
        <w:rPr>
          <w:rFonts w:cs="Arial"/>
        </w:rPr>
        <w:t xml:space="preserve"> </w:t>
      </w:r>
      <w:r w:rsidR="00141E1F">
        <w:rPr>
          <w:rFonts w:cs="Arial"/>
        </w:rPr>
        <w:t>and</w:t>
      </w:r>
      <w:r w:rsidR="0070052A">
        <w:rPr>
          <w:rFonts w:cs="Arial"/>
        </w:rPr>
        <w:t xml:space="preserve"> </w:t>
      </w:r>
      <w:r w:rsidRPr="00A17291">
        <w:rPr>
          <w:rFonts w:cs="Arial"/>
        </w:rPr>
        <w:t>school librarian surveys have already been published and are available on the Scottish Book Trust website</w:t>
      </w:r>
      <w:r w:rsidR="008564D8">
        <w:rPr>
          <w:rStyle w:val="EndnoteReference"/>
          <w:rFonts w:cs="Arial"/>
        </w:rPr>
        <w:endnoteReference w:id="9"/>
      </w:r>
      <w:r w:rsidR="008564D8" w:rsidRPr="00A17291">
        <w:rPr>
          <w:rFonts w:cs="Arial"/>
        </w:rPr>
        <w:t>.</w:t>
      </w:r>
    </w:p>
    <w:p w14:paraId="486F23C8" w14:textId="228B86E8" w:rsidR="0076070E" w:rsidRDefault="0076070E" w:rsidP="00916665">
      <w:pPr>
        <w:rPr>
          <w:rFonts w:cs="Arial"/>
        </w:rPr>
      </w:pPr>
      <w:r w:rsidRPr="00903F07">
        <w:rPr>
          <w:rFonts w:cs="Arial"/>
        </w:rPr>
        <w:t>A note on the term 'librarian': in this report, this term includes both qualified librarians and any other library staff seeking to support their service.</w:t>
      </w:r>
      <w:r w:rsidR="006F1F40" w:rsidRPr="00903F07">
        <w:rPr>
          <w:rFonts w:cs="Arial"/>
        </w:rPr>
        <w:t xml:space="preserve"> </w:t>
      </w:r>
      <w:r w:rsidRPr="00903F07">
        <w:rPr>
          <w:rFonts w:cs="Arial"/>
        </w:rPr>
        <w:t>The breakdown of qualified and unqualified librarians in the quantitative research serves to indicate those who have had specialised training in information management – it is not a value judgement on the quality of any one service. As such, 'librarian' in this report indicates any library worker. </w:t>
      </w:r>
    </w:p>
    <w:p w14:paraId="24EE2ECE" w14:textId="16FD6AA9" w:rsidR="00C008BD" w:rsidRDefault="002D4DCA" w:rsidP="00C008BD">
      <w:pPr>
        <w:rPr>
          <w:rFonts w:cs="Arial"/>
        </w:rPr>
      </w:pPr>
      <w:r>
        <w:rPr>
          <w:rFonts w:cs="Arial"/>
        </w:rPr>
        <w:t xml:space="preserve">Furthermore, this research does not </w:t>
      </w:r>
      <w:r w:rsidR="00763BCD">
        <w:rPr>
          <w:rFonts w:cs="Arial"/>
        </w:rPr>
        <w:t xml:space="preserve">specifically </w:t>
      </w:r>
      <w:r>
        <w:rPr>
          <w:rFonts w:cs="Arial"/>
        </w:rPr>
        <w:t xml:space="preserve">cover the value and impact of mobile libraries in Scotland, though these are vital access points, particularly in rural areas. </w:t>
      </w:r>
      <w:r w:rsidR="00C008BD">
        <w:rPr>
          <w:rFonts w:cs="Arial"/>
        </w:rPr>
        <w:t>N</w:t>
      </w:r>
      <w:r w:rsidR="0084632B">
        <w:rPr>
          <w:rFonts w:cs="Arial"/>
        </w:rPr>
        <w:t xml:space="preserve">ationwide </w:t>
      </w:r>
      <w:r>
        <w:rPr>
          <w:rFonts w:cs="Arial"/>
        </w:rPr>
        <w:t>stud</w:t>
      </w:r>
      <w:r w:rsidR="00C008BD">
        <w:rPr>
          <w:rFonts w:cs="Arial"/>
        </w:rPr>
        <w:t>ies</w:t>
      </w:r>
      <w:r>
        <w:rPr>
          <w:rFonts w:cs="Arial"/>
        </w:rPr>
        <w:t xml:space="preserve"> of mobile libraries and their importance </w:t>
      </w:r>
      <w:r w:rsidR="0084632B">
        <w:rPr>
          <w:rFonts w:cs="Arial"/>
        </w:rPr>
        <w:t>w</w:t>
      </w:r>
      <w:r w:rsidR="00C008BD">
        <w:rPr>
          <w:rFonts w:cs="Arial"/>
        </w:rPr>
        <w:t>ere</w:t>
      </w:r>
      <w:r w:rsidR="0084632B">
        <w:rPr>
          <w:rFonts w:cs="Arial"/>
        </w:rPr>
        <w:t xml:space="preserve"> published by SLIC in 2018</w:t>
      </w:r>
      <w:r w:rsidR="0084632B">
        <w:rPr>
          <w:rStyle w:val="EndnoteReference"/>
          <w:rFonts w:cs="Arial"/>
        </w:rPr>
        <w:endnoteReference w:id="10"/>
      </w:r>
      <w:r w:rsidR="00146C19">
        <w:rPr>
          <w:rFonts w:cs="Arial"/>
        </w:rPr>
        <w:t xml:space="preserve"> and 2024</w:t>
      </w:r>
      <w:r w:rsidR="00753D62">
        <w:rPr>
          <w:rStyle w:val="EndnoteReference"/>
          <w:rFonts w:cs="Arial"/>
        </w:rPr>
        <w:endnoteReference w:id="11"/>
      </w:r>
      <w:r w:rsidR="00146C19">
        <w:rPr>
          <w:rFonts w:cs="Arial"/>
        </w:rPr>
        <w:t>.</w:t>
      </w:r>
      <w:r w:rsidR="00C008BD">
        <w:rPr>
          <w:rFonts w:cs="Arial"/>
        </w:rPr>
        <w:br w:type="page"/>
      </w:r>
    </w:p>
    <w:p w14:paraId="7BBDB544" w14:textId="610E1891" w:rsidR="00DD6D1C" w:rsidRPr="008911E5" w:rsidRDefault="00266FEF" w:rsidP="00BA6A27">
      <w:pPr>
        <w:pStyle w:val="Heading2"/>
        <w:rPr>
          <w:rFonts w:cs="Arial"/>
        </w:rPr>
      </w:pPr>
      <w:bookmarkStart w:id="20" w:name="_Toc163139652"/>
      <w:bookmarkStart w:id="21" w:name="_Toc199512675"/>
      <w:bookmarkStart w:id="22" w:name="_Toc199512727"/>
      <w:bookmarkEnd w:id="12"/>
      <w:bookmarkEnd w:id="13"/>
      <w:r w:rsidRPr="008911E5">
        <w:rPr>
          <w:rFonts w:cs="Arial"/>
        </w:rPr>
        <w:lastRenderedPageBreak/>
        <w:t xml:space="preserve">Main </w:t>
      </w:r>
      <w:bookmarkEnd w:id="20"/>
      <w:r w:rsidR="00853479" w:rsidRPr="008911E5">
        <w:rPr>
          <w:rFonts w:cs="Arial"/>
        </w:rPr>
        <w:t>f</w:t>
      </w:r>
      <w:r w:rsidR="0032734F" w:rsidRPr="008911E5">
        <w:rPr>
          <w:rFonts w:cs="Arial"/>
        </w:rPr>
        <w:t>indings</w:t>
      </w:r>
      <w:bookmarkEnd w:id="21"/>
      <w:bookmarkEnd w:id="22"/>
    </w:p>
    <w:p w14:paraId="7D7589B2" w14:textId="5B337966" w:rsidR="00631530" w:rsidRPr="008911E5" w:rsidRDefault="00C30878" w:rsidP="00BA6A27">
      <w:pPr>
        <w:pStyle w:val="Heading3"/>
        <w:rPr>
          <w:rFonts w:cs="Arial"/>
        </w:rPr>
      </w:pPr>
      <w:bookmarkStart w:id="23" w:name="_Toc199512676"/>
      <w:bookmarkStart w:id="24" w:name="_Toc199512728"/>
      <w:r w:rsidRPr="008911E5">
        <w:rPr>
          <w:rFonts w:cs="Arial"/>
        </w:rPr>
        <w:t>Public domain information</w:t>
      </w:r>
      <w:bookmarkEnd w:id="23"/>
      <w:bookmarkEnd w:id="24"/>
    </w:p>
    <w:p w14:paraId="168A948B" w14:textId="0A72AD9B" w:rsidR="00EF4966" w:rsidRPr="00903F07" w:rsidRDefault="00EF4966" w:rsidP="00BA6A27">
      <w:pPr>
        <w:pStyle w:val="Heading4"/>
        <w:rPr>
          <w:rFonts w:cs="Arial"/>
        </w:rPr>
      </w:pPr>
      <w:bookmarkStart w:id="25" w:name="_Toc199512677"/>
      <w:r w:rsidRPr="00903F07">
        <w:rPr>
          <w:rFonts w:cs="Arial"/>
        </w:rPr>
        <w:t>Public libraries</w:t>
      </w:r>
      <w:r w:rsidR="00063A2D" w:rsidRPr="00903F07">
        <w:rPr>
          <w:rFonts w:cs="Arial"/>
        </w:rPr>
        <w:t xml:space="preserve"> – closures</w:t>
      </w:r>
      <w:r w:rsidR="00080461" w:rsidRPr="00903F07">
        <w:rPr>
          <w:rFonts w:cs="Arial"/>
        </w:rPr>
        <w:t xml:space="preserve"> </w:t>
      </w:r>
      <w:r w:rsidR="00D57AD2">
        <w:rPr>
          <w:rFonts w:cs="Arial"/>
        </w:rPr>
        <w:t>and</w:t>
      </w:r>
      <w:r w:rsidR="00080461" w:rsidRPr="00903F07">
        <w:rPr>
          <w:rFonts w:cs="Arial"/>
        </w:rPr>
        <w:t xml:space="preserve"> </w:t>
      </w:r>
      <w:r w:rsidR="00063A2D" w:rsidRPr="00903F07">
        <w:rPr>
          <w:rFonts w:cs="Arial"/>
        </w:rPr>
        <w:t xml:space="preserve">opening </w:t>
      </w:r>
      <w:r w:rsidR="00080461" w:rsidRPr="00903F07">
        <w:rPr>
          <w:rFonts w:cs="Arial"/>
        </w:rPr>
        <w:t>hours</w:t>
      </w:r>
      <w:bookmarkEnd w:id="25"/>
    </w:p>
    <w:p w14:paraId="043492D8" w14:textId="7492CB3F" w:rsidR="00E376F5" w:rsidRDefault="00C05B11" w:rsidP="000541DE">
      <w:pPr>
        <w:rPr>
          <w:rFonts w:cs="Arial"/>
        </w:rPr>
      </w:pPr>
      <w:r w:rsidRPr="00903F07">
        <w:rPr>
          <w:rFonts w:cs="Arial"/>
        </w:rPr>
        <w:t>Between</w:t>
      </w:r>
      <w:r w:rsidR="009544C5" w:rsidRPr="00903F07">
        <w:rPr>
          <w:rFonts w:cs="Arial"/>
        </w:rPr>
        <w:t xml:space="preserve"> 2010</w:t>
      </w:r>
      <w:r w:rsidRPr="00903F07">
        <w:rPr>
          <w:rFonts w:cs="Arial"/>
        </w:rPr>
        <w:t xml:space="preserve"> and 2022</w:t>
      </w:r>
      <w:r w:rsidR="009544C5" w:rsidRPr="00903F07">
        <w:rPr>
          <w:rFonts w:cs="Arial"/>
        </w:rPr>
        <w:t>,</w:t>
      </w:r>
      <w:r w:rsidRPr="00903F07">
        <w:rPr>
          <w:rFonts w:cs="Arial"/>
        </w:rPr>
        <w:t xml:space="preserve"> according</w:t>
      </w:r>
      <w:r w:rsidR="009544C5" w:rsidRPr="00903F07">
        <w:rPr>
          <w:rFonts w:cs="Arial"/>
        </w:rPr>
        <w:t> </w:t>
      </w:r>
      <w:r w:rsidR="003F119E">
        <w:rPr>
          <w:rFonts w:cs="Arial"/>
        </w:rPr>
        <w:t xml:space="preserve">to </w:t>
      </w:r>
      <w:r w:rsidR="00613752" w:rsidRPr="00613752">
        <w:rPr>
          <w:rFonts w:cs="Arial"/>
          <w:i/>
          <w:iCs/>
        </w:rPr>
        <w:t>T</w:t>
      </w:r>
      <w:r w:rsidR="009544C5" w:rsidRPr="00613752">
        <w:rPr>
          <w:rFonts w:cs="Arial"/>
          <w:i/>
          <w:iCs/>
        </w:rPr>
        <w:t>he Scotsman</w:t>
      </w:r>
      <w:r w:rsidR="009544C5" w:rsidRPr="00903F07">
        <w:rPr>
          <w:rFonts w:cs="Arial"/>
        </w:rPr>
        <w:t xml:space="preserve">, more than 1 in 8 public libraries in Scotland </w:t>
      </w:r>
      <w:r w:rsidR="002A0714">
        <w:rPr>
          <w:rFonts w:cs="Arial"/>
        </w:rPr>
        <w:t>were</w:t>
      </w:r>
      <w:r w:rsidR="009544C5" w:rsidRPr="00903F07">
        <w:rPr>
          <w:rFonts w:cs="Arial"/>
        </w:rPr>
        <w:t xml:space="preserve"> forced to close</w:t>
      </w:r>
      <w:r w:rsidR="009544C5" w:rsidRPr="00903F07">
        <w:rPr>
          <w:rStyle w:val="EndnoteReference"/>
          <w:rFonts w:cs="Arial"/>
        </w:rPr>
        <w:endnoteReference w:id="12"/>
      </w:r>
      <w:r w:rsidR="009544C5" w:rsidRPr="00903F07">
        <w:rPr>
          <w:rFonts w:cs="Arial"/>
        </w:rPr>
        <w:t xml:space="preserve">. Funding over the same period was cut by 30%, even though annual </w:t>
      </w:r>
      <w:r w:rsidR="5C814B67" w:rsidRPr="00903F07">
        <w:rPr>
          <w:rFonts w:cs="Arial"/>
        </w:rPr>
        <w:t>footfall</w:t>
      </w:r>
      <w:r w:rsidR="009544C5" w:rsidRPr="00903F07">
        <w:rPr>
          <w:rFonts w:cs="Arial"/>
        </w:rPr>
        <w:t xml:space="preserve"> increased by over 40%.</w:t>
      </w:r>
    </w:p>
    <w:p w14:paraId="0FF5B4EA" w14:textId="45520B89" w:rsidR="008A6C5B" w:rsidRDefault="008A6C5B" w:rsidP="008A6C5B">
      <w:pPr>
        <w:rPr>
          <w:rFonts w:cs="Arial"/>
        </w:rPr>
      </w:pPr>
      <w:r>
        <w:rPr>
          <w:rFonts w:cs="Arial"/>
        </w:rPr>
        <w:t>In terms of specific numbers of library closures, the Scottish Library and Information Council (SLIC) have verified that 53 public libraries have closed in Scotland between 2014 and 2024</w:t>
      </w:r>
      <w:r>
        <w:rPr>
          <w:rStyle w:val="EndnoteReference"/>
          <w:rFonts w:cs="Arial"/>
        </w:rPr>
        <w:endnoteReference w:id="13"/>
      </w:r>
      <w:r w:rsidR="005334C3">
        <w:rPr>
          <w:rFonts w:cs="Arial"/>
        </w:rPr>
        <w:t>.</w:t>
      </w:r>
      <w:r>
        <w:rPr>
          <w:rFonts w:cs="Arial"/>
        </w:rPr>
        <w:t xml:space="preserve">  </w:t>
      </w:r>
    </w:p>
    <w:p w14:paraId="602A4182" w14:textId="296ECDE0" w:rsidR="008A6C5B" w:rsidRDefault="008A6C5B" w:rsidP="008A6C5B">
      <w:pPr>
        <w:rPr>
          <w:rFonts w:cs="Arial"/>
        </w:rPr>
      </w:pPr>
      <w:r>
        <w:rPr>
          <w:rFonts w:cs="Arial"/>
        </w:rPr>
        <w:t xml:space="preserve">No other public source of information is available to tally or monitor the numbers of library closures aside from what high-level statistics are published by the </w:t>
      </w:r>
      <w:r w:rsidRPr="00914982">
        <w:rPr>
          <w:rFonts w:cs="Arial"/>
        </w:rPr>
        <w:t>Chartered Institute of Public Finance and Accountancy</w:t>
      </w:r>
      <w:r>
        <w:rPr>
          <w:rFonts w:cs="Arial"/>
        </w:rPr>
        <w:t xml:space="preserve"> (CIPFA). CIPFA have cited that in 2008, 604 libraries were open in Scotland, decreasing to 521 in 2018</w:t>
      </w:r>
      <w:r w:rsidRPr="00903F07">
        <w:rPr>
          <w:rStyle w:val="EndnoteReference"/>
          <w:rFonts w:cs="Arial"/>
        </w:rPr>
        <w:endnoteReference w:id="14"/>
      </w:r>
      <w:r>
        <w:rPr>
          <w:rFonts w:cs="Arial"/>
        </w:rPr>
        <w:t xml:space="preserve"> </w:t>
      </w:r>
      <w:r w:rsidR="00AC4EC8">
        <w:rPr>
          <w:rFonts w:cs="Arial"/>
        </w:rPr>
        <w:t>–</w:t>
      </w:r>
      <w:r>
        <w:rPr>
          <w:rFonts w:cs="Arial"/>
        </w:rPr>
        <w:t xml:space="preserve"> however, these figures are unreliable, as they are not comprehensive, they do not have a rigorous definition of service points, and they do not offer a specific breakdown of what public libraries are included. </w:t>
      </w:r>
    </w:p>
    <w:p w14:paraId="50200386" w14:textId="77777777" w:rsidR="008A6C5B" w:rsidRDefault="008A6C5B" w:rsidP="008A6C5B">
      <w:pPr>
        <w:rPr>
          <w:rFonts w:cs="Arial"/>
        </w:rPr>
      </w:pPr>
      <w:r>
        <w:rPr>
          <w:rFonts w:cs="Arial"/>
        </w:rPr>
        <w:t xml:space="preserve">With this caveat, Scottish Book Trust recognises that the figure of 604 libraries in 2008 is the only available data point stretching back that far as a basis for comparison. </w:t>
      </w:r>
    </w:p>
    <w:p w14:paraId="28D639F4" w14:textId="5ED96B18" w:rsidR="004D0D24" w:rsidRDefault="004D0D24" w:rsidP="004D0D24">
      <w:pPr>
        <w:rPr>
          <w:rFonts w:cs="Arial"/>
        </w:rPr>
      </w:pPr>
      <w:r w:rsidRPr="00903F07">
        <w:rPr>
          <w:rFonts w:cs="Arial"/>
        </w:rPr>
        <w:t>CIPFA</w:t>
      </w:r>
      <w:r w:rsidR="00387D1E">
        <w:rPr>
          <w:rFonts w:cs="Arial"/>
        </w:rPr>
        <w:t>'</w:t>
      </w:r>
      <w:r>
        <w:rPr>
          <w:rFonts w:cs="Arial"/>
        </w:rPr>
        <w:t>s reports in 2019</w:t>
      </w:r>
      <w:r w:rsidRPr="00903F07">
        <w:rPr>
          <w:rStyle w:val="EndnoteReference"/>
          <w:rFonts w:cs="Arial"/>
        </w:rPr>
        <w:endnoteReference w:id="15"/>
      </w:r>
      <w:r w:rsidRPr="00903F07">
        <w:rPr>
          <w:rFonts w:cs="Arial"/>
        </w:rPr>
        <w:t xml:space="preserve"> differ slightly from those reported in </w:t>
      </w:r>
      <w:r w:rsidR="00613752" w:rsidRPr="00613752">
        <w:rPr>
          <w:rFonts w:cs="Arial"/>
          <w:i/>
          <w:iCs/>
        </w:rPr>
        <w:t>T</w:t>
      </w:r>
      <w:r w:rsidRPr="00613752">
        <w:rPr>
          <w:rFonts w:cs="Arial"/>
          <w:i/>
          <w:iCs/>
        </w:rPr>
        <w:t>he Scotsman</w:t>
      </w:r>
      <w:r w:rsidRPr="00903F07">
        <w:rPr>
          <w:rFonts w:cs="Arial"/>
        </w:rPr>
        <w:t xml:space="preserve"> in 2022, which claimed that 627 public libraries were operating in Scotland in 2009</w:t>
      </w:r>
      <w:r>
        <w:rPr>
          <w:rFonts w:cs="Arial"/>
        </w:rPr>
        <w:t>/</w:t>
      </w:r>
      <w:r w:rsidRPr="00903F07">
        <w:rPr>
          <w:rFonts w:cs="Arial"/>
        </w:rPr>
        <w:t>10, decreasing to 544 in 2019</w:t>
      </w:r>
      <w:r>
        <w:rPr>
          <w:rFonts w:cs="Arial"/>
        </w:rPr>
        <w:t>/</w:t>
      </w:r>
      <w:r w:rsidRPr="00903F07">
        <w:rPr>
          <w:rFonts w:cs="Arial"/>
        </w:rPr>
        <w:t>20</w:t>
      </w:r>
      <w:r w:rsidRPr="00903F07">
        <w:rPr>
          <w:rStyle w:val="EndnoteReference"/>
          <w:rFonts w:cs="Arial"/>
        </w:rPr>
        <w:endnoteReference w:id="16"/>
      </w:r>
      <w:r w:rsidRPr="00903F07">
        <w:rPr>
          <w:rFonts w:cs="Arial"/>
        </w:rPr>
        <w:t>. Both of these sources, however, indicate a similar 13</w:t>
      </w:r>
      <w:r>
        <w:rPr>
          <w:rFonts w:cs="Arial"/>
        </w:rPr>
        <w:t>–</w:t>
      </w:r>
      <w:r w:rsidRPr="00903F07">
        <w:rPr>
          <w:rFonts w:cs="Arial"/>
        </w:rPr>
        <w:t>14% decrease in the number of libraries overall in the period 2008</w:t>
      </w:r>
      <w:r>
        <w:rPr>
          <w:rFonts w:cs="Arial"/>
        </w:rPr>
        <w:t>/</w:t>
      </w:r>
      <w:r w:rsidRPr="00903F07">
        <w:rPr>
          <w:rFonts w:cs="Arial"/>
        </w:rPr>
        <w:t>09 to 2018</w:t>
      </w:r>
      <w:r>
        <w:rPr>
          <w:rFonts w:cs="Arial"/>
        </w:rPr>
        <w:t>–</w:t>
      </w:r>
      <w:r w:rsidRPr="00903F07">
        <w:rPr>
          <w:rFonts w:cs="Arial"/>
        </w:rPr>
        <w:t>20</w:t>
      </w:r>
      <w:r>
        <w:rPr>
          <w:rStyle w:val="FootnoteReference"/>
          <w:rFonts w:cs="Arial"/>
        </w:rPr>
        <w:footnoteReference w:id="2"/>
      </w:r>
      <w:r w:rsidR="005334C3">
        <w:rPr>
          <w:rFonts w:cs="Arial"/>
        </w:rPr>
        <w:t>.</w:t>
      </w:r>
    </w:p>
    <w:p w14:paraId="773409B6" w14:textId="51C7F4D4" w:rsidR="008A6C5B" w:rsidRPr="0041617D" w:rsidRDefault="008A6C5B" w:rsidP="008A6C5B">
      <w:pPr>
        <w:rPr>
          <w:rFonts w:cs="Arial"/>
        </w:rPr>
      </w:pPr>
      <w:r w:rsidRPr="0041617D">
        <w:rPr>
          <w:rFonts w:cs="Arial"/>
        </w:rPr>
        <w:lastRenderedPageBreak/>
        <w:t>Quantitative research undertaken by Scottish Book Trust in summer</w:t>
      </w:r>
      <w:r>
        <w:rPr>
          <w:rFonts w:cs="Arial"/>
        </w:rPr>
        <w:t xml:space="preserve"> </w:t>
      </w:r>
      <w:r w:rsidRPr="0041617D">
        <w:rPr>
          <w:rFonts w:cs="Arial"/>
        </w:rPr>
        <w:t>/</w:t>
      </w:r>
      <w:r>
        <w:rPr>
          <w:rFonts w:cs="Arial"/>
        </w:rPr>
        <w:t xml:space="preserve"> </w:t>
      </w:r>
      <w:r w:rsidRPr="0041617D">
        <w:rPr>
          <w:rFonts w:cs="Arial"/>
        </w:rPr>
        <w:t>autumn 2023 and again summer</w:t>
      </w:r>
      <w:r>
        <w:rPr>
          <w:rFonts w:cs="Arial"/>
        </w:rPr>
        <w:t xml:space="preserve"> </w:t>
      </w:r>
      <w:r w:rsidRPr="0041617D">
        <w:rPr>
          <w:rFonts w:cs="Arial"/>
        </w:rPr>
        <w:t>/</w:t>
      </w:r>
      <w:r>
        <w:rPr>
          <w:rFonts w:cs="Arial"/>
        </w:rPr>
        <w:t xml:space="preserve"> </w:t>
      </w:r>
      <w:r w:rsidRPr="0041617D">
        <w:rPr>
          <w:rFonts w:cs="Arial"/>
        </w:rPr>
        <w:t>autumn 2024 indicate</w:t>
      </w:r>
      <w:r>
        <w:rPr>
          <w:rFonts w:cs="Arial"/>
        </w:rPr>
        <w:t>s</w:t>
      </w:r>
      <w:r w:rsidRPr="0041617D">
        <w:rPr>
          <w:rFonts w:cs="Arial"/>
        </w:rPr>
        <w:t xml:space="preserve"> that (taking CIPFA figures as the standard) </w:t>
      </w:r>
      <w:r w:rsidRPr="0041617D">
        <w:rPr>
          <w:rFonts w:cs="Arial"/>
          <w:b/>
          <w:bCs/>
        </w:rPr>
        <w:t xml:space="preserve">the </w:t>
      </w:r>
      <w:r>
        <w:rPr>
          <w:rFonts w:cs="Arial"/>
          <w:b/>
          <w:bCs/>
        </w:rPr>
        <w:t>total</w:t>
      </w:r>
      <w:r w:rsidRPr="0041617D">
        <w:rPr>
          <w:rFonts w:cs="Arial"/>
          <w:b/>
          <w:bCs/>
        </w:rPr>
        <w:t xml:space="preserve"> number of public libraries in Scotland has decreased </w:t>
      </w:r>
      <w:r w:rsidRPr="000E17CB">
        <w:rPr>
          <w:rFonts w:cs="Arial"/>
        </w:rPr>
        <w:t>by</w:t>
      </w:r>
      <w:r w:rsidRPr="0041617D">
        <w:rPr>
          <w:rFonts w:cs="Arial"/>
          <w:b/>
          <w:bCs/>
        </w:rPr>
        <w:t xml:space="preserve"> </w:t>
      </w:r>
      <w:r w:rsidRPr="007339A2">
        <w:rPr>
          <w:rFonts w:cs="Arial"/>
          <w:b/>
          <w:bCs/>
          <w:color w:val="A20000"/>
          <w:u w:val="single"/>
        </w:rPr>
        <w:t xml:space="preserve">97 </w:t>
      </w:r>
      <w:r w:rsidRPr="0041617D">
        <w:rPr>
          <w:rFonts w:cs="Arial"/>
          <w:b/>
          <w:bCs/>
        </w:rPr>
        <w:t xml:space="preserve">between 2008 and 2024 </w:t>
      </w:r>
      <w:r w:rsidRPr="00A84B28">
        <w:rPr>
          <w:rFonts w:cs="Arial"/>
        </w:rPr>
        <w:t xml:space="preserve">– that is </w:t>
      </w:r>
      <w:r w:rsidRPr="00A84B28">
        <w:rPr>
          <w:rFonts w:cs="Arial"/>
          <w:b/>
          <w:bCs/>
        </w:rPr>
        <w:t>more than</w:t>
      </w:r>
      <w:r w:rsidRPr="0041617D">
        <w:rPr>
          <w:rFonts w:cs="Arial"/>
          <w:b/>
          <w:bCs/>
        </w:rPr>
        <w:t xml:space="preserve"> 1 in 8</w:t>
      </w:r>
      <w:r w:rsidRPr="00A84B28">
        <w:rPr>
          <w:rFonts w:cs="Arial"/>
        </w:rPr>
        <w:t>, correlat</w:t>
      </w:r>
      <w:r>
        <w:rPr>
          <w:rFonts w:cs="Arial"/>
        </w:rPr>
        <w:t>ing</w:t>
      </w:r>
      <w:r w:rsidRPr="00A84B28">
        <w:rPr>
          <w:rFonts w:cs="Arial"/>
        </w:rPr>
        <w:t xml:space="preserve"> with the statistic published by </w:t>
      </w:r>
      <w:r w:rsidR="00613752" w:rsidRPr="00613752">
        <w:rPr>
          <w:rFonts w:cs="Arial"/>
          <w:i/>
          <w:iCs/>
        </w:rPr>
        <w:t>T</w:t>
      </w:r>
      <w:r w:rsidRPr="00613752">
        <w:rPr>
          <w:rFonts w:cs="Arial"/>
          <w:i/>
          <w:iCs/>
        </w:rPr>
        <w:t>he Scotsman</w:t>
      </w:r>
      <w:r w:rsidRPr="00A84B28">
        <w:rPr>
          <w:rFonts w:cs="Arial"/>
        </w:rPr>
        <w:t>.</w:t>
      </w:r>
      <w:r w:rsidRPr="0041617D">
        <w:rPr>
          <w:rFonts w:cs="Arial"/>
        </w:rPr>
        <w:t> </w:t>
      </w:r>
    </w:p>
    <w:p w14:paraId="226589C0" w14:textId="77777777" w:rsidR="008A6C5B" w:rsidRDefault="008A6C5B" w:rsidP="008A6C5B">
      <w:pPr>
        <w:rPr>
          <w:rFonts w:cs="Arial"/>
        </w:rPr>
      </w:pPr>
      <w:r w:rsidRPr="0041617D">
        <w:rPr>
          <w:rFonts w:cs="Arial"/>
        </w:rPr>
        <w:t>This means that</w:t>
      </w:r>
      <w:r w:rsidRPr="0041617D">
        <w:rPr>
          <w:rFonts w:cs="Arial"/>
          <w:b/>
          <w:bCs/>
        </w:rPr>
        <w:t xml:space="preserve"> at least </w:t>
      </w:r>
      <w:r w:rsidRPr="007339A2">
        <w:rPr>
          <w:rFonts w:cs="Arial"/>
          <w:b/>
          <w:bCs/>
          <w:color w:val="A20000"/>
        </w:rPr>
        <w:t>16%</w:t>
      </w:r>
      <w:r w:rsidRPr="0041617D">
        <w:rPr>
          <w:rFonts w:cs="Arial"/>
          <w:b/>
          <w:bCs/>
        </w:rPr>
        <w:t xml:space="preserve"> of public libraries have closed in Scotland </w:t>
      </w:r>
      <w:r w:rsidRPr="0041617D">
        <w:rPr>
          <w:rFonts w:cs="Arial"/>
        </w:rPr>
        <w:t>between 2008 and 2024. (See Appendix 1 for a breakdown of further information.) </w:t>
      </w:r>
    </w:p>
    <w:p w14:paraId="3DD9C8BB" w14:textId="61E86E7B" w:rsidR="00D80194" w:rsidRPr="00903F07" w:rsidRDefault="00923EBB" w:rsidP="000541DE">
      <w:pPr>
        <w:rPr>
          <w:rFonts w:cs="Arial"/>
        </w:rPr>
      </w:pPr>
      <w:r w:rsidRPr="00903F07">
        <w:rPr>
          <w:rFonts w:cs="Arial"/>
        </w:rPr>
        <w:t>This statistic</w:t>
      </w:r>
      <w:r w:rsidR="004F3759">
        <w:rPr>
          <w:rFonts w:cs="Arial"/>
        </w:rPr>
        <w:t xml:space="preserve"> – 97 library closures in Scotland between 2008 and 2024 –</w:t>
      </w:r>
      <w:r w:rsidRPr="00903F07">
        <w:rPr>
          <w:rFonts w:cs="Arial"/>
        </w:rPr>
        <w:t xml:space="preserve"> is </w:t>
      </w:r>
      <w:r w:rsidR="00DC0EB2" w:rsidRPr="00903F07">
        <w:rPr>
          <w:rFonts w:cs="Arial"/>
        </w:rPr>
        <w:t>one</w:t>
      </w:r>
      <w:r w:rsidRPr="00903F07">
        <w:rPr>
          <w:rFonts w:cs="Arial"/>
        </w:rPr>
        <w:t xml:space="preserve"> </w:t>
      </w:r>
      <w:r w:rsidR="00DC0EB2" w:rsidRPr="00903F07">
        <w:rPr>
          <w:rFonts w:cs="Arial"/>
        </w:rPr>
        <w:t>outcome</w:t>
      </w:r>
      <w:r w:rsidRPr="00903F07">
        <w:rPr>
          <w:rFonts w:cs="Arial"/>
        </w:rPr>
        <w:t xml:space="preserve"> of </w:t>
      </w:r>
      <w:r w:rsidR="00DC0EB2" w:rsidRPr="00903F07">
        <w:rPr>
          <w:rFonts w:cs="Arial"/>
        </w:rPr>
        <w:t>this project</w:t>
      </w:r>
      <w:r w:rsidR="0090676E">
        <w:rPr>
          <w:rFonts w:cs="Arial"/>
        </w:rPr>
        <w:t>'</w:t>
      </w:r>
      <w:r w:rsidR="00DC0EB2" w:rsidRPr="00903F07">
        <w:rPr>
          <w:rFonts w:cs="Arial"/>
        </w:rPr>
        <w:t xml:space="preserve">s quantitative </w:t>
      </w:r>
      <w:r w:rsidR="00733232" w:rsidRPr="00903F07">
        <w:rPr>
          <w:rFonts w:cs="Arial"/>
        </w:rPr>
        <w:t>study</w:t>
      </w:r>
      <w:r w:rsidR="00DC0EB2" w:rsidRPr="00903F07">
        <w:rPr>
          <w:rFonts w:cs="Arial"/>
        </w:rPr>
        <w:t>, which tracked</w:t>
      </w:r>
      <w:r w:rsidRPr="00903F07">
        <w:rPr>
          <w:rFonts w:cs="Arial"/>
        </w:rPr>
        <w:t xml:space="preserve"> public information available on each local authority website across Scotland</w:t>
      </w:r>
      <w:r w:rsidR="00DC0EB2" w:rsidRPr="00903F07">
        <w:rPr>
          <w:rFonts w:cs="Arial"/>
        </w:rPr>
        <w:t xml:space="preserve"> – this information was compiled into a spreadsheet that compared the </w:t>
      </w:r>
      <w:r w:rsidR="0181762A" w:rsidRPr="38365F51">
        <w:rPr>
          <w:rFonts w:cs="Arial"/>
        </w:rPr>
        <w:t xml:space="preserve">total </w:t>
      </w:r>
      <w:r w:rsidR="00DC0EB2" w:rsidRPr="38365F51">
        <w:rPr>
          <w:rFonts w:cs="Arial"/>
        </w:rPr>
        <w:t>number</w:t>
      </w:r>
      <w:r w:rsidR="00DC0EB2" w:rsidRPr="00903F07">
        <w:rPr>
          <w:rFonts w:cs="Arial"/>
        </w:rPr>
        <w:t xml:space="preserve"> of public libraries listed </w:t>
      </w:r>
      <w:r w:rsidR="00D74EF9" w:rsidRPr="00903F07">
        <w:rPr>
          <w:rFonts w:cs="Arial"/>
        </w:rPr>
        <w:t>between August</w:t>
      </w:r>
      <w:r w:rsidR="00B02BC8">
        <w:rPr>
          <w:rFonts w:cs="Arial"/>
        </w:rPr>
        <w:t xml:space="preserve"> – </w:t>
      </w:r>
      <w:r w:rsidR="00D80194" w:rsidRPr="00903F07">
        <w:rPr>
          <w:rFonts w:cs="Arial"/>
        </w:rPr>
        <w:t xml:space="preserve">October 2023, and again </w:t>
      </w:r>
      <w:r w:rsidR="00D74EF9" w:rsidRPr="00903F07">
        <w:rPr>
          <w:rFonts w:cs="Arial"/>
        </w:rPr>
        <w:t>in</w:t>
      </w:r>
      <w:r w:rsidR="00D80194" w:rsidRPr="00903F07">
        <w:rPr>
          <w:rFonts w:cs="Arial"/>
        </w:rPr>
        <w:t xml:space="preserve"> October 2024, as well as</w:t>
      </w:r>
      <w:r w:rsidR="00DC0EB2" w:rsidRPr="00903F07">
        <w:rPr>
          <w:rFonts w:cs="Arial"/>
        </w:rPr>
        <w:t xml:space="preserve"> their advertised opening hours.</w:t>
      </w:r>
      <w:r w:rsidR="00042B7A" w:rsidRPr="00903F07">
        <w:rPr>
          <w:rFonts w:cs="Arial"/>
        </w:rPr>
        <w:t xml:space="preserve"> </w:t>
      </w:r>
    </w:p>
    <w:p w14:paraId="04A62BBD" w14:textId="0F387FA5" w:rsidR="00375C86" w:rsidRDefault="00DC0EB2" w:rsidP="000541DE">
      <w:pPr>
        <w:rPr>
          <w:rFonts w:cs="Arial"/>
        </w:rPr>
      </w:pPr>
      <w:r w:rsidRPr="00903F07">
        <w:rPr>
          <w:rFonts w:cs="Arial"/>
        </w:rPr>
        <w:t>As</w:t>
      </w:r>
      <w:r w:rsidR="00CC3D31" w:rsidRPr="00903F07">
        <w:rPr>
          <w:rFonts w:cs="Arial"/>
        </w:rPr>
        <w:t xml:space="preserve"> of</w:t>
      </w:r>
      <w:r w:rsidR="006A42BF" w:rsidRPr="00903F07">
        <w:rPr>
          <w:rFonts w:cs="Arial"/>
        </w:rPr>
        <w:t xml:space="preserve"> October 2024, </w:t>
      </w:r>
      <w:r w:rsidR="00FF1DCA" w:rsidRPr="00903F07">
        <w:rPr>
          <w:rFonts w:cs="Arial"/>
        </w:rPr>
        <w:t>Scottish Book Trust found there</w:t>
      </w:r>
      <w:r w:rsidR="006A42BF" w:rsidRPr="00903F07">
        <w:rPr>
          <w:rFonts w:cs="Arial"/>
        </w:rPr>
        <w:t xml:space="preserve"> were</w:t>
      </w:r>
      <w:r w:rsidR="00CC3D31" w:rsidRPr="00903F07">
        <w:rPr>
          <w:rFonts w:cs="Arial"/>
        </w:rPr>
        <w:t xml:space="preserve"> </w:t>
      </w:r>
      <w:r w:rsidR="0024554F" w:rsidRPr="00903F07">
        <w:rPr>
          <w:rFonts w:cs="Arial"/>
        </w:rPr>
        <w:t xml:space="preserve">470 </w:t>
      </w:r>
      <w:r w:rsidR="004E7794" w:rsidRPr="00903F07">
        <w:rPr>
          <w:rFonts w:cs="Arial"/>
        </w:rPr>
        <w:t xml:space="preserve">public libraries </w:t>
      </w:r>
      <w:r w:rsidR="3B214629" w:rsidRPr="729D1418">
        <w:rPr>
          <w:rFonts w:cs="Arial"/>
        </w:rPr>
        <w:t xml:space="preserve">operating </w:t>
      </w:r>
      <w:r w:rsidR="004E7794" w:rsidRPr="00903F07">
        <w:rPr>
          <w:rFonts w:cs="Arial"/>
        </w:rPr>
        <w:t xml:space="preserve">in Scotland </w:t>
      </w:r>
      <w:r w:rsidR="0024554F" w:rsidRPr="00903F07">
        <w:rPr>
          <w:rFonts w:cs="Arial"/>
        </w:rPr>
        <w:t xml:space="preserve">(including </w:t>
      </w:r>
      <w:r w:rsidR="00B02BC8">
        <w:rPr>
          <w:rFonts w:cs="Arial"/>
        </w:rPr>
        <w:t>five</w:t>
      </w:r>
      <w:r w:rsidR="0024554F" w:rsidRPr="00903F07">
        <w:rPr>
          <w:rFonts w:cs="Arial"/>
        </w:rPr>
        <w:t xml:space="preserve"> temporarily closed or under construction)</w:t>
      </w:r>
      <w:r w:rsidR="004E7794" w:rsidRPr="00903F07">
        <w:rPr>
          <w:rFonts w:cs="Arial"/>
        </w:rPr>
        <w:t xml:space="preserve">; this </w:t>
      </w:r>
      <w:r w:rsidR="05AD2227" w:rsidRPr="14B0E3B4">
        <w:rPr>
          <w:rFonts w:cs="Arial"/>
        </w:rPr>
        <w:t>represented</w:t>
      </w:r>
      <w:r w:rsidR="004E7794" w:rsidRPr="00903F07">
        <w:rPr>
          <w:rFonts w:cs="Arial"/>
        </w:rPr>
        <w:t xml:space="preserve"> another decrease from the </w:t>
      </w:r>
      <w:r w:rsidR="00FF1DCA" w:rsidRPr="00903F07">
        <w:rPr>
          <w:rFonts w:cs="Arial"/>
        </w:rPr>
        <w:t xml:space="preserve">audit taken as of October 2023, when there were 472 public libraries </w:t>
      </w:r>
      <w:r w:rsidR="00FF1DCA" w:rsidRPr="7C0BEDF1">
        <w:rPr>
          <w:rFonts w:cs="Arial"/>
        </w:rPr>
        <w:t>ope</w:t>
      </w:r>
      <w:r w:rsidR="0746BFE4" w:rsidRPr="7C0BEDF1">
        <w:rPr>
          <w:rFonts w:cs="Arial"/>
        </w:rPr>
        <w:t>rating</w:t>
      </w:r>
      <w:r w:rsidR="00FF1DCA" w:rsidRPr="00903F07">
        <w:rPr>
          <w:rFonts w:cs="Arial"/>
        </w:rPr>
        <w:t xml:space="preserve"> in Scotland (again, including </w:t>
      </w:r>
      <w:r w:rsidR="00B02BC8">
        <w:rPr>
          <w:rFonts w:cs="Arial"/>
        </w:rPr>
        <w:t>five</w:t>
      </w:r>
      <w:r w:rsidR="00FF1DCA" w:rsidRPr="00903F07">
        <w:rPr>
          <w:rFonts w:cs="Arial"/>
        </w:rPr>
        <w:t xml:space="preserve"> temporary closures / under construction). </w:t>
      </w:r>
      <w:r w:rsidR="00DF4CCF">
        <w:rPr>
          <w:rFonts w:cs="Arial"/>
        </w:rPr>
        <w:t xml:space="preserve">Including the number of mobile libraries reported by SLIC in 2024 – </w:t>
      </w:r>
      <w:r w:rsidR="00DB3586">
        <w:rPr>
          <w:rFonts w:cs="Arial"/>
        </w:rPr>
        <w:t>which amounted to</w:t>
      </w:r>
      <w:r w:rsidR="00DF4CCF">
        <w:rPr>
          <w:rFonts w:cs="Arial"/>
        </w:rPr>
        <w:t xml:space="preserve"> 37 – this brings the total number of </w:t>
      </w:r>
      <w:r w:rsidR="00375C86">
        <w:rPr>
          <w:rFonts w:cs="Arial"/>
        </w:rPr>
        <w:t>libraries to 507</w:t>
      </w:r>
      <w:r w:rsidR="00DD0060">
        <w:rPr>
          <w:rFonts w:cs="Arial"/>
        </w:rPr>
        <w:t xml:space="preserve"> as of 2024.</w:t>
      </w:r>
      <w:r w:rsidR="00375C86">
        <w:rPr>
          <w:rFonts w:cs="Arial"/>
        </w:rPr>
        <w:t xml:space="preserve"> </w:t>
      </w:r>
    </w:p>
    <w:p w14:paraId="7C099175" w14:textId="54500DDF" w:rsidR="0083747A" w:rsidRPr="00903F07" w:rsidRDefault="00B301B2" w:rsidP="000541DE">
      <w:pPr>
        <w:rPr>
          <w:rFonts w:cs="Arial"/>
        </w:rPr>
      </w:pPr>
      <w:r w:rsidRPr="00903F07">
        <w:rPr>
          <w:rFonts w:cs="Arial"/>
        </w:rPr>
        <w:t xml:space="preserve">When </w:t>
      </w:r>
      <w:r w:rsidR="00A35CAD" w:rsidRPr="00903F07">
        <w:rPr>
          <w:rFonts w:cs="Arial"/>
        </w:rPr>
        <w:t>read</w:t>
      </w:r>
      <w:r w:rsidRPr="00903F07">
        <w:rPr>
          <w:rFonts w:cs="Arial"/>
        </w:rPr>
        <w:t xml:space="preserve"> alongside the CIPFA figures</w:t>
      </w:r>
      <w:r w:rsidR="00BB16C4" w:rsidRPr="00903F07">
        <w:rPr>
          <w:rFonts w:cs="Arial"/>
        </w:rPr>
        <w:t>,</w:t>
      </w:r>
      <w:r w:rsidR="00A35CAD" w:rsidRPr="00903F07">
        <w:rPr>
          <w:rFonts w:cs="Arial"/>
        </w:rPr>
        <w:t xml:space="preserve"> </w:t>
      </w:r>
      <w:r w:rsidR="00BB16C4" w:rsidRPr="00903F07">
        <w:rPr>
          <w:rFonts w:cs="Arial"/>
        </w:rPr>
        <w:t xml:space="preserve">there is a calculable decrease </w:t>
      </w:r>
      <w:r w:rsidR="004D77CE" w:rsidRPr="00903F07">
        <w:rPr>
          <w:rFonts w:cs="Arial"/>
        </w:rPr>
        <w:t>of</w:t>
      </w:r>
      <w:r w:rsidR="00BB16C4" w:rsidRPr="00903F07">
        <w:rPr>
          <w:rFonts w:cs="Arial"/>
        </w:rPr>
        <w:t xml:space="preserve"> </w:t>
      </w:r>
      <w:r w:rsidR="00830086">
        <w:rPr>
          <w:rFonts w:cs="Arial"/>
        </w:rPr>
        <w:t>16</w:t>
      </w:r>
      <w:r w:rsidR="00BB16C4" w:rsidRPr="00903F07">
        <w:rPr>
          <w:rFonts w:cs="Arial"/>
        </w:rPr>
        <w:t>% between 2008 (604 public</w:t>
      </w:r>
      <w:r w:rsidR="00375C86">
        <w:rPr>
          <w:rFonts w:cs="Arial"/>
        </w:rPr>
        <w:t xml:space="preserve"> </w:t>
      </w:r>
      <w:r w:rsidR="00D57AD2">
        <w:rPr>
          <w:rFonts w:cs="Arial"/>
        </w:rPr>
        <w:t>and</w:t>
      </w:r>
      <w:r w:rsidR="00375C86">
        <w:rPr>
          <w:rFonts w:cs="Arial"/>
        </w:rPr>
        <w:t xml:space="preserve"> mobile libraries</w:t>
      </w:r>
      <w:r w:rsidR="00BB16C4" w:rsidRPr="00903F07">
        <w:rPr>
          <w:rFonts w:cs="Arial"/>
        </w:rPr>
        <w:t>) and 2024 (</w:t>
      </w:r>
      <w:r w:rsidR="00375C86">
        <w:rPr>
          <w:rFonts w:cs="Arial"/>
        </w:rPr>
        <w:t>507</w:t>
      </w:r>
      <w:r w:rsidR="00BB16C4" w:rsidRPr="00903F07">
        <w:rPr>
          <w:rFonts w:cs="Arial"/>
        </w:rPr>
        <w:t xml:space="preserve"> public</w:t>
      </w:r>
      <w:r w:rsidR="00375C86">
        <w:rPr>
          <w:rFonts w:cs="Arial"/>
        </w:rPr>
        <w:t xml:space="preserve"> </w:t>
      </w:r>
      <w:r w:rsidR="00D57AD2">
        <w:rPr>
          <w:rFonts w:cs="Arial"/>
        </w:rPr>
        <w:t>and</w:t>
      </w:r>
      <w:r w:rsidR="00375C86">
        <w:rPr>
          <w:rFonts w:cs="Arial"/>
        </w:rPr>
        <w:t xml:space="preserve"> mobile</w:t>
      </w:r>
      <w:r w:rsidR="00BB16C4" w:rsidRPr="00903F07">
        <w:rPr>
          <w:rFonts w:cs="Arial"/>
        </w:rPr>
        <w:t xml:space="preserve"> libraries). </w:t>
      </w:r>
    </w:p>
    <w:p w14:paraId="4B56AD4B" w14:textId="19E9D12C" w:rsidR="00DD2B8C" w:rsidRPr="00903F07" w:rsidRDefault="00DC0EB2" w:rsidP="000541DE">
      <w:pPr>
        <w:rPr>
          <w:rFonts w:cs="Arial"/>
          <w:b/>
        </w:rPr>
      </w:pPr>
      <w:r w:rsidRPr="00903F07">
        <w:rPr>
          <w:rFonts w:cs="Arial"/>
        </w:rPr>
        <w:t xml:space="preserve">Local authorities are obliged to </w:t>
      </w:r>
      <w:r w:rsidR="00B301B2" w:rsidRPr="00903F07">
        <w:rPr>
          <w:rFonts w:cs="Arial"/>
        </w:rPr>
        <w:t>advertise their public libraries</w:t>
      </w:r>
      <w:r w:rsidR="0090676E">
        <w:rPr>
          <w:rFonts w:cs="Arial"/>
        </w:rPr>
        <w:t>'</w:t>
      </w:r>
      <w:r w:rsidR="00B301B2" w:rsidRPr="00903F07">
        <w:rPr>
          <w:rFonts w:cs="Arial"/>
        </w:rPr>
        <w:t xml:space="preserve"> opening hours</w:t>
      </w:r>
      <w:r w:rsidRPr="00903F07">
        <w:rPr>
          <w:rFonts w:cs="Arial"/>
        </w:rPr>
        <w:t xml:space="preserve">, and as such, the information published on their websites should be a reliable indicator of the most up-to-date and correct reflection of </w:t>
      </w:r>
      <w:r w:rsidR="00B301B2" w:rsidRPr="00903F07">
        <w:rPr>
          <w:rFonts w:cs="Arial"/>
        </w:rPr>
        <w:t>the public library service</w:t>
      </w:r>
      <w:r w:rsidRPr="00903F07">
        <w:rPr>
          <w:rFonts w:cs="Arial"/>
        </w:rPr>
        <w:t>.</w:t>
      </w:r>
      <w:r w:rsidR="00A94CF2" w:rsidRPr="00903F07">
        <w:rPr>
          <w:rFonts w:cs="Arial"/>
          <w:b/>
          <w:bCs/>
        </w:rPr>
        <w:t xml:space="preserve"> </w:t>
      </w:r>
    </w:p>
    <w:p w14:paraId="70AD9B66" w14:textId="34C5FCCF" w:rsidR="005014B4" w:rsidRDefault="00960BDD" w:rsidP="000541DE">
      <w:pPr>
        <w:rPr>
          <w:rFonts w:cs="Arial"/>
        </w:rPr>
      </w:pPr>
      <w:r w:rsidRPr="1934B1BE">
        <w:rPr>
          <w:rFonts w:cs="Arial"/>
        </w:rPr>
        <w:lastRenderedPageBreak/>
        <w:t xml:space="preserve">The same quantitative data </w:t>
      </w:r>
      <w:r w:rsidR="007A343A" w:rsidRPr="1934B1BE">
        <w:rPr>
          <w:rFonts w:cs="Arial"/>
        </w:rPr>
        <w:t>therefore</w:t>
      </w:r>
      <w:r w:rsidRPr="1934B1BE">
        <w:rPr>
          <w:rFonts w:cs="Arial"/>
        </w:rPr>
        <w:t xml:space="preserve"> found a </w:t>
      </w:r>
      <w:r w:rsidR="00EF0F31" w:rsidRPr="1934B1BE">
        <w:rPr>
          <w:rFonts w:cs="Arial"/>
        </w:rPr>
        <w:t>noticeable</w:t>
      </w:r>
      <w:r w:rsidRPr="1934B1BE">
        <w:rPr>
          <w:rFonts w:cs="Arial"/>
        </w:rPr>
        <w:t xml:space="preserve"> </w:t>
      </w:r>
      <w:r w:rsidRPr="1934B1BE">
        <w:rPr>
          <w:rFonts w:cs="Arial"/>
          <w:b/>
          <w:bCs/>
        </w:rPr>
        <w:t xml:space="preserve">decrease in </w:t>
      </w:r>
      <w:r w:rsidR="005014B4" w:rsidRPr="1934B1BE">
        <w:rPr>
          <w:rFonts w:cs="Arial"/>
          <w:b/>
          <w:bCs/>
        </w:rPr>
        <w:t xml:space="preserve">staffed </w:t>
      </w:r>
      <w:r w:rsidRPr="1934B1BE">
        <w:rPr>
          <w:rFonts w:cs="Arial"/>
          <w:b/>
          <w:bCs/>
        </w:rPr>
        <w:t>public library opening hours</w:t>
      </w:r>
      <w:r w:rsidRPr="1934B1BE">
        <w:rPr>
          <w:rFonts w:cs="Arial"/>
        </w:rPr>
        <w:t>.</w:t>
      </w:r>
      <w:r w:rsidR="00E23C58" w:rsidRPr="1934B1BE">
        <w:rPr>
          <w:rFonts w:cs="Arial"/>
        </w:rPr>
        <w:t xml:space="preserve"> </w:t>
      </w:r>
      <w:r w:rsidRPr="1934B1BE">
        <w:rPr>
          <w:rFonts w:cs="Arial"/>
        </w:rPr>
        <w:t>Looking at the whole picture of public libraries in Scotland</w:t>
      </w:r>
      <w:r w:rsidR="0090676E">
        <w:rPr>
          <w:rFonts w:cs="Arial"/>
        </w:rPr>
        <w:t>'</w:t>
      </w:r>
      <w:r w:rsidRPr="1934B1BE">
        <w:rPr>
          <w:rFonts w:cs="Arial"/>
        </w:rPr>
        <w:t xml:space="preserve">s 32 local authorities, there was a total reduction </w:t>
      </w:r>
      <w:r w:rsidR="00712391" w:rsidRPr="1934B1BE">
        <w:rPr>
          <w:rFonts w:cs="Arial"/>
        </w:rPr>
        <w:t>of</w:t>
      </w:r>
      <w:r w:rsidRPr="1934B1BE">
        <w:rPr>
          <w:rFonts w:cs="Arial"/>
        </w:rPr>
        <w:t xml:space="preserve"> 2</w:t>
      </w:r>
      <w:r w:rsidR="00504730" w:rsidRPr="1934B1BE">
        <w:rPr>
          <w:rFonts w:cs="Arial"/>
        </w:rPr>
        <w:t>2</w:t>
      </w:r>
      <w:r w:rsidR="00565C81" w:rsidRPr="1934B1BE">
        <w:rPr>
          <w:rFonts w:cs="Arial"/>
        </w:rPr>
        <w:t xml:space="preserve">5 </w:t>
      </w:r>
      <w:r w:rsidRPr="1934B1BE">
        <w:rPr>
          <w:rFonts w:cs="Arial"/>
        </w:rPr>
        <w:t>hours</w:t>
      </w:r>
      <w:r w:rsidR="00712391" w:rsidRPr="1934B1BE">
        <w:rPr>
          <w:rFonts w:cs="Arial"/>
        </w:rPr>
        <w:t xml:space="preserve"> per week in opening times between October 2023 and October 2024.</w:t>
      </w:r>
      <w:r w:rsidR="00E23C58" w:rsidRPr="1934B1BE">
        <w:rPr>
          <w:rFonts w:cs="Arial"/>
        </w:rPr>
        <w:t xml:space="preserve"> </w:t>
      </w:r>
      <w:r w:rsidR="00573D96" w:rsidRPr="1934B1BE">
        <w:rPr>
          <w:rFonts w:cs="Arial"/>
        </w:rPr>
        <w:t xml:space="preserve">This reduction does not include the total number of additional opening hours, which amounted to </w:t>
      </w:r>
      <w:r w:rsidR="00504730" w:rsidRPr="1934B1BE">
        <w:rPr>
          <w:rFonts w:cs="Arial"/>
        </w:rPr>
        <w:t>299 hours and 55</w:t>
      </w:r>
      <w:r w:rsidR="00573D96" w:rsidRPr="1934B1BE">
        <w:rPr>
          <w:rFonts w:cs="Arial"/>
        </w:rPr>
        <w:t xml:space="preserve"> minutes – of which, only 1</w:t>
      </w:r>
      <w:r w:rsidR="00504730" w:rsidRPr="1934B1BE">
        <w:rPr>
          <w:rFonts w:cs="Arial"/>
        </w:rPr>
        <w:t xml:space="preserve">48 </w:t>
      </w:r>
      <w:r w:rsidR="00573D96" w:rsidRPr="1934B1BE">
        <w:rPr>
          <w:rFonts w:cs="Arial"/>
        </w:rPr>
        <w:t xml:space="preserve">hours and </w:t>
      </w:r>
      <w:r w:rsidR="00504730" w:rsidRPr="1934B1BE">
        <w:rPr>
          <w:rFonts w:cs="Arial"/>
        </w:rPr>
        <w:t>55</w:t>
      </w:r>
      <w:r w:rsidR="00573D96" w:rsidRPr="1934B1BE">
        <w:rPr>
          <w:rFonts w:cs="Arial"/>
        </w:rPr>
        <w:t xml:space="preserve"> minutes were staffed.</w:t>
      </w:r>
      <w:r w:rsidR="00E23C58" w:rsidRPr="1934B1BE">
        <w:rPr>
          <w:rFonts w:cs="Arial"/>
        </w:rPr>
        <w:t xml:space="preserve"> </w:t>
      </w:r>
      <w:r w:rsidR="002A7D2D" w:rsidRPr="1934B1BE">
        <w:rPr>
          <w:rFonts w:cs="Arial"/>
        </w:rPr>
        <w:t>(See Appendix 2 for a breakdown of further information.)</w:t>
      </w:r>
    </w:p>
    <w:p w14:paraId="3C1218E3" w14:textId="1E8C3E99" w:rsidR="00F94D60" w:rsidRDefault="00D603E2" w:rsidP="001D0F5A">
      <w:pPr>
        <w:spacing w:after="240"/>
        <w:jc w:val="center"/>
        <w:rPr>
          <w:rFonts w:cs="Arial"/>
          <w:noProof/>
        </w:rPr>
      </w:pPr>
      <w:r>
        <w:rPr>
          <w:rFonts w:cs="Arial"/>
          <w:noProof/>
        </w:rPr>
        <w:drawing>
          <wp:inline distT="0" distB="0" distL="0" distR="0" wp14:anchorId="054A45EF" wp14:editId="0B1FFDDE">
            <wp:extent cx="5314950" cy="2914650"/>
            <wp:effectExtent l="0" t="0" r="0" b="0"/>
            <wp:docPr id="999052391" name="Chart 17" descr="A stacked bar chart indicating the total additional hours (staffed &amp; unstaffed) across Scotland's public libraries between 2023 and 2024, as well as the total reduc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3F45B0" w14:textId="18E82F37" w:rsidR="00F94D60" w:rsidRPr="00903F07" w:rsidRDefault="00F01E94" w:rsidP="000541DE">
      <w:pPr>
        <w:rPr>
          <w:rFonts w:cs="Arial"/>
        </w:rPr>
      </w:pPr>
      <w:r w:rsidRPr="00903F07">
        <w:rPr>
          <w:rFonts w:cs="Arial"/>
        </w:rPr>
        <w:t xml:space="preserve">As of October 2024, </w:t>
      </w:r>
      <w:r w:rsidR="00C54623" w:rsidRPr="00903F07">
        <w:rPr>
          <w:rFonts w:cs="Arial"/>
        </w:rPr>
        <w:t>Scotland</w:t>
      </w:r>
      <w:r w:rsidR="0090676E">
        <w:rPr>
          <w:rFonts w:cs="Arial"/>
        </w:rPr>
        <w:t>'</w:t>
      </w:r>
      <w:r w:rsidR="00C54623" w:rsidRPr="00903F07">
        <w:rPr>
          <w:rFonts w:cs="Arial"/>
        </w:rPr>
        <w:t xml:space="preserve">s local authorities added </w:t>
      </w:r>
      <w:r w:rsidR="00504730">
        <w:rPr>
          <w:rFonts w:cs="Arial"/>
        </w:rPr>
        <w:t>151 hours</w:t>
      </w:r>
      <w:r w:rsidR="002B516D" w:rsidRPr="00903F07">
        <w:rPr>
          <w:rFonts w:cs="Arial"/>
        </w:rPr>
        <w:t xml:space="preserve"> </w:t>
      </w:r>
      <w:r w:rsidR="00C54623" w:rsidRPr="00903F07">
        <w:rPr>
          <w:rFonts w:cs="Arial"/>
        </w:rPr>
        <w:t>of unstaffed time to their public library service compared to the previous October.</w:t>
      </w:r>
      <w:r w:rsidR="0067715D" w:rsidRPr="00903F07">
        <w:rPr>
          <w:rFonts w:cs="Arial"/>
        </w:rPr>
        <w:t xml:space="preserve"> </w:t>
      </w:r>
      <w:r w:rsidR="005014B4" w:rsidRPr="00903F07">
        <w:rPr>
          <w:rFonts w:cs="Arial"/>
        </w:rPr>
        <w:t xml:space="preserve">(Unstaffed hours means the library space is open, but there are no librarians present.) </w:t>
      </w:r>
    </w:p>
    <w:p w14:paraId="4DB1638F" w14:textId="108DF078" w:rsidR="00B0775C" w:rsidRDefault="00573D96" w:rsidP="00365BAF">
      <w:pPr>
        <w:rPr>
          <w:rFonts w:cs="Arial"/>
        </w:rPr>
      </w:pPr>
      <w:r w:rsidRPr="00903F07">
        <w:rPr>
          <w:rFonts w:cs="Arial"/>
        </w:rPr>
        <w:t>Looking at th</w:t>
      </w:r>
      <w:r w:rsidR="00C54623" w:rsidRPr="00903F07">
        <w:rPr>
          <w:rFonts w:cs="Arial"/>
        </w:rPr>
        <w:t xml:space="preserve">e </w:t>
      </w:r>
      <w:r w:rsidRPr="00931BDD">
        <w:rPr>
          <w:rFonts w:cs="Arial"/>
          <w:u w:val="single"/>
        </w:rPr>
        <w:t xml:space="preserve">total reduction and total additional </w:t>
      </w:r>
      <w:r w:rsidR="00FF3AC3" w:rsidRPr="00931BDD">
        <w:rPr>
          <w:rFonts w:cs="Arial"/>
          <w:u w:val="single"/>
        </w:rPr>
        <w:t xml:space="preserve">staffed </w:t>
      </w:r>
      <w:r w:rsidRPr="00931BDD">
        <w:rPr>
          <w:rFonts w:cs="Arial"/>
          <w:u w:val="single"/>
        </w:rPr>
        <w:t>hours</w:t>
      </w:r>
      <w:r w:rsidRPr="00903F07">
        <w:rPr>
          <w:rFonts w:cs="Arial"/>
        </w:rPr>
        <w:t xml:space="preserve"> together, </w:t>
      </w:r>
      <w:r w:rsidR="00F506E0" w:rsidRPr="00903F07">
        <w:rPr>
          <w:rFonts w:cs="Arial"/>
        </w:rPr>
        <w:t xml:space="preserve">there was </w:t>
      </w:r>
      <w:r w:rsidRPr="00903F07">
        <w:rPr>
          <w:rFonts w:cs="Arial"/>
          <w:b/>
          <w:bCs/>
        </w:rPr>
        <w:t xml:space="preserve">an overall </w:t>
      </w:r>
      <w:r w:rsidR="00FF3AC3" w:rsidRPr="00903F07">
        <w:rPr>
          <w:rFonts w:cs="Arial"/>
          <w:b/>
          <w:bCs/>
        </w:rPr>
        <w:t>reduction of</w:t>
      </w:r>
      <w:r w:rsidR="00504730">
        <w:rPr>
          <w:rFonts w:cs="Arial"/>
          <w:b/>
          <w:bCs/>
        </w:rPr>
        <w:t xml:space="preserve"> </w:t>
      </w:r>
      <w:r w:rsidR="00504730" w:rsidRPr="00504730">
        <w:rPr>
          <w:rFonts w:cs="Arial"/>
          <w:b/>
          <w:bCs/>
          <w:u w:val="single"/>
        </w:rPr>
        <w:t>just</w:t>
      </w:r>
      <w:r w:rsidR="00FF3AC3" w:rsidRPr="00504730">
        <w:rPr>
          <w:rFonts w:cs="Arial"/>
          <w:b/>
          <w:bCs/>
          <w:u w:val="single"/>
        </w:rPr>
        <w:t xml:space="preserve"> </w:t>
      </w:r>
      <w:r w:rsidR="00504730" w:rsidRPr="00504730">
        <w:rPr>
          <w:rFonts w:cs="Arial"/>
          <w:b/>
          <w:bCs/>
          <w:u w:val="single"/>
        </w:rPr>
        <w:t>over 76 hours</w:t>
      </w:r>
      <w:r w:rsidR="00FF3AC3" w:rsidRPr="00903F07">
        <w:rPr>
          <w:rFonts w:cs="Arial"/>
          <w:b/>
          <w:bCs/>
        </w:rPr>
        <w:t xml:space="preserve"> </w:t>
      </w:r>
      <w:r w:rsidR="00F506E0" w:rsidRPr="00903F07">
        <w:rPr>
          <w:rFonts w:cs="Arial"/>
          <w:b/>
          <w:bCs/>
        </w:rPr>
        <w:t xml:space="preserve">per week </w:t>
      </w:r>
      <w:r w:rsidR="00F506E0" w:rsidRPr="00903F07">
        <w:rPr>
          <w:rFonts w:cs="Arial"/>
        </w:rPr>
        <w:t xml:space="preserve">in </w:t>
      </w:r>
      <w:r w:rsidR="003843FA">
        <w:rPr>
          <w:rFonts w:cs="Arial"/>
        </w:rPr>
        <w:t xml:space="preserve">staffed </w:t>
      </w:r>
      <w:r w:rsidR="00F506E0" w:rsidRPr="00903F07">
        <w:rPr>
          <w:rFonts w:cs="Arial"/>
        </w:rPr>
        <w:t xml:space="preserve">opening times </w:t>
      </w:r>
      <w:r w:rsidR="005014B4" w:rsidRPr="00903F07">
        <w:rPr>
          <w:rFonts w:cs="Arial"/>
        </w:rPr>
        <w:t>of Scotland</w:t>
      </w:r>
      <w:r w:rsidR="0090676E">
        <w:rPr>
          <w:rFonts w:cs="Arial"/>
        </w:rPr>
        <w:t>'</w:t>
      </w:r>
      <w:r w:rsidR="005014B4" w:rsidRPr="00903F07">
        <w:rPr>
          <w:rFonts w:cs="Arial"/>
        </w:rPr>
        <w:t xml:space="preserve">s public libraries </w:t>
      </w:r>
      <w:r w:rsidR="00F506E0" w:rsidRPr="00903F07">
        <w:rPr>
          <w:rFonts w:cs="Arial"/>
        </w:rPr>
        <w:t>between 2023 and 2024.</w:t>
      </w:r>
      <w:r w:rsidR="006A697F" w:rsidRPr="00903F07">
        <w:rPr>
          <w:rFonts w:cs="Arial"/>
        </w:rPr>
        <w:t xml:space="preserve"> </w:t>
      </w:r>
      <w:r w:rsidR="00365BAF">
        <w:rPr>
          <w:rFonts w:cs="Arial"/>
        </w:rPr>
        <w:t xml:space="preserve">The importance of staffing libraries appropriately cannot be overstated: trained staff are vital to help the general public access information, provide ad hoc digital support, offer reading recommendations tailored to their needs and ensure the space is kept secure, safe and fit for purpose. </w:t>
      </w:r>
    </w:p>
    <w:p w14:paraId="304EE2AB" w14:textId="77777777" w:rsidR="00B0775C" w:rsidRDefault="00B0775C">
      <w:pPr>
        <w:spacing w:before="0" w:after="160" w:line="259" w:lineRule="auto"/>
        <w:rPr>
          <w:rFonts w:cs="Arial"/>
        </w:rPr>
      </w:pPr>
      <w:r>
        <w:rPr>
          <w:rFonts w:cs="Arial"/>
        </w:rPr>
        <w:br w:type="page"/>
      </w:r>
    </w:p>
    <w:p w14:paraId="4AAD57DB" w14:textId="7A6BC4A9" w:rsidR="00D717F2" w:rsidRPr="00903F07" w:rsidRDefault="004B5F11" w:rsidP="00D314D4">
      <w:pPr>
        <w:pStyle w:val="Heading4"/>
        <w:rPr>
          <w:rFonts w:cs="Arial"/>
        </w:rPr>
      </w:pPr>
      <w:bookmarkStart w:id="26" w:name="_Toc199512678"/>
      <w:r w:rsidRPr="00903F07">
        <w:rPr>
          <w:rFonts w:cs="Arial"/>
        </w:rPr>
        <w:lastRenderedPageBreak/>
        <w:t>Public l</w:t>
      </w:r>
      <w:r w:rsidR="00D717F2" w:rsidRPr="00903F07">
        <w:rPr>
          <w:rFonts w:cs="Arial"/>
        </w:rPr>
        <w:t>ibrar</w:t>
      </w:r>
      <w:r w:rsidRPr="00903F07">
        <w:rPr>
          <w:rFonts w:cs="Arial"/>
        </w:rPr>
        <w:t xml:space="preserve">ies by </w:t>
      </w:r>
      <w:r w:rsidR="00D717F2" w:rsidRPr="00903F07">
        <w:rPr>
          <w:rFonts w:cs="Arial"/>
        </w:rPr>
        <w:t>population</w:t>
      </w:r>
      <w:bookmarkEnd w:id="26"/>
    </w:p>
    <w:p w14:paraId="1BFDFB35" w14:textId="23B0A4C1" w:rsidR="00D717F2" w:rsidRPr="00903F07" w:rsidRDefault="00D717F2" w:rsidP="00BA6A27">
      <w:pPr>
        <w:jc w:val="center"/>
        <w:rPr>
          <w:rFonts w:cs="Arial"/>
        </w:rPr>
      </w:pPr>
      <w:r w:rsidRPr="00903F07">
        <w:rPr>
          <w:rFonts w:cs="Arial"/>
          <w:noProof/>
        </w:rPr>
        <w:drawing>
          <wp:inline distT="0" distB="0" distL="0" distR="0" wp14:anchorId="2958BC06" wp14:editId="63311D1F">
            <wp:extent cx="5606337" cy="5718411"/>
            <wp:effectExtent l="0" t="0" r="0" b="0"/>
            <wp:docPr id="1303677933" name="Picture 9" descr="Map of Scotland with local authorities colour-coded to indicate density of libraries per 20,000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677933" name="Picture 9" descr="Map of Scotland with local authorities colour-coded to indicate density of libraries per 20,000 people"/>
                    <pic:cNvPicPr/>
                  </pic:nvPicPr>
                  <pic:blipFill rotWithShape="1">
                    <a:blip r:embed="rId17">
                      <a:extLst>
                        <a:ext uri="{28A0092B-C50C-407E-A947-70E740481C1C}">
                          <a14:useLocalDpi xmlns:a14="http://schemas.microsoft.com/office/drawing/2010/main" val="0"/>
                        </a:ext>
                      </a:extLst>
                    </a:blip>
                    <a:srcRect l="717" r="717" b="1678"/>
                    <a:stretch/>
                  </pic:blipFill>
                  <pic:spPr bwMode="auto">
                    <a:xfrm>
                      <a:off x="0" y="0"/>
                      <a:ext cx="5612996" cy="5725203"/>
                    </a:xfrm>
                    <a:prstGeom prst="rect">
                      <a:avLst/>
                    </a:prstGeom>
                    <a:ln>
                      <a:noFill/>
                    </a:ln>
                    <a:extLst>
                      <a:ext uri="{53640926-AAD7-44D8-BBD7-CCE9431645EC}">
                        <a14:shadowObscured xmlns:a14="http://schemas.microsoft.com/office/drawing/2010/main"/>
                      </a:ext>
                    </a:extLst>
                  </pic:spPr>
                </pic:pic>
              </a:graphicData>
            </a:graphic>
          </wp:inline>
        </w:drawing>
      </w:r>
    </w:p>
    <w:p w14:paraId="4F6B756A" w14:textId="24739DEB" w:rsidR="00063A2D" w:rsidRPr="00903F07" w:rsidRDefault="00F93A9B" w:rsidP="000541DE">
      <w:pPr>
        <w:rPr>
          <w:rFonts w:cs="Arial"/>
        </w:rPr>
      </w:pPr>
      <w:r w:rsidRPr="00903F07">
        <w:rPr>
          <w:rFonts w:cs="Arial"/>
        </w:rPr>
        <w:t xml:space="preserve">The Scottish Library and Information Council (SLIC), as part of their </w:t>
      </w:r>
      <w:r w:rsidR="00D43D00" w:rsidRPr="00903F07">
        <w:rPr>
          <w:rFonts w:cs="Arial"/>
        </w:rPr>
        <w:t>2021</w:t>
      </w:r>
      <w:r w:rsidR="001732F1">
        <w:rPr>
          <w:rFonts w:cs="Arial"/>
        </w:rPr>
        <w:t>–</w:t>
      </w:r>
      <w:r w:rsidR="00D43D00" w:rsidRPr="00903F07">
        <w:rPr>
          <w:rFonts w:cs="Arial"/>
        </w:rPr>
        <w:t>2025 Public Library Strategy</w:t>
      </w:r>
      <w:r w:rsidR="00EE2E41" w:rsidRPr="00903F07">
        <w:rPr>
          <w:rStyle w:val="EndnoteReference"/>
          <w:rFonts w:cs="Arial"/>
        </w:rPr>
        <w:endnoteReference w:id="17"/>
      </w:r>
      <w:r w:rsidR="00D43D00" w:rsidRPr="00903F07">
        <w:rPr>
          <w:rFonts w:cs="Arial"/>
        </w:rPr>
        <w:t xml:space="preserve">, </w:t>
      </w:r>
      <w:r w:rsidR="002C3F32">
        <w:rPr>
          <w:rFonts w:cs="Arial"/>
        </w:rPr>
        <w:t>re</w:t>
      </w:r>
      <w:r w:rsidR="0015070A" w:rsidRPr="00903F07">
        <w:rPr>
          <w:rFonts w:cs="Arial"/>
        </w:rPr>
        <w:t>launched</w:t>
      </w:r>
      <w:r w:rsidR="00D43D00" w:rsidRPr="00903F07">
        <w:rPr>
          <w:rFonts w:cs="Arial"/>
        </w:rPr>
        <w:t xml:space="preserve"> </w:t>
      </w:r>
      <w:r w:rsidR="002C3F32">
        <w:rPr>
          <w:rFonts w:cs="Arial"/>
        </w:rPr>
        <w:t>their</w:t>
      </w:r>
      <w:r w:rsidR="00D43D00" w:rsidRPr="00903F07">
        <w:rPr>
          <w:rFonts w:cs="Arial"/>
        </w:rPr>
        <w:t xml:space="preserve"> Community Planning Insights Tool</w:t>
      </w:r>
      <w:r w:rsidR="00F93CD1" w:rsidRPr="00903F07">
        <w:rPr>
          <w:rStyle w:val="EndnoteReference"/>
          <w:rFonts w:cs="Arial"/>
        </w:rPr>
        <w:endnoteReference w:id="18"/>
      </w:r>
      <w:r w:rsidR="00D43D00" w:rsidRPr="00903F07">
        <w:rPr>
          <w:rFonts w:cs="Arial"/>
        </w:rPr>
        <w:t xml:space="preserve"> </w:t>
      </w:r>
      <w:r w:rsidR="1E2CE5C7" w:rsidRPr="7A27BEA0">
        <w:rPr>
          <w:rFonts w:cs="Arial"/>
        </w:rPr>
        <w:t>in 202</w:t>
      </w:r>
      <w:r w:rsidR="002C3F32">
        <w:rPr>
          <w:rFonts w:cs="Arial"/>
        </w:rPr>
        <w:t>5</w:t>
      </w:r>
      <w:r w:rsidR="002249FF">
        <w:rPr>
          <w:rFonts w:cs="Arial"/>
        </w:rPr>
        <w:t>,</w:t>
      </w:r>
      <w:r w:rsidR="1E2CE5C7" w:rsidRPr="00903F07">
        <w:rPr>
          <w:rFonts w:cs="Arial"/>
        </w:rPr>
        <w:t xml:space="preserve"> </w:t>
      </w:r>
      <w:r w:rsidR="00D43D00" w:rsidRPr="00903F07">
        <w:rPr>
          <w:rFonts w:cs="Arial"/>
        </w:rPr>
        <w:t xml:space="preserve">which </w:t>
      </w:r>
      <w:r w:rsidR="00CC661C" w:rsidRPr="00903F07">
        <w:rPr>
          <w:rFonts w:cs="Arial"/>
        </w:rPr>
        <w:t xml:space="preserve">correlates </w:t>
      </w:r>
      <w:r w:rsidR="00D43D00" w:rsidRPr="00903F07">
        <w:rPr>
          <w:rFonts w:cs="Arial"/>
        </w:rPr>
        <w:t xml:space="preserve">the number of public libraries per 20,000 people in the population, </w:t>
      </w:r>
      <w:r w:rsidR="00CC661C" w:rsidRPr="00903F07">
        <w:rPr>
          <w:rFonts w:cs="Arial"/>
        </w:rPr>
        <w:t>mapped out by</w:t>
      </w:r>
      <w:r w:rsidR="00D43D00" w:rsidRPr="00903F07">
        <w:rPr>
          <w:rFonts w:cs="Arial"/>
        </w:rPr>
        <w:t xml:space="preserve"> local authority.</w:t>
      </w:r>
      <w:r w:rsidR="008062F2" w:rsidRPr="00903F07">
        <w:rPr>
          <w:rFonts w:cs="Arial"/>
        </w:rPr>
        <w:t xml:space="preserve"> </w:t>
      </w:r>
      <w:r w:rsidR="005B54FD" w:rsidRPr="00903F07">
        <w:rPr>
          <w:rFonts w:cs="Arial"/>
        </w:rPr>
        <w:t>T</w:t>
      </w:r>
      <w:r w:rsidR="008062F2" w:rsidRPr="00903F07">
        <w:rPr>
          <w:rFonts w:cs="Arial"/>
        </w:rPr>
        <w:t xml:space="preserve">he map above </w:t>
      </w:r>
      <w:r w:rsidR="005B54FD" w:rsidRPr="00903F07">
        <w:rPr>
          <w:rFonts w:cs="Arial"/>
        </w:rPr>
        <w:t>clearly shows</w:t>
      </w:r>
      <w:r w:rsidR="008062F2" w:rsidRPr="00903F07">
        <w:rPr>
          <w:rFonts w:cs="Arial"/>
        </w:rPr>
        <w:t xml:space="preserve"> that there are the most libraries per 20,000 population in Highland, Stirling and Dumfries </w:t>
      </w:r>
      <w:r w:rsidR="00B4390D">
        <w:rPr>
          <w:rFonts w:cs="Arial"/>
        </w:rPr>
        <w:t>and</w:t>
      </w:r>
      <w:r w:rsidR="008062F2" w:rsidRPr="00903F07">
        <w:rPr>
          <w:rFonts w:cs="Arial"/>
        </w:rPr>
        <w:t xml:space="preserve"> Galloway; the least served populations are in Falkirk, North Lanarkshire and Glasgow City, followed closely by Edinburgh, Angus and Renfrewshire</w:t>
      </w:r>
      <w:r w:rsidR="005B54FD" w:rsidRPr="00903F07">
        <w:rPr>
          <w:rFonts w:cs="Arial"/>
        </w:rPr>
        <w:t>. T</w:t>
      </w:r>
      <w:r w:rsidR="0015070A" w:rsidRPr="00903F07">
        <w:rPr>
          <w:rFonts w:cs="Arial"/>
        </w:rPr>
        <w:t>he following table pulls data from the same tool:</w:t>
      </w:r>
    </w:p>
    <w:tbl>
      <w:tblPr>
        <w:tblW w:w="7120" w:type="dxa"/>
        <w:jc w:val="center"/>
        <w:tblLook w:val="04A0" w:firstRow="1" w:lastRow="0" w:firstColumn="1" w:lastColumn="0" w:noHBand="0" w:noVBand="1"/>
      </w:tblPr>
      <w:tblGrid>
        <w:gridCol w:w="3560"/>
        <w:gridCol w:w="3560"/>
      </w:tblGrid>
      <w:tr w:rsidR="00E06CA0" w:rsidRPr="004A5FBE" w14:paraId="1AB146FC" w14:textId="77777777" w:rsidTr="00E330E0">
        <w:trPr>
          <w:trHeight w:val="348"/>
          <w:jc w:val="center"/>
        </w:trPr>
        <w:tc>
          <w:tcPr>
            <w:tcW w:w="35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91EAB6A" w14:textId="357B7877" w:rsidR="00E06CA0" w:rsidRPr="004A5FBE" w:rsidRDefault="00E06CA0" w:rsidP="00BA6A27">
            <w:pPr>
              <w:rPr>
                <w:rFonts w:cs="Arial"/>
                <w:b/>
                <w:bCs/>
                <w:color w:val="000000"/>
              </w:rPr>
            </w:pPr>
            <w:r w:rsidRPr="004A5FBE">
              <w:rPr>
                <w:rFonts w:cs="Arial"/>
                <w:b/>
                <w:bCs/>
                <w:color w:val="000000"/>
              </w:rPr>
              <w:lastRenderedPageBreak/>
              <w:t>Local Authority</w:t>
            </w:r>
          </w:p>
          <w:p w14:paraId="79EA6F8B" w14:textId="77777777" w:rsidR="00AA683C" w:rsidRPr="004A5FBE" w:rsidRDefault="00AA683C" w:rsidP="00BA6A27">
            <w:pPr>
              <w:rPr>
                <w:rFonts w:cs="Arial"/>
                <w:b/>
                <w:bCs/>
                <w:color w:val="000000"/>
              </w:rPr>
            </w:pPr>
          </w:p>
        </w:tc>
        <w:tc>
          <w:tcPr>
            <w:tcW w:w="3560" w:type="dxa"/>
            <w:tcBorders>
              <w:top w:val="single" w:sz="8" w:space="0" w:color="auto"/>
              <w:left w:val="nil"/>
              <w:bottom w:val="single" w:sz="8" w:space="0" w:color="auto"/>
              <w:right w:val="single" w:sz="8" w:space="0" w:color="auto"/>
            </w:tcBorders>
            <w:shd w:val="clear" w:color="auto" w:fill="auto"/>
            <w:vAlign w:val="center"/>
            <w:hideMark/>
          </w:tcPr>
          <w:p w14:paraId="28F40BF5" w14:textId="3161E795" w:rsidR="00E06CA0" w:rsidRPr="004A5FBE" w:rsidRDefault="00E06CA0" w:rsidP="00BA6A27">
            <w:pPr>
              <w:rPr>
                <w:rFonts w:cs="Arial"/>
                <w:b/>
                <w:bCs/>
                <w:color w:val="000000"/>
              </w:rPr>
            </w:pPr>
            <w:r w:rsidRPr="004A5FBE">
              <w:rPr>
                <w:rFonts w:cs="Arial"/>
                <w:b/>
                <w:bCs/>
                <w:color w:val="000000"/>
              </w:rPr>
              <w:t>Libraries per 20,000 people</w:t>
            </w:r>
          </w:p>
          <w:p w14:paraId="31C62CCB" w14:textId="77777777" w:rsidR="00AA683C" w:rsidRPr="004A5FBE" w:rsidRDefault="00AA683C" w:rsidP="00BA6A27">
            <w:pPr>
              <w:rPr>
                <w:rFonts w:cs="Arial"/>
                <w:b/>
                <w:bCs/>
                <w:color w:val="000000"/>
              </w:rPr>
            </w:pPr>
          </w:p>
        </w:tc>
      </w:tr>
      <w:tr w:rsidR="00E06CA0" w:rsidRPr="00903F07" w14:paraId="5AF94221"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1DFCDFDB" w14:textId="77777777" w:rsidR="00E06CA0" w:rsidRPr="00903F07" w:rsidRDefault="00E06CA0" w:rsidP="00BA6A27">
            <w:pPr>
              <w:rPr>
                <w:rFonts w:cs="Arial"/>
                <w:color w:val="000000"/>
              </w:rPr>
            </w:pPr>
            <w:r w:rsidRPr="00903F07">
              <w:rPr>
                <w:rFonts w:cs="Arial"/>
                <w:color w:val="000000"/>
              </w:rPr>
              <w:t>Highland</w:t>
            </w:r>
          </w:p>
        </w:tc>
        <w:tc>
          <w:tcPr>
            <w:tcW w:w="3560" w:type="dxa"/>
            <w:tcBorders>
              <w:top w:val="nil"/>
              <w:left w:val="nil"/>
              <w:bottom w:val="single" w:sz="8" w:space="0" w:color="auto"/>
              <w:right w:val="single" w:sz="8" w:space="0" w:color="auto"/>
            </w:tcBorders>
            <w:shd w:val="clear" w:color="000000" w:fill="BFD981"/>
            <w:vAlign w:val="center"/>
            <w:hideMark/>
          </w:tcPr>
          <w:p w14:paraId="092491C7" w14:textId="77777777" w:rsidR="00E06CA0" w:rsidRPr="00903F07" w:rsidRDefault="00E06CA0" w:rsidP="00BA6A27">
            <w:pPr>
              <w:jc w:val="right"/>
              <w:rPr>
                <w:rFonts w:cs="Arial"/>
                <w:color w:val="000000"/>
              </w:rPr>
            </w:pPr>
            <w:r w:rsidRPr="00903F07">
              <w:rPr>
                <w:rFonts w:cs="Arial"/>
                <w:color w:val="000000"/>
              </w:rPr>
              <w:t>3.45</w:t>
            </w:r>
          </w:p>
        </w:tc>
      </w:tr>
      <w:tr w:rsidR="00E06CA0" w:rsidRPr="00903F07" w14:paraId="05305B05"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276AC6BA" w14:textId="77777777" w:rsidR="00E06CA0" w:rsidRPr="00903F07" w:rsidRDefault="00E06CA0" w:rsidP="00BA6A27">
            <w:pPr>
              <w:rPr>
                <w:rFonts w:cs="Arial"/>
                <w:color w:val="000000"/>
              </w:rPr>
            </w:pPr>
            <w:r w:rsidRPr="00903F07">
              <w:rPr>
                <w:rFonts w:cs="Arial"/>
                <w:color w:val="000000"/>
              </w:rPr>
              <w:t>Stirling</w:t>
            </w:r>
          </w:p>
        </w:tc>
        <w:tc>
          <w:tcPr>
            <w:tcW w:w="3560" w:type="dxa"/>
            <w:tcBorders>
              <w:top w:val="nil"/>
              <w:left w:val="nil"/>
              <w:bottom w:val="single" w:sz="8" w:space="0" w:color="auto"/>
              <w:right w:val="single" w:sz="8" w:space="0" w:color="auto"/>
            </w:tcBorders>
            <w:shd w:val="clear" w:color="000000" w:fill="C4DA81"/>
            <w:vAlign w:val="center"/>
            <w:hideMark/>
          </w:tcPr>
          <w:p w14:paraId="4656A623" w14:textId="77777777" w:rsidR="00E06CA0" w:rsidRPr="00903F07" w:rsidRDefault="00E06CA0" w:rsidP="00BA6A27">
            <w:pPr>
              <w:jc w:val="right"/>
              <w:rPr>
                <w:rFonts w:cs="Arial"/>
                <w:color w:val="000000"/>
              </w:rPr>
            </w:pPr>
            <w:r w:rsidRPr="00903F07">
              <w:rPr>
                <w:rFonts w:cs="Arial"/>
                <w:color w:val="000000"/>
              </w:rPr>
              <w:t>3.33</w:t>
            </w:r>
          </w:p>
        </w:tc>
      </w:tr>
      <w:tr w:rsidR="00E06CA0" w:rsidRPr="00903F07" w14:paraId="735FED25"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2B207B2D" w14:textId="77777777" w:rsidR="00E06CA0" w:rsidRPr="00903F07" w:rsidRDefault="00E06CA0" w:rsidP="00BA6A27">
            <w:pPr>
              <w:rPr>
                <w:rFonts w:cs="Arial"/>
                <w:color w:val="000000"/>
              </w:rPr>
            </w:pPr>
            <w:r w:rsidRPr="00903F07">
              <w:rPr>
                <w:rFonts w:cs="Arial"/>
                <w:color w:val="000000"/>
              </w:rPr>
              <w:t>Dumfries and Galloway</w:t>
            </w:r>
          </w:p>
        </w:tc>
        <w:tc>
          <w:tcPr>
            <w:tcW w:w="3560" w:type="dxa"/>
            <w:tcBorders>
              <w:top w:val="nil"/>
              <w:left w:val="nil"/>
              <w:bottom w:val="single" w:sz="8" w:space="0" w:color="auto"/>
              <w:right w:val="single" w:sz="8" w:space="0" w:color="auto"/>
            </w:tcBorders>
            <w:shd w:val="clear" w:color="000000" w:fill="CBDC81"/>
            <w:vAlign w:val="center"/>
            <w:hideMark/>
          </w:tcPr>
          <w:p w14:paraId="18223535" w14:textId="77777777" w:rsidR="00E06CA0" w:rsidRPr="00903F07" w:rsidRDefault="00E06CA0" w:rsidP="00BA6A27">
            <w:pPr>
              <w:jc w:val="right"/>
              <w:rPr>
                <w:rFonts w:cs="Arial"/>
                <w:color w:val="000000"/>
              </w:rPr>
            </w:pPr>
            <w:r w:rsidRPr="00903F07">
              <w:rPr>
                <w:rFonts w:cs="Arial"/>
                <w:color w:val="000000"/>
              </w:rPr>
              <w:t>3.17</w:t>
            </w:r>
          </w:p>
        </w:tc>
      </w:tr>
      <w:tr w:rsidR="00E06CA0" w:rsidRPr="00903F07" w14:paraId="662DB432"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2199BCD" w14:textId="77777777" w:rsidR="00E06CA0" w:rsidRPr="00903F07" w:rsidRDefault="00E06CA0" w:rsidP="00BA6A27">
            <w:pPr>
              <w:rPr>
                <w:rFonts w:cs="Arial"/>
                <w:color w:val="000000"/>
              </w:rPr>
            </w:pPr>
            <w:r w:rsidRPr="00903F07">
              <w:rPr>
                <w:rFonts w:cs="Arial"/>
                <w:color w:val="000000"/>
              </w:rPr>
              <w:t>Western Isles</w:t>
            </w:r>
          </w:p>
        </w:tc>
        <w:tc>
          <w:tcPr>
            <w:tcW w:w="3560" w:type="dxa"/>
            <w:tcBorders>
              <w:top w:val="nil"/>
              <w:left w:val="nil"/>
              <w:bottom w:val="single" w:sz="8" w:space="0" w:color="auto"/>
              <w:right w:val="single" w:sz="8" w:space="0" w:color="auto"/>
            </w:tcBorders>
            <w:shd w:val="clear" w:color="000000" w:fill="D7E082"/>
            <w:vAlign w:val="center"/>
            <w:hideMark/>
          </w:tcPr>
          <w:p w14:paraId="6B7AEEF2" w14:textId="77777777" w:rsidR="00E06CA0" w:rsidRPr="00903F07" w:rsidRDefault="00E06CA0" w:rsidP="00BA6A27">
            <w:pPr>
              <w:jc w:val="right"/>
              <w:rPr>
                <w:rFonts w:cs="Arial"/>
                <w:color w:val="000000"/>
              </w:rPr>
            </w:pPr>
            <w:r w:rsidRPr="00903F07">
              <w:rPr>
                <w:rFonts w:cs="Arial"/>
                <w:color w:val="000000"/>
              </w:rPr>
              <w:t>2.91</w:t>
            </w:r>
          </w:p>
        </w:tc>
      </w:tr>
      <w:tr w:rsidR="00E06CA0" w:rsidRPr="00903F07" w14:paraId="58A68E2B"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0266CCCB" w14:textId="77777777" w:rsidR="00E06CA0" w:rsidRPr="00903F07" w:rsidRDefault="00E06CA0" w:rsidP="00BA6A27">
            <w:pPr>
              <w:rPr>
                <w:rFonts w:cs="Arial"/>
                <w:color w:val="000000"/>
              </w:rPr>
            </w:pPr>
            <w:r w:rsidRPr="00903F07">
              <w:rPr>
                <w:rFonts w:cs="Arial"/>
                <w:color w:val="000000"/>
              </w:rPr>
              <w:t>Aberdeenshire</w:t>
            </w:r>
          </w:p>
        </w:tc>
        <w:tc>
          <w:tcPr>
            <w:tcW w:w="3560" w:type="dxa"/>
            <w:tcBorders>
              <w:top w:val="nil"/>
              <w:left w:val="nil"/>
              <w:bottom w:val="single" w:sz="8" w:space="0" w:color="auto"/>
              <w:right w:val="single" w:sz="8" w:space="0" w:color="auto"/>
            </w:tcBorders>
            <w:shd w:val="clear" w:color="000000" w:fill="DAE182"/>
            <w:vAlign w:val="center"/>
            <w:hideMark/>
          </w:tcPr>
          <w:p w14:paraId="3CCB2711" w14:textId="77777777" w:rsidR="00E06CA0" w:rsidRPr="00903F07" w:rsidRDefault="00E06CA0" w:rsidP="00BA6A27">
            <w:pPr>
              <w:jc w:val="right"/>
              <w:rPr>
                <w:rFonts w:cs="Arial"/>
                <w:color w:val="000000"/>
              </w:rPr>
            </w:pPr>
            <w:r w:rsidRPr="00903F07">
              <w:rPr>
                <w:rFonts w:cs="Arial"/>
                <w:color w:val="000000"/>
              </w:rPr>
              <w:t>2.85</w:t>
            </w:r>
          </w:p>
        </w:tc>
      </w:tr>
      <w:tr w:rsidR="00E06CA0" w:rsidRPr="00903F07" w14:paraId="2A224569"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08A8F40C" w14:textId="77777777" w:rsidR="00E06CA0" w:rsidRPr="00903F07" w:rsidRDefault="00E06CA0" w:rsidP="00BA6A27">
            <w:pPr>
              <w:rPr>
                <w:rFonts w:cs="Arial"/>
                <w:color w:val="000000"/>
              </w:rPr>
            </w:pPr>
            <w:r w:rsidRPr="00903F07">
              <w:rPr>
                <w:rFonts w:cs="Arial"/>
                <w:color w:val="000000"/>
              </w:rPr>
              <w:t>Shetland Islands</w:t>
            </w:r>
          </w:p>
        </w:tc>
        <w:tc>
          <w:tcPr>
            <w:tcW w:w="3560" w:type="dxa"/>
            <w:tcBorders>
              <w:top w:val="nil"/>
              <w:left w:val="nil"/>
              <w:bottom w:val="single" w:sz="8" w:space="0" w:color="auto"/>
              <w:right w:val="single" w:sz="8" w:space="0" w:color="auto"/>
            </w:tcBorders>
            <w:shd w:val="clear" w:color="000000" w:fill="E5E483"/>
            <w:vAlign w:val="center"/>
            <w:hideMark/>
          </w:tcPr>
          <w:p w14:paraId="54A71D77" w14:textId="77777777" w:rsidR="00E06CA0" w:rsidRPr="00903F07" w:rsidRDefault="00E06CA0" w:rsidP="00BA6A27">
            <w:pPr>
              <w:jc w:val="right"/>
              <w:rPr>
                <w:rFonts w:cs="Arial"/>
                <w:color w:val="000000"/>
              </w:rPr>
            </w:pPr>
            <w:r w:rsidRPr="00903F07">
              <w:rPr>
                <w:rFonts w:cs="Arial"/>
                <w:color w:val="000000"/>
              </w:rPr>
              <w:t>2.6</w:t>
            </w:r>
          </w:p>
        </w:tc>
      </w:tr>
      <w:tr w:rsidR="00E06CA0" w:rsidRPr="00903F07" w14:paraId="3E8C281F"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FCD8530" w14:textId="77777777" w:rsidR="00E06CA0" w:rsidRPr="00903F07" w:rsidRDefault="00E06CA0" w:rsidP="00BA6A27">
            <w:pPr>
              <w:rPr>
                <w:rFonts w:cs="Arial"/>
                <w:color w:val="000000"/>
              </w:rPr>
            </w:pPr>
            <w:r w:rsidRPr="00903F07">
              <w:rPr>
                <w:rFonts w:cs="Arial"/>
                <w:color w:val="000000"/>
              </w:rPr>
              <w:t>Argyll and Bute</w:t>
            </w:r>
          </w:p>
        </w:tc>
        <w:tc>
          <w:tcPr>
            <w:tcW w:w="3560" w:type="dxa"/>
            <w:tcBorders>
              <w:top w:val="nil"/>
              <w:left w:val="nil"/>
              <w:bottom w:val="single" w:sz="8" w:space="0" w:color="auto"/>
              <w:right w:val="single" w:sz="8" w:space="0" w:color="auto"/>
            </w:tcBorders>
            <w:shd w:val="clear" w:color="000000" w:fill="E9E583"/>
            <w:vAlign w:val="center"/>
            <w:hideMark/>
          </w:tcPr>
          <w:p w14:paraId="0A7B7D8C" w14:textId="77777777" w:rsidR="00E06CA0" w:rsidRPr="00903F07" w:rsidRDefault="00E06CA0" w:rsidP="00BA6A27">
            <w:pPr>
              <w:jc w:val="right"/>
              <w:rPr>
                <w:rFonts w:cs="Arial"/>
                <w:color w:val="000000"/>
              </w:rPr>
            </w:pPr>
            <w:r w:rsidRPr="00903F07">
              <w:rPr>
                <w:rFonts w:cs="Arial"/>
                <w:color w:val="000000"/>
              </w:rPr>
              <w:t>2.51</w:t>
            </w:r>
          </w:p>
        </w:tc>
      </w:tr>
      <w:tr w:rsidR="00E06CA0" w:rsidRPr="00903F07" w14:paraId="744D523E"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00936891" w14:textId="77777777" w:rsidR="00E06CA0" w:rsidRPr="00903F07" w:rsidRDefault="00E06CA0" w:rsidP="00BA6A27">
            <w:pPr>
              <w:rPr>
                <w:rFonts w:cs="Arial"/>
                <w:color w:val="000000"/>
              </w:rPr>
            </w:pPr>
            <w:r w:rsidRPr="00903F07">
              <w:rPr>
                <w:rFonts w:cs="Arial"/>
                <w:color w:val="000000"/>
              </w:rPr>
              <w:t>East Lothian</w:t>
            </w:r>
          </w:p>
        </w:tc>
        <w:tc>
          <w:tcPr>
            <w:tcW w:w="3560" w:type="dxa"/>
            <w:tcBorders>
              <w:top w:val="nil"/>
              <w:left w:val="nil"/>
              <w:bottom w:val="single" w:sz="8" w:space="0" w:color="auto"/>
              <w:right w:val="single" w:sz="8" w:space="0" w:color="auto"/>
            </w:tcBorders>
            <w:shd w:val="clear" w:color="000000" w:fill="EDE683"/>
            <w:vAlign w:val="center"/>
            <w:hideMark/>
          </w:tcPr>
          <w:p w14:paraId="321F42AA" w14:textId="77777777" w:rsidR="00E06CA0" w:rsidRPr="00903F07" w:rsidRDefault="00E06CA0" w:rsidP="00BA6A27">
            <w:pPr>
              <w:jc w:val="right"/>
              <w:rPr>
                <w:rFonts w:cs="Arial"/>
                <w:color w:val="000000"/>
              </w:rPr>
            </w:pPr>
            <w:r w:rsidRPr="00903F07">
              <w:rPr>
                <w:rFonts w:cs="Arial"/>
                <w:color w:val="000000"/>
              </w:rPr>
              <w:t>2.41</w:t>
            </w:r>
          </w:p>
        </w:tc>
      </w:tr>
      <w:tr w:rsidR="00E06CA0" w:rsidRPr="00903F07" w14:paraId="0D1FA251"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5558FBBC" w14:textId="77777777" w:rsidR="00E06CA0" w:rsidRPr="00903F07" w:rsidRDefault="00E06CA0" w:rsidP="00BA6A27">
            <w:pPr>
              <w:rPr>
                <w:rFonts w:cs="Arial"/>
                <w:color w:val="000000"/>
              </w:rPr>
            </w:pPr>
            <w:r w:rsidRPr="00903F07">
              <w:rPr>
                <w:rFonts w:cs="Arial"/>
                <w:color w:val="000000"/>
              </w:rPr>
              <w:t>Moray</w:t>
            </w:r>
          </w:p>
        </w:tc>
        <w:tc>
          <w:tcPr>
            <w:tcW w:w="3560" w:type="dxa"/>
            <w:tcBorders>
              <w:top w:val="nil"/>
              <w:left w:val="nil"/>
              <w:bottom w:val="single" w:sz="8" w:space="0" w:color="auto"/>
              <w:right w:val="single" w:sz="8" w:space="0" w:color="auto"/>
            </w:tcBorders>
            <w:shd w:val="clear" w:color="000000" w:fill="EFE784"/>
            <w:vAlign w:val="center"/>
            <w:hideMark/>
          </w:tcPr>
          <w:p w14:paraId="51BE5069" w14:textId="77777777" w:rsidR="00E06CA0" w:rsidRPr="00903F07" w:rsidRDefault="00E06CA0" w:rsidP="00BA6A27">
            <w:pPr>
              <w:jc w:val="right"/>
              <w:rPr>
                <w:rFonts w:cs="Arial"/>
                <w:color w:val="000000"/>
              </w:rPr>
            </w:pPr>
            <w:r w:rsidRPr="00903F07">
              <w:rPr>
                <w:rFonts w:cs="Arial"/>
                <w:color w:val="000000"/>
              </w:rPr>
              <w:t>2.36</w:t>
            </w:r>
          </w:p>
        </w:tc>
      </w:tr>
      <w:tr w:rsidR="00E06CA0" w:rsidRPr="00903F07" w14:paraId="4E90FF96"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11A2AC8F" w14:textId="77777777" w:rsidR="00E06CA0" w:rsidRPr="00903F07" w:rsidRDefault="00E06CA0" w:rsidP="00BA6A27">
            <w:pPr>
              <w:rPr>
                <w:rFonts w:cs="Arial"/>
                <w:color w:val="000000"/>
              </w:rPr>
            </w:pPr>
            <w:r w:rsidRPr="00903F07">
              <w:rPr>
                <w:rFonts w:cs="Arial"/>
                <w:color w:val="000000"/>
              </w:rPr>
              <w:t>Scottish Borders</w:t>
            </w:r>
          </w:p>
        </w:tc>
        <w:tc>
          <w:tcPr>
            <w:tcW w:w="3560" w:type="dxa"/>
            <w:tcBorders>
              <w:top w:val="nil"/>
              <w:left w:val="nil"/>
              <w:bottom w:val="single" w:sz="8" w:space="0" w:color="auto"/>
              <w:right w:val="single" w:sz="8" w:space="0" w:color="auto"/>
            </w:tcBorders>
            <w:shd w:val="clear" w:color="000000" w:fill="F3E884"/>
            <w:vAlign w:val="center"/>
            <w:hideMark/>
          </w:tcPr>
          <w:p w14:paraId="28C2A718" w14:textId="77777777" w:rsidR="00E06CA0" w:rsidRPr="00903F07" w:rsidRDefault="00E06CA0" w:rsidP="00BA6A27">
            <w:pPr>
              <w:jc w:val="right"/>
              <w:rPr>
                <w:rFonts w:cs="Arial"/>
                <w:color w:val="000000"/>
              </w:rPr>
            </w:pPr>
            <w:r w:rsidRPr="00903F07">
              <w:rPr>
                <w:rFonts w:cs="Arial"/>
                <w:color w:val="000000"/>
              </w:rPr>
              <w:t>2.29</w:t>
            </w:r>
          </w:p>
        </w:tc>
      </w:tr>
      <w:tr w:rsidR="00E06CA0" w:rsidRPr="00903F07" w14:paraId="27BA364A"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2BA9FC5A" w14:textId="77777777" w:rsidR="00E06CA0" w:rsidRPr="00903F07" w:rsidRDefault="00E06CA0" w:rsidP="00BA6A27">
            <w:pPr>
              <w:rPr>
                <w:rFonts w:cs="Arial"/>
                <w:color w:val="000000"/>
              </w:rPr>
            </w:pPr>
            <w:r w:rsidRPr="00903F07">
              <w:rPr>
                <w:rFonts w:cs="Arial"/>
                <w:color w:val="000000"/>
              </w:rPr>
              <w:t>East Renfrewshire</w:t>
            </w:r>
          </w:p>
        </w:tc>
        <w:tc>
          <w:tcPr>
            <w:tcW w:w="3560" w:type="dxa"/>
            <w:tcBorders>
              <w:top w:val="nil"/>
              <w:left w:val="nil"/>
              <w:bottom w:val="single" w:sz="8" w:space="0" w:color="auto"/>
              <w:right w:val="single" w:sz="8" w:space="0" w:color="auto"/>
            </w:tcBorders>
            <w:shd w:val="clear" w:color="000000" w:fill="F6E984"/>
            <w:vAlign w:val="center"/>
            <w:hideMark/>
          </w:tcPr>
          <w:p w14:paraId="3342E0E3" w14:textId="77777777" w:rsidR="00E06CA0" w:rsidRPr="00903F07" w:rsidRDefault="00E06CA0" w:rsidP="00BA6A27">
            <w:pPr>
              <w:jc w:val="right"/>
              <w:rPr>
                <w:rFonts w:cs="Arial"/>
                <w:color w:val="000000"/>
              </w:rPr>
            </w:pPr>
            <w:r w:rsidRPr="00903F07">
              <w:rPr>
                <w:rFonts w:cs="Arial"/>
                <w:color w:val="000000"/>
              </w:rPr>
              <w:t>2.21</w:t>
            </w:r>
          </w:p>
        </w:tc>
      </w:tr>
      <w:tr w:rsidR="002C3F32" w:rsidRPr="00903F07" w14:paraId="43D0E5C9"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tcPr>
          <w:p w14:paraId="271F72C6" w14:textId="732280AE" w:rsidR="002C3F32" w:rsidRPr="00903F07" w:rsidRDefault="002C3F32" w:rsidP="00BA6A27">
            <w:pPr>
              <w:rPr>
                <w:rFonts w:cs="Arial"/>
                <w:color w:val="000000"/>
              </w:rPr>
            </w:pPr>
            <w:r>
              <w:rPr>
                <w:rFonts w:cs="Arial"/>
                <w:color w:val="000000"/>
              </w:rPr>
              <w:t>North Ayrshire</w:t>
            </w:r>
          </w:p>
        </w:tc>
        <w:tc>
          <w:tcPr>
            <w:tcW w:w="3560" w:type="dxa"/>
            <w:tcBorders>
              <w:top w:val="nil"/>
              <w:left w:val="nil"/>
              <w:bottom w:val="single" w:sz="8" w:space="0" w:color="auto"/>
              <w:right w:val="single" w:sz="8" w:space="0" w:color="auto"/>
            </w:tcBorders>
            <w:shd w:val="clear" w:color="000000" w:fill="F6E984"/>
            <w:vAlign w:val="center"/>
          </w:tcPr>
          <w:p w14:paraId="7C82DFCE" w14:textId="20A7141F" w:rsidR="002C3F32" w:rsidRPr="00903F07" w:rsidRDefault="002C3F32" w:rsidP="00BA6A27">
            <w:pPr>
              <w:jc w:val="right"/>
              <w:rPr>
                <w:rFonts w:cs="Arial"/>
                <w:color w:val="000000"/>
              </w:rPr>
            </w:pPr>
            <w:r>
              <w:rPr>
                <w:rFonts w:cs="Arial"/>
                <w:color w:val="000000"/>
              </w:rPr>
              <w:t>2.18</w:t>
            </w:r>
          </w:p>
        </w:tc>
      </w:tr>
      <w:tr w:rsidR="00E06CA0" w:rsidRPr="00903F07" w14:paraId="3EE1DD6E"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2DC175D9" w14:textId="77777777" w:rsidR="00E06CA0" w:rsidRPr="00903F07" w:rsidRDefault="00E06CA0" w:rsidP="00BA6A27">
            <w:pPr>
              <w:rPr>
                <w:rFonts w:cs="Arial"/>
                <w:color w:val="000000"/>
              </w:rPr>
            </w:pPr>
            <w:r w:rsidRPr="00903F07">
              <w:rPr>
                <w:rFonts w:cs="Arial"/>
                <w:color w:val="000000"/>
              </w:rPr>
              <w:t>Midlothian</w:t>
            </w:r>
          </w:p>
        </w:tc>
        <w:tc>
          <w:tcPr>
            <w:tcW w:w="3560" w:type="dxa"/>
            <w:tcBorders>
              <w:top w:val="nil"/>
              <w:left w:val="nil"/>
              <w:bottom w:val="single" w:sz="8" w:space="0" w:color="auto"/>
              <w:right w:val="single" w:sz="8" w:space="0" w:color="auto"/>
            </w:tcBorders>
            <w:shd w:val="clear" w:color="000000" w:fill="F8E984"/>
            <w:vAlign w:val="center"/>
            <w:hideMark/>
          </w:tcPr>
          <w:p w14:paraId="71D2CBD0" w14:textId="77777777" w:rsidR="00E06CA0" w:rsidRPr="00903F07" w:rsidRDefault="00E06CA0" w:rsidP="00BA6A27">
            <w:pPr>
              <w:jc w:val="right"/>
              <w:rPr>
                <w:rFonts w:cs="Arial"/>
                <w:color w:val="000000"/>
              </w:rPr>
            </w:pPr>
            <w:r w:rsidRPr="00903F07">
              <w:rPr>
                <w:rFonts w:cs="Arial"/>
                <w:color w:val="000000"/>
              </w:rPr>
              <w:t>2.17</w:t>
            </w:r>
          </w:p>
        </w:tc>
      </w:tr>
      <w:tr w:rsidR="00E06CA0" w:rsidRPr="00903F07" w14:paraId="62C2973A"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9F889F7" w14:textId="77777777" w:rsidR="00E06CA0" w:rsidRPr="00903F07" w:rsidRDefault="00E06CA0" w:rsidP="00BA6A27">
            <w:pPr>
              <w:rPr>
                <w:rFonts w:cs="Arial"/>
                <w:color w:val="000000"/>
              </w:rPr>
            </w:pPr>
            <w:r w:rsidRPr="00903F07">
              <w:rPr>
                <w:rFonts w:cs="Arial"/>
                <w:color w:val="000000"/>
              </w:rPr>
              <w:t>East Ayrshire</w:t>
            </w:r>
          </w:p>
        </w:tc>
        <w:tc>
          <w:tcPr>
            <w:tcW w:w="3560" w:type="dxa"/>
            <w:tcBorders>
              <w:top w:val="nil"/>
              <w:left w:val="nil"/>
              <w:bottom w:val="single" w:sz="8" w:space="0" w:color="auto"/>
              <w:right w:val="single" w:sz="8" w:space="0" w:color="auto"/>
            </w:tcBorders>
            <w:shd w:val="clear" w:color="000000" w:fill="FFE380"/>
            <w:vAlign w:val="center"/>
            <w:hideMark/>
          </w:tcPr>
          <w:p w14:paraId="4ED1D419" w14:textId="77777777" w:rsidR="00E06CA0" w:rsidRPr="00903F07" w:rsidRDefault="00E06CA0" w:rsidP="00BA6A27">
            <w:pPr>
              <w:jc w:val="right"/>
              <w:rPr>
                <w:rFonts w:cs="Arial"/>
                <w:color w:val="000000"/>
              </w:rPr>
            </w:pPr>
            <w:r w:rsidRPr="00903F07">
              <w:rPr>
                <w:rFonts w:cs="Arial"/>
                <w:color w:val="000000"/>
              </w:rPr>
              <w:t>1.97</w:t>
            </w:r>
          </w:p>
        </w:tc>
      </w:tr>
      <w:tr w:rsidR="00E06CA0" w:rsidRPr="00903F07" w14:paraId="3A6EDCCD"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5E30653C" w14:textId="77777777" w:rsidR="00E06CA0" w:rsidRPr="00903F07" w:rsidRDefault="00E06CA0" w:rsidP="00BA6A27">
            <w:pPr>
              <w:rPr>
                <w:rFonts w:cs="Arial"/>
                <w:color w:val="000000"/>
              </w:rPr>
            </w:pPr>
            <w:r w:rsidRPr="00903F07">
              <w:rPr>
                <w:rFonts w:cs="Arial"/>
                <w:color w:val="000000"/>
              </w:rPr>
              <w:t>South Ayrshire</w:t>
            </w:r>
          </w:p>
        </w:tc>
        <w:tc>
          <w:tcPr>
            <w:tcW w:w="3560" w:type="dxa"/>
            <w:tcBorders>
              <w:top w:val="nil"/>
              <w:left w:val="nil"/>
              <w:bottom w:val="single" w:sz="8" w:space="0" w:color="auto"/>
              <w:right w:val="single" w:sz="8" w:space="0" w:color="auto"/>
            </w:tcBorders>
            <w:shd w:val="clear" w:color="000000" w:fill="FFE17E"/>
            <w:vAlign w:val="center"/>
            <w:hideMark/>
          </w:tcPr>
          <w:p w14:paraId="01A88E7C" w14:textId="77777777" w:rsidR="00E06CA0" w:rsidRPr="00903F07" w:rsidRDefault="00E06CA0" w:rsidP="00BA6A27">
            <w:pPr>
              <w:jc w:val="right"/>
              <w:rPr>
                <w:rFonts w:cs="Arial"/>
                <w:color w:val="000000"/>
              </w:rPr>
            </w:pPr>
            <w:r w:rsidRPr="00903F07">
              <w:rPr>
                <w:rFonts w:cs="Arial"/>
                <w:color w:val="000000"/>
              </w:rPr>
              <w:t>1.96</w:t>
            </w:r>
          </w:p>
        </w:tc>
      </w:tr>
      <w:tr w:rsidR="00E06CA0" w:rsidRPr="00903F07" w14:paraId="7E7EDBC3"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A196F54" w14:textId="77777777" w:rsidR="00E06CA0" w:rsidRPr="00903F07" w:rsidRDefault="00E06CA0" w:rsidP="00BA6A27">
            <w:pPr>
              <w:rPr>
                <w:rFonts w:cs="Arial"/>
                <w:color w:val="000000"/>
              </w:rPr>
            </w:pPr>
            <w:r w:rsidRPr="00903F07">
              <w:rPr>
                <w:rFonts w:cs="Arial"/>
                <w:color w:val="000000"/>
              </w:rPr>
              <w:t>Clackmannanshire</w:t>
            </w:r>
          </w:p>
        </w:tc>
        <w:tc>
          <w:tcPr>
            <w:tcW w:w="3560" w:type="dxa"/>
            <w:tcBorders>
              <w:top w:val="nil"/>
              <w:left w:val="nil"/>
              <w:bottom w:val="single" w:sz="8" w:space="0" w:color="auto"/>
              <w:right w:val="single" w:sz="8" w:space="0" w:color="auto"/>
            </w:tcBorders>
            <w:shd w:val="clear" w:color="000000" w:fill="FFDF7D"/>
            <w:vAlign w:val="center"/>
            <w:hideMark/>
          </w:tcPr>
          <w:p w14:paraId="4CD0BA10" w14:textId="77777777" w:rsidR="00E06CA0" w:rsidRPr="00903F07" w:rsidRDefault="00E06CA0" w:rsidP="00BA6A27">
            <w:pPr>
              <w:jc w:val="right"/>
              <w:rPr>
                <w:rFonts w:cs="Arial"/>
                <w:color w:val="000000"/>
              </w:rPr>
            </w:pPr>
            <w:r w:rsidRPr="00903F07">
              <w:rPr>
                <w:rFonts w:cs="Arial"/>
                <w:color w:val="000000"/>
              </w:rPr>
              <w:t>1.95</w:t>
            </w:r>
          </w:p>
        </w:tc>
      </w:tr>
      <w:tr w:rsidR="00E06CA0" w:rsidRPr="00903F07" w14:paraId="4057F71B"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63C1D3E1" w14:textId="77777777" w:rsidR="00E06CA0" w:rsidRPr="00903F07" w:rsidRDefault="00E06CA0" w:rsidP="00BA6A27">
            <w:pPr>
              <w:rPr>
                <w:rFonts w:cs="Arial"/>
                <w:color w:val="000000"/>
              </w:rPr>
            </w:pPr>
            <w:r w:rsidRPr="00903F07">
              <w:rPr>
                <w:rFonts w:cs="Arial"/>
                <w:color w:val="000000"/>
              </w:rPr>
              <w:t>Fife</w:t>
            </w:r>
          </w:p>
        </w:tc>
        <w:tc>
          <w:tcPr>
            <w:tcW w:w="3560" w:type="dxa"/>
            <w:tcBorders>
              <w:top w:val="nil"/>
              <w:left w:val="nil"/>
              <w:bottom w:val="single" w:sz="8" w:space="0" w:color="auto"/>
              <w:right w:val="single" w:sz="8" w:space="0" w:color="auto"/>
            </w:tcBorders>
            <w:shd w:val="clear" w:color="000000" w:fill="FFD879"/>
            <w:vAlign w:val="center"/>
            <w:hideMark/>
          </w:tcPr>
          <w:p w14:paraId="1DEA4B50" w14:textId="77777777" w:rsidR="00E06CA0" w:rsidRPr="00903F07" w:rsidRDefault="00E06CA0" w:rsidP="00BA6A27">
            <w:pPr>
              <w:jc w:val="right"/>
              <w:rPr>
                <w:rFonts w:cs="Arial"/>
                <w:color w:val="000000"/>
              </w:rPr>
            </w:pPr>
            <w:r w:rsidRPr="00903F07">
              <w:rPr>
                <w:rFonts w:cs="Arial"/>
                <w:color w:val="000000"/>
              </w:rPr>
              <w:t>1.92</w:t>
            </w:r>
          </w:p>
        </w:tc>
      </w:tr>
      <w:tr w:rsidR="00E06CA0" w:rsidRPr="00903F07" w14:paraId="7EE25DC5"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09AFA5BF" w14:textId="77777777" w:rsidR="00E06CA0" w:rsidRPr="00903F07" w:rsidRDefault="00E06CA0" w:rsidP="00BA6A27">
            <w:pPr>
              <w:rPr>
                <w:rFonts w:cs="Arial"/>
                <w:color w:val="000000"/>
              </w:rPr>
            </w:pPr>
            <w:r w:rsidRPr="00903F07">
              <w:rPr>
                <w:rFonts w:cs="Arial"/>
                <w:color w:val="000000"/>
              </w:rPr>
              <w:t>Dundee City</w:t>
            </w:r>
          </w:p>
        </w:tc>
        <w:tc>
          <w:tcPr>
            <w:tcW w:w="3560" w:type="dxa"/>
            <w:tcBorders>
              <w:top w:val="nil"/>
              <w:left w:val="nil"/>
              <w:bottom w:val="single" w:sz="8" w:space="0" w:color="auto"/>
              <w:right w:val="single" w:sz="8" w:space="0" w:color="auto"/>
            </w:tcBorders>
            <w:shd w:val="clear" w:color="000000" w:fill="FFD578"/>
            <w:vAlign w:val="center"/>
            <w:hideMark/>
          </w:tcPr>
          <w:p w14:paraId="3276492F" w14:textId="77777777" w:rsidR="00E06CA0" w:rsidRPr="00903F07" w:rsidRDefault="00E06CA0" w:rsidP="00BA6A27">
            <w:pPr>
              <w:jc w:val="right"/>
              <w:rPr>
                <w:rFonts w:cs="Arial"/>
                <w:color w:val="000000"/>
              </w:rPr>
            </w:pPr>
            <w:r w:rsidRPr="00903F07">
              <w:rPr>
                <w:rFonts w:cs="Arial"/>
                <w:color w:val="000000"/>
              </w:rPr>
              <w:t>1.91</w:t>
            </w:r>
          </w:p>
        </w:tc>
      </w:tr>
      <w:tr w:rsidR="00E06CA0" w:rsidRPr="00903F07" w14:paraId="60EB5C52"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D345CA1" w14:textId="77777777" w:rsidR="00E06CA0" w:rsidRPr="00903F07" w:rsidRDefault="00E06CA0" w:rsidP="00BA6A27">
            <w:pPr>
              <w:rPr>
                <w:rFonts w:cs="Arial"/>
                <w:color w:val="000000"/>
              </w:rPr>
            </w:pPr>
            <w:r w:rsidRPr="00903F07">
              <w:rPr>
                <w:rFonts w:cs="Arial"/>
                <w:color w:val="000000"/>
              </w:rPr>
              <w:t>Orkney Islands</w:t>
            </w:r>
          </w:p>
        </w:tc>
        <w:tc>
          <w:tcPr>
            <w:tcW w:w="3560" w:type="dxa"/>
            <w:tcBorders>
              <w:top w:val="nil"/>
              <w:left w:val="nil"/>
              <w:bottom w:val="single" w:sz="8" w:space="0" w:color="auto"/>
              <w:right w:val="single" w:sz="8" w:space="0" w:color="auto"/>
            </w:tcBorders>
            <w:shd w:val="clear" w:color="000000" w:fill="FFCE74"/>
            <w:vAlign w:val="center"/>
            <w:hideMark/>
          </w:tcPr>
          <w:p w14:paraId="6CD27550" w14:textId="77777777" w:rsidR="00E06CA0" w:rsidRPr="00903F07" w:rsidRDefault="00E06CA0" w:rsidP="00BA6A27">
            <w:pPr>
              <w:jc w:val="right"/>
              <w:rPr>
                <w:rFonts w:cs="Arial"/>
                <w:color w:val="000000"/>
              </w:rPr>
            </w:pPr>
            <w:r w:rsidRPr="00903F07">
              <w:rPr>
                <w:rFonts w:cs="Arial"/>
                <w:color w:val="000000"/>
              </w:rPr>
              <w:t>1.88</w:t>
            </w:r>
          </w:p>
        </w:tc>
      </w:tr>
      <w:tr w:rsidR="00E06CA0" w:rsidRPr="00903F07" w14:paraId="7DFABADA"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041A31C" w14:textId="77777777" w:rsidR="00E06CA0" w:rsidRPr="00903F07" w:rsidRDefault="00E06CA0" w:rsidP="00BA6A27">
            <w:pPr>
              <w:rPr>
                <w:rFonts w:cs="Arial"/>
                <w:color w:val="000000"/>
              </w:rPr>
            </w:pPr>
            <w:r w:rsidRPr="00903F07">
              <w:rPr>
                <w:rFonts w:cs="Arial"/>
                <w:color w:val="000000"/>
              </w:rPr>
              <w:t>West Lothian</w:t>
            </w:r>
          </w:p>
        </w:tc>
        <w:tc>
          <w:tcPr>
            <w:tcW w:w="3560" w:type="dxa"/>
            <w:tcBorders>
              <w:top w:val="nil"/>
              <w:left w:val="nil"/>
              <w:bottom w:val="single" w:sz="8" w:space="0" w:color="auto"/>
              <w:right w:val="single" w:sz="8" w:space="0" w:color="auto"/>
            </w:tcBorders>
            <w:shd w:val="clear" w:color="000000" w:fill="FFC36D"/>
            <w:vAlign w:val="center"/>
            <w:hideMark/>
          </w:tcPr>
          <w:p w14:paraId="311B4389" w14:textId="77777777" w:rsidR="00E06CA0" w:rsidRPr="00903F07" w:rsidRDefault="00E06CA0" w:rsidP="00BA6A27">
            <w:pPr>
              <w:jc w:val="right"/>
              <w:rPr>
                <w:rFonts w:cs="Arial"/>
                <w:color w:val="000000"/>
              </w:rPr>
            </w:pPr>
            <w:r w:rsidRPr="00903F07">
              <w:rPr>
                <w:rFonts w:cs="Arial"/>
                <w:color w:val="000000"/>
              </w:rPr>
              <w:t>1.83</w:t>
            </w:r>
          </w:p>
        </w:tc>
      </w:tr>
      <w:tr w:rsidR="00E06CA0" w:rsidRPr="00903F07" w14:paraId="07D21CBC"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16DF4677" w14:textId="77777777" w:rsidR="00E06CA0" w:rsidRPr="00903F07" w:rsidRDefault="00E06CA0" w:rsidP="00BA6A27">
            <w:pPr>
              <w:rPr>
                <w:rFonts w:cs="Arial"/>
                <w:color w:val="000000"/>
              </w:rPr>
            </w:pPr>
            <w:r w:rsidRPr="00903F07">
              <w:rPr>
                <w:rFonts w:cs="Arial"/>
                <w:color w:val="000000"/>
              </w:rPr>
              <w:t>West Dunbartonshire</w:t>
            </w:r>
          </w:p>
        </w:tc>
        <w:tc>
          <w:tcPr>
            <w:tcW w:w="3560" w:type="dxa"/>
            <w:tcBorders>
              <w:top w:val="nil"/>
              <w:left w:val="nil"/>
              <w:bottom w:val="single" w:sz="8" w:space="0" w:color="auto"/>
              <w:right w:val="single" w:sz="8" w:space="0" w:color="auto"/>
            </w:tcBorders>
            <w:shd w:val="clear" w:color="000000" w:fill="FFB766"/>
            <w:vAlign w:val="center"/>
            <w:hideMark/>
          </w:tcPr>
          <w:p w14:paraId="0E9F1415" w14:textId="77777777" w:rsidR="00E06CA0" w:rsidRPr="00903F07" w:rsidRDefault="00E06CA0" w:rsidP="00BA6A27">
            <w:pPr>
              <w:jc w:val="right"/>
              <w:rPr>
                <w:rFonts w:cs="Arial"/>
                <w:color w:val="000000"/>
              </w:rPr>
            </w:pPr>
            <w:r w:rsidRPr="00903F07">
              <w:rPr>
                <w:rFonts w:cs="Arial"/>
                <w:color w:val="000000"/>
              </w:rPr>
              <w:t>1.78</w:t>
            </w:r>
          </w:p>
        </w:tc>
      </w:tr>
      <w:tr w:rsidR="00E06CA0" w:rsidRPr="00903F07" w14:paraId="54C8541D"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22A50721" w14:textId="77777777" w:rsidR="00E06CA0" w:rsidRPr="00903F07" w:rsidRDefault="00E06CA0" w:rsidP="00BA6A27">
            <w:pPr>
              <w:rPr>
                <w:rFonts w:cs="Arial"/>
                <w:color w:val="000000"/>
              </w:rPr>
            </w:pPr>
            <w:r w:rsidRPr="00903F07">
              <w:rPr>
                <w:rFonts w:cs="Arial"/>
                <w:color w:val="000000"/>
              </w:rPr>
              <w:lastRenderedPageBreak/>
              <w:t>Perth and Kinross</w:t>
            </w:r>
          </w:p>
        </w:tc>
        <w:tc>
          <w:tcPr>
            <w:tcW w:w="3560" w:type="dxa"/>
            <w:tcBorders>
              <w:top w:val="nil"/>
              <w:left w:val="nil"/>
              <w:bottom w:val="single" w:sz="8" w:space="0" w:color="auto"/>
              <w:right w:val="single" w:sz="8" w:space="0" w:color="auto"/>
            </w:tcBorders>
            <w:shd w:val="clear" w:color="000000" w:fill="FFB766"/>
            <w:vAlign w:val="center"/>
            <w:hideMark/>
          </w:tcPr>
          <w:p w14:paraId="300F449F" w14:textId="77777777" w:rsidR="00E06CA0" w:rsidRPr="00903F07" w:rsidRDefault="00E06CA0" w:rsidP="00BA6A27">
            <w:pPr>
              <w:jc w:val="right"/>
              <w:rPr>
                <w:rFonts w:cs="Arial"/>
                <w:color w:val="000000"/>
              </w:rPr>
            </w:pPr>
            <w:r w:rsidRPr="00903F07">
              <w:rPr>
                <w:rFonts w:cs="Arial"/>
                <w:color w:val="000000"/>
              </w:rPr>
              <w:t>1.78</w:t>
            </w:r>
          </w:p>
        </w:tc>
      </w:tr>
      <w:tr w:rsidR="00E06CA0" w:rsidRPr="00903F07" w14:paraId="067BA74D"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54791EE1" w14:textId="77777777" w:rsidR="00E06CA0" w:rsidRPr="00903F07" w:rsidRDefault="00E06CA0" w:rsidP="00BA6A27">
            <w:pPr>
              <w:rPr>
                <w:rFonts w:cs="Arial"/>
                <w:color w:val="000000"/>
              </w:rPr>
            </w:pPr>
            <w:r w:rsidRPr="00903F07">
              <w:rPr>
                <w:rFonts w:cs="Arial"/>
                <w:color w:val="000000"/>
              </w:rPr>
              <w:t>East Dunbartonshire</w:t>
            </w:r>
          </w:p>
        </w:tc>
        <w:tc>
          <w:tcPr>
            <w:tcW w:w="3560" w:type="dxa"/>
            <w:tcBorders>
              <w:top w:val="nil"/>
              <w:left w:val="nil"/>
              <w:bottom w:val="single" w:sz="8" w:space="0" w:color="auto"/>
              <w:right w:val="single" w:sz="8" w:space="0" w:color="auto"/>
            </w:tcBorders>
            <w:shd w:val="clear" w:color="000000" w:fill="FF7C45"/>
            <w:vAlign w:val="center"/>
            <w:hideMark/>
          </w:tcPr>
          <w:p w14:paraId="45A282AB" w14:textId="77777777" w:rsidR="00E06CA0" w:rsidRPr="00903F07" w:rsidRDefault="00E06CA0" w:rsidP="00BA6A27">
            <w:pPr>
              <w:jc w:val="right"/>
              <w:rPr>
                <w:rFonts w:cs="Arial"/>
                <w:color w:val="000000"/>
              </w:rPr>
            </w:pPr>
            <w:r w:rsidRPr="00903F07">
              <w:rPr>
                <w:rFonts w:cs="Arial"/>
                <w:color w:val="000000"/>
              </w:rPr>
              <w:t>1.53</w:t>
            </w:r>
          </w:p>
        </w:tc>
      </w:tr>
      <w:tr w:rsidR="002C3F32" w:rsidRPr="00903F07" w14:paraId="3D20BD72"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tcPr>
          <w:p w14:paraId="1C8EC774" w14:textId="39386300" w:rsidR="002C3F32" w:rsidRPr="00903F07" w:rsidRDefault="002C3F32" w:rsidP="00BA6A27">
            <w:pPr>
              <w:rPr>
                <w:rFonts w:cs="Arial"/>
                <w:color w:val="000000"/>
              </w:rPr>
            </w:pPr>
            <w:r>
              <w:rPr>
                <w:rFonts w:cs="Arial"/>
                <w:color w:val="000000"/>
              </w:rPr>
              <w:t>Inverclyde</w:t>
            </w:r>
          </w:p>
        </w:tc>
        <w:tc>
          <w:tcPr>
            <w:tcW w:w="3560" w:type="dxa"/>
            <w:tcBorders>
              <w:top w:val="nil"/>
              <w:left w:val="nil"/>
              <w:bottom w:val="single" w:sz="8" w:space="0" w:color="auto"/>
              <w:right w:val="single" w:sz="8" w:space="0" w:color="auto"/>
            </w:tcBorders>
            <w:shd w:val="clear" w:color="000000" w:fill="FF7C45"/>
            <w:vAlign w:val="center"/>
          </w:tcPr>
          <w:p w14:paraId="2C867419" w14:textId="06C19B40" w:rsidR="002C3F32" w:rsidRPr="00903F07" w:rsidRDefault="002C3F32" w:rsidP="00BA6A27">
            <w:pPr>
              <w:jc w:val="right"/>
              <w:rPr>
                <w:rFonts w:cs="Arial"/>
                <w:color w:val="000000"/>
              </w:rPr>
            </w:pPr>
            <w:r>
              <w:rPr>
                <w:rFonts w:cs="Arial"/>
                <w:color w:val="000000"/>
              </w:rPr>
              <w:t>1.49</w:t>
            </w:r>
          </w:p>
        </w:tc>
      </w:tr>
      <w:tr w:rsidR="00E06CA0" w:rsidRPr="00903F07" w14:paraId="4990FD23"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50CDEBE5" w14:textId="77777777" w:rsidR="00E06CA0" w:rsidRPr="00903F07" w:rsidRDefault="00E06CA0" w:rsidP="00BA6A27">
            <w:pPr>
              <w:rPr>
                <w:rFonts w:cs="Arial"/>
                <w:color w:val="000000"/>
              </w:rPr>
            </w:pPr>
            <w:r w:rsidRPr="00903F07">
              <w:rPr>
                <w:rFonts w:cs="Arial"/>
                <w:color w:val="000000"/>
              </w:rPr>
              <w:t>South Lanarkshire</w:t>
            </w:r>
          </w:p>
        </w:tc>
        <w:tc>
          <w:tcPr>
            <w:tcW w:w="3560" w:type="dxa"/>
            <w:tcBorders>
              <w:top w:val="nil"/>
              <w:left w:val="nil"/>
              <w:bottom w:val="single" w:sz="8" w:space="0" w:color="auto"/>
              <w:right w:val="single" w:sz="8" w:space="0" w:color="auto"/>
            </w:tcBorders>
            <w:shd w:val="clear" w:color="000000" w:fill="FF6E3E"/>
            <w:vAlign w:val="center"/>
            <w:hideMark/>
          </w:tcPr>
          <w:p w14:paraId="06DF8F81" w14:textId="77777777" w:rsidR="00E06CA0" w:rsidRPr="00903F07" w:rsidRDefault="00E06CA0" w:rsidP="00BA6A27">
            <w:pPr>
              <w:jc w:val="right"/>
              <w:rPr>
                <w:rFonts w:cs="Arial"/>
                <w:color w:val="000000"/>
              </w:rPr>
            </w:pPr>
            <w:r w:rsidRPr="00903F07">
              <w:rPr>
                <w:rFonts w:cs="Arial"/>
                <w:color w:val="000000"/>
              </w:rPr>
              <w:t>1.47</w:t>
            </w:r>
          </w:p>
        </w:tc>
      </w:tr>
      <w:tr w:rsidR="00E06CA0" w:rsidRPr="00903F07" w14:paraId="163AA12B"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5A4C072C" w14:textId="77777777" w:rsidR="00E06CA0" w:rsidRPr="00903F07" w:rsidRDefault="00E06CA0" w:rsidP="00BA6A27">
            <w:pPr>
              <w:rPr>
                <w:rFonts w:cs="Arial"/>
                <w:color w:val="000000"/>
              </w:rPr>
            </w:pPr>
            <w:r w:rsidRPr="00903F07">
              <w:rPr>
                <w:rFonts w:cs="Arial"/>
                <w:color w:val="000000"/>
              </w:rPr>
              <w:t>Renfrewshire</w:t>
            </w:r>
          </w:p>
        </w:tc>
        <w:tc>
          <w:tcPr>
            <w:tcW w:w="3560" w:type="dxa"/>
            <w:tcBorders>
              <w:top w:val="nil"/>
              <w:left w:val="nil"/>
              <w:bottom w:val="single" w:sz="8" w:space="0" w:color="auto"/>
              <w:right w:val="single" w:sz="8" w:space="0" w:color="auto"/>
            </w:tcBorders>
            <w:shd w:val="clear" w:color="000000" w:fill="FF5932"/>
            <w:vAlign w:val="center"/>
            <w:hideMark/>
          </w:tcPr>
          <w:p w14:paraId="31BC0C8F" w14:textId="77777777" w:rsidR="00E06CA0" w:rsidRPr="00903F07" w:rsidRDefault="00E06CA0" w:rsidP="00BA6A27">
            <w:pPr>
              <w:jc w:val="right"/>
              <w:rPr>
                <w:rFonts w:cs="Arial"/>
                <w:color w:val="000000"/>
              </w:rPr>
            </w:pPr>
            <w:r w:rsidRPr="00903F07">
              <w:rPr>
                <w:rFonts w:cs="Arial"/>
                <w:color w:val="000000"/>
              </w:rPr>
              <w:t>1.38</w:t>
            </w:r>
          </w:p>
        </w:tc>
      </w:tr>
      <w:tr w:rsidR="00E06CA0" w:rsidRPr="00903F07" w14:paraId="19574774"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6245B294" w14:textId="77777777" w:rsidR="00E06CA0" w:rsidRPr="00903F07" w:rsidRDefault="00E06CA0" w:rsidP="00BA6A27">
            <w:pPr>
              <w:rPr>
                <w:rFonts w:cs="Arial"/>
                <w:color w:val="000000"/>
              </w:rPr>
            </w:pPr>
            <w:r w:rsidRPr="00903F07">
              <w:rPr>
                <w:rFonts w:cs="Arial"/>
                <w:color w:val="000000"/>
              </w:rPr>
              <w:t>Angus</w:t>
            </w:r>
          </w:p>
        </w:tc>
        <w:tc>
          <w:tcPr>
            <w:tcW w:w="3560" w:type="dxa"/>
            <w:tcBorders>
              <w:top w:val="nil"/>
              <w:left w:val="nil"/>
              <w:bottom w:val="single" w:sz="8" w:space="0" w:color="auto"/>
              <w:right w:val="single" w:sz="8" w:space="0" w:color="auto"/>
            </w:tcBorders>
            <w:shd w:val="clear" w:color="000000" w:fill="FF311B"/>
            <w:vAlign w:val="center"/>
            <w:hideMark/>
          </w:tcPr>
          <w:p w14:paraId="26E0CE4E" w14:textId="77777777" w:rsidR="00E06CA0" w:rsidRPr="00903F07" w:rsidRDefault="00E06CA0" w:rsidP="00BA6A27">
            <w:pPr>
              <w:jc w:val="right"/>
              <w:rPr>
                <w:rFonts w:cs="Arial"/>
                <w:color w:val="000000"/>
              </w:rPr>
            </w:pPr>
            <w:r w:rsidRPr="00903F07">
              <w:rPr>
                <w:rFonts w:cs="Arial"/>
                <w:color w:val="000000"/>
              </w:rPr>
              <w:t>1.21</w:t>
            </w:r>
          </w:p>
        </w:tc>
      </w:tr>
      <w:tr w:rsidR="00E06CA0" w:rsidRPr="00903F07" w14:paraId="38BCE191"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45CDAB2" w14:textId="77777777" w:rsidR="00E06CA0" w:rsidRPr="00903F07" w:rsidRDefault="00E06CA0" w:rsidP="00BA6A27">
            <w:pPr>
              <w:rPr>
                <w:rFonts w:cs="Arial"/>
                <w:color w:val="000000"/>
              </w:rPr>
            </w:pPr>
            <w:r w:rsidRPr="00903F07">
              <w:rPr>
                <w:rFonts w:cs="Arial"/>
                <w:color w:val="000000"/>
              </w:rPr>
              <w:t>City of Edinburgh</w:t>
            </w:r>
          </w:p>
        </w:tc>
        <w:tc>
          <w:tcPr>
            <w:tcW w:w="3560" w:type="dxa"/>
            <w:tcBorders>
              <w:top w:val="nil"/>
              <w:left w:val="nil"/>
              <w:bottom w:val="single" w:sz="8" w:space="0" w:color="auto"/>
              <w:right w:val="single" w:sz="8" w:space="0" w:color="auto"/>
            </w:tcBorders>
            <w:shd w:val="clear" w:color="000000" w:fill="FF2A17"/>
            <w:vAlign w:val="center"/>
            <w:hideMark/>
          </w:tcPr>
          <w:p w14:paraId="393EC94A" w14:textId="77777777" w:rsidR="00E06CA0" w:rsidRPr="00903F07" w:rsidRDefault="00E06CA0" w:rsidP="00BA6A27">
            <w:pPr>
              <w:jc w:val="right"/>
              <w:rPr>
                <w:rFonts w:cs="Arial"/>
                <w:color w:val="000000"/>
              </w:rPr>
            </w:pPr>
            <w:r w:rsidRPr="00903F07">
              <w:rPr>
                <w:rFonts w:cs="Arial"/>
                <w:color w:val="000000"/>
              </w:rPr>
              <w:t>1.18</w:t>
            </w:r>
          </w:p>
        </w:tc>
      </w:tr>
      <w:tr w:rsidR="00E06CA0" w:rsidRPr="00903F07" w14:paraId="4E2149AB"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41264EAB" w14:textId="77777777" w:rsidR="00E06CA0" w:rsidRPr="00903F07" w:rsidRDefault="00E06CA0" w:rsidP="00BA6A27">
            <w:pPr>
              <w:rPr>
                <w:rFonts w:cs="Arial"/>
                <w:color w:val="000000"/>
              </w:rPr>
            </w:pPr>
            <w:r w:rsidRPr="00903F07">
              <w:rPr>
                <w:rFonts w:cs="Arial"/>
                <w:color w:val="000000"/>
              </w:rPr>
              <w:t>Glasgow City</w:t>
            </w:r>
          </w:p>
        </w:tc>
        <w:tc>
          <w:tcPr>
            <w:tcW w:w="3560" w:type="dxa"/>
            <w:tcBorders>
              <w:top w:val="nil"/>
              <w:left w:val="nil"/>
              <w:bottom w:val="single" w:sz="8" w:space="0" w:color="auto"/>
              <w:right w:val="single" w:sz="8" w:space="0" w:color="auto"/>
            </w:tcBorders>
            <w:shd w:val="clear" w:color="000000" w:fill="FF1E11"/>
            <w:vAlign w:val="center"/>
            <w:hideMark/>
          </w:tcPr>
          <w:p w14:paraId="75A4CB89" w14:textId="77777777" w:rsidR="00E06CA0" w:rsidRPr="00903F07" w:rsidRDefault="00E06CA0" w:rsidP="00BA6A27">
            <w:pPr>
              <w:jc w:val="right"/>
              <w:rPr>
                <w:rFonts w:cs="Arial"/>
                <w:color w:val="000000"/>
              </w:rPr>
            </w:pPr>
            <w:r w:rsidRPr="00903F07">
              <w:rPr>
                <w:rFonts w:cs="Arial"/>
                <w:color w:val="000000"/>
              </w:rPr>
              <w:t>1.13</w:t>
            </w:r>
          </w:p>
        </w:tc>
      </w:tr>
      <w:tr w:rsidR="00E06CA0" w:rsidRPr="00903F07" w14:paraId="6C82D7CD"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6E140B8C" w14:textId="77777777" w:rsidR="00E06CA0" w:rsidRPr="00903F07" w:rsidRDefault="00E06CA0" w:rsidP="00BA6A27">
            <w:pPr>
              <w:rPr>
                <w:rFonts w:cs="Arial"/>
                <w:color w:val="000000"/>
              </w:rPr>
            </w:pPr>
            <w:r w:rsidRPr="00903F07">
              <w:rPr>
                <w:rFonts w:cs="Arial"/>
                <w:color w:val="000000"/>
              </w:rPr>
              <w:t>North Lanarkshire</w:t>
            </w:r>
          </w:p>
        </w:tc>
        <w:tc>
          <w:tcPr>
            <w:tcW w:w="3560" w:type="dxa"/>
            <w:tcBorders>
              <w:top w:val="nil"/>
              <w:left w:val="nil"/>
              <w:bottom w:val="single" w:sz="8" w:space="0" w:color="auto"/>
              <w:right w:val="single" w:sz="8" w:space="0" w:color="auto"/>
            </w:tcBorders>
            <w:shd w:val="clear" w:color="000000" w:fill="FF1E11"/>
            <w:vAlign w:val="center"/>
            <w:hideMark/>
          </w:tcPr>
          <w:p w14:paraId="120BDF51" w14:textId="77777777" w:rsidR="00E06CA0" w:rsidRPr="00903F07" w:rsidRDefault="00E06CA0" w:rsidP="00BA6A27">
            <w:pPr>
              <w:jc w:val="right"/>
              <w:rPr>
                <w:rFonts w:cs="Arial"/>
                <w:color w:val="000000"/>
              </w:rPr>
            </w:pPr>
            <w:r w:rsidRPr="00903F07">
              <w:rPr>
                <w:rFonts w:cs="Arial"/>
                <w:color w:val="000000"/>
              </w:rPr>
              <w:t>1.13</w:t>
            </w:r>
          </w:p>
        </w:tc>
      </w:tr>
      <w:tr w:rsidR="002C3F32" w:rsidRPr="00903F07" w14:paraId="255EC36E"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tcPr>
          <w:p w14:paraId="75C498EB" w14:textId="37A425C8" w:rsidR="002C3F32" w:rsidRPr="00903F07" w:rsidRDefault="002C3F32" w:rsidP="00BA6A27">
            <w:pPr>
              <w:rPr>
                <w:rFonts w:cs="Arial"/>
                <w:color w:val="000000"/>
              </w:rPr>
            </w:pPr>
            <w:r>
              <w:rPr>
                <w:rFonts w:cs="Arial"/>
                <w:color w:val="000000"/>
              </w:rPr>
              <w:t>Aberdeen City</w:t>
            </w:r>
          </w:p>
        </w:tc>
        <w:tc>
          <w:tcPr>
            <w:tcW w:w="3560" w:type="dxa"/>
            <w:tcBorders>
              <w:top w:val="nil"/>
              <w:left w:val="nil"/>
              <w:bottom w:val="single" w:sz="8" w:space="0" w:color="auto"/>
              <w:right w:val="single" w:sz="8" w:space="0" w:color="auto"/>
            </w:tcBorders>
            <w:shd w:val="clear" w:color="000000" w:fill="FF1E11"/>
            <w:vAlign w:val="center"/>
          </w:tcPr>
          <w:p w14:paraId="122B6217" w14:textId="0F6B2FD2" w:rsidR="002C3F32" w:rsidRPr="00903F07" w:rsidRDefault="002C3F32" w:rsidP="00BA6A27">
            <w:pPr>
              <w:jc w:val="right"/>
              <w:rPr>
                <w:rFonts w:cs="Arial"/>
                <w:color w:val="000000"/>
              </w:rPr>
            </w:pPr>
            <w:r>
              <w:rPr>
                <w:rFonts w:cs="Arial"/>
                <w:color w:val="000000"/>
              </w:rPr>
              <w:t>1.08</w:t>
            </w:r>
          </w:p>
        </w:tc>
      </w:tr>
      <w:tr w:rsidR="00E06CA0" w:rsidRPr="00903F07" w14:paraId="4009EF40" w14:textId="77777777" w:rsidTr="00E330E0">
        <w:trPr>
          <w:trHeight w:val="348"/>
          <w:jc w:val="center"/>
        </w:trPr>
        <w:tc>
          <w:tcPr>
            <w:tcW w:w="3560" w:type="dxa"/>
            <w:tcBorders>
              <w:top w:val="nil"/>
              <w:left w:val="single" w:sz="8" w:space="0" w:color="auto"/>
              <w:bottom w:val="single" w:sz="8" w:space="0" w:color="auto"/>
              <w:right w:val="single" w:sz="8" w:space="0" w:color="auto"/>
            </w:tcBorders>
            <w:shd w:val="clear" w:color="auto" w:fill="auto"/>
            <w:vAlign w:val="center"/>
            <w:hideMark/>
          </w:tcPr>
          <w:p w14:paraId="729DC835" w14:textId="77777777" w:rsidR="00E06CA0" w:rsidRPr="00903F07" w:rsidRDefault="00E06CA0" w:rsidP="00BA6A27">
            <w:pPr>
              <w:rPr>
                <w:rFonts w:cs="Arial"/>
                <w:color w:val="000000"/>
              </w:rPr>
            </w:pPr>
            <w:r w:rsidRPr="00903F07">
              <w:rPr>
                <w:rFonts w:cs="Arial"/>
                <w:color w:val="000000"/>
              </w:rPr>
              <w:t>Falkirk</w:t>
            </w:r>
          </w:p>
        </w:tc>
        <w:tc>
          <w:tcPr>
            <w:tcW w:w="3560" w:type="dxa"/>
            <w:tcBorders>
              <w:top w:val="nil"/>
              <w:left w:val="nil"/>
              <w:bottom w:val="single" w:sz="8" w:space="0" w:color="auto"/>
              <w:right w:val="single" w:sz="8" w:space="0" w:color="auto"/>
            </w:tcBorders>
            <w:shd w:val="clear" w:color="000000" w:fill="FF0703"/>
            <w:vAlign w:val="center"/>
            <w:hideMark/>
          </w:tcPr>
          <w:p w14:paraId="2A169975" w14:textId="77777777" w:rsidR="00E06CA0" w:rsidRPr="00903F07" w:rsidRDefault="00E06CA0" w:rsidP="00BA6A27">
            <w:pPr>
              <w:jc w:val="right"/>
              <w:rPr>
                <w:rFonts w:cs="Arial"/>
                <w:color w:val="000000"/>
              </w:rPr>
            </w:pPr>
            <w:r w:rsidRPr="00903F07">
              <w:rPr>
                <w:rFonts w:cs="Arial"/>
                <w:color w:val="000000"/>
              </w:rPr>
              <w:t>1.03</w:t>
            </w:r>
          </w:p>
        </w:tc>
      </w:tr>
    </w:tbl>
    <w:p w14:paraId="7A463FE4" w14:textId="03D7606C" w:rsidR="00E06CA0" w:rsidRPr="00903F07" w:rsidRDefault="000B534F" w:rsidP="000541DE">
      <w:pPr>
        <w:rPr>
          <w:rFonts w:cs="Arial"/>
        </w:rPr>
      </w:pPr>
      <w:r w:rsidRPr="00903F07">
        <w:rPr>
          <w:rFonts w:cs="Arial"/>
        </w:rPr>
        <w:t xml:space="preserve">The tool notes that it is </w:t>
      </w:r>
      <w:r w:rsidR="0090676E">
        <w:rPr>
          <w:rFonts w:cs="Arial"/>
        </w:rPr>
        <w:t>'</w:t>
      </w:r>
      <w:r w:rsidRPr="00903F07">
        <w:rPr>
          <w:rFonts w:cs="Arial"/>
        </w:rPr>
        <w:t>a work in progress as more data is continually added</w:t>
      </w:r>
      <w:r w:rsidR="0090676E">
        <w:rPr>
          <w:rFonts w:cs="Arial"/>
        </w:rPr>
        <w:t>'</w:t>
      </w:r>
      <w:r w:rsidRPr="00903F07">
        <w:rPr>
          <w:rFonts w:cs="Arial"/>
        </w:rPr>
        <w:t xml:space="preserve">, and that it </w:t>
      </w:r>
      <w:r w:rsidR="0090676E">
        <w:rPr>
          <w:rFonts w:cs="Arial"/>
        </w:rPr>
        <w:t>'</w:t>
      </w:r>
      <w:r w:rsidRPr="00903F07">
        <w:rPr>
          <w:rFonts w:cs="Arial"/>
        </w:rPr>
        <w:t>draws upon existing open data and can be used to plan local library service delivery</w:t>
      </w:r>
      <w:r w:rsidR="0090676E">
        <w:rPr>
          <w:rFonts w:cs="Arial"/>
        </w:rPr>
        <w:t>'</w:t>
      </w:r>
      <w:r w:rsidR="00806541">
        <w:rPr>
          <w:rFonts w:cs="Arial"/>
        </w:rPr>
        <w:t>. I</w:t>
      </w:r>
      <w:r w:rsidR="00447A1B" w:rsidRPr="00903F07">
        <w:rPr>
          <w:rFonts w:cs="Arial"/>
        </w:rPr>
        <w:t>ts sources for population numbers and open libraries are</w:t>
      </w:r>
      <w:r w:rsidR="00CD245D">
        <w:rPr>
          <w:rFonts w:cs="Arial"/>
        </w:rPr>
        <w:t xml:space="preserve"> dated to 2024</w:t>
      </w:r>
      <w:r w:rsidR="006044A0" w:rsidRPr="00903F07">
        <w:rPr>
          <w:rFonts w:cs="Arial"/>
        </w:rPr>
        <w:t xml:space="preserve">. </w:t>
      </w:r>
    </w:p>
    <w:p w14:paraId="3DE92F16" w14:textId="7140424E" w:rsidR="00E629C6" w:rsidRPr="00903F07" w:rsidRDefault="006044A0" w:rsidP="000541DE">
      <w:pPr>
        <w:rPr>
          <w:rFonts w:cs="Arial"/>
          <w:noProof/>
        </w:rPr>
      </w:pPr>
      <w:r w:rsidRPr="00903F07">
        <w:rPr>
          <w:rFonts w:cs="Arial"/>
          <w:noProof/>
        </w:rPr>
        <w:t>This map</w:t>
      </w:r>
      <w:r w:rsidR="00806541">
        <w:rPr>
          <w:rFonts w:cs="Arial"/>
          <w:noProof/>
        </w:rPr>
        <w:t xml:space="preserve"> </w:t>
      </w:r>
      <w:r w:rsidRPr="00903F07">
        <w:rPr>
          <w:rFonts w:cs="Arial"/>
          <w:noProof/>
        </w:rPr>
        <w:t xml:space="preserve">gives a clear and helpful snapshot of </w:t>
      </w:r>
      <w:r w:rsidR="003D4157" w:rsidRPr="00903F07">
        <w:rPr>
          <w:rFonts w:cs="Arial"/>
          <w:noProof/>
        </w:rPr>
        <w:t xml:space="preserve">the </w:t>
      </w:r>
      <w:r w:rsidR="00CF6A20" w:rsidRPr="00903F07">
        <w:rPr>
          <w:rFonts w:cs="Arial"/>
          <w:noProof/>
        </w:rPr>
        <w:t>lived experience of people across Scotland</w:t>
      </w:r>
      <w:r w:rsidR="0057049F" w:rsidRPr="00903F07">
        <w:rPr>
          <w:rFonts w:cs="Arial"/>
          <w:noProof/>
        </w:rPr>
        <w:t xml:space="preserve">: in both </w:t>
      </w:r>
      <w:r w:rsidR="00253467" w:rsidRPr="00903F07">
        <w:rPr>
          <w:rFonts w:cs="Arial"/>
          <w:noProof/>
        </w:rPr>
        <w:t>the capital city</w:t>
      </w:r>
      <w:r w:rsidR="00F26DEF" w:rsidRPr="00903F07">
        <w:rPr>
          <w:rFonts w:cs="Arial"/>
          <w:noProof/>
        </w:rPr>
        <w:t xml:space="preserve"> of Edinburgh</w:t>
      </w:r>
      <w:r w:rsidR="00545000" w:rsidRPr="00903F07">
        <w:rPr>
          <w:rFonts w:cs="Arial"/>
          <w:noProof/>
        </w:rPr>
        <w:t xml:space="preserve"> (population as of 2022: over 514,000</w:t>
      </w:r>
      <w:r w:rsidR="007E15EA" w:rsidRPr="00903F07">
        <w:rPr>
          <w:rStyle w:val="EndnoteReference"/>
          <w:rFonts w:cs="Arial"/>
          <w:noProof/>
        </w:rPr>
        <w:endnoteReference w:id="19"/>
      </w:r>
      <w:r w:rsidR="00545000" w:rsidRPr="00903F07">
        <w:rPr>
          <w:rFonts w:cs="Arial"/>
          <w:noProof/>
        </w:rPr>
        <w:t>)</w:t>
      </w:r>
      <w:r w:rsidR="00253467" w:rsidRPr="00903F07">
        <w:rPr>
          <w:rFonts w:cs="Arial"/>
          <w:noProof/>
        </w:rPr>
        <w:t xml:space="preserve"> and the largest city</w:t>
      </w:r>
      <w:r w:rsidR="00F26DEF" w:rsidRPr="00903F07">
        <w:rPr>
          <w:rFonts w:cs="Arial"/>
          <w:noProof/>
        </w:rPr>
        <w:t>, Glasgow</w:t>
      </w:r>
      <w:r w:rsidR="00545000" w:rsidRPr="00903F07">
        <w:rPr>
          <w:rFonts w:cs="Arial"/>
          <w:noProof/>
        </w:rPr>
        <w:t xml:space="preserve"> (over 62</w:t>
      </w:r>
      <w:r w:rsidR="00DA12C7">
        <w:rPr>
          <w:rFonts w:cs="Arial"/>
          <w:noProof/>
        </w:rPr>
        <w:t>0</w:t>
      </w:r>
      <w:r w:rsidR="00545000" w:rsidRPr="00903F07">
        <w:rPr>
          <w:rFonts w:cs="Arial"/>
          <w:noProof/>
        </w:rPr>
        <w:t>,000</w:t>
      </w:r>
      <w:r w:rsidR="00D13DAA" w:rsidRPr="00903F07">
        <w:rPr>
          <w:rStyle w:val="EndnoteReference"/>
          <w:rFonts w:cs="Arial"/>
          <w:noProof/>
        </w:rPr>
        <w:endnoteReference w:id="20"/>
      </w:r>
      <w:r w:rsidR="00545000" w:rsidRPr="00903F07">
        <w:rPr>
          <w:rFonts w:cs="Arial"/>
          <w:noProof/>
        </w:rPr>
        <w:t>)</w:t>
      </w:r>
      <w:r w:rsidR="00253467" w:rsidRPr="00903F07">
        <w:rPr>
          <w:rFonts w:cs="Arial"/>
          <w:noProof/>
        </w:rPr>
        <w:t xml:space="preserve">, there is </w:t>
      </w:r>
      <w:r w:rsidR="00254F8D" w:rsidRPr="00903F07">
        <w:rPr>
          <w:rFonts w:cs="Arial"/>
          <w:noProof/>
        </w:rPr>
        <w:t>effectively</w:t>
      </w:r>
      <w:r w:rsidR="00253467" w:rsidRPr="00903F07">
        <w:rPr>
          <w:rFonts w:cs="Arial"/>
          <w:noProof/>
        </w:rPr>
        <w:t xml:space="preserve"> </w:t>
      </w:r>
      <w:r w:rsidR="009B4F9C">
        <w:rPr>
          <w:rFonts w:cs="Arial"/>
          <w:noProof/>
        </w:rPr>
        <w:t>one</w:t>
      </w:r>
      <w:r w:rsidR="00253467" w:rsidRPr="00903F07">
        <w:rPr>
          <w:rFonts w:cs="Arial"/>
          <w:noProof/>
        </w:rPr>
        <w:t xml:space="preserve"> library </w:t>
      </w:r>
      <w:r w:rsidR="007E15EA" w:rsidRPr="00903F07">
        <w:rPr>
          <w:rFonts w:cs="Arial"/>
          <w:noProof/>
        </w:rPr>
        <w:t>for every</w:t>
      </w:r>
      <w:r w:rsidR="00253467" w:rsidRPr="00903F07">
        <w:rPr>
          <w:rFonts w:cs="Arial"/>
          <w:noProof/>
        </w:rPr>
        <w:t xml:space="preserve"> 20,000 people.</w:t>
      </w:r>
      <w:r w:rsidR="00EF75CD" w:rsidRPr="00903F07">
        <w:rPr>
          <w:rFonts w:cs="Arial"/>
          <w:noProof/>
        </w:rPr>
        <w:t xml:space="preserve"> </w:t>
      </w:r>
      <w:r w:rsidR="00F26DEF" w:rsidRPr="00903F07">
        <w:rPr>
          <w:rFonts w:cs="Arial"/>
          <w:noProof/>
        </w:rPr>
        <w:t>The same is true for Aberdeen, w</w:t>
      </w:r>
      <w:r w:rsidR="006D5625" w:rsidRPr="00903F07">
        <w:rPr>
          <w:rFonts w:cs="Arial"/>
          <w:noProof/>
        </w:rPr>
        <w:t>ith its 224,000</w:t>
      </w:r>
      <w:r w:rsidR="00FC05FA" w:rsidRPr="00903F07">
        <w:rPr>
          <w:rFonts w:cs="Arial"/>
          <w:noProof/>
        </w:rPr>
        <w:t>+</w:t>
      </w:r>
      <w:r w:rsidR="006D5625" w:rsidRPr="00903F07">
        <w:rPr>
          <w:rFonts w:cs="Arial"/>
          <w:noProof/>
        </w:rPr>
        <w:t xml:space="preserve"> inhabitants</w:t>
      </w:r>
      <w:r w:rsidR="00FC05FA" w:rsidRPr="00903F07">
        <w:rPr>
          <w:rStyle w:val="EndnoteReference"/>
          <w:rFonts w:cs="Arial"/>
          <w:noProof/>
        </w:rPr>
        <w:endnoteReference w:id="21"/>
      </w:r>
      <w:r w:rsidR="007C7329">
        <w:rPr>
          <w:rFonts w:cs="Arial"/>
          <w:noProof/>
        </w:rPr>
        <w:t>,</w:t>
      </w:r>
      <w:r w:rsidR="006D5625" w:rsidRPr="00903F07">
        <w:rPr>
          <w:rFonts w:cs="Arial"/>
          <w:noProof/>
        </w:rPr>
        <w:t xml:space="preserve"> </w:t>
      </w:r>
      <w:r w:rsidR="114417A5" w:rsidRPr="00903F07">
        <w:rPr>
          <w:rFonts w:cs="Arial"/>
          <w:noProof/>
        </w:rPr>
        <w:t xml:space="preserve">and </w:t>
      </w:r>
      <w:r w:rsidR="00FC05FA" w:rsidRPr="00903F07">
        <w:rPr>
          <w:rFonts w:cs="Arial"/>
          <w:noProof/>
        </w:rPr>
        <w:t>just 1.62 libraries per 20,000 people.</w:t>
      </w:r>
    </w:p>
    <w:p w14:paraId="350B8F84" w14:textId="7C955390" w:rsidR="00B0775C" w:rsidRDefault="00540D9F" w:rsidP="004A5FBE">
      <w:pPr>
        <w:rPr>
          <w:rFonts w:cs="Arial"/>
          <w:noProof/>
        </w:rPr>
      </w:pPr>
      <w:r w:rsidRPr="00903F07">
        <w:rPr>
          <w:rFonts w:cs="Arial"/>
          <w:noProof/>
        </w:rPr>
        <w:t>What is hidden in the healthier stats</w:t>
      </w:r>
      <w:r w:rsidR="00360AD3" w:rsidRPr="00903F07">
        <w:rPr>
          <w:rFonts w:cs="Arial"/>
          <w:noProof/>
        </w:rPr>
        <w:t xml:space="preserve"> –</w:t>
      </w:r>
      <w:r w:rsidRPr="00903F07">
        <w:rPr>
          <w:rFonts w:cs="Arial"/>
          <w:noProof/>
        </w:rPr>
        <w:t xml:space="preserve"> </w:t>
      </w:r>
      <w:r w:rsidR="00895706" w:rsidRPr="00903F07">
        <w:rPr>
          <w:rFonts w:cs="Arial"/>
          <w:noProof/>
        </w:rPr>
        <w:t>showing 2+ libraries per 20,000 people in rural areas such as</w:t>
      </w:r>
      <w:r w:rsidR="00C726D0" w:rsidRPr="00903F07">
        <w:rPr>
          <w:rFonts w:cs="Arial"/>
          <w:noProof/>
        </w:rPr>
        <w:t xml:space="preserve"> Moray, </w:t>
      </w:r>
      <w:r w:rsidR="00895706" w:rsidRPr="00903F07">
        <w:rPr>
          <w:rFonts w:cs="Arial"/>
          <w:noProof/>
        </w:rPr>
        <w:t xml:space="preserve">Argyll and Bute, </w:t>
      </w:r>
      <w:r w:rsidR="000646E6" w:rsidRPr="00903F07">
        <w:rPr>
          <w:rFonts w:cs="Arial"/>
          <w:noProof/>
        </w:rPr>
        <w:t xml:space="preserve">Aberdeenshire, </w:t>
      </w:r>
      <w:r w:rsidR="00895706" w:rsidRPr="00903F07">
        <w:rPr>
          <w:rFonts w:cs="Arial"/>
          <w:noProof/>
        </w:rPr>
        <w:t>Shetland, Western Isles</w:t>
      </w:r>
      <w:r w:rsidR="000646E6" w:rsidRPr="00903F07">
        <w:rPr>
          <w:rFonts w:cs="Arial"/>
          <w:noProof/>
        </w:rPr>
        <w:t>, Dumfries and Galloway</w:t>
      </w:r>
      <w:r w:rsidR="00895706" w:rsidRPr="00903F07">
        <w:rPr>
          <w:rFonts w:cs="Arial"/>
          <w:noProof/>
        </w:rPr>
        <w:t xml:space="preserve"> and Highland</w:t>
      </w:r>
      <w:r w:rsidR="00360AD3" w:rsidRPr="00903F07">
        <w:rPr>
          <w:rFonts w:cs="Arial"/>
          <w:noProof/>
        </w:rPr>
        <w:t xml:space="preserve"> – is the </w:t>
      </w:r>
      <w:r w:rsidR="00DD3879" w:rsidRPr="00903F07">
        <w:rPr>
          <w:rFonts w:cs="Arial"/>
          <w:noProof/>
        </w:rPr>
        <w:t>digital inequality in</w:t>
      </w:r>
      <w:r w:rsidR="00946862" w:rsidRPr="00903F07">
        <w:rPr>
          <w:rFonts w:cs="Arial"/>
          <w:noProof/>
        </w:rPr>
        <w:t xml:space="preserve"> many</w:t>
      </w:r>
      <w:r w:rsidR="00DD3879" w:rsidRPr="00903F07">
        <w:rPr>
          <w:rFonts w:cs="Arial"/>
          <w:noProof/>
        </w:rPr>
        <w:t xml:space="preserve"> remote areas</w:t>
      </w:r>
      <w:r w:rsidR="005869B6" w:rsidRPr="00903F07">
        <w:rPr>
          <w:rStyle w:val="EndnoteReference"/>
          <w:rFonts w:cs="Arial"/>
          <w:noProof/>
        </w:rPr>
        <w:endnoteReference w:id="22"/>
      </w:r>
      <w:r w:rsidR="00DD3879" w:rsidRPr="00903F07">
        <w:rPr>
          <w:rFonts w:cs="Arial"/>
          <w:noProof/>
        </w:rPr>
        <w:t xml:space="preserve">, </w:t>
      </w:r>
      <w:r w:rsidR="00D33580" w:rsidRPr="00903F07">
        <w:rPr>
          <w:rFonts w:cs="Arial"/>
          <w:noProof/>
        </w:rPr>
        <w:t>insufficient</w:t>
      </w:r>
      <w:r w:rsidR="00DD3879" w:rsidRPr="00903F07">
        <w:rPr>
          <w:rFonts w:cs="Arial"/>
          <w:noProof/>
        </w:rPr>
        <w:t xml:space="preserve"> public transport links</w:t>
      </w:r>
      <w:r w:rsidR="00356164" w:rsidRPr="00903F07">
        <w:rPr>
          <w:rStyle w:val="EndnoteReference"/>
          <w:rFonts w:cs="Arial"/>
          <w:noProof/>
        </w:rPr>
        <w:endnoteReference w:id="23"/>
      </w:r>
      <w:r w:rsidR="000646E6" w:rsidRPr="00903F07">
        <w:rPr>
          <w:rFonts w:cs="Arial"/>
          <w:noProof/>
        </w:rPr>
        <w:t xml:space="preserve"> and </w:t>
      </w:r>
      <w:r w:rsidR="00024E68" w:rsidRPr="00903F07">
        <w:rPr>
          <w:rFonts w:cs="Arial"/>
          <w:noProof/>
        </w:rPr>
        <w:t xml:space="preserve">limited opening hours </w:t>
      </w:r>
      <w:r w:rsidR="00B4390D">
        <w:rPr>
          <w:rFonts w:cs="Arial"/>
          <w:noProof/>
        </w:rPr>
        <w:t>and</w:t>
      </w:r>
      <w:r w:rsidR="00024E68" w:rsidRPr="00903F07">
        <w:rPr>
          <w:rFonts w:cs="Arial"/>
          <w:noProof/>
        </w:rPr>
        <w:t xml:space="preserve"> staffing </w:t>
      </w:r>
      <w:r w:rsidR="00946862" w:rsidRPr="00903F07">
        <w:rPr>
          <w:rFonts w:cs="Arial"/>
          <w:noProof/>
        </w:rPr>
        <w:t xml:space="preserve">across the </w:t>
      </w:r>
      <w:r w:rsidR="00024E68" w:rsidRPr="00903F07">
        <w:rPr>
          <w:rFonts w:cs="Arial"/>
          <w:noProof/>
        </w:rPr>
        <w:t>library</w:t>
      </w:r>
      <w:r w:rsidR="00946862" w:rsidRPr="00903F07">
        <w:rPr>
          <w:rFonts w:cs="Arial"/>
          <w:noProof/>
        </w:rPr>
        <w:t xml:space="preserve"> sector</w:t>
      </w:r>
      <w:r w:rsidR="00723296" w:rsidRPr="00903F07">
        <w:rPr>
          <w:rStyle w:val="EndnoteReference"/>
          <w:rFonts w:cs="Arial"/>
          <w:noProof/>
        </w:rPr>
        <w:endnoteReference w:id="24"/>
      </w:r>
      <w:r w:rsidR="008233AB" w:rsidRPr="00903F07">
        <w:rPr>
          <w:rFonts w:cs="Arial"/>
          <w:noProof/>
        </w:rPr>
        <w:t>, all of which will make access to the library and its provision far more difficult</w:t>
      </w:r>
      <w:r w:rsidR="00024E68" w:rsidRPr="00903F07">
        <w:rPr>
          <w:rFonts w:cs="Arial"/>
          <w:noProof/>
        </w:rPr>
        <w:t>.</w:t>
      </w:r>
      <w:r w:rsidR="00B0775C">
        <w:rPr>
          <w:rFonts w:cs="Arial"/>
          <w:noProof/>
        </w:rPr>
        <w:br w:type="page"/>
      </w:r>
    </w:p>
    <w:p w14:paraId="6423B167" w14:textId="303D336A" w:rsidR="004B5F11" w:rsidRPr="00903F07" w:rsidRDefault="004B5F11" w:rsidP="00BA6A27">
      <w:pPr>
        <w:pStyle w:val="Heading4"/>
        <w:rPr>
          <w:rFonts w:cs="Arial"/>
        </w:rPr>
      </w:pPr>
      <w:bookmarkStart w:id="27" w:name="_Toc199512679"/>
      <w:r w:rsidRPr="00903F07">
        <w:rPr>
          <w:rFonts w:cs="Arial"/>
        </w:rPr>
        <w:lastRenderedPageBreak/>
        <w:t>Public librar</w:t>
      </w:r>
      <w:r w:rsidR="00080461" w:rsidRPr="00903F07">
        <w:rPr>
          <w:rFonts w:cs="Arial"/>
        </w:rPr>
        <w:t>y</w:t>
      </w:r>
      <w:r w:rsidRPr="00903F07">
        <w:rPr>
          <w:rFonts w:cs="Arial"/>
        </w:rPr>
        <w:t xml:space="preserve"> funding information</w:t>
      </w:r>
      <w:bookmarkEnd w:id="27"/>
    </w:p>
    <w:p w14:paraId="6EF6B722" w14:textId="3382F6DB" w:rsidR="00EE7CD4" w:rsidRDefault="00143C1F" w:rsidP="000541DE">
      <w:pPr>
        <w:rPr>
          <w:rFonts w:cs="Arial"/>
        </w:rPr>
      </w:pPr>
      <w:r w:rsidRPr="00903F07">
        <w:rPr>
          <w:rFonts w:cs="Arial"/>
        </w:rPr>
        <w:t xml:space="preserve">Funding of public libraries is devolved to </w:t>
      </w:r>
      <w:r w:rsidR="00A24A41" w:rsidRPr="00903F07">
        <w:rPr>
          <w:rFonts w:cs="Arial"/>
        </w:rPr>
        <w:t>the local authorities</w:t>
      </w:r>
      <w:r w:rsidR="007D65A8">
        <w:rPr>
          <w:rFonts w:cs="Arial"/>
        </w:rPr>
        <w:t xml:space="preserve"> or their associated leisure trusts</w:t>
      </w:r>
      <w:r w:rsidRPr="00903F07">
        <w:rPr>
          <w:rFonts w:cs="Arial"/>
        </w:rPr>
        <w:t xml:space="preserve">, </w:t>
      </w:r>
      <w:r w:rsidR="00A24A41" w:rsidRPr="00903F07">
        <w:rPr>
          <w:rFonts w:cs="Arial"/>
        </w:rPr>
        <w:t xml:space="preserve">which are legally </w:t>
      </w:r>
      <w:r w:rsidRPr="00903F07">
        <w:rPr>
          <w:rFonts w:cs="Arial"/>
        </w:rPr>
        <w:t xml:space="preserve">obliged to </w:t>
      </w:r>
      <w:r w:rsidR="007D65A8">
        <w:rPr>
          <w:rFonts w:cs="Arial"/>
        </w:rPr>
        <w:t>maintain records</w:t>
      </w:r>
      <w:r w:rsidR="00444D0E" w:rsidRPr="00903F07">
        <w:rPr>
          <w:rFonts w:cs="Arial"/>
        </w:rPr>
        <w:t xml:space="preserve"> of</w:t>
      </w:r>
      <w:r w:rsidRPr="00903F07">
        <w:rPr>
          <w:rFonts w:cs="Arial"/>
        </w:rPr>
        <w:t xml:space="preserve"> </w:t>
      </w:r>
      <w:r w:rsidR="00236912" w:rsidRPr="00903F07">
        <w:rPr>
          <w:rFonts w:cs="Arial"/>
        </w:rPr>
        <w:t xml:space="preserve">their </w:t>
      </w:r>
      <w:r w:rsidR="00444D0E" w:rsidRPr="00903F07">
        <w:rPr>
          <w:rFonts w:cs="Arial"/>
        </w:rPr>
        <w:t>income and expenditure</w:t>
      </w:r>
      <w:r w:rsidR="000A2504">
        <w:rPr>
          <w:rFonts w:cs="Arial"/>
        </w:rPr>
        <w:t xml:space="preserve"> and make them publicly accessible</w:t>
      </w:r>
      <w:r w:rsidR="0065255D" w:rsidRPr="00903F07">
        <w:rPr>
          <w:rStyle w:val="EndnoteReference"/>
          <w:rFonts w:cs="Arial"/>
        </w:rPr>
        <w:endnoteReference w:id="25"/>
      </w:r>
      <w:r w:rsidR="0065255D" w:rsidRPr="00903F07">
        <w:rPr>
          <w:rFonts w:cs="Arial"/>
        </w:rPr>
        <w:t xml:space="preserve">. </w:t>
      </w:r>
      <w:r w:rsidR="00EE7CD4">
        <w:rPr>
          <w:rFonts w:cs="Arial"/>
        </w:rPr>
        <w:t xml:space="preserve">However, the mechanism by which these records are publicly accessible is not clear. </w:t>
      </w:r>
    </w:p>
    <w:p w14:paraId="44F83A4A" w14:textId="0C42850B" w:rsidR="003B48F3" w:rsidRPr="00903F07" w:rsidRDefault="000A2504" w:rsidP="000541DE">
      <w:pPr>
        <w:rPr>
          <w:rFonts w:cs="Arial"/>
        </w:rPr>
      </w:pPr>
      <w:r>
        <w:rPr>
          <w:rFonts w:cs="Arial"/>
        </w:rPr>
        <w:t>Year</w:t>
      </w:r>
      <w:r w:rsidR="009073E1">
        <w:rPr>
          <w:rFonts w:cs="Arial"/>
        </w:rPr>
        <w:t>-</w:t>
      </w:r>
      <w:r>
        <w:rPr>
          <w:rFonts w:cs="Arial"/>
        </w:rPr>
        <w:t>on</w:t>
      </w:r>
      <w:r w:rsidR="009073E1">
        <w:rPr>
          <w:rFonts w:cs="Arial"/>
        </w:rPr>
        <w:t>-</w:t>
      </w:r>
      <w:r>
        <w:rPr>
          <w:rFonts w:cs="Arial"/>
        </w:rPr>
        <w:t xml:space="preserve">year, </w:t>
      </w:r>
      <w:r w:rsidR="00E57593">
        <w:rPr>
          <w:rFonts w:cs="Arial"/>
        </w:rPr>
        <w:t>many though not all</w:t>
      </w:r>
      <w:r>
        <w:rPr>
          <w:rFonts w:cs="Arial"/>
        </w:rPr>
        <w:t xml:space="preserve"> </w:t>
      </w:r>
      <w:r w:rsidR="008F2DE1">
        <w:rPr>
          <w:rFonts w:cs="Arial"/>
        </w:rPr>
        <w:t>l</w:t>
      </w:r>
      <w:r w:rsidR="00F3044E" w:rsidRPr="00903F07">
        <w:rPr>
          <w:rFonts w:cs="Arial"/>
        </w:rPr>
        <w:t xml:space="preserve">ocal authorities </w:t>
      </w:r>
      <w:r w:rsidR="008F2DE1">
        <w:rPr>
          <w:rFonts w:cs="Arial"/>
        </w:rPr>
        <w:t xml:space="preserve">or their associated leisure trusts </w:t>
      </w:r>
      <w:r w:rsidR="00F3044E" w:rsidRPr="00903F07">
        <w:rPr>
          <w:rFonts w:cs="Arial"/>
        </w:rPr>
        <w:t xml:space="preserve">disclose </w:t>
      </w:r>
      <w:r w:rsidR="00C056B0" w:rsidRPr="00903F07">
        <w:rPr>
          <w:rFonts w:cs="Arial"/>
        </w:rPr>
        <w:t>their</w:t>
      </w:r>
      <w:r w:rsidR="00F3044E" w:rsidRPr="00903F07">
        <w:rPr>
          <w:rFonts w:cs="Arial"/>
        </w:rPr>
        <w:t xml:space="preserve"> </w:t>
      </w:r>
      <w:r w:rsidR="008F2DE1">
        <w:rPr>
          <w:rFonts w:cs="Arial"/>
        </w:rPr>
        <w:t>libraries</w:t>
      </w:r>
      <w:r w:rsidR="0090676E">
        <w:rPr>
          <w:rFonts w:cs="Arial"/>
        </w:rPr>
        <w:t>'</w:t>
      </w:r>
      <w:r w:rsidR="008F2DE1">
        <w:rPr>
          <w:rFonts w:cs="Arial"/>
        </w:rPr>
        <w:t xml:space="preserve"> </w:t>
      </w:r>
      <w:r w:rsidR="00F3044E" w:rsidRPr="00903F07">
        <w:rPr>
          <w:rFonts w:cs="Arial"/>
        </w:rPr>
        <w:t>finances to the Chartered Institute of Public Finance and Accountancy (CIPFA)</w:t>
      </w:r>
      <w:r w:rsidR="00C056B0" w:rsidRPr="00903F07">
        <w:rPr>
          <w:rFonts w:cs="Arial"/>
        </w:rPr>
        <w:t xml:space="preserve">. CIPFA then </w:t>
      </w:r>
      <w:r w:rsidR="287F82AA" w:rsidRPr="00903F07">
        <w:rPr>
          <w:rFonts w:cs="Arial"/>
        </w:rPr>
        <w:t>prepare</w:t>
      </w:r>
      <w:r w:rsidR="00C056B0" w:rsidRPr="00903F07">
        <w:rPr>
          <w:rFonts w:cs="Arial"/>
        </w:rPr>
        <w:t xml:space="preserve"> </w:t>
      </w:r>
      <w:r w:rsidR="002F716C" w:rsidRPr="00903F07">
        <w:rPr>
          <w:rFonts w:cs="Arial"/>
        </w:rPr>
        <w:t>aggregated reports</w:t>
      </w:r>
      <w:r w:rsidR="00C056B0" w:rsidRPr="00903F07">
        <w:rPr>
          <w:rFonts w:cs="Arial"/>
        </w:rPr>
        <w:t xml:space="preserve"> of </w:t>
      </w:r>
      <w:r w:rsidR="00714B97" w:rsidRPr="00903F07">
        <w:rPr>
          <w:rFonts w:cs="Arial"/>
        </w:rPr>
        <w:t>UK</w:t>
      </w:r>
      <w:r w:rsidR="636A7542" w:rsidRPr="00903F07">
        <w:rPr>
          <w:rFonts w:cs="Arial"/>
        </w:rPr>
        <w:t>-wide</w:t>
      </w:r>
      <w:r w:rsidR="00714B97" w:rsidRPr="00903F07">
        <w:rPr>
          <w:rFonts w:cs="Arial"/>
        </w:rPr>
        <w:t xml:space="preserve"> </w:t>
      </w:r>
      <w:r w:rsidR="00C056B0" w:rsidRPr="00903F07">
        <w:rPr>
          <w:rFonts w:cs="Arial"/>
        </w:rPr>
        <w:t xml:space="preserve">public library statistics </w:t>
      </w:r>
      <w:r w:rsidR="00E57593">
        <w:rPr>
          <w:rFonts w:cs="Arial"/>
        </w:rPr>
        <w:t xml:space="preserve">based on the information they receive, which </w:t>
      </w:r>
      <w:r w:rsidR="00934F36">
        <w:rPr>
          <w:rFonts w:cs="Arial"/>
        </w:rPr>
        <w:t>looks</w:t>
      </w:r>
      <w:r w:rsidR="00C056B0" w:rsidRPr="00903F07">
        <w:rPr>
          <w:rFonts w:cs="Arial"/>
        </w:rPr>
        <w:t xml:space="preserve"> </w:t>
      </w:r>
      <w:r w:rsidR="009A2A2A" w:rsidRPr="00903F07">
        <w:rPr>
          <w:rFonts w:cs="Arial"/>
        </w:rPr>
        <w:t xml:space="preserve">across revenue, expenditure and income, staffing levels, service points open to the public, book stock and audio visual and electronic stock, annual issues, inter-library loans, requests, enquiries and </w:t>
      </w:r>
      <w:r w:rsidR="2F51173F" w:rsidRPr="00903F07">
        <w:rPr>
          <w:rFonts w:cs="Arial"/>
        </w:rPr>
        <w:t>footfall</w:t>
      </w:r>
      <w:r w:rsidR="00DC4BC5" w:rsidRPr="00903F07">
        <w:rPr>
          <w:rStyle w:val="EndnoteReference"/>
          <w:rFonts w:cs="Arial"/>
        </w:rPr>
        <w:endnoteReference w:id="26"/>
      </w:r>
      <w:r w:rsidR="00A24A41" w:rsidRPr="00903F07">
        <w:rPr>
          <w:rFonts w:cs="Arial"/>
        </w:rPr>
        <w:t>.</w:t>
      </w:r>
    </w:p>
    <w:p w14:paraId="12E19E64" w14:textId="32F512F5" w:rsidR="005D0AAD" w:rsidRDefault="003B48F3" w:rsidP="000541DE">
      <w:pPr>
        <w:rPr>
          <w:rFonts w:cs="Arial"/>
        </w:rPr>
      </w:pPr>
      <w:r w:rsidRPr="00903F07">
        <w:rPr>
          <w:rFonts w:cs="Arial"/>
        </w:rPr>
        <w:t xml:space="preserve">However, CIPFA </w:t>
      </w:r>
      <w:r w:rsidR="496954ED" w:rsidRPr="00903F07">
        <w:rPr>
          <w:rFonts w:cs="Arial"/>
        </w:rPr>
        <w:t>is</w:t>
      </w:r>
      <w:r w:rsidRPr="00903F07">
        <w:rPr>
          <w:rFonts w:cs="Arial"/>
        </w:rPr>
        <w:t xml:space="preserve"> not obligated to</w:t>
      </w:r>
      <w:r w:rsidR="00ED1C35">
        <w:rPr>
          <w:rFonts w:cs="Arial"/>
        </w:rPr>
        <w:t xml:space="preserve"> give the public free access to these summaries</w:t>
      </w:r>
      <w:r w:rsidRPr="00903F07">
        <w:rPr>
          <w:rFonts w:cs="Arial"/>
        </w:rPr>
        <w:t xml:space="preserve">. </w:t>
      </w:r>
      <w:r w:rsidR="003A2E76" w:rsidRPr="00903F07">
        <w:rPr>
          <w:rFonts w:cs="Arial"/>
        </w:rPr>
        <w:t>For</w:t>
      </w:r>
      <w:r w:rsidR="00236912" w:rsidRPr="00903F07">
        <w:rPr>
          <w:rFonts w:cs="Arial"/>
        </w:rPr>
        <w:t xml:space="preserve"> example: as </w:t>
      </w:r>
      <w:r w:rsidRPr="00903F07">
        <w:rPr>
          <w:rFonts w:cs="Arial"/>
        </w:rPr>
        <w:t>of October 2024, the summary document for 20</w:t>
      </w:r>
      <w:r w:rsidR="008E7306" w:rsidRPr="00903F07">
        <w:rPr>
          <w:rFonts w:cs="Arial"/>
        </w:rPr>
        <w:t xml:space="preserve">19/20 </w:t>
      </w:r>
      <w:r w:rsidRPr="00903F07">
        <w:rPr>
          <w:rFonts w:cs="Arial"/>
        </w:rPr>
        <w:t xml:space="preserve">would cost </w:t>
      </w:r>
      <w:r w:rsidR="00236912" w:rsidRPr="00903F07">
        <w:rPr>
          <w:rFonts w:cs="Arial"/>
        </w:rPr>
        <w:t xml:space="preserve">an individual </w:t>
      </w:r>
      <w:r w:rsidRPr="00903F07">
        <w:rPr>
          <w:rFonts w:cs="Arial"/>
        </w:rPr>
        <w:t xml:space="preserve">£480 to </w:t>
      </w:r>
      <w:r w:rsidR="00236912" w:rsidRPr="00903F07">
        <w:rPr>
          <w:rFonts w:cs="Arial"/>
        </w:rPr>
        <w:t>download</w:t>
      </w:r>
      <w:r w:rsidR="00AC79D1" w:rsidRPr="00903F07">
        <w:rPr>
          <w:rStyle w:val="EndnoteReference"/>
          <w:rFonts w:cs="Arial"/>
        </w:rPr>
        <w:endnoteReference w:id="27"/>
      </w:r>
      <w:r w:rsidRPr="00903F07">
        <w:rPr>
          <w:rFonts w:cs="Arial"/>
        </w:rPr>
        <w:t>.</w:t>
      </w:r>
    </w:p>
    <w:p w14:paraId="41CB6011" w14:textId="5A44ECCD" w:rsidR="004B7635" w:rsidRPr="00903F07" w:rsidRDefault="004B7635" w:rsidP="000541DE">
      <w:pPr>
        <w:rPr>
          <w:rFonts w:cs="Arial"/>
        </w:rPr>
      </w:pPr>
      <w:r>
        <w:rPr>
          <w:rFonts w:cs="Arial"/>
        </w:rPr>
        <w:t xml:space="preserve">Libraries do not have a statutory obligation to provide this data to CIPFA, and anecdotal evidence suggests that </w:t>
      </w:r>
      <w:r w:rsidR="00676762">
        <w:rPr>
          <w:rFonts w:cs="Arial"/>
        </w:rPr>
        <w:t>some</w:t>
      </w:r>
      <w:r>
        <w:rPr>
          <w:rFonts w:cs="Arial"/>
        </w:rPr>
        <w:t xml:space="preserve"> librarians – due to strains on capacity and resource – ar</w:t>
      </w:r>
      <w:r w:rsidR="00676762">
        <w:rPr>
          <w:rFonts w:cs="Arial"/>
        </w:rPr>
        <w:t xml:space="preserve">e unable to </w:t>
      </w:r>
      <w:r w:rsidR="008B0200">
        <w:rPr>
          <w:rFonts w:cs="Arial"/>
        </w:rPr>
        <w:t>prepare and submit</w:t>
      </w:r>
      <w:r w:rsidR="00676762">
        <w:rPr>
          <w:rFonts w:cs="Arial"/>
        </w:rPr>
        <w:t xml:space="preserve"> these disclosures. </w:t>
      </w:r>
    </w:p>
    <w:p w14:paraId="525180BE" w14:textId="6C38D66B" w:rsidR="00B84E80" w:rsidRPr="00903F07" w:rsidRDefault="004E36A4" w:rsidP="00BA6A27">
      <w:pPr>
        <w:jc w:val="center"/>
        <w:rPr>
          <w:rFonts w:cs="Arial"/>
        </w:rPr>
      </w:pPr>
      <w:r w:rsidRPr="00903F07">
        <w:rPr>
          <w:rFonts w:cs="Arial"/>
          <w:noProof/>
        </w:rPr>
        <w:drawing>
          <wp:inline distT="0" distB="0" distL="0" distR="0" wp14:anchorId="5B86CB0B" wp14:editId="34A80DB7">
            <wp:extent cx="4072270" cy="2712440"/>
            <wp:effectExtent l="0" t="0" r="4445" b="5715"/>
            <wp:docPr id="155537325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373252" name="Picture 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87492" cy="2722579"/>
                    </a:xfrm>
                    <a:prstGeom prst="rect">
                      <a:avLst/>
                    </a:prstGeom>
                  </pic:spPr>
                </pic:pic>
              </a:graphicData>
            </a:graphic>
          </wp:inline>
        </w:drawing>
      </w:r>
    </w:p>
    <w:p w14:paraId="2F215ADF" w14:textId="173A1594" w:rsidR="00770D9C" w:rsidRPr="00903F07" w:rsidRDefault="000244D3" w:rsidP="000541DE">
      <w:pPr>
        <w:rPr>
          <w:rFonts w:cs="Arial"/>
        </w:rPr>
      </w:pPr>
      <w:r w:rsidRPr="00903F07">
        <w:rPr>
          <w:rFonts w:cs="Arial"/>
        </w:rPr>
        <w:lastRenderedPageBreak/>
        <w:t xml:space="preserve">The general public </w:t>
      </w:r>
      <w:r w:rsidR="004F74BA">
        <w:rPr>
          <w:rFonts w:cs="Arial"/>
        </w:rPr>
        <w:t xml:space="preserve">is entitled to submit a Freedom of Information (FOI) request to a local authority, to be given access to the information that they </w:t>
      </w:r>
      <w:r w:rsidR="00737483">
        <w:rPr>
          <w:rFonts w:cs="Arial"/>
        </w:rPr>
        <w:t>customarily send to CIPFA.</w:t>
      </w:r>
      <w:r w:rsidR="002F716C" w:rsidRPr="00903F07">
        <w:rPr>
          <w:rFonts w:cs="Arial"/>
        </w:rPr>
        <w:t xml:space="preserve"> </w:t>
      </w:r>
    </w:p>
    <w:p w14:paraId="0E029520" w14:textId="1D95A615" w:rsidR="00AC79D1" w:rsidRPr="00903F07" w:rsidRDefault="007778B3" w:rsidP="000541DE">
      <w:pPr>
        <w:rPr>
          <w:rFonts w:cs="Arial"/>
        </w:rPr>
      </w:pPr>
      <w:r w:rsidRPr="00903F07">
        <w:rPr>
          <w:rFonts w:cs="Arial"/>
        </w:rPr>
        <w:t>However, there are two FOI exemptions</w:t>
      </w:r>
      <w:r w:rsidR="00F5545C" w:rsidRPr="00903F07">
        <w:rPr>
          <w:rStyle w:val="EndnoteReference"/>
          <w:rFonts w:cs="Arial"/>
        </w:rPr>
        <w:endnoteReference w:id="28"/>
      </w:r>
      <w:r w:rsidRPr="00903F07">
        <w:rPr>
          <w:rFonts w:cs="Arial"/>
        </w:rPr>
        <w:t xml:space="preserve"> that some local authorities </w:t>
      </w:r>
      <w:r w:rsidR="008B0200">
        <w:rPr>
          <w:rFonts w:cs="Arial"/>
        </w:rPr>
        <w:t xml:space="preserve">or associated leisure trusts </w:t>
      </w:r>
      <w:r w:rsidRPr="00903F07">
        <w:rPr>
          <w:rFonts w:cs="Arial"/>
        </w:rPr>
        <w:t>have signalled as a</w:t>
      </w:r>
      <w:r w:rsidR="00F5545C" w:rsidRPr="00903F07">
        <w:rPr>
          <w:rFonts w:cs="Arial"/>
        </w:rPr>
        <w:t xml:space="preserve"> barrier to</w:t>
      </w:r>
      <w:r w:rsidRPr="00903F07">
        <w:rPr>
          <w:rFonts w:cs="Arial"/>
        </w:rPr>
        <w:t xml:space="preserve"> disclosing public library expenditure</w:t>
      </w:r>
      <w:r w:rsidR="00F5545C" w:rsidRPr="00903F07">
        <w:rPr>
          <w:rFonts w:cs="Arial"/>
        </w:rPr>
        <w:t xml:space="preserve"> </w:t>
      </w:r>
      <w:r w:rsidRPr="00903F07">
        <w:rPr>
          <w:rFonts w:cs="Arial"/>
        </w:rPr>
        <w:t xml:space="preserve">– </w:t>
      </w:r>
      <w:r w:rsidR="00F5545C" w:rsidRPr="00903F07">
        <w:rPr>
          <w:rFonts w:cs="Arial"/>
        </w:rPr>
        <w:t xml:space="preserve">namely </w:t>
      </w:r>
      <w:r w:rsidRPr="00903F07">
        <w:rPr>
          <w:rFonts w:cs="Arial"/>
        </w:rPr>
        <w:t xml:space="preserve">that (1) the data is </w:t>
      </w:r>
      <w:r w:rsidR="007B2AFF" w:rsidRPr="00903F07">
        <w:rPr>
          <w:rFonts w:cs="Arial"/>
        </w:rPr>
        <w:t xml:space="preserve">reasonably </w:t>
      </w:r>
      <w:r w:rsidRPr="00903F07">
        <w:rPr>
          <w:rFonts w:cs="Arial"/>
        </w:rPr>
        <w:t xml:space="preserve">accessible by other means, i.e. the public </w:t>
      </w:r>
      <w:r w:rsidR="00D26EE9" w:rsidRPr="00903F07">
        <w:rPr>
          <w:rFonts w:cs="Arial"/>
        </w:rPr>
        <w:t>can obtain</w:t>
      </w:r>
      <w:r w:rsidRPr="00903F07">
        <w:rPr>
          <w:rFonts w:cs="Arial"/>
        </w:rPr>
        <w:t xml:space="preserve"> the data directly from CIPFA, and (2) </w:t>
      </w:r>
      <w:r w:rsidR="005D1911" w:rsidRPr="00903F07">
        <w:rPr>
          <w:rFonts w:cs="Arial"/>
        </w:rPr>
        <w:t xml:space="preserve">the data is </w:t>
      </w:r>
      <w:r w:rsidR="00D26EE9" w:rsidRPr="00903F07">
        <w:rPr>
          <w:rFonts w:cs="Arial"/>
        </w:rPr>
        <w:t>of</w:t>
      </w:r>
      <w:r w:rsidR="005D1911" w:rsidRPr="00903F07">
        <w:rPr>
          <w:rFonts w:cs="Arial"/>
        </w:rPr>
        <w:t xml:space="preserve"> commercial interest, </w:t>
      </w:r>
      <w:r w:rsidR="00D26EE9" w:rsidRPr="00903F07">
        <w:rPr>
          <w:rFonts w:cs="Arial"/>
        </w:rPr>
        <w:t>as CIPFA</w:t>
      </w:r>
      <w:r w:rsidR="005D1911" w:rsidRPr="00903F07">
        <w:rPr>
          <w:rFonts w:cs="Arial"/>
        </w:rPr>
        <w:t xml:space="preserve"> </w:t>
      </w:r>
      <w:r w:rsidR="00877681" w:rsidRPr="00903F07">
        <w:rPr>
          <w:rFonts w:cs="Arial"/>
        </w:rPr>
        <w:t xml:space="preserve">can </w:t>
      </w:r>
      <w:r w:rsidR="006665E5" w:rsidRPr="00903F07">
        <w:rPr>
          <w:rFonts w:cs="Arial"/>
        </w:rPr>
        <w:t>profit</w:t>
      </w:r>
      <w:r w:rsidR="005D1911" w:rsidRPr="00903F07">
        <w:rPr>
          <w:rFonts w:cs="Arial"/>
        </w:rPr>
        <w:t xml:space="preserve"> from </w:t>
      </w:r>
      <w:r w:rsidR="006C6468" w:rsidRPr="00903F07">
        <w:rPr>
          <w:rFonts w:cs="Arial"/>
        </w:rPr>
        <w:t xml:space="preserve">providing an </w:t>
      </w:r>
      <w:r w:rsidR="00F5545C" w:rsidRPr="00903F07">
        <w:rPr>
          <w:rFonts w:cs="Arial"/>
        </w:rPr>
        <w:t>aggregated</w:t>
      </w:r>
      <w:r w:rsidR="006C6468" w:rsidRPr="00903F07">
        <w:rPr>
          <w:rFonts w:cs="Arial"/>
        </w:rPr>
        <w:t xml:space="preserve"> report </w:t>
      </w:r>
      <w:r w:rsidR="007B2AFF" w:rsidRPr="00903F07">
        <w:rPr>
          <w:rFonts w:cs="Arial"/>
        </w:rPr>
        <w:t>on it</w:t>
      </w:r>
      <w:r w:rsidR="006C6468" w:rsidRPr="00903F07">
        <w:rPr>
          <w:rFonts w:cs="Arial"/>
        </w:rPr>
        <w:t>.</w:t>
      </w:r>
    </w:p>
    <w:p w14:paraId="44673F95" w14:textId="4FDD5F38" w:rsidR="00F27571" w:rsidRPr="00903F07" w:rsidRDefault="00236912" w:rsidP="000541DE">
      <w:pPr>
        <w:rPr>
          <w:rFonts w:cs="Arial"/>
        </w:rPr>
      </w:pPr>
      <w:r w:rsidRPr="00903F07">
        <w:rPr>
          <w:rFonts w:cs="Arial"/>
        </w:rPr>
        <w:t>T</w:t>
      </w:r>
      <w:r w:rsidR="009D505F" w:rsidRPr="00903F07">
        <w:rPr>
          <w:rFonts w:cs="Arial"/>
        </w:rPr>
        <w:t xml:space="preserve">hese exemptions </w:t>
      </w:r>
      <w:r w:rsidR="008579A4" w:rsidRPr="00903F07">
        <w:rPr>
          <w:rFonts w:cs="Arial"/>
        </w:rPr>
        <w:t>could be</w:t>
      </w:r>
      <w:r w:rsidR="009D505F" w:rsidRPr="00903F07">
        <w:rPr>
          <w:rFonts w:cs="Arial"/>
        </w:rPr>
        <w:t xml:space="preserve"> </w:t>
      </w:r>
      <w:r w:rsidR="00F91CC6" w:rsidRPr="00903F07">
        <w:rPr>
          <w:rFonts w:cs="Arial"/>
        </w:rPr>
        <w:t xml:space="preserve">– and have been – </w:t>
      </w:r>
      <w:r w:rsidR="009D505F" w:rsidRPr="00903F07">
        <w:rPr>
          <w:rFonts w:cs="Arial"/>
        </w:rPr>
        <w:t>overturned on appeal</w:t>
      </w:r>
      <w:r w:rsidR="00A51350" w:rsidRPr="00903F07">
        <w:rPr>
          <w:rFonts w:cs="Arial"/>
        </w:rPr>
        <w:t xml:space="preserve">, on the basis that the data is not </w:t>
      </w:r>
      <w:r w:rsidR="0090676E">
        <w:rPr>
          <w:rFonts w:cs="Arial"/>
        </w:rPr>
        <w:t>'</w:t>
      </w:r>
      <w:r w:rsidR="00A51350" w:rsidRPr="00903F07">
        <w:rPr>
          <w:rFonts w:cs="Arial"/>
        </w:rPr>
        <w:t>reasonably</w:t>
      </w:r>
      <w:r w:rsidR="0090676E">
        <w:rPr>
          <w:rFonts w:cs="Arial"/>
        </w:rPr>
        <w:t>'</w:t>
      </w:r>
      <w:r w:rsidR="00A51350" w:rsidRPr="00903F07">
        <w:rPr>
          <w:rFonts w:cs="Arial"/>
        </w:rPr>
        <w:t xml:space="preserve"> accessible </w:t>
      </w:r>
      <w:r w:rsidR="00766DC4" w:rsidRPr="00903F07">
        <w:rPr>
          <w:rFonts w:cs="Arial"/>
        </w:rPr>
        <w:t xml:space="preserve">to the public </w:t>
      </w:r>
      <w:r w:rsidR="00A51350" w:rsidRPr="00903F07">
        <w:rPr>
          <w:rFonts w:cs="Arial"/>
        </w:rPr>
        <w:t>when it is behind a paywall</w:t>
      </w:r>
      <w:r w:rsidR="00F27571" w:rsidRPr="00903F07">
        <w:rPr>
          <w:rFonts w:cs="Arial"/>
        </w:rPr>
        <w:t xml:space="preserve">; </w:t>
      </w:r>
      <w:r w:rsidR="00C85E8B" w:rsidRPr="00903F07">
        <w:rPr>
          <w:rFonts w:cs="Arial"/>
        </w:rPr>
        <w:t>CIPFA</w:t>
      </w:r>
      <w:r w:rsidR="0090676E">
        <w:rPr>
          <w:rFonts w:cs="Arial"/>
        </w:rPr>
        <w:t>'</w:t>
      </w:r>
      <w:r w:rsidR="00C85E8B" w:rsidRPr="00903F07">
        <w:rPr>
          <w:rFonts w:cs="Arial"/>
        </w:rPr>
        <w:t>s</w:t>
      </w:r>
      <w:r w:rsidR="00A51350" w:rsidRPr="00903F07">
        <w:rPr>
          <w:rFonts w:cs="Arial"/>
        </w:rPr>
        <w:t xml:space="preserve"> commercial interest</w:t>
      </w:r>
      <w:r w:rsidR="00C85E8B" w:rsidRPr="00903F07">
        <w:rPr>
          <w:rFonts w:cs="Arial"/>
        </w:rPr>
        <w:t>s derive from the value they provide in their aggregated reports rather than the</w:t>
      </w:r>
      <w:r w:rsidR="00737483">
        <w:rPr>
          <w:rFonts w:cs="Arial"/>
        </w:rPr>
        <w:t xml:space="preserve"> raw</w:t>
      </w:r>
      <w:r w:rsidR="00C85E8B" w:rsidRPr="00903F07">
        <w:rPr>
          <w:rFonts w:cs="Arial"/>
        </w:rPr>
        <w:t xml:space="preserve"> data alone</w:t>
      </w:r>
      <w:r w:rsidR="00F27571" w:rsidRPr="00903F07">
        <w:rPr>
          <w:rFonts w:cs="Arial"/>
        </w:rPr>
        <w:t xml:space="preserve">; </w:t>
      </w:r>
      <w:r w:rsidR="00C85E8B" w:rsidRPr="00903F07">
        <w:rPr>
          <w:rFonts w:cs="Arial"/>
        </w:rPr>
        <w:t>and</w:t>
      </w:r>
      <w:r w:rsidR="00F27571" w:rsidRPr="00903F07">
        <w:rPr>
          <w:rFonts w:cs="Arial"/>
        </w:rPr>
        <w:t xml:space="preserve">, according to FOI regulations, even in the case of an exemption due to commercial interest, </w:t>
      </w:r>
      <w:r w:rsidR="0090676E">
        <w:rPr>
          <w:rFonts w:cs="Arial"/>
        </w:rPr>
        <w:t>'</w:t>
      </w:r>
      <w:r w:rsidR="00F27571" w:rsidRPr="00903F07">
        <w:rPr>
          <w:rFonts w:cs="Arial"/>
        </w:rPr>
        <w:t>the information must be disclosed unless the public interest in withholding it outweighs the public interest in disclosing the information</w:t>
      </w:r>
      <w:r w:rsidR="0090676E">
        <w:rPr>
          <w:rFonts w:cs="Arial"/>
        </w:rPr>
        <w:t>'</w:t>
      </w:r>
      <w:r w:rsidR="00F27571" w:rsidRPr="00903F07">
        <w:rPr>
          <w:rStyle w:val="EndnoteReference"/>
          <w:rFonts w:cs="Arial"/>
        </w:rPr>
        <w:endnoteReference w:id="29"/>
      </w:r>
      <w:r w:rsidR="00F27571" w:rsidRPr="00903F07">
        <w:rPr>
          <w:rFonts w:cs="Arial"/>
        </w:rPr>
        <w:t>.</w:t>
      </w:r>
      <w:r w:rsidR="007675D4">
        <w:rPr>
          <w:rFonts w:cs="Arial"/>
        </w:rPr>
        <w:t xml:space="preserve"> </w:t>
      </w:r>
    </w:p>
    <w:p w14:paraId="44510020" w14:textId="4048EFE9" w:rsidR="00236912" w:rsidRPr="00903F07" w:rsidRDefault="0057574F" w:rsidP="000541DE">
      <w:pPr>
        <w:rPr>
          <w:rFonts w:cs="Arial"/>
        </w:rPr>
      </w:pPr>
      <w:r w:rsidRPr="00903F07">
        <w:rPr>
          <w:rFonts w:cs="Arial"/>
        </w:rPr>
        <w:t xml:space="preserve">Despite </w:t>
      </w:r>
      <w:r w:rsidR="00F27571" w:rsidRPr="00903F07">
        <w:rPr>
          <w:rFonts w:cs="Arial"/>
        </w:rPr>
        <w:t>the legal barriers</w:t>
      </w:r>
      <w:r w:rsidRPr="00903F07">
        <w:rPr>
          <w:rFonts w:cs="Arial"/>
        </w:rPr>
        <w:t xml:space="preserve">, </w:t>
      </w:r>
      <w:r w:rsidR="0041278B" w:rsidRPr="00903F07">
        <w:rPr>
          <w:rFonts w:cs="Arial"/>
        </w:rPr>
        <w:t xml:space="preserve">members of the public have persevered in FOI requests to each local authority </w:t>
      </w:r>
      <w:r w:rsidR="006B6E00" w:rsidRPr="00903F07">
        <w:rPr>
          <w:rFonts w:cs="Arial"/>
        </w:rPr>
        <w:t>in an attempt to</w:t>
      </w:r>
      <w:r w:rsidR="0041278B" w:rsidRPr="00903F07">
        <w:rPr>
          <w:rFonts w:cs="Arial"/>
        </w:rPr>
        <w:t xml:space="preserve"> access information</w:t>
      </w:r>
      <w:r w:rsidR="006B6E00" w:rsidRPr="00903F07">
        <w:rPr>
          <w:rFonts w:cs="Arial"/>
        </w:rPr>
        <w:t xml:space="preserve"> about </w:t>
      </w:r>
      <w:r w:rsidR="00884DDE" w:rsidRPr="00903F07">
        <w:rPr>
          <w:rFonts w:cs="Arial"/>
        </w:rPr>
        <w:t xml:space="preserve">library expenditure, staffing, stock and </w:t>
      </w:r>
      <w:r w:rsidR="0050793A" w:rsidRPr="00903F07">
        <w:rPr>
          <w:rFonts w:cs="Arial"/>
        </w:rPr>
        <w:t>footfall</w:t>
      </w:r>
      <w:r w:rsidRPr="00903F07">
        <w:rPr>
          <w:rFonts w:cs="Arial"/>
        </w:rPr>
        <w:t>. S</w:t>
      </w:r>
      <w:r w:rsidR="008579A4" w:rsidRPr="00903F07">
        <w:rPr>
          <w:rFonts w:cs="Arial"/>
        </w:rPr>
        <w:t>ome of those requests, despite appeal</w:t>
      </w:r>
      <w:r w:rsidR="0050793A" w:rsidRPr="00903F07">
        <w:rPr>
          <w:rFonts w:cs="Arial"/>
        </w:rPr>
        <w:t>s</w:t>
      </w:r>
      <w:r w:rsidR="008579A4" w:rsidRPr="00903F07">
        <w:rPr>
          <w:rFonts w:cs="Arial"/>
        </w:rPr>
        <w:t>, were not successful</w:t>
      </w:r>
      <w:r w:rsidR="00504D4A" w:rsidRPr="00903F07">
        <w:rPr>
          <w:rFonts w:cs="Arial"/>
        </w:rPr>
        <w:t>, due to the local authority invoking an FOI exemption and refusing to disclose the information.</w:t>
      </w:r>
      <w:r w:rsidR="0050793A" w:rsidRPr="00903F07">
        <w:rPr>
          <w:rFonts w:cs="Arial"/>
        </w:rPr>
        <w:t xml:space="preserve"> </w:t>
      </w:r>
      <w:r w:rsidR="00A6791D" w:rsidRPr="00903F07">
        <w:rPr>
          <w:rFonts w:cs="Arial"/>
        </w:rPr>
        <w:t xml:space="preserve">The correspondence – as well as </w:t>
      </w:r>
      <w:r w:rsidR="00FD7677" w:rsidRPr="00903F07">
        <w:rPr>
          <w:rFonts w:cs="Arial"/>
        </w:rPr>
        <w:t>any</w:t>
      </w:r>
      <w:r w:rsidR="00A6791D" w:rsidRPr="00903F07">
        <w:rPr>
          <w:rFonts w:cs="Arial"/>
        </w:rPr>
        <w:t xml:space="preserve"> successful requests – are </w:t>
      </w:r>
      <w:r w:rsidR="004F4723" w:rsidRPr="00903F07">
        <w:rPr>
          <w:rFonts w:cs="Arial"/>
        </w:rPr>
        <w:t>all available to read online</w:t>
      </w:r>
      <w:r w:rsidR="00173077" w:rsidRPr="00903F07">
        <w:rPr>
          <w:rStyle w:val="EndnoteReference"/>
          <w:rFonts w:cs="Arial"/>
        </w:rPr>
        <w:endnoteReference w:id="30"/>
      </w:r>
      <w:r w:rsidR="004F4723" w:rsidRPr="00903F07">
        <w:rPr>
          <w:rFonts w:cs="Arial"/>
        </w:rPr>
        <w:t>, as part of the Freedom of Information Act.</w:t>
      </w:r>
      <w:r w:rsidR="00660D74">
        <w:rPr>
          <w:rFonts w:cs="Arial"/>
        </w:rPr>
        <w:t xml:space="preserve"> More information is available on LibrariesHacked.com</w:t>
      </w:r>
      <w:r w:rsidR="0014343A">
        <w:rPr>
          <w:rFonts w:cs="Arial"/>
        </w:rPr>
        <w:t xml:space="preserve">, </w:t>
      </w:r>
      <w:r w:rsidR="0014343A" w:rsidRPr="0014343A">
        <w:rPr>
          <w:rFonts w:cs="Arial"/>
        </w:rPr>
        <w:t xml:space="preserve">a project to promote </w:t>
      </w:r>
      <w:r w:rsidR="0014343A">
        <w:rPr>
          <w:rFonts w:cs="Arial"/>
        </w:rPr>
        <w:t xml:space="preserve">and </w:t>
      </w:r>
      <w:r w:rsidR="0014343A" w:rsidRPr="0014343A">
        <w:rPr>
          <w:rFonts w:cs="Arial"/>
        </w:rPr>
        <w:t xml:space="preserve">help libraries publish their </w:t>
      </w:r>
      <w:r w:rsidR="0014343A">
        <w:rPr>
          <w:rFonts w:cs="Arial"/>
        </w:rPr>
        <w:t>data.</w:t>
      </w:r>
    </w:p>
    <w:p w14:paraId="329BBB93" w14:textId="31FBBDDB" w:rsidR="00A7309F" w:rsidRPr="00903F07" w:rsidRDefault="005A0819" w:rsidP="000541DE">
      <w:pPr>
        <w:rPr>
          <w:rFonts w:cs="Arial"/>
        </w:rPr>
      </w:pPr>
      <w:r w:rsidRPr="00903F07">
        <w:rPr>
          <w:rFonts w:cs="Arial"/>
        </w:rPr>
        <w:t xml:space="preserve">The outcome </w:t>
      </w:r>
      <w:r w:rsidR="4499632B" w:rsidRPr="48BC139B">
        <w:rPr>
          <w:rFonts w:cs="Arial"/>
        </w:rPr>
        <w:t>of this</w:t>
      </w:r>
      <w:r w:rsidRPr="48BC139B">
        <w:rPr>
          <w:rFonts w:cs="Arial"/>
        </w:rPr>
        <w:t xml:space="preserve"> </w:t>
      </w:r>
      <w:r w:rsidR="006864BF" w:rsidRPr="00903F07">
        <w:rPr>
          <w:rFonts w:cs="Arial"/>
        </w:rPr>
        <w:t>is that there is no comprehensive picture</w:t>
      </w:r>
      <w:r w:rsidR="009A70E6" w:rsidRPr="00903F07">
        <w:rPr>
          <w:rFonts w:cs="Arial"/>
        </w:rPr>
        <w:t xml:space="preserve"> available</w:t>
      </w:r>
      <w:r w:rsidR="006864BF" w:rsidRPr="00903F07">
        <w:rPr>
          <w:rFonts w:cs="Arial"/>
        </w:rPr>
        <w:t xml:space="preserve"> of</w:t>
      </w:r>
      <w:r w:rsidR="0050793A" w:rsidRPr="00903F07">
        <w:rPr>
          <w:rFonts w:cs="Arial"/>
        </w:rPr>
        <w:t xml:space="preserve"> Scotland</w:t>
      </w:r>
      <w:r w:rsidR="0090676E">
        <w:rPr>
          <w:rFonts w:cs="Arial"/>
        </w:rPr>
        <w:t>'</w:t>
      </w:r>
      <w:r w:rsidR="0050793A" w:rsidRPr="00903F07">
        <w:rPr>
          <w:rFonts w:cs="Arial"/>
        </w:rPr>
        <w:t>s public</w:t>
      </w:r>
      <w:r w:rsidR="006864BF" w:rsidRPr="00903F07">
        <w:rPr>
          <w:rFonts w:cs="Arial"/>
        </w:rPr>
        <w:t xml:space="preserve"> library expenditure, staffing, stock and </w:t>
      </w:r>
      <w:r w:rsidR="65EF37B7" w:rsidRPr="5EC9F715">
        <w:rPr>
          <w:rFonts w:cs="Arial"/>
        </w:rPr>
        <w:t>footfall</w:t>
      </w:r>
      <w:r w:rsidR="006864BF" w:rsidRPr="00903F07">
        <w:rPr>
          <w:rFonts w:cs="Arial"/>
        </w:rPr>
        <w:t xml:space="preserve">, despite </w:t>
      </w:r>
      <w:r w:rsidR="24CF54B1" w:rsidRPr="03110950">
        <w:rPr>
          <w:rFonts w:cs="Arial"/>
        </w:rPr>
        <w:t xml:space="preserve">this </w:t>
      </w:r>
      <w:r w:rsidR="006864BF" w:rsidRPr="00903F07">
        <w:rPr>
          <w:rFonts w:cs="Arial"/>
        </w:rPr>
        <w:t xml:space="preserve">being public data that should be freely </w:t>
      </w:r>
      <w:r w:rsidR="009A70E6" w:rsidRPr="00903F07">
        <w:rPr>
          <w:rFonts w:cs="Arial"/>
        </w:rPr>
        <w:t>accessible</w:t>
      </w:r>
      <w:r w:rsidR="006864BF" w:rsidRPr="00903F07">
        <w:rPr>
          <w:rFonts w:cs="Arial"/>
        </w:rPr>
        <w:t>.</w:t>
      </w:r>
      <w:r w:rsidR="00BF3D35" w:rsidRPr="00903F07">
        <w:rPr>
          <w:rFonts w:cs="Arial"/>
        </w:rPr>
        <w:t xml:space="preserve"> </w:t>
      </w:r>
    </w:p>
    <w:p w14:paraId="723BC196" w14:textId="5E41416B" w:rsidR="005D295E" w:rsidRPr="00BF0CB4" w:rsidRDefault="00BF3D35" w:rsidP="000541DE">
      <w:pPr>
        <w:rPr>
          <w:rFonts w:cs="Arial"/>
        </w:rPr>
      </w:pPr>
      <w:r w:rsidRPr="00903F07">
        <w:rPr>
          <w:rFonts w:cs="Arial"/>
        </w:rPr>
        <w:t xml:space="preserve">This research project cannot provide analysis </w:t>
      </w:r>
      <w:r w:rsidR="00A47380" w:rsidRPr="00903F07">
        <w:rPr>
          <w:rFonts w:cs="Arial"/>
        </w:rPr>
        <w:t>regarding Scotland</w:t>
      </w:r>
      <w:r w:rsidR="0090676E">
        <w:rPr>
          <w:rFonts w:cs="Arial"/>
        </w:rPr>
        <w:t>'</w:t>
      </w:r>
      <w:r w:rsidR="00A47380" w:rsidRPr="00903F07">
        <w:rPr>
          <w:rFonts w:cs="Arial"/>
        </w:rPr>
        <w:t>s public library funding</w:t>
      </w:r>
      <w:r w:rsidR="00961D64" w:rsidRPr="00903F07">
        <w:rPr>
          <w:rFonts w:cs="Arial"/>
        </w:rPr>
        <w:t xml:space="preserve"> per local authority</w:t>
      </w:r>
      <w:r w:rsidR="00141299" w:rsidRPr="00903F07">
        <w:rPr>
          <w:rFonts w:cs="Arial"/>
        </w:rPr>
        <w:t xml:space="preserve">, except </w:t>
      </w:r>
      <w:r w:rsidR="00961D64" w:rsidRPr="00903F07">
        <w:rPr>
          <w:rFonts w:cs="Arial"/>
        </w:rPr>
        <w:t>by citing</w:t>
      </w:r>
      <w:r w:rsidR="00141299" w:rsidRPr="00903F07">
        <w:rPr>
          <w:rFonts w:cs="Arial"/>
        </w:rPr>
        <w:t xml:space="preserve"> ongoing reports from local authorities regarding </w:t>
      </w:r>
      <w:r w:rsidR="00961D64" w:rsidRPr="00903F07">
        <w:rPr>
          <w:rFonts w:cs="Arial"/>
        </w:rPr>
        <w:t>proposed cuts or restrictions to service.</w:t>
      </w:r>
      <w:r w:rsidR="002551B2" w:rsidRPr="00903F07">
        <w:rPr>
          <w:rFonts w:cs="Arial"/>
        </w:rPr>
        <w:br w:type="page"/>
      </w:r>
    </w:p>
    <w:p w14:paraId="6D829CAF" w14:textId="6699B88E" w:rsidR="00405170" w:rsidRPr="00903F07" w:rsidRDefault="007B43FA" w:rsidP="00405170">
      <w:pPr>
        <w:pStyle w:val="Heading3"/>
        <w:rPr>
          <w:rFonts w:cs="Arial"/>
        </w:rPr>
      </w:pPr>
      <w:bookmarkStart w:id="28" w:name="_Toc199512680"/>
      <w:bookmarkStart w:id="29" w:name="_Toc199512729"/>
      <w:r w:rsidRPr="00903F07">
        <w:rPr>
          <w:rFonts w:cs="Arial"/>
        </w:rPr>
        <w:lastRenderedPageBreak/>
        <w:t xml:space="preserve">Settings </w:t>
      </w:r>
      <w:r w:rsidR="00B4390D">
        <w:rPr>
          <w:rFonts w:cs="Arial"/>
        </w:rPr>
        <w:t>and</w:t>
      </w:r>
      <w:r w:rsidRPr="00903F07">
        <w:rPr>
          <w:rFonts w:cs="Arial"/>
        </w:rPr>
        <w:t xml:space="preserve"> roles</w:t>
      </w:r>
      <w:bookmarkEnd w:id="28"/>
      <w:bookmarkEnd w:id="29"/>
    </w:p>
    <w:p w14:paraId="5F436EAE" w14:textId="4C86704B" w:rsidR="00B36E89" w:rsidRPr="00903F07" w:rsidRDefault="00490293" w:rsidP="000541DE">
      <w:pPr>
        <w:rPr>
          <w:rFonts w:cs="Arial"/>
        </w:rPr>
      </w:pPr>
      <w:r w:rsidRPr="00903F07">
        <w:rPr>
          <w:rFonts w:cs="Arial"/>
        </w:rPr>
        <w:t xml:space="preserve">In a survey of 315 public librarians across every local authority, Scottish Book Trust found that </w:t>
      </w:r>
      <w:r w:rsidR="00B36E89" w:rsidRPr="00903F07">
        <w:rPr>
          <w:rFonts w:cs="Arial"/>
          <w:b/>
          <w:bCs/>
        </w:rPr>
        <w:t xml:space="preserve">30% </w:t>
      </w:r>
      <w:r w:rsidR="00B36E89" w:rsidRPr="00903F07">
        <w:rPr>
          <w:rFonts w:cs="Arial"/>
        </w:rPr>
        <w:t xml:space="preserve">were </w:t>
      </w:r>
      <w:r w:rsidR="00B36E89" w:rsidRPr="00903F07">
        <w:rPr>
          <w:rFonts w:cs="Arial"/>
          <w:b/>
          <w:bCs/>
        </w:rPr>
        <w:t>qualified librarians</w:t>
      </w:r>
      <w:r w:rsidR="00B36E89" w:rsidRPr="00903F07">
        <w:rPr>
          <w:rFonts w:cs="Arial"/>
        </w:rPr>
        <w:t xml:space="preserve"> – someone who holds a qualification obtained from a CILIP</w:t>
      </w:r>
      <w:r w:rsidR="00265EC2">
        <w:rPr>
          <w:rFonts w:cs="Arial"/>
        </w:rPr>
        <w:t>-</w:t>
      </w:r>
      <w:r w:rsidR="00B36E89" w:rsidRPr="00903F07">
        <w:rPr>
          <w:rFonts w:cs="Arial"/>
        </w:rPr>
        <w:t>accredited course or has a level of CILIP Professional Registration such as Certification of Chartership.</w:t>
      </w:r>
    </w:p>
    <w:p w14:paraId="66BBCD8E" w14:textId="6585A3E7" w:rsidR="00B36E89" w:rsidRPr="00903F07" w:rsidRDefault="00B36E89" w:rsidP="000541DE">
      <w:pPr>
        <w:rPr>
          <w:rFonts w:cs="Arial"/>
        </w:rPr>
      </w:pPr>
      <w:r w:rsidRPr="00903F07">
        <w:rPr>
          <w:rFonts w:cs="Arial"/>
        </w:rPr>
        <w:t>Freedom of Information requests submitted to each local authority have revealed that</w:t>
      </w:r>
      <w:r w:rsidR="00C33A58" w:rsidRPr="00903F07">
        <w:rPr>
          <w:rFonts w:cs="Arial"/>
        </w:rPr>
        <w:t xml:space="preserve"> b</w:t>
      </w:r>
      <w:r w:rsidRPr="00903F07">
        <w:rPr>
          <w:rFonts w:cs="Arial"/>
        </w:rPr>
        <w:t xml:space="preserve">etween 2015 and 2021, Scotland's </w:t>
      </w:r>
      <w:r w:rsidRPr="00903F07">
        <w:rPr>
          <w:rFonts w:cs="Arial"/>
          <w:b/>
          <w:bCs/>
        </w:rPr>
        <w:t>librarian numbers were cut by at least 32%</w:t>
      </w:r>
      <w:r w:rsidRPr="00903F07">
        <w:rPr>
          <w:rFonts w:cs="Arial"/>
        </w:rPr>
        <w:t xml:space="preserve"> – this statistic does not include figures from Angus, Edinburgh or Argyll and Bute, as these local authorities did not provide any information for the requests</w:t>
      </w:r>
      <w:r w:rsidRPr="00903F07">
        <w:rPr>
          <w:rStyle w:val="EndnoteReference"/>
          <w:rFonts w:cs="Arial"/>
        </w:rPr>
        <w:endnoteReference w:id="31"/>
      </w:r>
      <w:r w:rsidRPr="00903F07">
        <w:rPr>
          <w:rFonts w:cs="Arial"/>
        </w:rPr>
        <w:t xml:space="preserve">. </w:t>
      </w:r>
    </w:p>
    <w:p w14:paraId="7150F70A" w14:textId="53934ECD" w:rsidR="009C337B" w:rsidRPr="00903F07" w:rsidRDefault="00B36E89" w:rsidP="000541DE">
      <w:pPr>
        <w:rPr>
          <w:rFonts w:cs="Arial"/>
        </w:rPr>
      </w:pPr>
      <w:r w:rsidRPr="00903F07">
        <w:rPr>
          <w:rFonts w:cs="Arial"/>
        </w:rPr>
        <w:t xml:space="preserve">This </w:t>
      </w:r>
      <w:r w:rsidR="00755AB7">
        <w:rPr>
          <w:rFonts w:cs="Arial"/>
        </w:rPr>
        <w:t>reduction</w:t>
      </w:r>
      <w:r w:rsidR="00755AB7" w:rsidRPr="00903F07">
        <w:rPr>
          <w:rFonts w:cs="Arial"/>
        </w:rPr>
        <w:t xml:space="preserve"> </w:t>
      </w:r>
      <w:r w:rsidRPr="00903F07">
        <w:rPr>
          <w:rFonts w:cs="Arial"/>
        </w:rPr>
        <w:t>is borne out by known cases of librarian posts being reconfigured into more generic roles: e.g. in 2021, Aberdeenshire Council attempted to, in the words of CILIPS, 'de-professionalise' librarians by removing the need for a formal qualification for more than 20 new library posts</w:t>
      </w:r>
      <w:r w:rsidRPr="00903F07">
        <w:rPr>
          <w:rStyle w:val="EndnoteReference"/>
          <w:rFonts w:cs="Arial"/>
        </w:rPr>
        <w:endnoteReference w:id="32"/>
      </w:r>
      <w:r w:rsidRPr="00903F07">
        <w:rPr>
          <w:rFonts w:cs="Arial"/>
        </w:rPr>
        <w:t>. This reconfiguration is not exclusive to Aberdeenshire; survey responses detailed in this report indicate similar trends across all of Scotland</w:t>
      </w:r>
      <w:r w:rsidR="00C76004" w:rsidRPr="00903F07">
        <w:rPr>
          <w:rFonts w:cs="Arial"/>
        </w:rPr>
        <w:t>, often</w:t>
      </w:r>
      <w:r w:rsidR="00EC360F" w:rsidRPr="00903F07">
        <w:rPr>
          <w:rFonts w:cs="Arial"/>
        </w:rPr>
        <w:t xml:space="preserve"> in attempts to </w:t>
      </w:r>
      <w:r w:rsidR="00C76004" w:rsidRPr="00903F07">
        <w:rPr>
          <w:rFonts w:cs="Arial"/>
        </w:rPr>
        <w:t>keep costs down</w:t>
      </w:r>
      <w:r w:rsidR="009C337B" w:rsidRPr="00903F07">
        <w:rPr>
          <w:rFonts w:cs="Arial"/>
        </w:rPr>
        <w:t xml:space="preserve">. One such example </w:t>
      </w:r>
      <w:r w:rsidR="008370D4" w:rsidRPr="00903F07">
        <w:rPr>
          <w:rFonts w:cs="Arial"/>
        </w:rPr>
        <w:t>illustrate</w:t>
      </w:r>
      <w:r w:rsidR="00D7365A" w:rsidRPr="00903F07">
        <w:rPr>
          <w:rFonts w:cs="Arial"/>
        </w:rPr>
        <w:t xml:space="preserve">d </w:t>
      </w:r>
      <w:r w:rsidR="00C76004" w:rsidRPr="00903F07">
        <w:rPr>
          <w:rFonts w:cs="Arial"/>
        </w:rPr>
        <w:t>the impact of this precarity on librarians:</w:t>
      </w:r>
    </w:p>
    <w:p w14:paraId="63D0AD2C" w14:textId="27847036" w:rsidR="00A02D44" w:rsidRDefault="0090676E" w:rsidP="000541DE">
      <w:pPr>
        <w:ind w:left="720"/>
        <w:rPr>
          <w:rFonts w:cs="Arial"/>
        </w:rPr>
      </w:pPr>
      <w:r>
        <w:rPr>
          <w:rFonts w:cs="Arial"/>
        </w:rPr>
        <w:t>'</w:t>
      </w:r>
      <w:r w:rsidR="00795031" w:rsidRPr="00903F07">
        <w:rPr>
          <w:rFonts w:cs="Arial"/>
        </w:rPr>
        <w:t xml:space="preserve">I'd say there is a very kind of low morale in with my colleagues and I think that's quite worrying. I think customers do pick up on it, you know, and I think when we don't know if a library's gonna stay open or what our new opening hours are going to be or anything, it's difficult to be sure or encourage people to come back to keep using the library, I think. </w:t>
      </w:r>
    </w:p>
    <w:p w14:paraId="37AF6D3C" w14:textId="62145ABC" w:rsidR="00D7365A" w:rsidRPr="00903F07" w:rsidRDefault="00795031" w:rsidP="000541DE">
      <w:pPr>
        <w:ind w:left="720"/>
        <w:rPr>
          <w:rFonts w:cs="Arial"/>
        </w:rPr>
      </w:pPr>
      <w:r w:rsidRPr="00903F07">
        <w:rPr>
          <w:rFonts w:cs="Arial"/>
        </w:rPr>
        <w:t>But also, sometimes there's really talented, passionate people in our libraries that just keep getting told</w:t>
      </w:r>
      <w:r w:rsidR="00FA2F23" w:rsidRPr="00903F07">
        <w:rPr>
          <w:rFonts w:cs="Arial"/>
        </w:rPr>
        <w:t>,</w:t>
      </w:r>
      <w:r w:rsidRPr="00903F07">
        <w:rPr>
          <w:rFonts w:cs="Arial"/>
        </w:rPr>
        <w:t xml:space="preserve"> </w:t>
      </w:r>
      <w:r w:rsidR="00C05F5B">
        <w:rPr>
          <w:rFonts w:cs="Arial"/>
        </w:rPr>
        <w:t>"</w:t>
      </w:r>
      <w:r w:rsidR="00D3018D">
        <w:rPr>
          <w:rFonts w:cs="Arial"/>
        </w:rPr>
        <w:t>n</w:t>
      </w:r>
      <w:r w:rsidRPr="00903F07">
        <w:rPr>
          <w:rFonts w:cs="Arial"/>
        </w:rPr>
        <w:t>o, there's no money for it. No, there's no desire for that. No, no, no.</w:t>
      </w:r>
      <w:r w:rsidR="00C80DF1">
        <w:rPr>
          <w:rFonts w:cs="Arial"/>
        </w:rPr>
        <w:t>"</w:t>
      </w:r>
      <w:r w:rsidR="0090676E">
        <w:rPr>
          <w:rFonts w:cs="Arial"/>
        </w:rPr>
        <w:t>'</w:t>
      </w:r>
    </w:p>
    <w:p w14:paraId="4D0D588D" w14:textId="6220C114" w:rsidR="00B36E89" w:rsidRPr="00903F07" w:rsidRDefault="00B36E89" w:rsidP="000541DE">
      <w:pPr>
        <w:rPr>
          <w:rFonts w:cs="Arial"/>
        </w:rPr>
      </w:pPr>
      <w:r w:rsidRPr="00903F07">
        <w:rPr>
          <w:rFonts w:cs="Arial"/>
        </w:rPr>
        <w:t xml:space="preserve">When asked more specifically about their role, almost half (45%) of responding public librarians identified themselves as </w:t>
      </w:r>
      <w:r w:rsidR="0090676E">
        <w:rPr>
          <w:rFonts w:cs="Arial"/>
        </w:rPr>
        <w:t>'</w:t>
      </w:r>
      <w:r w:rsidRPr="00903F07">
        <w:rPr>
          <w:rFonts w:cs="Arial"/>
        </w:rPr>
        <w:t>library assistants</w:t>
      </w:r>
      <w:r w:rsidR="0090676E">
        <w:rPr>
          <w:rFonts w:cs="Arial"/>
        </w:rPr>
        <w:t>'</w:t>
      </w:r>
      <w:r w:rsidRPr="00903F07">
        <w:rPr>
          <w:rFonts w:cs="Arial"/>
        </w:rPr>
        <w:t xml:space="preserve"> – only 7% of these were also qualified – and barely a quarter (24%) of responding public librarians described their role as </w:t>
      </w:r>
      <w:r w:rsidR="0090676E">
        <w:rPr>
          <w:rFonts w:cs="Arial"/>
        </w:rPr>
        <w:t>'</w:t>
      </w:r>
      <w:r w:rsidR="001758D6">
        <w:rPr>
          <w:rFonts w:cs="Arial"/>
        </w:rPr>
        <w:t>l</w:t>
      </w:r>
      <w:r w:rsidRPr="00903F07">
        <w:rPr>
          <w:rFonts w:cs="Arial"/>
        </w:rPr>
        <w:t>ibrary manager</w:t>
      </w:r>
      <w:r w:rsidR="0090676E">
        <w:rPr>
          <w:rFonts w:cs="Arial"/>
        </w:rPr>
        <w:t>'</w:t>
      </w:r>
      <w:r w:rsidR="00684F72" w:rsidRPr="00903F07">
        <w:rPr>
          <w:rFonts w:cs="Arial"/>
        </w:rPr>
        <w:t>. Just</w:t>
      </w:r>
      <w:r w:rsidRPr="00903F07">
        <w:rPr>
          <w:rFonts w:cs="Arial"/>
        </w:rPr>
        <w:t xml:space="preserve"> 6% identifi</w:t>
      </w:r>
      <w:r w:rsidR="00684F72" w:rsidRPr="00903F07">
        <w:rPr>
          <w:rFonts w:cs="Arial"/>
        </w:rPr>
        <w:t>ed</w:t>
      </w:r>
      <w:r w:rsidRPr="00903F07">
        <w:rPr>
          <w:rFonts w:cs="Arial"/>
        </w:rPr>
        <w:t xml:space="preserve"> as </w:t>
      </w:r>
      <w:r w:rsidR="0090676E">
        <w:rPr>
          <w:rFonts w:cs="Arial"/>
        </w:rPr>
        <w:t>'</w:t>
      </w:r>
      <w:r w:rsidR="001758D6">
        <w:rPr>
          <w:rFonts w:cs="Arial"/>
        </w:rPr>
        <w:t>h</w:t>
      </w:r>
      <w:r w:rsidRPr="00903F07">
        <w:rPr>
          <w:rFonts w:cs="Arial"/>
        </w:rPr>
        <w:t>ead librarian</w:t>
      </w:r>
      <w:r w:rsidR="0090676E">
        <w:rPr>
          <w:rFonts w:cs="Arial"/>
        </w:rPr>
        <w:t>'</w:t>
      </w:r>
      <w:r w:rsidRPr="00903F07">
        <w:rPr>
          <w:rFonts w:cs="Arial"/>
        </w:rPr>
        <w:t>.</w:t>
      </w:r>
    </w:p>
    <w:p w14:paraId="15786AC3" w14:textId="62AD7468" w:rsidR="00C33A58" w:rsidRPr="00903F07" w:rsidRDefault="00B36E89" w:rsidP="000541DE">
      <w:pPr>
        <w:rPr>
          <w:rFonts w:cs="Arial"/>
        </w:rPr>
      </w:pPr>
      <w:r w:rsidRPr="00903F07">
        <w:rPr>
          <w:rFonts w:cs="Arial"/>
        </w:rPr>
        <w:t>Compared to the</w:t>
      </w:r>
      <w:r w:rsidR="00684F72" w:rsidRPr="00903F07">
        <w:rPr>
          <w:rFonts w:cs="Arial"/>
        </w:rPr>
        <w:t xml:space="preserve"> survey</w:t>
      </w:r>
      <w:r w:rsidRPr="00903F07">
        <w:rPr>
          <w:rFonts w:cs="Arial"/>
        </w:rPr>
        <w:t xml:space="preserve"> </w:t>
      </w:r>
      <w:r w:rsidR="00684F72" w:rsidRPr="00903F07">
        <w:rPr>
          <w:rFonts w:cs="Arial"/>
        </w:rPr>
        <w:t>findings</w:t>
      </w:r>
      <w:r w:rsidRPr="00903F07">
        <w:rPr>
          <w:rFonts w:cs="Arial"/>
        </w:rPr>
        <w:t xml:space="preserve"> outlining how </w:t>
      </w:r>
      <w:r w:rsidR="00E476D3" w:rsidRPr="00903F07">
        <w:rPr>
          <w:rFonts w:cs="Arial"/>
        </w:rPr>
        <w:t xml:space="preserve">long librarians have been </w:t>
      </w:r>
      <w:r w:rsidR="00875135" w:rsidRPr="00903F07">
        <w:rPr>
          <w:rFonts w:cs="Arial"/>
        </w:rPr>
        <w:t>working in the sector</w:t>
      </w:r>
      <w:r w:rsidR="00E476D3" w:rsidRPr="00903F07">
        <w:rPr>
          <w:rFonts w:cs="Arial"/>
        </w:rPr>
        <w:t xml:space="preserve"> </w:t>
      </w:r>
      <w:r w:rsidRPr="00903F07">
        <w:rPr>
          <w:rFonts w:cs="Arial"/>
        </w:rPr>
        <w:t>–</w:t>
      </w:r>
      <w:r w:rsidR="00684F72" w:rsidRPr="00903F07">
        <w:rPr>
          <w:rFonts w:cs="Arial"/>
        </w:rPr>
        <w:t xml:space="preserve"> </w:t>
      </w:r>
      <w:r w:rsidRPr="00903F07">
        <w:rPr>
          <w:rFonts w:cs="Arial"/>
        </w:rPr>
        <w:t xml:space="preserve">over half (54%) </w:t>
      </w:r>
      <w:r w:rsidR="00C33A58" w:rsidRPr="00903F07">
        <w:rPr>
          <w:rFonts w:cs="Arial"/>
        </w:rPr>
        <w:t>had</w:t>
      </w:r>
      <w:r w:rsidR="00DA564B" w:rsidRPr="00903F07">
        <w:rPr>
          <w:rFonts w:cs="Arial"/>
        </w:rPr>
        <w:t xml:space="preserve"> </w:t>
      </w:r>
      <w:r w:rsidR="00C33A58" w:rsidRPr="00903F07">
        <w:rPr>
          <w:rFonts w:cs="Arial"/>
        </w:rPr>
        <w:t xml:space="preserve">worked for </w:t>
      </w:r>
      <w:r w:rsidRPr="00903F07">
        <w:rPr>
          <w:rFonts w:cs="Arial"/>
        </w:rPr>
        <w:t xml:space="preserve">10+ </w:t>
      </w:r>
      <w:r w:rsidR="00875135" w:rsidRPr="00903F07">
        <w:rPr>
          <w:rFonts w:cs="Arial"/>
        </w:rPr>
        <w:t>years</w:t>
      </w:r>
      <w:r w:rsidRPr="00903F07">
        <w:rPr>
          <w:rFonts w:cs="Arial"/>
        </w:rPr>
        <w:t xml:space="preserve">, and a further 18% </w:t>
      </w:r>
      <w:r w:rsidR="00C33A58" w:rsidRPr="00903F07">
        <w:rPr>
          <w:rFonts w:cs="Arial"/>
        </w:rPr>
        <w:t>for</w:t>
      </w:r>
      <w:r w:rsidRPr="00903F07">
        <w:rPr>
          <w:rFonts w:cs="Arial"/>
        </w:rPr>
        <w:t xml:space="preserve"> 6</w:t>
      </w:r>
      <w:r w:rsidR="005E1014">
        <w:rPr>
          <w:rFonts w:cs="Arial"/>
        </w:rPr>
        <w:t>–</w:t>
      </w:r>
      <w:r w:rsidRPr="00903F07">
        <w:rPr>
          <w:rFonts w:cs="Arial"/>
        </w:rPr>
        <w:t xml:space="preserve">10 </w:t>
      </w:r>
      <w:r w:rsidRPr="00903F07">
        <w:rPr>
          <w:rFonts w:cs="Arial"/>
        </w:rPr>
        <w:lastRenderedPageBreak/>
        <w:t>years</w:t>
      </w:r>
      <w:r w:rsidR="00C33A58" w:rsidRPr="00903F07">
        <w:rPr>
          <w:rFonts w:cs="Arial"/>
        </w:rPr>
        <w:t xml:space="preserve"> </w:t>
      </w:r>
      <w:r w:rsidRPr="00903F07">
        <w:rPr>
          <w:rFonts w:cs="Arial"/>
        </w:rPr>
        <w:t xml:space="preserve">– their self-identified </w:t>
      </w:r>
      <w:r w:rsidRPr="00903F07">
        <w:rPr>
          <w:rFonts w:cs="Arial"/>
          <w:b/>
          <w:bCs/>
        </w:rPr>
        <w:t>job titles</w:t>
      </w:r>
      <w:r w:rsidRPr="00903F07">
        <w:rPr>
          <w:rFonts w:cs="Arial"/>
        </w:rPr>
        <w:t xml:space="preserve"> clearly </w:t>
      </w:r>
      <w:r w:rsidRPr="00903F07">
        <w:rPr>
          <w:rFonts w:cs="Arial"/>
          <w:b/>
          <w:bCs/>
        </w:rPr>
        <w:t xml:space="preserve">do not represent or recognise </w:t>
      </w:r>
      <w:r w:rsidR="00875135" w:rsidRPr="00903F07">
        <w:rPr>
          <w:rFonts w:cs="Arial"/>
          <w:b/>
          <w:bCs/>
        </w:rPr>
        <w:t xml:space="preserve">that experience or </w:t>
      </w:r>
      <w:r w:rsidRPr="00903F07">
        <w:rPr>
          <w:rFonts w:cs="Arial"/>
          <w:b/>
          <w:bCs/>
        </w:rPr>
        <w:t>seniority</w:t>
      </w:r>
      <w:r w:rsidRPr="00903F07">
        <w:rPr>
          <w:rFonts w:cs="Arial"/>
        </w:rPr>
        <w:t xml:space="preserve">. </w:t>
      </w:r>
    </w:p>
    <w:p w14:paraId="62D5C1D5" w14:textId="2A479CD1" w:rsidR="007E7188" w:rsidRDefault="007E7188" w:rsidP="007E7188">
      <w:pPr>
        <w:rPr>
          <w:rFonts w:cs="Arial"/>
        </w:rPr>
      </w:pPr>
      <w:r>
        <w:rPr>
          <w:rFonts w:cs="Arial"/>
        </w:rPr>
        <w:t xml:space="preserve">A note on salaries: an independent report on Information Management salaries in 2019 noted an average salary of £27,000 p.a. for a library assistant, £32,000 p.a. for a library manager and £53,500 p.a. for a </w:t>
      </w:r>
      <w:r w:rsidR="00A501BA">
        <w:rPr>
          <w:rFonts w:cs="Arial"/>
        </w:rPr>
        <w:t>h</w:t>
      </w:r>
      <w:r>
        <w:rPr>
          <w:rFonts w:cs="Arial"/>
        </w:rPr>
        <w:t>ead librarian</w:t>
      </w:r>
      <w:r>
        <w:rPr>
          <w:rStyle w:val="EndnoteReference"/>
          <w:rFonts w:cs="Arial"/>
        </w:rPr>
        <w:endnoteReference w:id="33"/>
      </w:r>
      <w:r>
        <w:rPr>
          <w:rFonts w:cs="Arial"/>
        </w:rPr>
        <w:t>.</w:t>
      </w:r>
    </w:p>
    <w:p w14:paraId="3D79ED62" w14:textId="77777777" w:rsidR="007E7188" w:rsidRDefault="007E7188" w:rsidP="007E7188">
      <w:pPr>
        <w:rPr>
          <w:rFonts w:cs="Arial"/>
        </w:rPr>
      </w:pPr>
      <w:r>
        <w:rPr>
          <w:rFonts w:cs="Arial"/>
        </w:rPr>
        <w:t xml:space="preserve">These figures are dependent on qualifications, experience, location, library size, team structure, chartership and, crucially, local authority (different authorities have different pay scales). </w:t>
      </w:r>
    </w:p>
    <w:p w14:paraId="09949CC0" w14:textId="77777777" w:rsidR="007E7188" w:rsidRDefault="007E7188" w:rsidP="007E7188">
      <w:pPr>
        <w:rPr>
          <w:rFonts w:cs="Arial"/>
        </w:rPr>
      </w:pPr>
      <w:r>
        <w:rPr>
          <w:rFonts w:cs="Arial"/>
        </w:rPr>
        <w:t xml:space="preserve">Moreover, there is a significant gender pay gap, with women earning </w:t>
      </w:r>
      <w:r w:rsidRPr="0064616E">
        <w:rPr>
          <w:rFonts w:cs="Arial"/>
          <w:b/>
          <w:bCs/>
        </w:rPr>
        <w:t>on average 20% less</w:t>
      </w:r>
      <w:r>
        <w:rPr>
          <w:rFonts w:cs="Arial"/>
        </w:rPr>
        <w:t xml:space="preserve"> than men, though women make</w:t>
      </w:r>
      <w:r w:rsidRPr="00755DFF">
        <w:rPr>
          <w:rFonts w:cs="Arial"/>
        </w:rPr>
        <w:t xml:space="preserve"> up 73% </w:t>
      </w:r>
      <w:r>
        <w:rPr>
          <w:rFonts w:cs="Arial"/>
        </w:rPr>
        <w:t xml:space="preserve">of the </w:t>
      </w:r>
      <w:r w:rsidRPr="00755DFF">
        <w:rPr>
          <w:rFonts w:cs="Arial"/>
        </w:rPr>
        <w:t>workforce</w:t>
      </w:r>
      <w:r>
        <w:rPr>
          <w:rStyle w:val="EndnoteReference"/>
          <w:rFonts w:cs="Arial"/>
        </w:rPr>
        <w:endnoteReference w:id="34"/>
      </w:r>
      <w:r>
        <w:rPr>
          <w:rFonts w:cs="Arial"/>
        </w:rPr>
        <w:t>.</w:t>
      </w:r>
    </w:p>
    <w:p w14:paraId="254E248E" w14:textId="77777777" w:rsidR="007E7188" w:rsidRDefault="007E7188" w:rsidP="007E7188">
      <w:pPr>
        <w:rPr>
          <w:rFonts w:cs="Arial"/>
        </w:rPr>
      </w:pPr>
      <w:r w:rsidRPr="7A45C845">
        <w:rPr>
          <w:rFonts w:cs="Arial"/>
        </w:rPr>
        <w:t xml:space="preserve">Therefore, despite 72% of respondents having senior-level experience, they are overwhelmingly relegated to a role and salary that </w:t>
      </w:r>
      <w:r>
        <w:rPr>
          <w:rFonts w:cs="Arial"/>
        </w:rPr>
        <w:t>is not commensurate with their skills, knowledge and experience.</w:t>
      </w:r>
    </w:p>
    <w:p w14:paraId="71717B73" w14:textId="77777777" w:rsidR="007E7188" w:rsidRPr="007E7188" w:rsidRDefault="007E7188" w:rsidP="00B0775C">
      <w:pPr>
        <w:rPr>
          <w:rFonts w:cs="Arial"/>
        </w:rPr>
      </w:pPr>
      <w:r w:rsidRPr="007E7188">
        <w:rPr>
          <w:rFonts w:cs="Arial"/>
        </w:rPr>
        <w:t>In the survey of public librarians across every local authority:</w:t>
      </w:r>
    </w:p>
    <w:p w14:paraId="15CFC988" w14:textId="53171F4A" w:rsidR="00405170" w:rsidRPr="00903F07" w:rsidRDefault="00405170" w:rsidP="00B0775C">
      <w:pPr>
        <w:pStyle w:val="ListParagraph"/>
        <w:numPr>
          <w:ilvl w:val="0"/>
          <w:numId w:val="3"/>
        </w:numPr>
        <w:ind w:left="714" w:hanging="357"/>
        <w:contextualSpacing w:val="0"/>
        <w:rPr>
          <w:rFonts w:cs="Arial"/>
        </w:rPr>
      </w:pPr>
      <w:r w:rsidRPr="00903F07">
        <w:rPr>
          <w:rFonts w:cs="Arial"/>
        </w:rPr>
        <w:t>1 in 3</w:t>
      </w:r>
      <w:r w:rsidR="002463FD" w:rsidRPr="00903F07">
        <w:rPr>
          <w:rFonts w:cs="Arial"/>
        </w:rPr>
        <w:t xml:space="preserve"> responding</w:t>
      </w:r>
      <w:r w:rsidRPr="00903F07">
        <w:rPr>
          <w:rFonts w:cs="Arial"/>
        </w:rPr>
        <w:t xml:space="preserve"> librarians reported their </w:t>
      </w:r>
      <w:r w:rsidRPr="00903F07">
        <w:rPr>
          <w:rFonts w:cs="Arial"/>
          <w:b/>
        </w:rPr>
        <w:t>whole service is at risk of reduction or losses</w:t>
      </w:r>
    </w:p>
    <w:p w14:paraId="5F731C81" w14:textId="1EDD0B42" w:rsidR="00405170" w:rsidRPr="00903F07" w:rsidRDefault="00405170" w:rsidP="00B0775C">
      <w:pPr>
        <w:pStyle w:val="ListParagraph"/>
        <w:numPr>
          <w:ilvl w:val="0"/>
          <w:numId w:val="3"/>
        </w:numPr>
        <w:ind w:left="714" w:hanging="357"/>
        <w:contextualSpacing w:val="0"/>
        <w:rPr>
          <w:rFonts w:cs="Arial"/>
        </w:rPr>
      </w:pPr>
      <w:r w:rsidRPr="00903F07">
        <w:rPr>
          <w:rFonts w:cs="Arial"/>
        </w:rPr>
        <w:t xml:space="preserve">82% – or, 4 in 5 </w:t>
      </w:r>
      <w:r w:rsidR="002463FD" w:rsidRPr="00903F07">
        <w:rPr>
          <w:rFonts w:cs="Arial"/>
        </w:rPr>
        <w:t>responding</w:t>
      </w:r>
      <w:r w:rsidRPr="00903F07">
        <w:rPr>
          <w:rFonts w:cs="Arial"/>
        </w:rPr>
        <w:t xml:space="preserve"> librarians – reported a restriction on their funding and resources</w:t>
      </w:r>
    </w:p>
    <w:p w14:paraId="5E19603F" w14:textId="2B556289" w:rsidR="00405170" w:rsidRPr="00903F07" w:rsidRDefault="00405170" w:rsidP="00B0775C">
      <w:pPr>
        <w:pStyle w:val="ListParagraph"/>
        <w:numPr>
          <w:ilvl w:val="0"/>
          <w:numId w:val="3"/>
        </w:numPr>
        <w:ind w:left="714" w:hanging="357"/>
        <w:contextualSpacing w:val="0"/>
        <w:rPr>
          <w:rFonts w:cs="Arial"/>
        </w:rPr>
      </w:pPr>
      <w:r w:rsidRPr="00903F07">
        <w:rPr>
          <w:rFonts w:cs="Arial"/>
        </w:rPr>
        <w:t>1 in 3</w:t>
      </w:r>
      <w:r w:rsidR="002463FD" w:rsidRPr="00903F07">
        <w:rPr>
          <w:rFonts w:cs="Arial"/>
        </w:rPr>
        <w:t xml:space="preserve"> responding</w:t>
      </w:r>
      <w:r w:rsidRPr="00903F07">
        <w:rPr>
          <w:rFonts w:cs="Arial"/>
        </w:rPr>
        <w:t xml:space="preserve"> librarians reported loss of dedicated librarians and other library staff</w:t>
      </w:r>
    </w:p>
    <w:p w14:paraId="0E8E337F" w14:textId="479DB695" w:rsidR="00405170" w:rsidRPr="00903F07" w:rsidRDefault="00405170" w:rsidP="00B0775C">
      <w:pPr>
        <w:rPr>
          <w:rFonts w:cs="Arial"/>
        </w:rPr>
      </w:pPr>
      <w:r w:rsidRPr="00903F07">
        <w:rPr>
          <w:rFonts w:cs="Arial"/>
        </w:rPr>
        <w:t>In addition to ongoing cuts faced by the library sector, librarians reported a widespread lack of understanding from their local authorities about the social, long-term impact of their service</w:t>
      </w:r>
      <w:r w:rsidR="003651E8" w:rsidRPr="00903F07">
        <w:rPr>
          <w:rFonts w:cs="Arial"/>
        </w:rPr>
        <w:t>:</w:t>
      </w:r>
    </w:p>
    <w:p w14:paraId="2585877F" w14:textId="2A40110B" w:rsidR="003651E8" w:rsidRPr="00903F07" w:rsidRDefault="0090676E" w:rsidP="000541DE">
      <w:pPr>
        <w:ind w:left="720"/>
        <w:rPr>
          <w:rFonts w:cs="Arial"/>
        </w:rPr>
      </w:pPr>
      <w:r>
        <w:rPr>
          <w:rFonts w:cs="Arial"/>
        </w:rPr>
        <w:t>'</w:t>
      </w:r>
      <w:r w:rsidR="003651E8" w:rsidRPr="00903F07">
        <w:rPr>
          <w:rFonts w:cs="Arial"/>
        </w:rPr>
        <w:t>I think always, always at the back of our mind is that, as your local community who appreciates your library, your main issue is always advocating to the Council and the local authority, to justify your existence all the time.</w:t>
      </w:r>
      <w:r>
        <w:rPr>
          <w:rFonts w:cs="Arial"/>
        </w:rPr>
        <w:t>'</w:t>
      </w:r>
    </w:p>
    <w:p w14:paraId="4FFB78A9" w14:textId="4FFA3B65" w:rsidR="00795BFF" w:rsidRPr="00903F07" w:rsidRDefault="00137945" w:rsidP="000541DE">
      <w:pPr>
        <w:rPr>
          <w:rFonts w:cs="Arial"/>
        </w:rPr>
      </w:pPr>
      <w:r w:rsidRPr="00903F07">
        <w:rPr>
          <w:rFonts w:cs="Arial"/>
        </w:rPr>
        <w:lastRenderedPageBreak/>
        <w:t xml:space="preserve">Already librarians face a lack of capacity, funding </w:t>
      </w:r>
      <w:r w:rsidR="00B4390D">
        <w:rPr>
          <w:rFonts w:cs="Arial"/>
        </w:rPr>
        <w:t>and</w:t>
      </w:r>
      <w:r w:rsidRPr="00903F07">
        <w:rPr>
          <w:rFonts w:cs="Arial"/>
        </w:rPr>
        <w:t xml:space="preserve"> recognition for their work</w:t>
      </w:r>
      <w:r w:rsidR="00E24869" w:rsidRPr="00903F07">
        <w:rPr>
          <w:rFonts w:cs="Arial"/>
        </w:rPr>
        <w:t xml:space="preserve">; having to </w:t>
      </w:r>
      <w:r w:rsidR="00185CBA" w:rsidRPr="00903F07">
        <w:rPr>
          <w:rFonts w:cs="Arial"/>
        </w:rPr>
        <w:t xml:space="preserve">set aside what little they do have in order to </w:t>
      </w:r>
      <w:r w:rsidR="0090676E">
        <w:rPr>
          <w:rFonts w:cs="Arial"/>
        </w:rPr>
        <w:t>'</w:t>
      </w:r>
      <w:r w:rsidR="00185CBA" w:rsidRPr="00903F07">
        <w:rPr>
          <w:rFonts w:cs="Arial"/>
        </w:rPr>
        <w:t>justify [their] existence</w:t>
      </w:r>
      <w:r w:rsidR="0090676E">
        <w:rPr>
          <w:rFonts w:cs="Arial"/>
        </w:rPr>
        <w:t>'</w:t>
      </w:r>
      <w:r w:rsidR="00185CBA" w:rsidRPr="00903F07">
        <w:rPr>
          <w:rFonts w:cs="Arial"/>
        </w:rPr>
        <w:t xml:space="preserve"> </w:t>
      </w:r>
      <w:r w:rsidR="007E2E31" w:rsidRPr="00903F07">
        <w:rPr>
          <w:rFonts w:cs="Arial"/>
        </w:rPr>
        <w:t xml:space="preserve">indicates the extent to which the library service is </w:t>
      </w:r>
      <w:r w:rsidR="000E37CD" w:rsidRPr="00903F07">
        <w:rPr>
          <w:rFonts w:cs="Arial"/>
        </w:rPr>
        <w:t xml:space="preserve">undervalued. </w:t>
      </w:r>
    </w:p>
    <w:p w14:paraId="005A441E" w14:textId="60A9AB4C" w:rsidR="00405170" w:rsidRPr="00903F07" w:rsidRDefault="006B77C0" w:rsidP="000541DE">
      <w:pPr>
        <w:rPr>
          <w:rFonts w:cs="Arial"/>
        </w:rPr>
      </w:pPr>
      <w:r w:rsidRPr="00903F07">
        <w:rPr>
          <w:rFonts w:cs="Arial"/>
        </w:rPr>
        <w:t xml:space="preserve">Funding restrictions </w:t>
      </w:r>
      <w:r w:rsidR="00390AA4" w:rsidRPr="00903F07">
        <w:rPr>
          <w:rFonts w:cs="Arial"/>
        </w:rPr>
        <w:t xml:space="preserve">enact further pressure on library services to prove their achievements in financial terms. However, as one librarian shared, </w:t>
      </w:r>
      <w:r w:rsidR="00405170" w:rsidRPr="00903F07">
        <w:rPr>
          <w:rFonts w:cs="Arial"/>
        </w:rPr>
        <w:t>a cost-based approach fails to capture or quantify the value of libraries</w:t>
      </w:r>
      <w:r w:rsidR="0073665F">
        <w:rPr>
          <w:rFonts w:cs="Arial"/>
        </w:rPr>
        <w:t>:</w:t>
      </w:r>
    </w:p>
    <w:p w14:paraId="796A610A" w14:textId="0237DCC5" w:rsidR="00405170" w:rsidRPr="00903F07" w:rsidRDefault="00405170" w:rsidP="000541DE">
      <w:pPr>
        <w:ind w:left="720"/>
        <w:rPr>
          <w:rFonts w:cs="Arial"/>
        </w:rPr>
      </w:pPr>
      <w:r w:rsidRPr="00903F07">
        <w:rPr>
          <w:rFonts w:cs="Arial"/>
        </w:rPr>
        <w:t>'Councils like to divide the headcount by the cost of running a library to tell us why they are cutting funding. The social impact of someone using the library, whether to read, broaden their knowledge, apply for jobs, study, and then contribute positively to the local economy/society is not quantifiable. This doesn't suit the easy headcount divided by cost approach. And this doesn't even take into consideration the positive impact on families, literacy, the positive mental health aspect libraries provide.'</w:t>
      </w:r>
    </w:p>
    <w:p w14:paraId="5A76C773" w14:textId="7FA24EBD" w:rsidR="00390AA4" w:rsidRPr="00903F07" w:rsidRDefault="00390AA4" w:rsidP="000541DE">
      <w:pPr>
        <w:rPr>
          <w:rFonts w:cs="Arial"/>
        </w:rPr>
      </w:pPr>
      <w:r w:rsidRPr="09DCFB4C">
        <w:rPr>
          <w:rFonts w:cs="Arial"/>
        </w:rPr>
        <w:t xml:space="preserve">This is </w:t>
      </w:r>
      <w:r w:rsidR="006673B2" w:rsidRPr="09DCFB4C">
        <w:rPr>
          <w:rFonts w:cs="Arial"/>
        </w:rPr>
        <w:t xml:space="preserve">a </w:t>
      </w:r>
      <w:r w:rsidR="00686895" w:rsidRPr="09DCFB4C">
        <w:rPr>
          <w:rFonts w:cs="Arial"/>
        </w:rPr>
        <w:t>key issue cited</w:t>
      </w:r>
      <w:r w:rsidR="00755AB7" w:rsidRPr="09DCFB4C">
        <w:rPr>
          <w:rFonts w:cs="Arial"/>
        </w:rPr>
        <w:t xml:space="preserve"> consistently</w:t>
      </w:r>
      <w:r w:rsidR="00686895" w:rsidRPr="09DCFB4C">
        <w:rPr>
          <w:rFonts w:cs="Arial"/>
        </w:rPr>
        <w:t xml:space="preserve"> across surveys and interviews</w:t>
      </w:r>
      <w:r w:rsidR="00AD2A44" w:rsidRPr="09DCFB4C">
        <w:rPr>
          <w:rFonts w:cs="Arial"/>
        </w:rPr>
        <w:t xml:space="preserve">. </w:t>
      </w:r>
      <w:r w:rsidR="00AD2A44" w:rsidRPr="09DCFB4C">
        <w:rPr>
          <w:rFonts w:cs="Arial"/>
          <w:b/>
          <w:bCs/>
        </w:rPr>
        <w:t xml:space="preserve">Librarians </w:t>
      </w:r>
      <w:r w:rsidR="004D0CD7" w:rsidRPr="09DCFB4C">
        <w:rPr>
          <w:rFonts w:cs="Arial"/>
          <w:b/>
          <w:bCs/>
        </w:rPr>
        <w:t xml:space="preserve">are expected to </w:t>
      </w:r>
      <w:r w:rsidR="00AC0569" w:rsidRPr="09DCFB4C">
        <w:rPr>
          <w:rFonts w:cs="Arial"/>
          <w:b/>
          <w:bCs/>
        </w:rPr>
        <w:t>report on</w:t>
      </w:r>
      <w:r w:rsidR="004D0CD7" w:rsidRPr="09DCFB4C">
        <w:rPr>
          <w:rFonts w:cs="Arial"/>
          <w:b/>
          <w:bCs/>
        </w:rPr>
        <w:t xml:space="preserve"> the achievements of their work and service in terms that </w:t>
      </w:r>
      <w:r w:rsidR="00B331C3">
        <w:rPr>
          <w:rFonts w:cs="Arial"/>
          <w:b/>
          <w:bCs/>
        </w:rPr>
        <w:t>often</w:t>
      </w:r>
      <w:r w:rsidR="009832B8" w:rsidRPr="09DCFB4C">
        <w:rPr>
          <w:rFonts w:cs="Arial"/>
          <w:b/>
          <w:bCs/>
        </w:rPr>
        <w:t xml:space="preserve"> fail to evidence their true impact</w:t>
      </w:r>
      <w:r w:rsidR="00AC0569" w:rsidRPr="09DCFB4C">
        <w:rPr>
          <w:rFonts w:cs="Arial"/>
        </w:rPr>
        <w:t xml:space="preserve">. Moreover, the </w:t>
      </w:r>
      <w:r w:rsidR="002D40FD" w:rsidRPr="09DCFB4C">
        <w:rPr>
          <w:rFonts w:cs="Arial"/>
        </w:rPr>
        <w:t xml:space="preserve">headcount of a </w:t>
      </w:r>
      <w:r w:rsidR="00DC0AB1" w:rsidRPr="09DCFB4C">
        <w:rPr>
          <w:rFonts w:cs="Arial"/>
        </w:rPr>
        <w:t>central</w:t>
      </w:r>
      <w:r w:rsidR="002D40FD" w:rsidRPr="09DCFB4C">
        <w:rPr>
          <w:rFonts w:cs="Arial"/>
        </w:rPr>
        <w:t xml:space="preserve"> library in Aberdeen or Edinbu</w:t>
      </w:r>
      <w:r w:rsidR="00DD25E5" w:rsidRPr="09DCFB4C">
        <w:rPr>
          <w:rFonts w:cs="Arial"/>
        </w:rPr>
        <w:t>rgh</w:t>
      </w:r>
      <w:r w:rsidR="002D40FD" w:rsidRPr="09DCFB4C">
        <w:rPr>
          <w:rFonts w:cs="Arial"/>
        </w:rPr>
        <w:t xml:space="preserve"> will naturally be larger than a </w:t>
      </w:r>
      <w:r w:rsidR="00DC0AB1" w:rsidRPr="09DCFB4C">
        <w:rPr>
          <w:rFonts w:cs="Arial"/>
        </w:rPr>
        <w:t>small library</w:t>
      </w:r>
      <w:r w:rsidR="002D40FD" w:rsidRPr="09DCFB4C">
        <w:rPr>
          <w:rFonts w:cs="Arial"/>
        </w:rPr>
        <w:t xml:space="preserve"> in </w:t>
      </w:r>
      <w:r w:rsidR="00DD25E5" w:rsidRPr="09DCFB4C">
        <w:rPr>
          <w:rFonts w:cs="Arial"/>
        </w:rPr>
        <w:t>the Highlands</w:t>
      </w:r>
      <w:r w:rsidR="00DC0AB1" w:rsidRPr="09DCFB4C">
        <w:rPr>
          <w:rFonts w:cs="Arial"/>
        </w:rPr>
        <w:t>, or a library that</w:t>
      </w:r>
      <w:r w:rsidR="0090676E" w:rsidRPr="09DCFB4C">
        <w:rPr>
          <w:rFonts w:cs="Arial"/>
        </w:rPr>
        <w:t>'</w:t>
      </w:r>
      <w:r w:rsidR="00DC0AB1" w:rsidRPr="09DCFB4C">
        <w:rPr>
          <w:rFonts w:cs="Arial"/>
        </w:rPr>
        <w:t xml:space="preserve">s in decline due to </w:t>
      </w:r>
      <w:r w:rsidR="00143CFE" w:rsidRPr="09DCFB4C">
        <w:rPr>
          <w:rFonts w:cs="Arial"/>
        </w:rPr>
        <w:t>annual</w:t>
      </w:r>
      <w:r w:rsidR="00DC0AB1" w:rsidRPr="09DCFB4C">
        <w:rPr>
          <w:rFonts w:cs="Arial"/>
        </w:rPr>
        <w:t xml:space="preserve"> budget cuts. A</w:t>
      </w:r>
      <w:r w:rsidR="00DD25E5" w:rsidRPr="09DCFB4C">
        <w:rPr>
          <w:rFonts w:cs="Arial"/>
        </w:rPr>
        <w:t xml:space="preserve"> cost-based approach </w:t>
      </w:r>
      <w:r w:rsidR="00DC0AB1" w:rsidRPr="09DCFB4C">
        <w:rPr>
          <w:rFonts w:cs="Arial"/>
        </w:rPr>
        <w:t xml:space="preserve">prioritises more populated areas by default and continues to </w:t>
      </w:r>
      <w:r w:rsidR="005842EB" w:rsidRPr="09DCFB4C">
        <w:rPr>
          <w:rFonts w:cs="Arial"/>
        </w:rPr>
        <w:t xml:space="preserve">isolate rural areas that are often the most in need of their local library for utilities like bus passes, digital devices or </w:t>
      </w:r>
      <w:r w:rsidR="008F29E5" w:rsidRPr="09DCFB4C">
        <w:rPr>
          <w:rFonts w:cs="Arial"/>
        </w:rPr>
        <w:t>Wi-Fi</w:t>
      </w:r>
      <w:r w:rsidR="005842EB" w:rsidRPr="09DCFB4C">
        <w:rPr>
          <w:rFonts w:cs="Arial"/>
        </w:rPr>
        <w:t>.</w:t>
      </w:r>
    </w:p>
    <w:p w14:paraId="42DF7A21" w14:textId="39B8662F" w:rsidR="00FD1C9E" w:rsidRPr="00903F07" w:rsidRDefault="0052254B" w:rsidP="000541DE">
      <w:pPr>
        <w:rPr>
          <w:rFonts w:cs="Arial"/>
        </w:rPr>
      </w:pPr>
      <w:r w:rsidRPr="00903F07">
        <w:rPr>
          <w:rFonts w:cs="Arial"/>
          <w:bCs/>
        </w:rPr>
        <w:t xml:space="preserve">The longer-term impact of these funding restrictions </w:t>
      </w:r>
      <w:r w:rsidR="00337170" w:rsidRPr="00903F07">
        <w:rPr>
          <w:rFonts w:cs="Arial"/>
          <w:bCs/>
        </w:rPr>
        <w:t>is clearly illustrated in one librarian</w:t>
      </w:r>
      <w:r w:rsidR="0090676E">
        <w:rPr>
          <w:rFonts w:cs="Arial"/>
          <w:bCs/>
        </w:rPr>
        <w:t>'</w:t>
      </w:r>
      <w:r w:rsidR="00337170" w:rsidRPr="00903F07">
        <w:rPr>
          <w:rFonts w:cs="Arial"/>
          <w:bCs/>
        </w:rPr>
        <w:t>s anecdotal recounting of their service</w:t>
      </w:r>
      <w:r w:rsidR="0090676E">
        <w:rPr>
          <w:rFonts w:cs="Arial"/>
          <w:bCs/>
        </w:rPr>
        <w:t>'</w:t>
      </w:r>
      <w:r w:rsidR="00337170" w:rsidRPr="00903F07">
        <w:rPr>
          <w:rFonts w:cs="Arial"/>
          <w:bCs/>
        </w:rPr>
        <w:t xml:space="preserve">s </w:t>
      </w:r>
      <w:r w:rsidR="00337170" w:rsidRPr="00903F07">
        <w:rPr>
          <w:rFonts w:cs="Arial"/>
          <w:b/>
        </w:rPr>
        <w:t>managed decline</w:t>
      </w:r>
      <w:r w:rsidR="00337170" w:rsidRPr="00903F07">
        <w:rPr>
          <w:rFonts w:cs="Arial"/>
          <w:bCs/>
        </w:rPr>
        <w:t>:</w:t>
      </w:r>
    </w:p>
    <w:p w14:paraId="444E4BC0" w14:textId="10FF881E" w:rsidR="00C935CA" w:rsidRDefault="0090676E" w:rsidP="000541DE">
      <w:pPr>
        <w:ind w:left="720"/>
        <w:rPr>
          <w:rFonts w:cs="Arial"/>
          <w:bCs/>
        </w:rPr>
      </w:pPr>
      <w:r>
        <w:rPr>
          <w:rFonts w:cs="Arial"/>
          <w:bCs/>
        </w:rPr>
        <w:t>'</w:t>
      </w:r>
      <w:r w:rsidR="00F81D59">
        <w:rPr>
          <w:rFonts w:cs="Arial"/>
          <w:bCs/>
        </w:rPr>
        <w:t>I</w:t>
      </w:r>
      <w:r w:rsidR="00CC24F5" w:rsidRPr="00903F07">
        <w:rPr>
          <w:rFonts w:cs="Arial"/>
          <w:bCs/>
        </w:rPr>
        <w:t xml:space="preserve">t's the </w:t>
      </w:r>
      <w:r w:rsidR="00C31DEB" w:rsidRPr="00903F07">
        <w:rPr>
          <w:rFonts w:cs="Arial"/>
          <w:bCs/>
        </w:rPr>
        <w:t>[…]</w:t>
      </w:r>
      <w:r w:rsidR="00CC24F5" w:rsidRPr="00903F07">
        <w:rPr>
          <w:rFonts w:cs="Arial"/>
          <w:bCs/>
        </w:rPr>
        <w:t xml:space="preserve"> financial pressures that make doing my job really difficult. I started a couple of years ago and we were really pushing outreach and engagement. But over the past </w:t>
      </w:r>
      <w:r w:rsidR="00C935CA">
        <w:rPr>
          <w:rFonts w:cs="Arial"/>
          <w:bCs/>
        </w:rPr>
        <w:t>six</w:t>
      </w:r>
      <w:r w:rsidR="00CC24F5" w:rsidRPr="00903F07">
        <w:rPr>
          <w:rFonts w:cs="Arial"/>
          <w:bCs/>
        </w:rPr>
        <w:t xml:space="preserve"> to </w:t>
      </w:r>
      <w:r w:rsidR="00C935CA">
        <w:rPr>
          <w:rFonts w:cs="Arial"/>
          <w:bCs/>
        </w:rPr>
        <w:t>nine</w:t>
      </w:r>
      <w:r w:rsidR="00CC24F5" w:rsidRPr="00903F07">
        <w:rPr>
          <w:rFonts w:cs="Arial"/>
          <w:bCs/>
        </w:rPr>
        <w:t xml:space="preserve"> months, I think with financial pressure across all the arts, there's been a sharp U-turn on engagement, and we are becoming more of a place to come and put your books, and we're really struggling with getting staff in because we don't have budget. We're not able to do everything that makes the job fun or rewarding and makes the library more of like a hub for the community.</w:t>
      </w:r>
    </w:p>
    <w:p w14:paraId="09C27854" w14:textId="251C2899" w:rsidR="00CC24F5" w:rsidRPr="00903F07" w:rsidRDefault="00CC24F5" w:rsidP="000541DE">
      <w:pPr>
        <w:ind w:left="720"/>
        <w:rPr>
          <w:rFonts w:cs="Arial"/>
          <w:bCs/>
        </w:rPr>
      </w:pPr>
      <w:r w:rsidRPr="00903F07">
        <w:rPr>
          <w:rFonts w:cs="Arial"/>
          <w:bCs/>
        </w:rPr>
        <w:lastRenderedPageBreak/>
        <w:t>I think that's what's I'm really struggling with on a daily basis where we</w:t>
      </w:r>
      <w:r w:rsidR="0090676E">
        <w:rPr>
          <w:rFonts w:cs="Arial"/>
          <w:bCs/>
        </w:rPr>
        <w:t>'</w:t>
      </w:r>
      <w:r w:rsidRPr="00903F07">
        <w:rPr>
          <w:rFonts w:cs="Arial"/>
          <w:bCs/>
        </w:rPr>
        <w:t>ve been having to close a lot more, things like that. It's really disappointing.</w:t>
      </w:r>
      <w:r w:rsidR="0090676E">
        <w:rPr>
          <w:rFonts w:cs="Arial"/>
          <w:bCs/>
        </w:rPr>
        <w:t>'</w:t>
      </w:r>
      <w:r w:rsidRPr="00903F07">
        <w:rPr>
          <w:rFonts w:cs="Arial"/>
          <w:bCs/>
        </w:rPr>
        <w:t xml:space="preserve"> </w:t>
      </w:r>
    </w:p>
    <w:p w14:paraId="2B68544A" w14:textId="77777777" w:rsidR="00FD1C9E" w:rsidRPr="00903F07" w:rsidRDefault="00FD1C9E" w:rsidP="000541DE">
      <w:pPr>
        <w:rPr>
          <w:rFonts w:cs="Arial"/>
          <w:bCs/>
          <w:sz w:val="28"/>
          <w:szCs w:val="28"/>
          <w:u w:val="single"/>
        </w:rPr>
      </w:pPr>
    </w:p>
    <w:p w14:paraId="0B749421" w14:textId="77777777" w:rsidR="00745928" w:rsidRPr="00903F07" w:rsidRDefault="00745928" w:rsidP="000541DE">
      <w:pPr>
        <w:rPr>
          <w:rFonts w:cs="Arial"/>
          <w:bCs/>
          <w:sz w:val="28"/>
          <w:szCs w:val="28"/>
          <w:u w:val="single"/>
        </w:rPr>
      </w:pPr>
      <w:r w:rsidRPr="00903F07">
        <w:rPr>
          <w:rFonts w:cs="Arial"/>
        </w:rPr>
        <w:br w:type="page"/>
      </w:r>
    </w:p>
    <w:p w14:paraId="0DFDDA96" w14:textId="20A6D5C8" w:rsidR="00752667" w:rsidRPr="00903F07" w:rsidRDefault="00994229" w:rsidP="00752667">
      <w:pPr>
        <w:pStyle w:val="Heading3"/>
        <w:rPr>
          <w:rFonts w:cs="Arial"/>
        </w:rPr>
      </w:pPr>
      <w:bookmarkStart w:id="30" w:name="_Toc199512681"/>
      <w:bookmarkStart w:id="31" w:name="_Toc199512730"/>
      <w:r w:rsidRPr="00903F07">
        <w:rPr>
          <w:rFonts w:cs="Arial"/>
        </w:rPr>
        <w:lastRenderedPageBreak/>
        <w:t>Reading for pleasure</w:t>
      </w:r>
      <w:bookmarkEnd w:id="30"/>
      <w:bookmarkEnd w:id="31"/>
    </w:p>
    <w:p w14:paraId="235954AC" w14:textId="2EE92B16" w:rsidR="00EB4045" w:rsidRPr="00903F07" w:rsidRDefault="0090676E" w:rsidP="000541DE">
      <w:pPr>
        <w:ind w:left="720"/>
        <w:rPr>
          <w:rFonts w:cs="Arial"/>
        </w:rPr>
      </w:pPr>
      <w:r>
        <w:rPr>
          <w:rFonts w:cs="Arial"/>
        </w:rPr>
        <w:t>'</w:t>
      </w:r>
      <w:r w:rsidR="00EB4045" w:rsidRPr="00903F07">
        <w:rPr>
          <w:rFonts w:cs="Arial"/>
        </w:rPr>
        <w:t>The library makes a huge difference to me and my family. The opportunity to try out new authors and genres is huge but all the other things that the library provides is immense. It is a safe space for many. We would be lost without it.</w:t>
      </w:r>
      <w:r>
        <w:rPr>
          <w:rFonts w:cs="Arial"/>
        </w:rPr>
        <w:t>'</w:t>
      </w:r>
      <w:r w:rsidR="00896FAC">
        <w:rPr>
          <w:rFonts w:cs="Arial"/>
        </w:rPr>
        <w:t xml:space="preserve"> – </w:t>
      </w:r>
      <w:r w:rsidR="00EB4045" w:rsidRPr="00903F07">
        <w:rPr>
          <w:rFonts w:cs="Arial"/>
        </w:rPr>
        <w:t>Library user</w:t>
      </w:r>
    </w:p>
    <w:p w14:paraId="5CEF76E0" w14:textId="77777777" w:rsidR="00DE5147" w:rsidRDefault="00DE5147" w:rsidP="000541DE">
      <w:pPr>
        <w:rPr>
          <w:rFonts w:cs="Arial"/>
        </w:rPr>
      </w:pPr>
    </w:p>
    <w:p w14:paraId="72D5F086" w14:textId="55DB6646" w:rsidR="00795DFF" w:rsidRPr="00903F07" w:rsidRDefault="00795DFF" w:rsidP="000541DE">
      <w:pPr>
        <w:rPr>
          <w:rFonts w:cs="Arial"/>
        </w:rPr>
      </w:pPr>
      <w:r w:rsidRPr="00903F07">
        <w:rPr>
          <w:rFonts w:cs="Arial"/>
        </w:rPr>
        <w:t>Scottish Book Trust, among others, has published findings on the importance of reading for pleasure for tackling poverty</w:t>
      </w:r>
      <w:r w:rsidR="00F97AD3" w:rsidRPr="00903F07">
        <w:rPr>
          <w:rStyle w:val="EndnoteReference"/>
          <w:rFonts w:cs="Arial"/>
        </w:rPr>
        <w:endnoteReference w:id="35"/>
      </w:r>
      <w:r w:rsidRPr="00903F07">
        <w:rPr>
          <w:rFonts w:cs="Arial"/>
        </w:rPr>
        <w:t>, improving pupil attainment</w:t>
      </w:r>
      <w:r w:rsidR="00B85727" w:rsidRPr="00903F07">
        <w:rPr>
          <w:rStyle w:val="EndnoteReference"/>
          <w:rFonts w:cs="Arial"/>
        </w:rPr>
        <w:endnoteReference w:id="36"/>
      </w:r>
      <w:r w:rsidRPr="00903F07">
        <w:rPr>
          <w:rFonts w:cs="Arial"/>
        </w:rPr>
        <w:t>, increasing self-esteem at a young age</w:t>
      </w:r>
      <w:r w:rsidR="0068241E" w:rsidRPr="00903F07">
        <w:rPr>
          <w:rStyle w:val="EndnoteReference"/>
          <w:rFonts w:cs="Arial"/>
        </w:rPr>
        <w:endnoteReference w:id="37"/>
      </w:r>
      <w:r w:rsidRPr="00903F07">
        <w:rPr>
          <w:rFonts w:cs="Arial"/>
        </w:rPr>
        <w:t>, greater mental wellbeing</w:t>
      </w:r>
      <w:r w:rsidR="00262903" w:rsidRPr="00903F07">
        <w:rPr>
          <w:rStyle w:val="EndnoteReference"/>
          <w:rFonts w:cs="Arial"/>
        </w:rPr>
        <w:endnoteReference w:id="38"/>
      </w:r>
      <w:r w:rsidRPr="00903F07">
        <w:rPr>
          <w:rFonts w:cs="Arial"/>
        </w:rPr>
        <w:t>, building resilience</w:t>
      </w:r>
      <w:r w:rsidR="00262903" w:rsidRPr="00903F07">
        <w:rPr>
          <w:rStyle w:val="EndnoteReference"/>
          <w:rFonts w:cs="Arial"/>
        </w:rPr>
        <w:endnoteReference w:id="39"/>
      </w:r>
      <w:r w:rsidRPr="00903F07">
        <w:rPr>
          <w:rFonts w:cs="Arial"/>
        </w:rPr>
        <w:t xml:space="preserve"> and enhancing empathy</w:t>
      </w:r>
      <w:r w:rsidR="002D6E55" w:rsidRPr="00903F07">
        <w:rPr>
          <w:rStyle w:val="EndnoteReference"/>
          <w:rFonts w:cs="Arial"/>
        </w:rPr>
        <w:endnoteReference w:id="40"/>
      </w:r>
      <w:r w:rsidRPr="00903F07">
        <w:rPr>
          <w:rFonts w:cs="Arial"/>
        </w:rPr>
        <w:t xml:space="preserve">. </w:t>
      </w:r>
      <w:r w:rsidR="00EB6609" w:rsidRPr="00903F07">
        <w:rPr>
          <w:rFonts w:cs="Arial"/>
        </w:rPr>
        <w:t xml:space="preserve">Studies show that adults who read </w:t>
      </w:r>
      <w:r w:rsidR="0090676E">
        <w:rPr>
          <w:rFonts w:cs="Arial"/>
        </w:rPr>
        <w:t>'</w:t>
      </w:r>
      <w:r w:rsidR="00EB6609" w:rsidRPr="00903F07">
        <w:rPr>
          <w:rFonts w:cs="Arial"/>
        </w:rPr>
        <w:t>for just 30 minutes a week are 20% more likely to report greater life satisfaction'</w:t>
      </w:r>
      <w:r w:rsidR="00EB6609" w:rsidRPr="00903F07">
        <w:rPr>
          <w:rStyle w:val="EndnoteReference"/>
          <w:rFonts w:cs="Arial"/>
        </w:rPr>
        <w:endnoteReference w:id="41"/>
      </w:r>
      <w:r w:rsidR="00EB6609" w:rsidRPr="00903F07">
        <w:rPr>
          <w:rFonts w:cs="Arial"/>
        </w:rPr>
        <w:t>.</w:t>
      </w:r>
    </w:p>
    <w:p w14:paraId="2BC07D1A" w14:textId="608E5CC3" w:rsidR="00532B47" w:rsidRPr="00903F07" w:rsidRDefault="00532B47" w:rsidP="000541DE">
      <w:pPr>
        <w:rPr>
          <w:rFonts w:cs="Arial"/>
        </w:rPr>
      </w:pPr>
      <w:r w:rsidRPr="00903F07">
        <w:rPr>
          <w:rFonts w:cs="Arial"/>
        </w:rPr>
        <w:t>Moreover, reading for pleasure is proven to have a greater and longer-lasting effect on adult literacy than formal teaching</w:t>
      </w:r>
      <w:r w:rsidR="00FC3701" w:rsidRPr="00903F07">
        <w:rPr>
          <w:rStyle w:val="EndnoteReference"/>
          <w:rFonts w:cs="Arial"/>
        </w:rPr>
        <w:endnoteReference w:id="42"/>
      </w:r>
      <w:r w:rsidRPr="00903F07">
        <w:rPr>
          <w:rFonts w:cs="Arial"/>
        </w:rPr>
        <w:t>. In Scotland, over 1 in 4 adults might face challenges due to their low literacy skills</w:t>
      </w:r>
      <w:r w:rsidR="00143F7E" w:rsidRPr="00903F07">
        <w:rPr>
          <w:rStyle w:val="EndnoteReference"/>
          <w:rFonts w:cs="Arial"/>
        </w:rPr>
        <w:endnoteReference w:id="43"/>
      </w:r>
      <w:r w:rsidR="00143F7E" w:rsidRPr="00903F07">
        <w:rPr>
          <w:rFonts w:cs="Arial"/>
        </w:rPr>
        <w:t>.</w:t>
      </w:r>
      <w:r w:rsidRPr="00903F07">
        <w:rPr>
          <w:rFonts w:cs="Arial"/>
        </w:rPr>
        <w:t xml:space="preserve"> It's estimated that 'the average worker in the UK with very low literacy will earn approximately 7.1% less than if they had a basic level of literacy</w:t>
      </w:r>
      <w:r w:rsidR="0090676E">
        <w:rPr>
          <w:rFonts w:cs="Arial"/>
        </w:rPr>
        <w:t>'</w:t>
      </w:r>
      <w:r w:rsidR="00EB6609" w:rsidRPr="00903F07">
        <w:rPr>
          <w:rStyle w:val="EndnoteReference"/>
          <w:rFonts w:cs="Arial"/>
        </w:rPr>
        <w:endnoteReference w:id="44"/>
      </w:r>
      <w:r w:rsidR="00143F7E" w:rsidRPr="00903F07">
        <w:rPr>
          <w:rFonts w:cs="Arial"/>
        </w:rPr>
        <w:t>.</w:t>
      </w:r>
      <w:r w:rsidRPr="00903F07">
        <w:rPr>
          <w:rFonts w:cs="Arial"/>
        </w:rPr>
        <w:t> </w:t>
      </w:r>
    </w:p>
    <w:p w14:paraId="33AF0966" w14:textId="32FF8430" w:rsidR="00976323" w:rsidRPr="00903F07" w:rsidRDefault="00976323" w:rsidP="000541DE">
      <w:pPr>
        <w:rPr>
          <w:rFonts w:cs="Arial"/>
        </w:rPr>
      </w:pPr>
      <w:r w:rsidRPr="00903F07">
        <w:rPr>
          <w:rFonts w:cs="Arial"/>
        </w:rPr>
        <w:t xml:space="preserve">By investigating the impact </w:t>
      </w:r>
      <w:r w:rsidR="003E269B" w:rsidRPr="00903F07">
        <w:rPr>
          <w:rFonts w:cs="Arial"/>
        </w:rPr>
        <w:t xml:space="preserve">of </w:t>
      </w:r>
      <w:r w:rsidRPr="00903F07">
        <w:rPr>
          <w:rFonts w:cs="Arial"/>
        </w:rPr>
        <w:t>public libraries on reading for pleasure,</w:t>
      </w:r>
      <w:r w:rsidR="003E269B" w:rsidRPr="00903F07">
        <w:rPr>
          <w:rFonts w:cs="Arial"/>
        </w:rPr>
        <w:t xml:space="preserve"> this research also indicates</w:t>
      </w:r>
      <w:r w:rsidR="00F95138" w:rsidRPr="00903F07">
        <w:rPr>
          <w:rFonts w:cs="Arial"/>
        </w:rPr>
        <w:t xml:space="preserve"> potential</w:t>
      </w:r>
      <w:r w:rsidRPr="00903F07">
        <w:rPr>
          <w:rFonts w:cs="Arial"/>
        </w:rPr>
        <w:t xml:space="preserve"> </w:t>
      </w:r>
      <w:r w:rsidR="003E269B" w:rsidRPr="00903F07">
        <w:rPr>
          <w:rFonts w:cs="Arial"/>
        </w:rPr>
        <w:t>longer-term impact on these</w:t>
      </w:r>
      <w:r w:rsidR="001B2A0F" w:rsidRPr="00903F07">
        <w:rPr>
          <w:rFonts w:cs="Arial"/>
        </w:rPr>
        <w:t xml:space="preserve"> factors relating to </w:t>
      </w:r>
      <w:r w:rsidR="004D48E7" w:rsidRPr="00903F07">
        <w:rPr>
          <w:rFonts w:cs="Arial"/>
        </w:rPr>
        <w:t xml:space="preserve">health and wellbeing, </w:t>
      </w:r>
      <w:r w:rsidR="001B2A0F" w:rsidRPr="00903F07">
        <w:rPr>
          <w:rFonts w:cs="Arial"/>
        </w:rPr>
        <w:t xml:space="preserve">socio-economic status </w:t>
      </w:r>
      <w:r w:rsidR="004817B3" w:rsidRPr="00903F07">
        <w:rPr>
          <w:rFonts w:cs="Arial"/>
        </w:rPr>
        <w:t xml:space="preserve">and personal </w:t>
      </w:r>
      <w:r w:rsidR="003E269B" w:rsidRPr="00903F07">
        <w:rPr>
          <w:rFonts w:cs="Arial"/>
        </w:rPr>
        <w:t>development.</w:t>
      </w:r>
    </w:p>
    <w:p w14:paraId="4B924E83" w14:textId="77777777" w:rsidR="00FC2ECA" w:rsidRPr="00903F07" w:rsidRDefault="00FC2ECA" w:rsidP="000541DE">
      <w:pPr>
        <w:rPr>
          <w:rFonts w:cs="Arial"/>
        </w:rPr>
      </w:pPr>
    </w:p>
    <w:p w14:paraId="22B416AD" w14:textId="77777777" w:rsidR="007364ED" w:rsidRPr="00903F07" w:rsidRDefault="007364ED" w:rsidP="007364ED">
      <w:pPr>
        <w:pStyle w:val="Heading4"/>
        <w:rPr>
          <w:rFonts w:cs="Arial"/>
        </w:rPr>
      </w:pPr>
      <w:bookmarkStart w:id="32" w:name="_Toc199512682"/>
      <w:r w:rsidRPr="00903F07">
        <w:rPr>
          <w:rFonts w:cs="Arial"/>
        </w:rPr>
        <w:t>Library users</w:t>
      </w:r>
      <w:bookmarkEnd w:id="32"/>
    </w:p>
    <w:p w14:paraId="2944807F" w14:textId="154356D7" w:rsidR="00FC2ECA" w:rsidRPr="00903F07" w:rsidRDefault="00FC2ECA" w:rsidP="000541DE">
      <w:pPr>
        <w:rPr>
          <w:rFonts w:cs="Arial"/>
        </w:rPr>
      </w:pPr>
      <w:r w:rsidRPr="00903F07">
        <w:rPr>
          <w:rFonts w:cs="Arial"/>
        </w:rPr>
        <w:t>In the open survey of library users, respondents self-reported high rates of reading for pleasure, averaging at 4.6 stars (</w:t>
      </w:r>
      <w:r w:rsidR="0090676E">
        <w:rPr>
          <w:rFonts w:cs="Arial"/>
        </w:rPr>
        <w:t>'</w:t>
      </w:r>
      <w:r w:rsidR="001C67F5">
        <w:rPr>
          <w:rFonts w:cs="Arial"/>
        </w:rPr>
        <w:t>d</w:t>
      </w:r>
      <w:r w:rsidRPr="00903F07">
        <w:rPr>
          <w:rFonts w:cs="Arial"/>
        </w:rPr>
        <w:t>aily</w:t>
      </w:r>
      <w:r w:rsidR="001C67F5">
        <w:rPr>
          <w:rFonts w:cs="Arial"/>
        </w:rPr>
        <w:t xml:space="preserve"> </w:t>
      </w:r>
      <w:r w:rsidRPr="00903F07">
        <w:rPr>
          <w:rFonts w:cs="Arial"/>
        </w:rPr>
        <w:t>/</w:t>
      </w:r>
      <w:r w:rsidR="001C67F5">
        <w:rPr>
          <w:rFonts w:cs="Arial"/>
        </w:rPr>
        <w:t xml:space="preserve"> </w:t>
      </w:r>
      <w:r w:rsidRPr="00903F07">
        <w:rPr>
          <w:rFonts w:cs="Arial"/>
        </w:rPr>
        <w:t>multiple times a day</w:t>
      </w:r>
      <w:r w:rsidR="0090676E">
        <w:rPr>
          <w:rFonts w:cs="Arial"/>
        </w:rPr>
        <w:t>'</w:t>
      </w:r>
      <w:r w:rsidRPr="00903F07">
        <w:rPr>
          <w:rFonts w:cs="Arial"/>
        </w:rPr>
        <w:t>) out of 5 – or, as illustrated in pie chart form:</w:t>
      </w:r>
    </w:p>
    <w:p w14:paraId="299B0F53" w14:textId="77777777" w:rsidR="00FC2ECA" w:rsidRPr="00903F07" w:rsidRDefault="00FC2ECA" w:rsidP="00BA6A27">
      <w:pPr>
        <w:jc w:val="center"/>
        <w:rPr>
          <w:rFonts w:cs="Arial"/>
        </w:rPr>
      </w:pPr>
      <w:r w:rsidRPr="00903F07">
        <w:rPr>
          <w:rFonts w:cs="Arial"/>
          <w:noProof/>
        </w:rPr>
        <w:lastRenderedPageBreak/>
        <w:drawing>
          <wp:inline distT="0" distB="0" distL="0" distR="0" wp14:anchorId="5462ADEC" wp14:editId="15E9CB41">
            <wp:extent cx="5494655" cy="3349256"/>
            <wp:effectExtent l="0" t="0" r="0" b="3810"/>
            <wp:docPr id="2019220914" name="Chart 10" descr="A pie chart indicating the breakdown of responses to the question, ‘How much time do you (or your family) spend reading for pleasure?’. 0.18% chose ‘Never,’ 1.00% chose ‘Once in a while/monthly,’ 4.31% chose ‘Occasionally/weekly,’ 26.51% chose ‘Often/multiple times a week,’ and 68% chose ‘Daily/multiple times a day.’"/>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52AA614" w14:textId="5E3FB58F" w:rsidR="00FC2ECA" w:rsidRPr="00903F07" w:rsidRDefault="00FC2ECA" w:rsidP="000541DE">
      <w:pPr>
        <w:rPr>
          <w:rFonts w:cs="Arial"/>
        </w:rPr>
      </w:pPr>
      <w:r w:rsidRPr="00903F07">
        <w:rPr>
          <w:rFonts w:cs="Arial"/>
        </w:rPr>
        <w:t xml:space="preserve">This indicates a high rate of reading for pleasure, which – given that the respondents are those most likely to spend time at or invested in their local library – is not surprising. It is however encouraging that this data includes responses from all local authorities, and as such also indicates </w:t>
      </w:r>
      <w:r w:rsidR="000D5A83" w:rsidRPr="00903F07">
        <w:rPr>
          <w:rFonts w:cs="Arial"/>
        </w:rPr>
        <w:t xml:space="preserve">a </w:t>
      </w:r>
      <w:r w:rsidRPr="00903F07">
        <w:rPr>
          <w:rFonts w:cs="Arial"/>
        </w:rPr>
        <w:t>nationwide snapshot of reading for pleasure</w:t>
      </w:r>
      <w:r w:rsidR="008E50FE" w:rsidRPr="00903F07">
        <w:rPr>
          <w:rFonts w:cs="Arial"/>
        </w:rPr>
        <w:t xml:space="preserve">, where 68% of the sample group read for pleasure </w:t>
      </w:r>
      <w:r w:rsidR="0090676E">
        <w:rPr>
          <w:rFonts w:cs="Arial"/>
        </w:rPr>
        <w:t>'</w:t>
      </w:r>
      <w:r w:rsidR="007F2115">
        <w:rPr>
          <w:rFonts w:cs="Arial"/>
        </w:rPr>
        <w:t>d</w:t>
      </w:r>
      <w:r w:rsidR="008E50FE" w:rsidRPr="00903F07">
        <w:rPr>
          <w:rFonts w:cs="Arial"/>
        </w:rPr>
        <w:t>aily</w:t>
      </w:r>
      <w:r w:rsidR="007F2115">
        <w:rPr>
          <w:rFonts w:cs="Arial"/>
        </w:rPr>
        <w:t xml:space="preserve"> </w:t>
      </w:r>
      <w:r w:rsidR="00894DC8" w:rsidRPr="00903F07">
        <w:rPr>
          <w:rFonts w:cs="Arial"/>
        </w:rPr>
        <w:t>/</w:t>
      </w:r>
      <w:r w:rsidR="007F2115">
        <w:rPr>
          <w:rFonts w:cs="Arial"/>
        </w:rPr>
        <w:t xml:space="preserve"> </w:t>
      </w:r>
      <w:r w:rsidR="008E50FE" w:rsidRPr="00903F07">
        <w:rPr>
          <w:rFonts w:cs="Arial"/>
        </w:rPr>
        <w:t>multiple times a day</w:t>
      </w:r>
      <w:r w:rsidR="0090676E">
        <w:rPr>
          <w:rFonts w:cs="Arial"/>
        </w:rPr>
        <w:t>'</w:t>
      </w:r>
      <w:r w:rsidR="008E50FE" w:rsidRPr="00903F07">
        <w:rPr>
          <w:rFonts w:cs="Arial"/>
        </w:rPr>
        <w:t xml:space="preserve">, followed by </w:t>
      </w:r>
      <w:r w:rsidR="00442BA3" w:rsidRPr="00903F07">
        <w:rPr>
          <w:rFonts w:cs="Arial"/>
        </w:rPr>
        <w:t xml:space="preserve">a quarter (26.51%) reading </w:t>
      </w:r>
      <w:r w:rsidR="0090676E">
        <w:rPr>
          <w:rFonts w:cs="Arial"/>
        </w:rPr>
        <w:t>'</w:t>
      </w:r>
      <w:r w:rsidR="007F2115">
        <w:rPr>
          <w:rFonts w:cs="Arial"/>
        </w:rPr>
        <w:t>o</w:t>
      </w:r>
      <w:r w:rsidR="00442BA3" w:rsidRPr="00903F07">
        <w:rPr>
          <w:rFonts w:cs="Arial"/>
        </w:rPr>
        <w:t>ften</w:t>
      </w:r>
      <w:r w:rsidR="007F2115">
        <w:rPr>
          <w:rFonts w:cs="Arial"/>
        </w:rPr>
        <w:t xml:space="preserve"> </w:t>
      </w:r>
      <w:r w:rsidR="00442BA3" w:rsidRPr="00903F07">
        <w:rPr>
          <w:rFonts w:cs="Arial"/>
        </w:rPr>
        <w:t>/</w:t>
      </w:r>
      <w:r w:rsidR="007F2115">
        <w:rPr>
          <w:rFonts w:cs="Arial"/>
        </w:rPr>
        <w:t xml:space="preserve"> </w:t>
      </w:r>
      <w:r w:rsidR="00442BA3" w:rsidRPr="00903F07">
        <w:rPr>
          <w:rFonts w:cs="Arial"/>
        </w:rPr>
        <w:t>multiple times a wee</w:t>
      </w:r>
      <w:r w:rsidR="00894DC8" w:rsidRPr="00903F07">
        <w:rPr>
          <w:rFonts w:cs="Arial"/>
        </w:rPr>
        <w:t>k</w:t>
      </w:r>
      <w:r w:rsidR="0090676E">
        <w:rPr>
          <w:rFonts w:cs="Arial"/>
        </w:rPr>
        <w:t>'</w:t>
      </w:r>
      <w:r w:rsidR="00894DC8" w:rsidRPr="00903F07">
        <w:rPr>
          <w:rFonts w:cs="Arial"/>
        </w:rPr>
        <w:t>.</w:t>
      </w:r>
    </w:p>
    <w:p w14:paraId="27146490" w14:textId="77777777" w:rsidR="00FC2ECA" w:rsidRPr="00903F07" w:rsidRDefault="00FC2ECA" w:rsidP="000541DE">
      <w:pPr>
        <w:rPr>
          <w:rFonts w:cs="Arial"/>
        </w:rPr>
      </w:pPr>
      <w:r w:rsidRPr="00903F07">
        <w:rPr>
          <w:rFonts w:cs="Arial"/>
        </w:rPr>
        <w:t>There were also high rates of engagement among library users regarding reading programmes and activities in their public library:</w:t>
      </w:r>
    </w:p>
    <w:p w14:paraId="319E33A3" w14:textId="77777777" w:rsidR="00FC2ECA" w:rsidRPr="00903F07" w:rsidRDefault="00FC2ECA" w:rsidP="00BA6A27">
      <w:pPr>
        <w:jc w:val="center"/>
        <w:rPr>
          <w:rFonts w:cs="Arial"/>
        </w:rPr>
      </w:pPr>
      <w:r w:rsidRPr="00903F07">
        <w:rPr>
          <w:rFonts w:cs="Arial"/>
          <w:noProof/>
        </w:rPr>
        <w:lastRenderedPageBreak/>
        <w:drawing>
          <wp:inline distT="0" distB="0" distL="0" distR="0" wp14:anchorId="706A01C6" wp14:editId="24CD9C3A">
            <wp:extent cx="5486400" cy="3368233"/>
            <wp:effectExtent l="0" t="0" r="0" b="3810"/>
            <wp:docPr id="1926220571" name="Chart 11" descr="A bar chart indicating the breakdown of responses to the question, ‘Have you or your family ever attended any of the following activities in your local library? Please check all that apply.’"/>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EA95D6E" w14:textId="6CE2926E" w:rsidR="007D28D8" w:rsidRPr="00903F07" w:rsidRDefault="008E2339" w:rsidP="000541DE">
      <w:pPr>
        <w:rPr>
          <w:rFonts w:cs="Arial"/>
        </w:rPr>
      </w:pPr>
      <w:r w:rsidRPr="00903F07">
        <w:rPr>
          <w:rFonts w:cs="Arial"/>
        </w:rPr>
        <w:t>By far</w:t>
      </w:r>
      <w:r w:rsidR="00442BA3" w:rsidRPr="00903F07">
        <w:rPr>
          <w:rFonts w:cs="Arial"/>
        </w:rPr>
        <w:t xml:space="preserve"> the most popular activities for library users are author visits (44.04%</w:t>
      </w:r>
      <w:r w:rsidR="00894DC8" w:rsidRPr="00903F07">
        <w:rPr>
          <w:rFonts w:cs="Arial"/>
        </w:rPr>
        <w:t xml:space="preserve"> of responses</w:t>
      </w:r>
      <w:r w:rsidR="00442BA3" w:rsidRPr="00903F07">
        <w:rPr>
          <w:rFonts w:cs="Arial"/>
        </w:rPr>
        <w:t xml:space="preserve">) and Bookbug </w:t>
      </w:r>
      <w:r w:rsidR="0035527B">
        <w:rPr>
          <w:rFonts w:cs="Arial"/>
        </w:rPr>
        <w:t>S</w:t>
      </w:r>
      <w:r w:rsidR="00442BA3" w:rsidRPr="00903F07">
        <w:rPr>
          <w:rFonts w:cs="Arial"/>
        </w:rPr>
        <w:t>essions (43.03%</w:t>
      </w:r>
      <w:r w:rsidR="00894DC8" w:rsidRPr="00903F07">
        <w:rPr>
          <w:rFonts w:cs="Arial"/>
        </w:rPr>
        <w:t xml:space="preserve"> of responses</w:t>
      </w:r>
      <w:r w:rsidR="00442BA3" w:rsidRPr="00903F07">
        <w:rPr>
          <w:rFonts w:cs="Arial"/>
        </w:rPr>
        <w:t xml:space="preserve">), followed closely by </w:t>
      </w:r>
      <w:r w:rsidR="00894DC8" w:rsidRPr="00903F07">
        <w:rPr>
          <w:rFonts w:cs="Arial"/>
        </w:rPr>
        <w:t xml:space="preserve">the Summer Reading Challenge (33.77% of responses). </w:t>
      </w:r>
    </w:p>
    <w:p w14:paraId="21F4A917" w14:textId="2D0FDC36" w:rsidR="008E2339" w:rsidRPr="00903F07" w:rsidRDefault="008E2339" w:rsidP="000541DE">
      <w:pPr>
        <w:rPr>
          <w:rFonts w:cs="Arial"/>
        </w:rPr>
      </w:pPr>
      <w:r w:rsidRPr="00903F07">
        <w:rPr>
          <w:rFonts w:cs="Arial"/>
        </w:rPr>
        <w:t xml:space="preserve">Of the 28.98% respondents who chose </w:t>
      </w:r>
      <w:r w:rsidR="0090676E">
        <w:rPr>
          <w:rFonts w:cs="Arial"/>
        </w:rPr>
        <w:t>'</w:t>
      </w:r>
      <w:r w:rsidR="00022D85">
        <w:rPr>
          <w:rFonts w:cs="Arial"/>
        </w:rPr>
        <w:t>o</w:t>
      </w:r>
      <w:r w:rsidRPr="00903F07">
        <w:rPr>
          <w:rFonts w:cs="Arial"/>
        </w:rPr>
        <w:t>ther</w:t>
      </w:r>
      <w:r w:rsidR="0090676E">
        <w:rPr>
          <w:rFonts w:cs="Arial"/>
        </w:rPr>
        <w:t>'</w:t>
      </w:r>
      <w:r w:rsidRPr="00903F07">
        <w:rPr>
          <w:rFonts w:cs="Arial"/>
        </w:rPr>
        <w:t xml:space="preserve">, </w:t>
      </w:r>
      <w:r w:rsidR="009F6B7E" w:rsidRPr="00903F07">
        <w:rPr>
          <w:rFonts w:cs="Arial"/>
        </w:rPr>
        <w:t xml:space="preserve">many expressed </w:t>
      </w:r>
      <w:r w:rsidR="00A474B1" w:rsidRPr="00903F07">
        <w:rPr>
          <w:rFonts w:cs="Arial"/>
        </w:rPr>
        <w:t>a lack of awareness about what activities were available through their local library, but</w:t>
      </w:r>
      <w:r w:rsidR="00CD15B7" w:rsidRPr="00903F07">
        <w:rPr>
          <w:rFonts w:cs="Arial"/>
        </w:rPr>
        <w:t xml:space="preserve"> often</w:t>
      </w:r>
      <w:r w:rsidR="00A474B1" w:rsidRPr="00903F07">
        <w:rPr>
          <w:rFonts w:cs="Arial"/>
        </w:rPr>
        <w:t xml:space="preserve"> a </w:t>
      </w:r>
      <w:r w:rsidR="00E404EA" w:rsidRPr="00903F07">
        <w:rPr>
          <w:rFonts w:cs="Arial"/>
        </w:rPr>
        <w:t>comparable</w:t>
      </w:r>
      <w:r w:rsidR="00A474B1" w:rsidRPr="00903F07">
        <w:rPr>
          <w:rFonts w:cs="Arial"/>
        </w:rPr>
        <w:t xml:space="preserve"> curiosity </w:t>
      </w:r>
      <w:r w:rsidR="00E404EA" w:rsidRPr="00903F07">
        <w:rPr>
          <w:rFonts w:cs="Arial"/>
        </w:rPr>
        <w:t>about being involved:</w:t>
      </w:r>
    </w:p>
    <w:p w14:paraId="0E2030AD" w14:textId="0ABCDA3F" w:rsidR="00BA6A27" w:rsidRPr="00903F07" w:rsidRDefault="0090676E" w:rsidP="00890DD7">
      <w:pPr>
        <w:pStyle w:val="ListParagraph"/>
        <w:numPr>
          <w:ilvl w:val="0"/>
          <w:numId w:val="2"/>
        </w:numPr>
        <w:contextualSpacing w:val="0"/>
        <w:rPr>
          <w:rFonts w:cs="Arial"/>
        </w:rPr>
      </w:pPr>
      <w:r>
        <w:rPr>
          <w:rFonts w:cs="Arial"/>
        </w:rPr>
        <w:t>'</w:t>
      </w:r>
      <w:r w:rsidR="00E404EA" w:rsidRPr="00903F07">
        <w:rPr>
          <w:rFonts w:cs="Arial"/>
        </w:rPr>
        <w:t>Not yet, but currently expecting our first child and so excited to take them to sessions. Used to go to similar things frequently growing up as a child in Cornwall and they were always a highlight</w:t>
      </w:r>
      <w:r w:rsidR="00C935CA">
        <w:rPr>
          <w:rFonts w:cs="Arial"/>
        </w:rPr>
        <w:t>.</w:t>
      </w:r>
      <w:r>
        <w:rPr>
          <w:rFonts w:cs="Arial"/>
        </w:rPr>
        <w:t>'</w:t>
      </w:r>
    </w:p>
    <w:p w14:paraId="371D5FD4" w14:textId="0A0D6008" w:rsidR="00BA6A27" w:rsidRPr="00903F07" w:rsidRDefault="0090676E" w:rsidP="00890DD7">
      <w:pPr>
        <w:pStyle w:val="ListParagraph"/>
        <w:numPr>
          <w:ilvl w:val="0"/>
          <w:numId w:val="2"/>
        </w:numPr>
        <w:contextualSpacing w:val="0"/>
        <w:rPr>
          <w:rFonts w:cs="Arial"/>
        </w:rPr>
      </w:pPr>
      <w:r>
        <w:rPr>
          <w:rFonts w:cs="Arial"/>
        </w:rPr>
        <w:t>'</w:t>
      </w:r>
      <w:r w:rsidR="00BA6A27" w:rsidRPr="00903F07">
        <w:rPr>
          <w:rFonts w:cs="Arial"/>
        </w:rPr>
        <w:t>I have not as yet but have often thought about it and now do want to look into it as a future activity</w:t>
      </w:r>
      <w:r w:rsidR="00C935CA">
        <w:rPr>
          <w:rFonts w:cs="Arial"/>
        </w:rPr>
        <w:t>.</w:t>
      </w:r>
      <w:r>
        <w:rPr>
          <w:rFonts w:cs="Arial"/>
        </w:rPr>
        <w:t>'</w:t>
      </w:r>
    </w:p>
    <w:p w14:paraId="4840891A" w14:textId="39D483D3" w:rsidR="00BA6A27" w:rsidRPr="00903F07" w:rsidRDefault="0090676E" w:rsidP="00890DD7">
      <w:pPr>
        <w:pStyle w:val="ListParagraph"/>
        <w:numPr>
          <w:ilvl w:val="0"/>
          <w:numId w:val="2"/>
        </w:numPr>
        <w:contextualSpacing w:val="0"/>
        <w:rPr>
          <w:rFonts w:cs="Arial"/>
        </w:rPr>
      </w:pPr>
      <w:r>
        <w:rPr>
          <w:rFonts w:cs="Arial"/>
        </w:rPr>
        <w:t>'</w:t>
      </w:r>
      <w:r w:rsidR="00CD15B7" w:rsidRPr="00903F07">
        <w:rPr>
          <w:rFonts w:cs="Arial"/>
        </w:rPr>
        <w:t>No. I haven't attended any of these. I don't have children and don't know whether my local library offers events suitable for adults outside of my working hours.</w:t>
      </w:r>
      <w:r>
        <w:rPr>
          <w:rFonts w:cs="Arial"/>
        </w:rPr>
        <w:t>'</w:t>
      </w:r>
    </w:p>
    <w:p w14:paraId="16E5EF13" w14:textId="1A0B9017" w:rsidR="00BA6A27" w:rsidRPr="00903F07" w:rsidRDefault="0090676E" w:rsidP="00890DD7">
      <w:pPr>
        <w:pStyle w:val="ListParagraph"/>
        <w:numPr>
          <w:ilvl w:val="0"/>
          <w:numId w:val="2"/>
        </w:numPr>
        <w:contextualSpacing w:val="0"/>
        <w:rPr>
          <w:rFonts w:cs="Arial"/>
        </w:rPr>
      </w:pPr>
      <w:r>
        <w:rPr>
          <w:rFonts w:cs="Arial"/>
        </w:rPr>
        <w:t>'</w:t>
      </w:r>
      <w:r w:rsidR="00BA6A27" w:rsidRPr="00903F07">
        <w:rPr>
          <w:rFonts w:cs="Arial"/>
        </w:rPr>
        <w:t>None of these so far, but I'd be very interested in author visits, craft sessions and storytelling for adults.</w:t>
      </w:r>
      <w:r>
        <w:rPr>
          <w:rFonts w:cs="Arial"/>
        </w:rPr>
        <w:t>'</w:t>
      </w:r>
    </w:p>
    <w:p w14:paraId="3C34FA72" w14:textId="4EA123A3" w:rsidR="00BA6A27" w:rsidRPr="00903F07" w:rsidRDefault="00CD15B7" w:rsidP="000541DE">
      <w:pPr>
        <w:rPr>
          <w:rFonts w:cs="Arial"/>
        </w:rPr>
      </w:pPr>
      <w:r w:rsidRPr="00903F07">
        <w:rPr>
          <w:rFonts w:cs="Arial"/>
        </w:rPr>
        <w:t>Others noted the impact of library closures</w:t>
      </w:r>
      <w:r w:rsidR="000B3BC7" w:rsidRPr="00903F07">
        <w:rPr>
          <w:rFonts w:cs="Arial"/>
        </w:rPr>
        <w:t xml:space="preserve"> on their access to such activities:</w:t>
      </w:r>
    </w:p>
    <w:p w14:paraId="778DCC03" w14:textId="453F17C5" w:rsidR="00CD15B7" w:rsidRPr="00903F07" w:rsidRDefault="0090676E" w:rsidP="0018348B">
      <w:pPr>
        <w:pStyle w:val="ListParagraph"/>
        <w:numPr>
          <w:ilvl w:val="0"/>
          <w:numId w:val="5"/>
        </w:numPr>
        <w:contextualSpacing w:val="0"/>
        <w:rPr>
          <w:rFonts w:cs="Arial"/>
        </w:rPr>
      </w:pPr>
      <w:r>
        <w:rPr>
          <w:rFonts w:cs="Arial"/>
        </w:rPr>
        <w:lastRenderedPageBreak/>
        <w:t>'</w:t>
      </w:r>
      <w:r w:rsidR="00CD15B7" w:rsidRPr="00903F07">
        <w:rPr>
          <w:rFonts w:cs="Arial"/>
        </w:rPr>
        <w:t>Only when we had our local library!</w:t>
      </w:r>
      <w:r>
        <w:rPr>
          <w:rFonts w:cs="Arial"/>
        </w:rPr>
        <w:t>'</w:t>
      </w:r>
    </w:p>
    <w:p w14:paraId="600A04F9" w14:textId="2CD378D8" w:rsidR="00853C4C" w:rsidRPr="00903F07" w:rsidRDefault="00D26E38" w:rsidP="00D26E38">
      <w:pPr>
        <w:spacing w:before="240"/>
        <w:jc w:val="center"/>
        <w:rPr>
          <w:rFonts w:cs="Arial"/>
        </w:rPr>
      </w:pPr>
      <w:r w:rsidRPr="00903F07">
        <w:rPr>
          <w:rFonts w:cs="Arial"/>
          <w:noProof/>
        </w:rPr>
        <w:drawing>
          <wp:inline distT="0" distB="0" distL="0" distR="0" wp14:anchorId="47CFCCB6" wp14:editId="7E8BD7F3">
            <wp:extent cx="4942390" cy="3295292"/>
            <wp:effectExtent l="0" t="0" r="0" b="0"/>
            <wp:docPr id="156622961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229611" name="Picture 9">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49995" cy="3300362"/>
                    </a:xfrm>
                    <a:prstGeom prst="rect">
                      <a:avLst/>
                    </a:prstGeom>
                  </pic:spPr>
                </pic:pic>
              </a:graphicData>
            </a:graphic>
          </wp:inline>
        </w:drawing>
      </w:r>
    </w:p>
    <w:p w14:paraId="3CBD9E69" w14:textId="7AEA6E08" w:rsidR="00E0543F" w:rsidRPr="00903F07" w:rsidRDefault="00C70504" w:rsidP="000541DE">
      <w:pPr>
        <w:rPr>
          <w:rFonts w:cs="Arial"/>
        </w:rPr>
      </w:pPr>
      <w:r w:rsidRPr="00903F07">
        <w:rPr>
          <w:rFonts w:cs="Arial"/>
        </w:rPr>
        <w:t xml:space="preserve">Library users were asked to reflect on </w:t>
      </w:r>
      <w:r w:rsidR="00B31388" w:rsidRPr="00903F07">
        <w:rPr>
          <w:rFonts w:cs="Arial"/>
        </w:rPr>
        <w:t xml:space="preserve">ways </w:t>
      </w:r>
      <w:r w:rsidR="00B31388" w:rsidRPr="00903F07">
        <w:rPr>
          <w:rFonts w:cs="Arial"/>
          <w:b/>
          <w:bCs/>
        </w:rPr>
        <w:t>their library supports reading for pleasure</w:t>
      </w:r>
      <w:r w:rsidR="001842A1" w:rsidRPr="00903F07">
        <w:rPr>
          <w:rFonts w:cs="Arial"/>
        </w:rPr>
        <w:t>.</w:t>
      </w:r>
      <w:r w:rsidR="004D0283" w:rsidRPr="00903F07">
        <w:rPr>
          <w:rFonts w:cs="Arial"/>
        </w:rPr>
        <w:t xml:space="preserve"> </w:t>
      </w:r>
      <w:r w:rsidR="00A539E7" w:rsidRPr="00903F07">
        <w:rPr>
          <w:rFonts w:cs="Arial"/>
        </w:rPr>
        <w:t>1,586 r</w:t>
      </w:r>
      <w:r w:rsidR="004F32D0" w:rsidRPr="00903F07">
        <w:rPr>
          <w:rFonts w:cs="Arial"/>
        </w:rPr>
        <w:t>esponses</w:t>
      </w:r>
      <w:r w:rsidR="002D57FF" w:rsidRPr="00903F07">
        <w:rPr>
          <w:rFonts w:cs="Arial"/>
        </w:rPr>
        <w:t xml:space="preserve"> to an open comment box, of unlimited length,</w:t>
      </w:r>
      <w:r w:rsidR="004F32D0" w:rsidRPr="00903F07">
        <w:rPr>
          <w:rFonts w:cs="Arial"/>
        </w:rPr>
        <w:t xml:space="preserve"> </w:t>
      </w:r>
      <w:r w:rsidR="00A539E7" w:rsidRPr="00903F07">
        <w:rPr>
          <w:rFonts w:cs="Arial"/>
        </w:rPr>
        <w:t xml:space="preserve">illustrated </w:t>
      </w:r>
      <w:r w:rsidR="007F0298" w:rsidRPr="00903F07">
        <w:rPr>
          <w:rFonts w:cs="Arial"/>
        </w:rPr>
        <w:t xml:space="preserve">the </w:t>
      </w:r>
      <w:r w:rsidR="00CF7E34" w:rsidRPr="00903F07">
        <w:rPr>
          <w:rFonts w:cs="Arial"/>
        </w:rPr>
        <w:t xml:space="preserve">immense affection, </w:t>
      </w:r>
      <w:r w:rsidR="00E0543F" w:rsidRPr="00903F07">
        <w:rPr>
          <w:rFonts w:cs="Arial"/>
        </w:rPr>
        <w:t xml:space="preserve">gratitude and reliance they felt for their local libraries. </w:t>
      </w:r>
    </w:p>
    <w:p w14:paraId="2A6276A6" w14:textId="5E3840DD" w:rsidR="00227ABF" w:rsidRPr="00903F07" w:rsidRDefault="005255E5" w:rsidP="00CA46B6">
      <w:pPr>
        <w:rPr>
          <w:rFonts w:cs="Arial"/>
        </w:rPr>
      </w:pPr>
      <w:r w:rsidRPr="00903F07">
        <w:rPr>
          <w:rFonts w:cs="Arial"/>
        </w:rPr>
        <w:t xml:space="preserve">Overarching themes and concerns </w:t>
      </w:r>
      <w:r w:rsidR="009D5CFD" w:rsidRPr="00903F07">
        <w:rPr>
          <w:rFonts w:cs="Arial"/>
        </w:rPr>
        <w:t xml:space="preserve">reflected </w:t>
      </w:r>
      <w:r w:rsidRPr="00903F07">
        <w:rPr>
          <w:rFonts w:cs="Arial"/>
        </w:rPr>
        <w:t>within these responses</w:t>
      </w:r>
      <w:r w:rsidR="009D5CFD" w:rsidRPr="00903F07">
        <w:rPr>
          <w:rFonts w:cs="Arial"/>
        </w:rPr>
        <w:t xml:space="preserve"> include,</w:t>
      </w:r>
    </w:p>
    <w:p w14:paraId="28DD237A" w14:textId="6E3244AB" w:rsidR="005255E5" w:rsidRPr="00903F07" w:rsidRDefault="00E51B3D" w:rsidP="0018348B">
      <w:pPr>
        <w:pStyle w:val="ListParagraph"/>
        <w:numPr>
          <w:ilvl w:val="0"/>
          <w:numId w:val="9"/>
        </w:numPr>
        <w:ind w:hanging="357"/>
        <w:contextualSpacing w:val="0"/>
        <w:rPr>
          <w:rFonts w:cs="Arial"/>
        </w:rPr>
      </w:pPr>
      <w:r w:rsidRPr="00903F07">
        <w:rPr>
          <w:rFonts w:cs="Arial"/>
        </w:rPr>
        <w:t xml:space="preserve">Accessibility </w:t>
      </w:r>
      <w:r w:rsidR="005255E5" w:rsidRPr="00903F07">
        <w:rPr>
          <w:rFonts w:cs="Arial"/>
        </w:rPr>
        <w:t>of the library</w:t>
      </w:r>
    </w:p>
    <w:p w14:paraId="0ADD4477" w14:textId="76B0AFA6" w:rsidR="005255E5" w:rsidRPr="00903F07" w:rsidRDefault="005255E5" w:rsidP="0018348B">
      <w:pPr>
        <w:pStyle w:val="ListParagraph"/>
        <w:numPr>
          <w:ilvl w:val="1"/>
          <w:numId w:val="20"/>
        </w:numPr>
        <w:ind w:hanging="357"/>
        <w:contextualSpacing w:val="0"/>
        <w:rPr>
          <w:rFonts w:cs="Arial"/>
        </w:rPr>
      </w:pPr>
      <w:r w:rsidRPr="00903F07">
        <w:rPr>
          <w:rFonts w:cs="Arial"/>
        </w:rPr>
        <w:t xml:space="preserve">Importance of </w:t>
      </w:r>
      <w:r w:rsidR="009D5CFD" w:rsidRPr="00903F07">
        <w:rPr>
          <w:rFonts w:cs="Arial"/>
        </w:rPr>
        <w:t>high-quality</w:t>
      </w:r>
      <w:r w:rsidRPr="00903F07">
        <w:rPr>
          <w:rFonts w:cs="Arial"/>
        </w:rPr>
        <w:t xml:space="preserve"> stock </w:t>
      </w:r>
    </w:p>
    <w:p w14:paraId="41D573FB" w14:textId="52D7BBA6" w:rsidR="005F02BA" w:rsidRPr="00903F07" w:rsidRDefault="005F02BA" w:rsidP="0018348B">
      <w:pPr>
        <w:pStyle w:val="ListParagraph"/>
        <w:numPr>
          <w:ilvl w:val="1"/>
          <w:numId w:val="20"/>
        </w:numPr>
        <w:ind w:hanging="357"/>
        <w:contextualSpacing w:val="0"/>
        <w:rPr>
          <w:rFonts w:cs="Arial"/>
        </w:rPr>
      </w:pPr>
      <w:r w:rsidRPr="00903F07">
        <w:rPr>
          <w:rFonts w:cs="Arial"/>
        </w:rPr>
        <w:t xml:space="preserve">Lack of commercial interest means </w:t>
      </w:r>
      <w:r w:rsidR="00796169" w:rsidRPr="00903F07">
        <w:rPr>
          <w:rFonts w:cs="Arial"/>
        </w:rPr>
        <w:t>stock is trustworthy, verifiable</w:t>
      </w:r>
    </w:p>
    <w:p w14:paraId="0F15F444" w14:textId="56A76D49" w:rsidR="009D5CFD" w:rsidRPr="00903F07" w:rsidRDefault="009D5CFD" w:rsidP="0018348B">
      <w:pPr>
        <w:pStyle w:val="ListParagraph"/>
        <w:numPr>
          <w:ilvl w:val="1"/>
          <w:numId w:val="20"/>
        </w:numPr>
        <w:ind w:hanging="357"/>
        <w:contextualSpacing w:val="0"/>
        <w:rPr>
          <w:rFonts w:cs="Arial"/>
        </w:rPr>
      </w:pPr>
      <w:r w:rsidRPr="00903F07">
        <w:rPr>
          <w:rFonts w:cs="Arial"/>
        </w:rPr>
        <w:t>Ability to reserve titles</w:t>
      </w:r>
    </w:p>
    <w:p w14:paraId="737D4885" w14:textId="22825133" w:rsidR="009D5CFD" w:rsidRPr="00903F07" w:rsidRDefault="00E51B3D" w:rsidP="0018348B">
      <w:pPr>
        <w:pStyle w:val="ListParagraph"/>
        <w:numPr>
          <w:ilvl w:val="1"/>
          <w:numId w:val="20"/>
        </w:numPr>
        <w:ind w:hanging="357"/>
        <w:contextualSpacing w:val="0"/>
        <w:rPr>
          <w:rFonts w:cs="Arial"/>
        </w:rPr>
      </w:pPr>
      <w:r w:rsidRPr="00903F07">
        <w:rPr>
          <w:rFonts w:cs="Arial"/>
        </w:rPr>
        <w:t>Access to special collections, archives, newspapers</w:t>
      </w:r>
    </w:p>
    <w:p w14:paraId="33F5C528" w14:textId="0351EF2A" w:rsidR="00E51B3D" w:rsidRPr="00903F07" w:rsidRDefault="00E51B3D" w:rsidP="0018348B">
      <w:pPr>
        <w:pStyle w:val="ListParagraph"/>
        <w:numPr>
          <w:ilvl w:val="1"/>
          <w:numId w:val="20"/>
        </w:numPr>
        <w:ind w:hanging="357"/>
        <w:contextualSpacing w:val="0"/>
        <w:rPr>
          <w:rFonts w:cs="Arial"/>
        </w:rPr>
      </w:pPr>
      <w:r w:rsidRPr="00903F07">
        <w:rPr>
          <w:rFonts w:cs="Arial"/>
        </w:rPr>
        <w:t xml:space="preserve">Online access to </w:t>
      </w:r>
      <w:r w:rsidR="007339A2" w:rsidRPr="00903F07">
        <w:rPr>
          <w:rFonts w:cs="Arial"/>
        </w:rPr>
        <w:t>e</w:t>
      </w:r>
      <w:r w:rsidR="001872E4">
        <w:rPr>
          <w:rFonts w:cs="Arial"/>
        </w:rPr>
        <w:t>b</w:t>
      </w:r>
      <w:r w:rsidR="007339A2" w:rsidRPr="00903F07">
        <w:rPr>
          <w:rFonts w:cs="Arial"/>
        </w:rPr>
        <w:t>ooks</w:t>
      </w:r>
      <w:r w:rsidRPr="00903F07">
        <w:rPr>
          <w:rFonts w:cs="Arial"/>
        </w:rPr>
        <w:t xml:space="preserve"> and audiobooks</w:t>
      </w:r>
    </w:p>
    <w:p w14:paraId="2F1FCB36" w14:textId="653D2CDF" w:rsidR="009D5CFD" w:rsidRPr="00903F07" w:rsidRDefault="00E51B3D" w:rsidP="0018348B">
      <w:pPr>
        <w:pStyle w:val="ListParagraph"/>
        <w:numPr>
          <w:ilvl w:val="0"/>
          <w:numId w:val="9"/>
        </w:numPr>
        <w:ind w:hanging="357"/>
        <w:contextualSpacing w:val="0"/>
        <w:rPr>
          <w:rFonts w:cs="Arial"/>
        </w:rPr>
      </w:pPr>
      <w:r w:rsidRPr="00903F07">
        <w:rPr>
          <w:rFonts w:cs="Arial"/>
        </w:rPr>
        <w:t>Affordability</w:t>
      </w:r>
    </w:p>
    <w:p w14:paraId="591DFD3D" w14:textId="41E7D57D" w:rsidR="00E51B3D" w:rsidRDefault="00E51B3D" w:rsidP="0018348B">
      <w:pPr>
        <w:pStyle w:val="ListParagraph"/>
        <w:numPr>
          <w:ilvl w:val="1"/>
          <w:numId w:val="9"/>
        </w:numPr>
        <w:ind w:hanging="357"/>
        <w:contextualSpacing w:val="0"/>
        <w:rPr>
          <w:rFonts w:cs="Arial"/>
        </w:rPr>
      </w:pPr>
      <w:r w:rsidRPr="00903F07">
        <w:rPr>
          <w:rFonts w:cs="Arial"/>
        </w:rPr>
        <w:t>People reported being otherwise unable to access books or resources, due to cost</w:t>
      </w:r>
    </w:p>
    <w:p w14:paraId="47ED5010" w14:textId="3456BA21" w:rsidR="000C0799" w:rsidRPr="000C0799" w:rsidRDefault="000C0799" w:rsidP="0018348B">
      <w:pPr>
        <w:numPr>
          <w:ilvl w:val="1"/>
          <w:numId w:val="9"/>
        </w:numPr>
        <w:tabs>
          <w:tab w:val="left" w:pos="2580"/>
        </w:tabs>
        <w:rPr>
          <w:rFonts w:cs="Arial"/>
        </w:rPr>
      </w:pPr>
      <w:r>
        <w:rPr>
          <w:rFonts w:cs="Arial"/>
        </w:rPr>
        <w:lastRenderedPageBreak/>
        <w:t>Lack of cost at the library means people can widen their reading and explore something they couldn</w:t>
      </w:r>
      <w:r w:rsidR="00387D1E">
        <w:rPr>
          <w:rFonts w:cs="Arial"/>
        </w:rPr>
        <w:t>'</w:t>
      </w:r>
      <w:r>
        <w:rPr>
          <w:rFonts w:cs="Arial"/>
        </w:rPr>
        <w:t>t justify buying</w:t>
      </w:r>
    </w:p>
    <w:p w14:paraId="778A6BB4" w14:textId="22F87D82" w:rsidR="00E51B3D" w:rsidRPr="00903F07" w:rsidRDefault="005F02BA" w:rsidP="0018348B">
      <w:pPr>
        <w:pStyle w:val="ListParagraph"/>
        <w:numPr>
          <w:ilvl w:val="0"/>
          <w:numId w:val="9"/>
        </w:numPr>
        <w:ind w:hanging="357"/>
        <w:contextualSpacing w:val="0"/>
        <w:rPr>
          <w:rFonts w:cs="Arial"/>
        </w:rPr>
      </w:pPr>
      <w:r w:rsidRPr="00903F07">
        <w:rPr>
          <w:rFonts w:cs="Arial"/>
        </w:rPr>
        <w:t>Welcoming and knowledgeable staff</w:t>
      </w:r>
    </w:p>
    <w:p w14:paraId="6DD54F19" w14:textId="50F37D44" w:rsidR="005F02BA" w:rsidRPr="00903F07" w:rsidRDefault="005F02BA" w:rsidP="0018348B">
      <w:pPr>
        <w:pStyle w:val="ListParagraph"/>
        <w:numPr>
          <w:ilvl w:val="1"/>
          <w:numId w:val="9"/>
        </w:numPr>
        <w:ind w:hanging="357"/>
        <w:contextualSpacing w:val="0"/>
        <w:rPr>
          <w:rFonts w:cs="Arial"/>
        </w:rPr>
      </w:pPr>
      <w:r w:rsidRPr="00903F07">
        <w:rPr>
          <w:rFonts w:cs="Arial"/>
        </w:rPr>
        <w:t>Recommendations help steer people in the right direction</w:t>
      </w:r>
    </w:p>
    <w:p w14:paraId="7563B6CB" w14:textId="3B5E7A7A" w:rsidR="005F02BA" w:rsidRPr="00903F07" w:rsidRDefault="005F02BA" w:rsidP="0018348B">
      <w:pPr>
        <w:pStyle w:val="ListParagraph"/>
        <w:numPr>
          <w:ilvl w:val="1"/>
          <w:numId w:val="9"/>
        </w:numPr>
        <w:ind w:hanging="357"/>
        <w:contextualSpacing w:val="0"/>
        <w:rPr>
          <w:rFonts w:cs="Arial"/>
        </w:rPr>
      </w:pPr>
      <w:r w:rsidRPr="00903F07">
        <w:rPr>
          <w:rFonts w:cs="Arial"/>
        </w:rPr>
        <w:t>Encouraging and friendly staff build</w:t>
      </w:r>
      <w:r w:rsidR="00387963" w:rsidRPr="00903F07">
        <w:rPr>
          <w:rFonts w:cs="Arial"/>
        </w:rPr>
        <w:t xml:space="preserve"> and sustain</w:t>
      </w:r>
      <w:r w:rsidRPr="00903F07">
        <w:rPr>
          <w:rFonts w:cs="Arial"/>
        </w:rPr>
        <w:t xml:space="preserve"> community</w:t>
      </w:r>
    </w:p>
    <w:p w14:paraId="69AB0164" w14:textId="3D57B6EB" w:rsidR="00796169" w:rsidRPr="00903F07" w:rsidRDefault="00796169" w:rsidP="0018348B">
      <w:pPr>
        <w:pStyle w:val="ListParagraph"/>
        <w:numPr>
          <w:ilvl w:val="0"/>
          <w:numId w:val="9"/>
        </w:numPr>
        <w:ind w:hanging="357"/>
        <w:contextualSpacing w:val="0"/>
        <w:rPr>
          <w:rFonts w:cs="Arial"/>
        </w:rPr>
      </w:pPr>
      <w:r w:rsidRPr="00903F07">
        <w:rPr>
          <w:rFonts w:cs="Arial"/>
        </w:rPr>
        <w:t>Literacy is crucial – not just a hobby</w:t>
      </w:r>
    </w:p>
    <w:p w14:paraId="5F128FEF" w14:textId="60E48CB0" w:rsidR="00796169" w:rsidRPr="00903F07" w:rsidRDefault="00796169" w:rsidP="0018348B">
      <w:pPr>
        <w:pStyle w:val="ListParagraph"/>
        <w:numPr>
          <w:ilvl w:val="1"/>
          <w:numId w:val="5"/>
        </w:numPr>
        <w:ind w:hanging="357"/>
        <w:contextualSpacing w:val="0"/>
        <w:rPr>
          <w:rFonts w:cs="Arial"/>
        </w:rPr>
      </w:pPr>
      <w:r w:rsidRPr="00903F07">
        <w:rPr>
          <w:rFonts w:cs="Arial"/>
        </w:rPr>
        <w:t>Reading is empowering</w:t>
      </w:r>
    </w:p>
    <w:p w14:paraId="7CA67A78" w14:textId="6CD3D62F" w:rsidR="00851830" w:rsidRPr="00903F07" w:rsidRDefault="00D30F89" w:rsidP="00CA46B6">
      <w:pPr>
        <w:rPr>
          <w:rFonts w:cs="Arial"/>
        </w:rPr>
      </w:pPr>
      <w:r w:rsidRPr="00903F07">
        <w:rPr>
          <w:rFonts w:cs="Arial"/>
        </w:rPr>
        <w:t>T</w:t>
      </w:r>
      <w:r w:rsidR="00FB6A2A" w:rsidRPr="00903F07">
        <w:rPr>
          <w:rFonts w:cs="Arial"/>
        </w:rPr>
        <w:t>here was a</w:t>
      </w:r>
      <w:r w:rsidR="00E0543F" w:rsidRPr="00903F07">
        <w:rPr>
          <w:rFonts w:cs="Arial"/>
        </w:rPr>
        <w:t xml:space="preserve"> particular emphasis on the </w:t>
      </w:r>
      <w:r w:rsidR="00E0543F" w:rsidRPr="00903F07">
        <w:rPr>
          <w:rFonts w:cs="Arial"/>
          <w:b/>
          <w:bCs/>
        </w:rPr>
        <w:t>affordability</w:t>
      </w:r>
      <w:r w:rsidR="00E0543F" w:rsidRPr="00903F07">
        <w:rPr>
          <w:rFonts w:cs="Arial"/>
        </w:rPr>
        <w:t xml:space="preserve"> of the library, enabling members of the public to access books and materials that would otherwise be financially </w:t>
      </w:r>
      <w:r w:rsidR="00BD3370" w:rsidRPr="00903F07">
        <w:rPr>
          <w:rFonts w:cs="Arial"/>
        </w:rPr>
        <w:t>unreachable</w:t>
      </w:r>
      <w:r w:rsidR="00C24BFE" w:rsidRPr="00903F07">
        <w:rPr>
          <w:rFonts w:cs="Arial"/>
        </w:rPr>
        <w:t xml:space="preserve"> – for example:</w:t>
      </w:r>
    </w:p>
    <w:p w14:paraId="6F4062A4" w14:textId="26B82548" w:rsidR="00D872E6" w:rsidRPr="00903F07" w:rsidRDefault="0090676E" w:rsidP="0018348B">
      <w:pPr>
        <w:pStyle w:val="ListParagraph"/>
        <w:numPr>
          <w:ilvl w:val="0"/>
          <w:numId w:val="5"/>
        </w:numPr>
        <w:contextualSpacing w:val="0"/>
        <w:rPr>
          <w:rFonts w:cs="Arial"/>
        </w:rPr>
      </w:pPr>
      <w:r>
        <w:rPr>
          <w:rFonts w:cs="Arial"/>
        </w:rPr>
        <w:t>'</w:t>
      </w:r>
      <w:r w:rsidR="00D872E6" w:rsidRPr="00903F07">
        <w:rPr>
          <w:rFonts w:cs="Arial"/>
        </w:rPr>
        <w:t>I love going to my local library and the staff are always so warm, welcoming and friendly and nothing is too much trouble for them.</w:t>
      </w:r>
      <w:r w:rsidR="007675D4">
        <w:rPr>
          <w:rFonts w:cs="Arial"/>
        </w:rPr>
        <w:t xml:space="preserve"> </w:t>
      </w:r>
      <w:r w:rsidR="00D872E6" w:rsidRPr="00903F07">
        <w:rPr>
          <w:rFonts w:cs="Arial"/>
        </w:rPr>
        <w:t>It's a lovely warm space to spend time in.</w:t>
      </w:r>
      <w:r w:rsidR="007675D4">
        <w:rPr>
          <w:rFonts w:cs="Arial"/>
        </w:rPr>
        <w:t xml:space="preserve"> </w:t>
      </w:r>
      <w:r w:rsidR="00D872E6" w:rsidRPr="00903F07">
        <w:rPr>
          <w:rFonts w:cs="Arial"/>
        </w:rPr>
        <w:t>There is always a wide variety of books of all genres and always a selection of newly published books too. As I'm on a low income and can't always afford as many books as I'd like, it's valuable for me to go to my local library and get the books I want. I also find it's a way to discover authors I hadn't heard about before. The library has also got a very good general reference section as well as a local reference section which contains valuable out of print books, both of which I've been able to look at and read books in.</w:t>
      </w:r>
      <w:r>
        <w:rPr>
          <w:rFonts w:cs="Arial"/>
        </w:rPr>
        <w:t>'</w:t>
      </w:r>
    </w:p>
    <w:p w14:paraId="08D955E1" w14:textId="093BD382" w:rsidR="00FB6A2A" w:rsidRPr="00903F07" w:rsidRDefault="00E433EC" w:rsidP="000541DE">
      <w:pPr>
        <w:rPr>
          <w:rFonts w:cs="Arial"/>
        </w:rPr>
      </w:pPr>
      <w:r w:rsidRPr="00903F07">
        <w:rPr>
          <w:rFonts w:cs="Arial"/>
        </w:rPr>
        <w:t>Intrinsic in this one library user</w:t>
      </w:r>
      <w:r w:rsidR="0090676E">
        <w:rPr>
          <w:rFonts w:cs="Arial"/>
        </w:rPr>
        <w:t>'</w:t>
      </w:r>
      <w:r w:rsidRPr="00903F07">
        <w:rPr>
          <w:rFonts w:cs="Arial"/>
        </w:rPr>
        <w:t xml:space="preserve">s response is the direct impact that a welcoming librarian and well-stocked library has on learning opportunities: </w:t>
      </w:r>
      <w:r w:rsidR="00A724C2" w:rsidRPr="00903F07">
        <w:rPr>
          <w:rFonts w:cs="Arial"/>
        </w:rPr>
        <w:t>by providing a pathway to reading for pleasure, there is a direct route to further learning opportunities</w:t>
      </w:r>
      <w:r w:rsidR="000D1BA0" w:rsidRPr="00903F07">
        <w:rPr>
          <w:rFonts w:cs="Arial"/>
        </w:rPr>
        <w:t xml:space="preserve"> (</w:t>
      </w:r>
      <w:r w:rsidR="00A724C2" w:rsidRPr="00903F07">
        <w:rPr>
          <w:rFonts w:cs="Arial"/>
        </w:rPr>
        <w:t>which will be discussed further in the next section of this report</w:t>
      </w:r>
      <w:r w:rsidR="000D1BA0" w:rsidRPr="00903F07">
        <w:rPr>
          <w:rFonts w:cs="Arial"/>
        </w:rPr>
        <w:t>)</w:t>
      </w:r>
      <w:r w:rsidR="00A724C2" w:rsidRPr="00903F07">
        <w:rPr>
          <w:rFonts w:cs="Arial"/>
        </w:rPr>
        <w:t>.</w:t>
      </w:r>
    </w:p>
    <w:p w14:paraId="6AC25DCE" w14:textId="5574582D" w:rsidR="00BA1483" w:rsidRPr="00903F07" w:rsidRDefault="00DA72EC" w:rsidP="000541DE">
      <w:pPr>
        <w:rPr>
          <w:rFonts w:cs="Arial"/>
        </w:rPr>
      </w:pPr>
      <w:r w:rsidRPr="00903F07">
        <w:rPr>
          <w:rFonts w:cs="Arial"/>
        </w:rPr>
        <w:t>L</w:t>
      </w:r>
      <w:r w:rsidR="002A0CC1" w:rsidRPr="00903F07">
        <w:rPr>
          <w:rFonts w:cs="Arial"/>
        </w:rPr>
        <w:t xml:space="preserve">ibrary users also stressed the direct influence that reading for pleasure </w:t>
      </w:r>
      <w:r w:rsidR="0060418A" w:rsidRPr="00903F07">
        <w:rPr>
          <w:rFonts w:cs="Arial"/>
        </w:rPr>
        <w:t xml:space="preserve">has on </w:t>
      </w:r>
      <w:r w:rsidR="0060418A" w:rsidRPr="00903F07">
        <w:rPr>
          <w:rFonts w:cs="Arial"/>
          <w:b/>
          <w:bCs/>
        </w:rPr>
        <w:t>supporting</w:t>
      </w:r>
      <w:r w:rsidR="002A0CC1" w:rsidRPr="00903F07">
        <w:rPr>
          <w:rFonts w:cs="Arial"/>
          <w:b/>
          <w:bCs/>
        </w:rPr>
        <w:t xml:space="preserve"> mental health and wellbeing</w:t>
      </w:r>
      <w:r w:rsidR="00A724C2" w:rsidRPr="00903F07">
        <w:rPr>
          <w:rFonts w:cs="Arial"/>
        </w:rPr>
        <w:t xml:space="preserve"> by</w:t>
      </w:r>
      <w:r w:rsidR="002A0CC1" w:rsidRPr="00903F07">
        <w:rPr>
          <w:rFonts w:cs="Arial"/>
        </w:rPr>
        <w:t xml:space="preserve"> </w:t>
      </w:r>
      <w:r w:rsidR="004D07DC" w:rsidRPr="00903F07">
        <w:rPr>
          <w:rFonts w:cs="Arial"/>
        </w:rPr>
        <w:t>sustain</w:t>
      </w:r>
      <w:r w:rsidR="0060418A" w:rsidRPr="00903F07">
        <w:rPr>
          <w:rFonts w:cs="Arial"/>
        </w:rPr>
        <w:t>ing</w:t>
      </w:r>
      <w:r w:rsidR="004D07DC" w:rsidRPr="00903F07">
        <w:rPr>
          <w:rFonts w:cs="Arial"/>
        </w:rPr>
        <w:t xml:space="preserve"> community</w:t>
      </w:r>
      <w:r w:rsidR="00B73AE3" w:rsidRPr="00903F07">
        <w:rPr>
          <w:rFonts w:cs="Arial"/>
        </w:rPr>
        <w:t xml:space="preserve"> and provid</w:t>
      </w:r>
      <w:r w:rsidR="0060418A" w:rsidRPr="00903F07">
        <w:rPr>
          <w:rFonts w:cs="Arial"/>
        </w:rPr>
        <w:t>ing</w:t>
      </w:r>
      <w:r w:rsidR="00B73AE3" w:rsidRPr="00903F07">
        <w:rPr>
          <w:rFonts w:cs="Arial"/>
        </w:rPr>
        <w:t xml:space="preserve"> a family-friendly space.</w:t>
      </w:r>
      <w:r w:rsidR="004D07DC" w:rsidRPr="00903F07">
        <w:rPr>
          <w:rFonts w:cs="Arial"/>
        </w:rPr>
        <w:t xml:space="preserve"> </w:t>
      </w:r>
      <w:r w:rsidR="00B73AE3" w:rsidRPr="00903F07">
        <w:rPr>
          <w:rFonts w:cs="Arial"/>
        </w:rPr>
        <w:t xml:space="preserve">They also underlined the importance of library staff for </w:t>
      </w:r>
      <w:r w:rsidR="0060418A" w:rsidRPr="00903F07">
        <w:rPr>
          <w:rFonts w:cs="Arial"/>
        </w:rPr>
        <w:t xml:space="preserve">maintaining and encouraging </w:t>
      </w:r>
      <w:r w:rsidR="00C83456" w:rsidRPr="00903F07">
        <w:rPr>
          <w:rFonts w:cs="Arial"/>
        </w:rPr>
        <w:t>these supports:</w:t>
      </w:r>
    </w:p>
    <w:p w14:paraId="7958C8C7" w14:textId="39ED971B" w:rsidR="00922A90" w:rsidRPr="00903F07" w:rsidRDefault="0090676E" w:rsidP="0018348B">
      <w:pPr>
        <w:pStyle w:val="ListParagraph"/>
        <w:numPr>
          <w:ilvl w:val="0"/>
          <w:numId w:val="5"/>
        </w:numPr>
        <w:contextualSpacing w:val="0"/>
        <w:rPr>
          <w:rFonts w:cs="Arial"/>
        </w:rPr>
      </w:pPr>
      <w:r>
        <w:rPr>
          <w:rFonts w:cs="Arial"/>
        </w:rPr>
        <w:t>'</w:t>
      </w:r>
      <w:r w:rsidR="00922A90" w:rsidRPr="00903F07">
        <w:rPr>
          <w:rFonts w:cs="Arial"/>
        </w:rPr>
        <w:t xml:space="preserve">Librarians have found many books for me, suggested titles, recommended books. More than that chatted and were constantly friendly and helpful in </w:t>
      </w:r>
      <w:r w:rsidR="00922A90" w:rsidRPr="00903F07">
        <w:rPr>
          <w:rFonts w:cs="Arial"/>
        </w:rPr>
        <w:lastRenderedPageBreak/>
        <w:t>times when I felt bad. The library is a haven, a sanctuary from upset and hardship. More than once I have felt that I was saved from real misery by having the library close</w:t>
      </w:r>
      <w:r w:rsidR="00983C3D">
        <w:rPr>
          <w:rFonts w:cs="Arial"/>
        </w:rPr>
        <w:t xml:space="preserve"> [by]</w:t>
      </w:r>
      <w:r w:rsidR="00922A90" w:rsidRPr="00903F07">
        <w:rPr>
          <w:rFonts w:cs="Arial"/>
        </w:rPr>
        <w:t>.</w:t>
      </w:r>
      <w:r>
        <w:rPr>
          <w:rFonts w:cs="Arial"/>
        </w:rPr>
        <w:t>'</w:t>
      </w:r>
    </w:p>
    <w:p w14:paraId="4027522B" w14:textId="2790E7A6" w:rsidR="00B81ACA" w:rsidRPr="00903F07" w:rsidRDefault="0090676E" w:rsidP="0018348B">
      <w:pPr>
        <w:pStyle w:val="ListParagraph"/>
        <w:numPr>
          <w:ilvl w:val="0"/>
          <w:numId w:val="5"/>
        </w:numPr>
        <w:contextualSpacing w:val="0"/>
        <w:rPr>
          <w:rFonts w:cs="Arial"/>
        </w:rPr>
      </w:pPr>
      <w:r>
        <w:rPr>
          <w:rFonts w:cs="Arial"/>
        </w:rPr>
        <w:t>'</w:t>
      </w:r>
      <w:r w:rsidR="0096353F" w:rsidRPr="00903F07">
        <w:rPr>
          <w:rFonts w:cs="Arial"/>
        </w:rPr>
        <w:t>As a carer for my disabled husband I feel very isolated much of the time.</w:t>
      </w:r>
      <w:r w:rsidR="007675D4">
        <w:rPr>
          <w:rFonts w:cs="Arial"/>
        </w:rPr>
        <w:t xml:space="preserve"> </w:t>
      </w:r>
      <w:r w:rsidR="0096353F" w:rsidRPr="00903F07">
        <w:rPr>
          <w:rFonts w:cs="Arial"/>
        </w:rPr>
        <w:t xml:space="preserve">I am in a book group and some months going to the </w:t>
      </w:r>
      <w:r w:rsidR="00637643">
        <w:rPr>
          <w:rFonts w:cs="Arial"/>
        </w:rPr>
        <w:t>l</w:t>
      </w:r>
      <w:r w:rsidR="0096353F" w:rsidRPr="00903F07">
        <w:rPr>
          <w:rFonts w:cs="Arial"/>
        </w:rPr>
        <w:t>ibrary is the only time I get to socialise and speak with people.</w:t>
      </w:r>
      <w:r w:rsidR="007675D4">
        <w:rPr>
          <w:rFonts w:cs="Arial"/>
        </w:rPr>
        <w:t xml:space="preserve"> </w:t>
      </w:r>
      <w:r w:rsidR="0096353F" w:rsidRPr="00903F07">
        <w:rPr>
          <w:rFonts w:cs="Arial"/>
        </w:rPr>
        <w:t>Our library staff is great at helping me find books that suit my interests and the fact that they take a minute or two to speak with me helps me feel better about life in general.</w:t>
      </w:r>
      <w:r>
        <w:rPr>
          <w:rFonts w:cs="Arial"/>
        </w:rPr>
        <w:t>'</w:t>
      </w:r>
    </w:p>
    <w:p w14:paraId="7277812C" w14:textId="20769587" w:rsidR="005379D0" w:rsidRPr="00903F07" w:rsidRDefault="005379D0" w:rsidP="000541DE">
      <w:pPr>
        <w:rPr>
          <w:rFonts w:cs="Arial"/>
        </w:rPr>
      </w:pPr>
      <w:r w:rsidRPr="00903F07">
        <w:rPr>
          <w:rFonts w:cs="Arial"/>
        </w:rPr>
        <w:t xml:space="preserve">Though only a snapshot of the </w:t>
      </w:r>
      <w:r w:rsidR="00253FDB" w:rsidRPr="00903F07">
        <w:rPr>
          <w:rFonts w:cs="Arial"/>
        </w:rPr>
        <w:t xml:space="preserve">huge volume of responses in the survey, these accounts reflect a Scottish populus that </w:t>
      </w:r>
      <w:r w:rsidR="000828B9" w:rsidRPr="00903F07">
        <w:rPr>
          <w:rFonts w:cs="Arial"/>
        </w:rPr>
        <w:t xml:space="preserve">significantly benefits from a library service for more than simply books or resources, but as a </w:t>
      </w:r>
      <w:r w:rsidR="00A52EEE" w:rsidRPr="00903F07">
        <w:rPr>
          <w:rFonts w:cs="Arial"/>
        </w:rPr>
        <w:t xml:space="preserve">stalwart defence against isolation, </w:t>
      </w:r>
      <w:r w:rsidR="004F0B34" w:rsidRPr="00903F07">
        <w:rPr>
          <w:rFonts w:cs="Arial"/>
        </w:rPr>
        <w:t xml:space="preserve">a </w:t>
      </w:r>
      <w:r w:rsidR="00A52EEE" w:rsidRPr="00903F07">
        <w:rPr>
          <w:rFonts w:cs="Arial"/>
        </w:rPr>
        <w:t xml:space="preserve">reliable support for family </w:t>
      </w:r>
      <w:r w:rsidR="004F0B34" w:rsidRPr="00903F07">
        <w:rPr>
          <w:rFonts w:cs="Arial"/>
        </w:rPr>
        <w:t>growth and community development</w:t>
      </w:r>
      <w:r w:rsidR="00155CCF" w:rsidRPr="00903F07">
        <w:rPr>
          <w:rFonts w:cs="Arial"/>
        </w:rPr>
        <w:t xml:space="preserve"> and </w:t>
      </w:r>
      <w:r w:rsidR="00F154BB" w:rsidRPr="00903F07">
        <w:rPr>
          <w:rFonts w:cs="Arial"/>
        </w:rPr>
        <w:t xml:space="preserve">a </w:t>
      </w:r>
      <w:r w:rsidR="00991C45" w:rsidRPr="00903F07">
        <w:rPr>
          <w:rFonts w:cs="Arial"/>
        </w:rPr>
        <w:t>crucial safe space for anyone who needs it.</w:t>
      </w:r>
      <w:r w:rsidR="00F154BB" w:rsidRPr="00903F07">
        <w:rPr>
          <w:rFonts w:cs="Arial"/>
        </w:rPr>
        <w:t xml:space="preserve"> </w:t>
      </w:r>
    </w:p>
    <w:p w14:paraId="294EA991" w14:textId="1F7E827F" w:rsidR="00976CFB" w:rsidRPr="00903F07" w:rsidRDefault="00976CFB" w:rsidP="000541DE">
      <w:pPr>
        <w:rPr>
          <w:rFonts w:cs="Arial"/>
        </w:rPr>
      </w:pPr>
      <w:r w:rsidRPr="00903F07">
        <w:rPr>
          <w:rFonts w:cs="Arial"/>
        </w:rPr>
        <w:t xml:space="preserve">One library user also shared their experience of the affordability and community generated by their local library, contrasted heavily with </w:t>
      </w:r>
      <w:r w:rsidRPr="00903F07">
        <w:rPr>
          <w:rFonts w:cs="Arial"/>
          <w:b/>
          <w:bCs/>
        </w:rPr>
        <w:t>the impact of closures</w:t>
      </w:r>
      <w:r w:rsidRPr="00903F07">
        <w:rPr>
          <w:rFonts w:cs="Arial"/>
        </w:rPr>
        <w:t>:</w:t>
      </w:r>
    </w:p>
    <w:p w14:paraId="49CBD70C" w14:textId="0EE5769B" w:rsidR="00976CFB" w:rsidRPr="00903F07" w:rsidRDefault="0090676E" w:rsidP="0018348B">
      <w:pPr>
        <w:pStyle w:val="ListParagraph"/>
        <w:numPr>
          <w:ilvl w:val="0"/>
          <w:numId w:val="5"/>
        </w:numPr>
        <w:contextualSpacing w:val="0"/>
        <w:rPr>
          <w:rFonts w:cs="Arial"/>
        </w:rPr>
      </w:pPr>
      <w:r>
        <w:rPr>
          <w:rFonts w:cs="Arial"/>
        </w:rPr>
        <w:t>'</w:t>
      </w:r>
      <w:r w:rsidR="00976CFB" w:rsidRPr="00903F07">
        <w:rPr>
          <w:rFonts w:cs="Arial"/>
        </w:rPr>
        <w:t xml:space="preserve">[My library supports with…] </w:t>
      </w:r>
      <w:r w:rsidR="00637643">
        <w:rPr>
          <w:rFonts w:cs="Arial"/>
        </w:rPr>
        <w:t>a</w:t>
      </w:r>
      <w:r w:rsidR="00976CFB" w:rsidRPr="00903F07">
        <w:rPr>
          <w:rFonts w:cs="Arial"/>
        </w:rPr>
        <w:t>ccess to books that I couldn</w:t>
      </w:r>
      <w:r>
        <w:rPr>
          <w:rFonts w:cs="Arial"/>
        </w:rPr>
        <w:t>'</w:t>
      </w:r>
      <w:r w:rsidR="00976CFB" w:rsidRPr="00903F07">
        <w:rPr>
          <w:rFonts w:cs="Arial"/>
        </w:rPr>
        <w:t>t afford to read if I had to rely on buying them. My local library was an absolute lifeline when my children were very young. Somewhere welcoming and enriching I could take them where we could bump into other local parents. I find libraries to be a peaceful relaxing environment which is a vital resource to manage my anxiety. I am so sad that our local […] Library has not yet reopened. A massive loss to the community.</w:t>
      </w:r>
      <w:r>
        <w:rPr>
          <w:rFonts w:cs="Arial"/>
        </w:rPr>
        <w:t>'</w:t>
      </w:r>
    </w:p>
    <w:p w14:paraId="7FCBA183" w14:textId="65754B29" w:rsidR="003877B5" w:rsidRPr="00903F07" w:rsidRDefault="00460328" w:rsidP="000541DE">
      <w:pPr>
        <w:rPr>
          <w:rFonts w:cs="Arial"/>
        </w:rPr>
      </w:pPr>
      <w:r w:rsidRPr="00903F07">
        <w:rPr>
          <w:rFonts w:cs="Arial"/>
        </w:rPr>
        <w:t xml:space="preserve">It is perennially difficult to gather data on the material impacts to a community in the wake of library closures, </w:t>
      </w:r>
      <w:r w:rsidR="00933FE6" w:rsidRPr="00903F07">
        <w:rPr>
          <w:rFonts w:cs="Arial"/>
        </w:rPr>
        <w:t>due to an absence of comparable spaces which provide such wide-ranging and supportive amenities</w:t>
      </w:r>
      <w:r w:rsidR="001A62E1" w:rsidRPr="00903F07">
        <w:rPr>
          <w:rFonts w:cs="Arial"/>
        </w:rPr>
        <w:t>. Here, a library user indicates succinctly the reliance they have on a library to provide access to books they cannot otherwise afford, to meet with neighbours and</w:t>
      </w:r>
      <w:r w:rsidR="00450431" w:rsidRPr="00903F07">
        <w:rPr>
          <w:rFonts w:cs="Arial"/>
        </w:rPr>
        <w:t xml:space="preserve"> friends, to support children and young people</w:t>
      </w:r>
      <w:r w:rsidR="004419BC" w:rsidRPr="00903F07">
        <w:rPr>
          <w:rFonts w:cs="Arial"/>
        </w:rPr>
        <w:t xml:space="preserve"> and</w:t>
      </w:r>
      <w:r w:rsidR="00450431" w:rsidRPr="00903F07">
        <w:rPr>
          <w:rFonts w:cs="Arial"/>
        </w:rPr>
        <w:t xml:space="preserve"> to offer a quiet place for wellbeing</w:t>
      </w:r>
      <w:r w:rsidR="004419BC" w:rsidRPr="00903F07">
        <w:rPr>
          <w:rFonts w:cs="Arial"/>
        </w:rPr>
        <w:t>.</w:t>
      </w:r>
    </w:p>
    <w:p w14:paraId="348CE8D4" w14:textId="67706B35" w:rsidR="00C83677" w:rsidRDefault="00C83677">
      <w:pPr>
        <w:spacing w:before="0" w:after="160" w:line="259" w:lineRule="auto"/>
        <w:rPr>
          <w:rFonts w:eastAsiaTheme="majorEastAsia" w:cs="Arial"/>
          <w:b/>
          <w:iCs/>
        </w:rPr>
      </w:pPr>
    </w:p>
    <w:p w14:paraId="15BA924C" w14:textId="23B36741" w:rsidR="00752667" w:rsidRPr="00903F07" w:rsidRDefault="00752667" w:rsidP="00752667">
      <w:pPr>
        <w:pStyle w:val="Heading4"/>
        <w:rPr>
          <w:rFonts w:cs="Arial"/>
        </w:rPr>
      </w:pPr>
      <w:bookmarkStart w:id="33" w:name="_Toc199512683"/>
      <w:r w:rsidRPr="00903F07">
        <w:rPr>
          <w:rFonts w:cs="Arial"/>
        </w:rPr>
        <w:lastRenderedPageBreak/>
        <w:t>Public librarians</w:t>
      </w:r>
      <w:bookmarkEnd w:id="33"/>
    </w:p>
    <w:p w14:paraId="680B35AC" w14:textId="3A239617" w:rsidR="00615CC4" w:rsidRPr="00903F07" w:rsidRDefault="003E269B" w:rsidP="000541DE">
      <w:pPr>
        <w:rPr>
          <w:rFonts w:cs="Arial"/>
        </w:rPr>
      </w:pPr>
      <w:r w:rsidRPr="00903F07">
        <w:rPr>
          <w:rFonts w:cs="Arial"/>
        </w:rPr>
        <w:t>In the survey of public librarians – for which there are already preliminary findings available on the Scottish Book Trust website</w:t>
      </w:r>
      <w:r w:rsidR="00C51B98" w:rsidRPr="00903F07">
        <w:rPr>
          <w:rStyle w:val="EndnoteReference"/>
          <w:rFonts w:cs="Arial"/>
        </w:rPr>
        <w:endnoteReference w:id="45"/>
      </w:r>
      <w:r w:rsidRPr="00903F07">
        <w:rPr>
          <w:rFonts w:cs="Arial"/>
        </w:rPr>
        <w:t xml:space="preserve"> –</w:t>
      </w:r>
      <w:r w:rsidR="00554AD7" w:rsidRPr="00903F07">
        <w:rPr>
          <w:rFonts w:cs="Arial"/>
        </w:rPr>
        <w:t xml:space="preserve"> </w:t>
      </w:r>
      <w:r w:rsidR="0072781B" w:rsidRPr="00903F07">
        <w:rPr>
          <w:rFonts w:cs="Arial"/>
        </w:rPr>
        <w:t>a healthy diversity of reading activities were reported across Scotland</w:t>
      </w:r>
      <w:r w:rsidR="0090676E">
        <w:rPr>
          <w:rFonts w:cs="Arial"/>
        </w:rPr>
        <w:t>'</w:t>
      </w:r>
      <w:r w:rsidR="0072781B" w:rsidRPr="00903F07">
        <w:rPr>
          <w:rFonts w:cs="Arial"/>
        </w:rPr>
        <w:t>s libraries:</w:t>
      </w:r>
    </w:p>
    <w:p w14:paraId="3D934C5E" w14:textId="61D0E42A" w:rsidR="00B14068" w:rsidRPr="00903F07" w:rsidRDefault="00B14068" w:rsidP="00BA6A27">
      <w:pPr>
        <w:spacing w:before="240"/>
        <w:rPr>
          <w:rFonts w:cs="Arial"/>
        </w:rPr>
      </w:pPr>
      <w:r w:rsidRPr="00903F07">
        <w:rPr>
          <w:rFonts w:cs="Arial"/>
          <w:noProof/>
        </w:rPr>
        <w:drawing>
          <wp:inline distT="0" distB="0" distL="0" distR="0" wp14:anchorId="25CDFA5F" wp14:editId="597DF87A">
            <wp:extent cx="5722620" cy="3200400"/>
            <wp:effectExtent l="0" t="0" r="0" b="0"/>
            <wp:docPr id="537311289" name="Chart 10" descr="A bar chart indicating the breakdown of activities most popular among Scotland's libraries for read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3888D4" w14:textId="0EF51850" w:rsidR="0072781B" w:rsidRPr="00903F07" w:rsidRDefault="0072781B" w:rsidP="000541DE">
      <w:pPr>
        <w:rPr>
          <w:rFonts w:cs="Arial"/>
        </w:rPr>
      </w:pPr>
      <w:r w:rsidRPr="00903F07">
        <w:rPr>
          <w:rFonts w:cs="Arial"/>
        </w:rPr>
        <w:t>These figures indicate the breadth of work being undertaken by public libraries to encourage reading for pleasure.</w:t>
      </w:r>
      <w:r w:rsidR="007675D4">
        <w:rPr>
          <w:rFonts w:cs="Arial"/>
        </w:rPr>
        <w:t xml:space="preserve"> </w:t>
      </w:r>
    </w:p>
    <w:p w14:paraId="1124856B" w14:textId="6093D0B4" w:rsidR="00B14068" w:rsidRPr="00903F07" w:rsidRDefault="0072781B" w:rsidP="000541DE">
      <w:pPr>
        <w:rPr>
          <w:rFonts w:cs="Arial"/>
        </w:rPr>
      </w:pPr>
      <w:r w:rsidRPr="00903F07">
        <w:rPr>
          <w:rFonts w:cs="Arial"/>
        </w:rPr>
        <w:t>The most popular reading activities</w:t>
      </w:r>
      <w:r w:rsidR="00351EDE" w:rsidRPr="00903F07">
        <w:rPr>
          <w:rFonts w:cs="Arial"/>
        </w:rPr>
        <w:t xml:space="preserve"> reported</w:t>
      </w:r>
      <w:r w:rsidRPr="00903F07">
        <w:rPr>
          <w:rFonts w:cs="Arial"/>
        </w:rPr>
        <w:t xml:space="preserve"> in libraries across Scotland are Bookbug </w:t>
      </w:r>
      <w:r w:rsidR="00DC31C7">
        <w:rPr>
          <w:rFonts w:cs="Arial"/>
        </w:rPr>
        <w:t>S</w:t>
      </w:r>
      <w:r w:rsidRPr="00903F07">
        <w:rPr>
          <w:rFonts w:cs="Arial"/>
        </w:rPr>
        <w:t>essions</w:t>
      </w:r>
      <w:r w:rsidR="00B7262C" w:rsidRPr="00903F07">
        <w:rPr>
          <w:rFonts w:cs="Arial"/>
        </w:rPr>
        <w:t xml:space="preserve"> (96.73%)</w:t>
      </w:r>
      <w:r w:rsidRPr="00903F07">
        <w:rPr>
          <w:rFonts w:cs="Arial"/>
        </w:rPr>
        <w:t>, craft sessions</w:t>
      </w:r>
      <w:r w:rsidR="00B7262C" w:rsidRPr="00903F07">
        <w:rPr>
          <w:rFonts w:cs="Arial"/>
        </w:rPr>
        <w:t xml:space="preserve"> (89.39%)</w:t>
      </w:r>
      <w:r w:rsidRPr="00903F07">
        <w:rPr>
          <w:rFonts w:cs="Arial"/>
        </w:rPr>
        <w:t>, and reading challenges</w:t>
      </w:r>
      <w:r w:rsidR="00B7262C" w:rsidRPr="00903F07">
        <w:rPr>
          <w:rFonts w:cs="Arial"/>
        </w:rPr>
        <w:t xml:space="preserve"> (</w:t>
      </w:r>
      <w:r w:rsidR="00351EDE" w:rsidRPr="00903F07">
        <w:rPr>
          <w:rFonts w:cs="Arial"/>
        </w:rPr>
        <w:t>83.67%)</w:t>
      </w:r>
      <w:r w:rsidRPr="00903F07">
        <w:rPr>
          <w:rFonts w:cs="Arial"/>
        </w:rPr>
        <w:t xml:space="preserve"> followed closely by Book Week Scotland activities</w:t>
      </w:r>
      <w:r w:rsidR="00351EDE" w:rsidRPr="00903F07">
        <w:rPr>
          <w:rFonts w:cs="Arial"/>
        </w:rPr>
        <w:t xml:space="preserve"> (78.78%)</w:t>
      </w:r>
      <w:r w:rsidRPr="00903F07">
        <w:rPr>
          <w:rFonts w:cs="Arial"/>
        </w:rPr>
        <w:t>, book clubs / cafés</w:t>
      </w:r>
      <w:r w:rsidR="00351EDE" w:rsidRPr="00903F07">
        <w:rPr>
          <w:rFonts w:cs="Arial"/>
        </w:rPr>
        <w:t xml:space="preserve"> (73.47%)</w:t>
      </w:r>
      <w:r w:rsidRPr="00903F07">
        <w:rPr>
          <w:rFonts w:cs="Arial"/>
        </w:rPr>
        <w:t>, and author visits</w:t>
      </w:r>
      <w:r w:rsidR="00351EDE" w:rsidRPr="00903F07">
        <w:rPr>
          <w:rFonts w:cs="Arial"/>
        </w:rPr>
        <w:t xml:space="preserve"> (67.35%)</w:t>
      </w:r>
      <w:r w:rsidRPr="00903F07">
        <w:rPr>
          <w:rFonts w:cs="Arial"/>
        </w:rPr>
        <w:t>.</w:t>
      </w:r>
    </w:p>
    <w:p w14:paraId="704540F4" w14:textId="72F65FA5" w:rsidR="00351EDE" w:rsidRPr="00903F07" w:rsidRDefault="00692378" w:rsidP="000541DE">
      <w:pPr>
        <w:rPr>
          <w:rFonts w:cs="Arial"/>
        </w:rPr>
      </w:pPr>
      <w:r w:rsidRPr="00903F07">
        <w:rPr>
          <w:rFonts w:cs="Arial"/>
        </w:rPr>
        <w:t xml:space="preserve">Open comments </w:t>
      </w:r>
      <w:r w:rsidR="00E1630B" w:rsidRPr="00903F07">
        <w:rPr>
          <w:rFonts w:cs="Arial"/>
        </w:rPr>
        <w:t>for</w:t>
      </w:r>
      <w:r w:rsidRPr="00903F07">
        <w:rPr>
          <w:rFonts w:cs="Arial"/>
        </w:rPr>
        <w:t xml:space="preserve"> </w:t>
      </w:r>
      <w:r w:rsidR="0090676E">
        <w:rPr>
          <w:rFonts w:cs="Arial"/>
        </w:rPr>
        <w:t>'</w:t>
      </w:r>
      <w:r w:rsidR="00DC31C7">
        <w:rPr>
          <w:rFonts w:cs="Arial"/>
        </w:rPr>
        <w:t>o</w:t>
      </w:r>
      <w:r w:rsidRPr="00903F07">
        <w:rPr>
          <w:rFonts w:cs="Arial"/>
        </w:rPr>
        <w:t>ther (please specify)</w:t>
      </w:r>
      <w:r w:rsidR="0090676E">
        <w:rPr>
          <w:rFonts w:cs="Arial"/>
        </w:rPr>
        <w:t>'</w:t>
      </w:r>
      <w:r w:rsidRPr="00903F07">
        <w:rPr>
          <w:rFonts w:cs="Arial"/>
        </w:rPr>
        <w:t xml:space="preserve"> indicate the ways that group activities in the library encourage people to treat it as a community space, with a knock-on effect on their reading habits, e.g. 'Lego Club. Knit &amp; Nattering groups, always take books when in</w:t>
      </w:r>
      <w:r w:rsidR="00DC31C7">
        <w:rPr>
          <w:rFonts w:cs="Arial"/>
        </w:rPr>
        <w:t>'</w:t>
      </w:r>
      <w:r w:rsidRPr="00903F07">
        <w:rPr>
          <w:rFonts w:cs="Arial"/>
        </w:rPr>
        <w:t>.</w:t>
      </w:r>
    </w:p>
    <w:p w14:paraId="2BAAE284" w14:textId="781B2F03" w:rsidR="00CE44E9" w:rsidRPr="00903F07" w:rsidRDefault="00746B5D" w:rsidP="000541DE">
      <w:pPr>
        <w:rPr>
          <w:rFonts w:cs="Arial"/>
        </w:rPr>
      </w:pPr>
      <w:r w:rsidRPr="00903F07">
        <w:rPr>
          <w:rFonts w:cs="Arial"/>
        </w:rPr>
        <w:t xml:space="preserve">When asked if, or how, their library </w:t>
      </w:r>
      <w:r w:rsidRPr="00903F07">
        <w:rPr>
          <w:rFonts w:cs="Arial"/>
          <w:b/>
          <w:bCs/>
        </w:rPr>
        <w:t>promotes children and young people's reading for pleasure</w:t>
      </w:r>
      <w:r w:rsidRPr="00903F07">
        <w:rPr>
          <w:rFonts w:cs="Arial"/>
        </w:rPr>
        <w:t xml:space="preserve">, Scottish Book Trust received a wealth of responses from </w:t>
      </w:r>
      <w:r w:rsidR="009567C8" w:rsidRPr="00903F07">
        <w:rPr>
          <w:rFonts w:cs="Arial"/>
        </w:rPr>
        <w:t xml:space="preserve">passionate </w:t>
      </w:r>
      <w:r w:rsidRPr="00903F07">
        <w:rPr>
          <w:rFonts w:cs="Arial"/>
        </w:rPr>
        <w:t>l</w:t>
      </w:r>
      <w:r w:rsidR="00615CC4" w:rsidRPr="00903F07">
        <w:rPr>
          <w:rFonts w:cs="Arial"/>
        </w:rPr>
        <w:t>ibrarians</w:t>
      </w:r>
      <w:r w:rsidR="009567C8" w:rsidRPr="00903F07">
        <w:rPr>
          <w:rFonts w:cs="Arial"/>
        </w:rPr>
        <w:t>. They reported three primary methods of promoting reading for pleasure</w:t>
      </w:r>
      <w:r w:rsidR="00801FA2" w:rsidRPr="00903F07">
        <w:rPr>
          <w:rFonts w:cs="Arial"/>
        </w:rPr>
        <w:t>:</w:t>
      </w:r>
    </w:p>
    <w:p w14:paraId="30800055" w14:textId="6D8F5F66" w:rsidR="00A02D44" w:rsidRPr="00CB2E92" w:rsidRDefault="003B0209" w:rsidP="0018348B">
      <w:pPr>
        <w:pStyle w:val="ListParagraph"/>
        <w:numPr>
          <w:ilvl w:val="0"/>
          <w:numId w:val="18"/>
        </w:numPr>
        <w:contextualSpacing w:val="0"/>
        <w:rPr>
          <w:rFonts w:cs="Arial"/>
        </w:rPr>
      </w:pPr>
      <w:r w:rsidRPr="00CB2E92">
        <w:rPr>
          <w:rFonts w:cs="Arial"/>
        </w:rPr>
        <w:lastRenderedPageBreak/>
        <w:t>E</w:t>
      </w:r>
      <w:r w:rsidR="00B5346D" w:rsidRPr="00CB2E92">
        <w:rPr>
          <w:rFonts w:cs="Arial"/>
        </w:rPr>
        <w:t>ssential provision for neurodiverse children and children with additional support needs</w:t>
      </w:r>
      <w:r w:rsidR="00CB2E92" w:rsidRPr="00CB2E92">
        <w:rPr>
          <w:rFonts w:cs="Arial"/>
        </w:rPr>
        <w:t xml:space="preserve">, </w:t>
      </w:r>
      <w:r w:rsidR="003158A9" w:rsidRPr="00CB2E92">
        <w:rPr>
          <w:rFonts w:cs="Arial"/>
        </w:rPr>
        <w:t>e.g.</w:t>
      </w:r>
      <w:r w:rsidR="00CB2E92">
        <w:rPr>
          <w:rFonts w:cs="Arial"/>
        </w:rPr>
        <w:t>:</w:t>
      </w:r>
      <w:r w:rsidR="003158A9" w:rsidRPr="00CB2E92">
        <w:rPr>
          <w:rFonts w:cs="Arial"/>
        </w:rPr>
        <w:t xml:space="preserve"> </w:t>
      </w:r>
    </w:p>
    <w:p w14:paraId="0AA134E0" w14:textId="5AE71ACC" w:rsidR="003158A9" w:rsidRPr="00903F07" w:rsidRDefault="0090676E" w:rsidP="00E66E95">
      <w:pPr>
        <w:ind w:left="720"/>
        <w:rPr>
          <w:rFonts w:cs="Arial"/>
        </w:rPr>
      </w:pPr>
      <w:r>
        <w:rPr>
          <w:rFonts w:cs="Arial"/>
        </w:rPr>
        <w:t>'</w:t>
      </w:r>
      <w:r w:rsidR="003158A9" w:rsidRPr="00903F07">
        <w:rPr>
          <w:rFonts w:cs="Arial"/>
        </w:rPr>
        <w:t xml:space="preserve">Regular class visits from local primary school. Visits from Autistic Base to borrow books and use library cards. Regular Bookbug </w:t>
      </w:r>
      <w:r w:rsidR="0035527B">
        <w:rPr>
          <w:rFonts w:cs="Arial"/>
        </w:rPr>
        <w:t>S</w:t>
      </w:r>
      <w:r w:rsidR="003158A9" w:rsidRPr="00903F07">
        <w:rPr>
          <w:rFonts w:cs="Arial"/>
        </w:rPr>
        <w:t xml:space="preserve">essions. P1 and P2 have requested Bookbug </w:t>
      </w:r>
      <w:r w:rsidR="0035527B">
        <w:rPr>
          <w:rFonts w:cs="Arial"/>
        </w:rPr>
        <w:t>S</w:t>
      </w:r>
      <w:r w:rsidR="003158A9" w:rsidRPr="00903F07">
        <w:rPr>
          <w:rFonts w:cs="Arial"/>
        </w:rPr>
        <w:t>essions which they all enjoy. Craft tables in school holidays to provide a safe place to bring children to play and look at books.' </w:t>
      </w:r>
    </w:p>
    <w:p w14:paraId="6E6C6ACA" w14:textId="17E69FF5" w:rsidR="00A02D44" w:rsidRPr="00CB2E92" w:rsidRDefault="003B0209" w:rsidP="0018348B">
      <w:pPr>
        <w:pStyle w:val="ListParagraph"/>
        <w:numPr>
          <w:ilvl w:val="0"/>
          <w:numId w:val="18"/>
        </w:numPr>
        <w:contextualSpacing w:val="0"/>
        <w:rPr>
          <w:rFonts w:cs="Arial"/>
        </w:rPr>
      </w:pPr>
      <w:r w:rsidRPr="00CB2E92">
        <w:rPr>
          <w:rFonts w:cs="Arial"/>
        </w:rPr>
        <w:t>C</w:t>
      </w:r>
      <w:r w:rsidR="00B5346D" w:rsidRPr="00CB2E92">
        <w:rPr>
          <w:rFonts w:cs="Arial"/>
        </w:rPr>
        <w:t>o-ordination with local school</w:t>
      </w:r>
      <w:r w:rsidR="00801FA2" w:rsidRPr="00CB2E92">
        <w:rPr>
          <w:rFonts w:cs="Arial"/>
        </w:rPr>
        <w:t>s</w:t>
      </w:r>
      <w:r w:rsidR="00CB2E92" w:rsidRPr="00CB2E92">
        <w:rPr>
          <w:rFonts w:cs="Arial"/>
        </w:rPr>
        <w:t xml:space="preserve">, </w:t>
      </w:r>
      <w:r w:rsidR="001D3BF2" w:rsidRPr="00CB2E92">
        <w:rPr>
          <w:rFonts w:cs="Arial"/>
        </w:rPr>
        <w:t>e.g.</w:t>
      </w:r>
      <w:r w:rsidR="00CB2E92">
        <w:rPr>
          <w:rFonts w:cs="Arial"/>
        </w:rPr>
        <w:t>:</w:t>
      </w:r>
      <w:r w:rsidR="001D3BF2" w:rsidRPr="00CB2E92">
        <w:rPr>
          <w:rFonts w:cs="Arial"/>
        </w:rPr>
        <w:t xml:space="preserve"> </w:t>
      </w:r>
    </w:p>
    <w:p w14:paraId="5C664F86" w14:textId="7636B9E1" w:rsidR="003158A9" w:rsidRPr="00903F07" w:rsidRDefault="0090676E" w:rsidP="00E66E95">
      <w:pPr>
        <w:ind w:left="720"/>
        <w:rPr>
          <w:rFonts w:cs="Arial"/>
        </w:rPr>
      </w:pPr>
      <w:r>
        <w:rPr>
          <w:rFonts w:cs="Arial"/>
        </w:rPr>
        <w:t>'</w:t>
      </w:r>
      <w:r w:rsidR="001D3BF2" w:rsidRPr="00903F07">
        <w:rPr>
          <w:rFonts w:cs="Arial"/>
        </w:rPr>
        <w:t>We welcome school visits, organise activities after school and in the holidays and welcome children and families enthusiastically. It's not the children we struggle to get in its the parents who are reluctant to enter the library or let their kids take books home.' </w:t>
      </w:r>
    </w:p>
    <w:p w14:paraId="388F7880" w14:textId="34226493" w:rsidR="00A02D44" w:rsidRPr="00CB2E92" w:rsidRDefault="003B0209" w:rsidP="0018348B">
      <w:pPr>
        <w:pStyle w:val="ListParagraph"/>
        <w:numPr>
          <w:ilvl w:val="0"/>
          <w:numId w:val="18"/>
        </w:numPr>
        <w:contextualSpacing w:val="0"/>
        <w:rPr>
          <w:rFonts w:cs="Arial"/>
        </w:rPr>
      </w:pPr>
      <w:r w:rsidRPr="00CB2E92">
        <w:rPr>
          <w:rFonts w:cs="Arial"/>
        </w:rPr>
        <w:t>I</w:t>
      </w:r>
      <w:r w:rsidR="00B5346D" w:rsidRPr="00CB2E92">
        <w:rPr>
          <w:rFonts w:cs="Arial"/>
        </w:rPr>
        <w:t>nspiring children and teens to read and be involved</w:t>
      </w:r>
      <w:r w:rsidR="00CB2E92" w:rsidRPr="00CB2E92">
        <w:rPr>
          <w:rFonts w:cs="Arial"/>
        </w:rPr>
        <w:t xml:space="preserve">, </w:t>
      </w:r>
      <w:r w:rsidR="001D3BF2" w:rsidRPr="00CB2E92">
        <w:rPr>
          <w:rFonts w:cs="Arial"/>
        </w:rPr>
        <w:t>e.g.</w:t>
      </w:r>
      <w:r w:rsidR="00CB2E92">
        <w:rPr>
          <w:rFonts w:cs="Arial"/>
        </w:rPr>
        <w:t>:</w:t>
      </w:r>
      <w:r w:rsidR="001D3BF2" w:rsidRPr="00CB2E92">
        <w:rPr>
          <w:rFonts w:cs="Arial"/>
        </w:rPr>
        <w:t xml:space="preserve"> </w:t>
      </w:r>
    </w:p>
    <w:p w14:paraId="6754AACA" w14:textId="754253AF" w:rsidR="00667A42" w:rsidRPr="00903F07" w:rsidRDefault="0090676E" w:rsidP="00E66E95">
      <w:pPr>
        <w:ind w:left="720"/>
        <w:rPr>
          <w:rFonts w:cs="Arial"/>
        </w:rPr>
      </w:pPr>
      <w:r>
        <w:rPr>
          <w:rFonts w:cs="Arial"/>
        </w:rPr>
        <w:t>'</w:t>
      </w:r>
      <w:r w:rsidR="001D3BF2" w:rsidRPr="00903F07">
        <w:rPr>
          <w:rFonts w:cs="Arial"/>
        </w:rPr>
        <w:t>This is a significant part of my job. I run reading groups, shadowing, facilitate class visits to borrow, promote new books across the school, have individual conversations with young people daily about what they're reading and what they could read next.'</w:t>
      </w:r>
    </w:p>
    <w:p w14:paraId="162D6085" w14:textId="4F14027E" w:rsidR="00202B83" w:rsidRPr="00903F07" w:rsidRDefault="00202B83" w:rsidP="000541DE">
      <w:pPr>
        <w:rPr>
          <w:rFonts w:cs="Arial"/>
        </w:rPr>
      </w:pPr>
      <w:r w:rsidRPr="00903F07">
        <w:rPr>
          <w:rFonts w:cs="Arial"/>
        </w:rPr>
        <w:t>Another librarian in interview</w:t>
      </w:r>
      <w:r w:rsidR="007D2455" w:rsidRPr="00903F07">
        <w:rPr>
          <w:rFonts w:cs="Arial"/>
        </w:rPr>
        <w:t xml:space="preserve"> </w:t>
      </w:r>
      <w:r w:rsidR="00B6752A" w:rsidRPr="00903F07">
        <w:rPr>
          <w:rFonts w:cs="Arial"/>
        </w:rPr>
        <w:t xml:space="preserve">noted </w:t>
      </w:r>
      <w:r w:rsidR="00367188" w:rsidRPr="00903F07">
        <w:rPr>
          <w:rFonts w:cs="Arial"/>
        </w:rPr>
        <w:t xml:space="preserve">the hard work </w:t>
      </w:r>
      <w:r w:rsidR="00D25AEC" w:rsidRPr="00903F07">
        <w:rPr>
          <w:rFonts w:cs="Arial"/>
        </w:rPr>
        <w:t xml:space="preserve">and inter-service support their </w:t>
      </w:r>
      <w:r w:rsidR="002905CE" w:rsidRPr="00903F07">
        <w:rPr>
          <w:rFonts w:cs="Arial"/>
        </w:rPr>
        <w:t>colleagues</w:t>
      </w:r>
      <w:r w:rsidR="00D25AEC" w:rsidRPr="00903F07">
        <w:rPr>
          <w:rFonts w:cs="Arial"/>
        </w:rPr>
        <w:t xml:space="preserve"> offer to</w:t>
      </w:r>
      <w:r w:rsidR="002905CE" w:rsidRPr="00903F07">
        <w:rPr>
          <w:rFonts w:cs="Arial"/>
        </w:rPr>
        <w:t xml:space="preserve"> their own community, as well as the</w:t>
      </w:r>
      <w:r w:rsidR="00D25AEC" w:rsidRPr="00903F07">
        <w:rPr>
          <w:rFonts w:cs="Arial"/>
        </w:rPr>
        <w:t xml:space="preserve"> </w:t>
      </w:r>
      <w:r w:rsidR="002905CE" w:rsidRPr="00903F07">
        <w:rPr>
          <w:rFonts w:cs="Arial"/>
        </w:rPr>
        <w:t xml:space="preserve">other </w:t>
      </w:r>
      <w:r w:rsidR="00D25AEC" w:rsidRPr="00903F07">
        <w:rPr>
          <w:rFonts w:cs="Arial"/>
        </w:rPr>
        <w:t>branches in their area:</w:t>
      </w:r>
      <w:r w:rsidR="00B6752A" w:rsidRPr="00903F07">
        <w:rPr>
          <w:rFonts w:cs="Arial"/>
        </w:rPr>
        <w:t xml:space="preserve"> </w:t>
      </w:r>
    </w:p>
    <w:p w14:paraId="56B70290" w14:textId="53935447" w:rsidR="00202B83" w:rsidRPr="00903F07" w:rsidRDefault="0090676E" w:rsidP="000541DE">
      <w:pPr>
        <w:ind w:left="720"/>
        <w:rPr>
          <w:rFonts w:cs="Arial"/>
        </w:rPr>
      </w:pPr>
      <w:r>
        <w:rPr>
          <w:rFonts w:cs="Arial"/>
        </w:rPr>
        <w:t>'</w:t>
      </w:r>
      <w:r w:rsidR="00202B83" w:rsidRPr="00903F07">
        <w:rPr>
          <w:rFonts w:cs="Arial"/>
        </w:rPr>
        <w:t>We have got excellent staff that make up fantastic displays in our libraries to encourage reading for pleasure. There's lots of reading groups as well […]</w:t>
      </w:r>
      <w:r w:rsidR="007675D4">
        <w:rPr>
          <w:rFonts w:cs="Arial"/>
        </w:rPr>
        <w:t xml:space="preserve"> </w:t>
      </w:r>
      <w:r w:rsidR="00202B83" w:rsidRPr="00903F07">
        <w:rPr>
          <w:rFonts w:cs="Arial"/>
        </w:rPr>
        <w:t>We have some fantastic displays. We've got some really arty and crafty staff in branches and they come up with some amazing displays</w:t>
      </w:r>
      <w:r w:rsidR="001451C0">
        <w:rPr>
          <w:rFonts w:cs="Arial"/>
        </w:rPr>
        <w:t xml:space="preserve"> </w:t>
      </w:r>
      <w:r w:rsidR="0037767C" w:rsidRPr="00903F07">
        <w:rPr>
          <w:rFonts w:cs="Arial"/>
        </w:rPr>
        <w:t>[…]</w:t>
      </w:r>
      <w:r w:rsidR="00202B83" w:rsidRPr="00903F07">
        <w:rPr>
          <w:rFonts w:cs="Arial"/>
        </w:rPr>
        <w:t xml:space="preserve"> </w:t>
      </w:r>
      <w:r w:rsidR="0037767C" w:rsidRPr="00903F07">
        <w:rPr>
          <w:rFonts w:cs="Arial"/>
        </w:rPr>
        <w:t>W</w:t>
      </w:r>
      <w:r w:rsidR="00202B83" w:rsidRPr="00903F07">
        <w:rPr>
          <w:rFonts w:cs="Arial"/>
        </w:rPr>
        <w:t xml:space="preserve">e have a small team </w:t>
      </w:r>
      <w:r w:rsidR="0083532C" w:rsidRPr="00903F07">
        <w:rPr>
          <w:rFonts w:cs="Arial"/>
        </w:rPr>
        <w:t>[…]</w:t>
      </w:r>
      <w:r w:rsidR="00202B83" w:rsidRPr="00903F07">
        <w:rPr>
          <w:rFonts w:cs="Arial"/>
        </w:rPr>
        <w:t xml:space="preserve"> and they go into libraries where the area librarian – that's the person that manages that area – has maybe said, </w:t>
      </w:r>
      <w:r w:rsidR="0098119E">
        <w:rPr>
          <w:rFonts w:cs="Arial"/>
        </w:rPr>
        <w:t>"</w:t>
      </w:r>
      <w:r w:rsidR="00806F01">
        <w:rPr>
          <w:rFonts w:cs="Arial"/>
        </w:rPr>
        <w:t>t</w:t>
      </w:r>
      <w:r w:rsidR="00202B83" w:rsidRPr="00903F07">
        <w:rPr>
          <w:rFonts w:cs="Arial"/>
        </w:rPr>
        <w:t>here's a branch that's needing a bit of help with tidying and things like that</w:t>
      </w:r>
      <w:r w:rsidR="0098119E">
        <w:rPr>
          <w:rFonts w:cs="Arial"/>
        </w:rPr>
        <w:t>"</w:t>
      </w:r>
      <w:r w:rsidR="00202B83" w:rsidRPr="00903F07">
        <w:rPr>
          <w:rFonts w:cs="Arial"/>
        </w:rPr>
        <w:t>. And they zoom in provide help and support with weeding, bringing new stock, and try and refresh things so yeah, we've got a good selection.</w:t>
      </w:r>
      <w:r>
        <w:rPr>
          <w:rFonts w:cs="Arial"/>
        </w:rPr>
        <w:t>'</w:t>
      </w:r>
      <w:r w:rsidR="00202B83" w:rsidRPr="00903F07">
        <w:rPr>
          <w:rFonts w:cs="Arial"/>
        </w:rPr>
        <w:t xml:space="preserve"> </w:t>
      </w:r>
    </w:p>
    <w:p w14:paraId="46396532" w14:textId="4D0A6FD4" w:rsidR="00935014" w:rsidRPr="00903F07" w:rsidRDefault="00935014" w:rsidP="000541DE">
      <w:pPr>
        <w:rPr>
          <w:rFonts w:cs="Arial"/>
        </w:rPr>
      </w:pPr>
      <w:r w:rsidRPr="00903F07">
        <w:rPr>
          <w:rFonts w:cs="Arial"/>
        </w:rPr>
        <w:t xml:space="preserve">Librarians </w:t>
      </w:r>
      <w:r w:rsidR="002C4A57" w:rsidRPr="00903F07">
        <w:rPr>
          <w:rFonts w:cs="Arial"/>
        </w:rPr>
        <w:t>were also keen to champion their</w:t>
      </w:r>
      <w:r w:rsidRPr="00903F07">
        <w:rPr>
          <w:rFonts w:cs="Arial"/>
        </w:rPr>
        <w:t xml:space="preserve"> primary methods of </w:t>
      </w:r>
      <w:r w:rsidRPr="00903F07">
        <w:rPr>
          <w:rFonts w:cs="Arial"/>
          <w:b/>
          <w:bCs/>
        </w:rPr>
        <w:t>promoting adult reading for pleasure</w:t>
      </w:r>
      <w:r w:rsidR="009567C8" w:rsidRPr="00903F07">
        <w:rPr>
          <w:rFonts w:cs="Arial"/>
        </w:rPr>
        <w:t xml:space="preserve"> through</w:t>
      </w:r>
      <w:r w:rsidR="0044696F">
        <w:rPr>
          <w:rFonts w:cs="Arial"/>
        </w:rPr>
        <w:t>:</w:t>
      </w:r>
    </w:p>
    <w:p w14:paraId="5C3EB3F2" w14:textId="204A9057" w:rsidR="00A02D44" w:rsidRPr="00806F01" w:rsidRDefault="0098119E" w:rsidP="0018348B">
      <w:pPr>
        <w:pStyle w:val="ListParagraph"/>
        <w:numPr>
          <w:ilvl w:val="0"/>
          <w:numId w:val="19"/>
        </w:numPr>
        <w:contextualSpacing w:val="0"/>
        <w:rPr>
          <w:rFonts w:cs="Arial"/>
        </w:rPr>
      </w:pPr>
      <w:r w:rsidRPr="00806F01">
        <w:rPr>
          <w:rFonts w:cs="Arial"/>
        </w:rPr>
        <w:lastRenderedPageBreak/>
        <w:t>A</w:t>
      </w:r>
      <w:r w:rsidR="00935014" w:rsidRPr="00806F01">
        <w:rPr>
          <w:rFonts w:cs="Arial"/>
        </w:rPr>
        <w:t>ctivities catering to diverse interests</w:t>
      </w:r>
      <w:r w:rsidR="00806F01" w:rsidRPr="00806F01">
        <w:rPr>
          <w:rFonts w:cs="Arial"/>
        </w:rPr>
        <w:t xml:space="preserve">, </w:t>
      </w:r>
      <w:r w:rsidR="00A82902" w:rsidRPr="00806F01">
        <w:rPr>
          <w:rFonts w:cs="Arial"/>
        </w:rPr>
        <w:t>e.g.</w:t>
      </w:r>
      <w:r w:rsidR="00806F01">
        <w:rPr>
          <w:rFonts w:cs="Arial"/>
        </w:rPr>
        <w:t>:</w:t>
      </w:r>
      <w:r w:rsidR="00A82902" w:rsidRPr="00806F01">
        <w:rPr>
          <w:rFonts w:cs="Arial"/>
        </w:rPr>
        <w:t xml:space="preserve"> </w:t>
      </w:r>
    </w:p>
    <w:p w14:paraId="598E7DAB" w14:textId="74F31E98" w:rsidR="00EE0FEB" w:rsidRPr="00903F07" w:rsidRDefault="0090676E" w:rsidP="000541DE">
      <w:pPr>
        <w:ind w:left="720"/>
        <w:rPr>
          <w:rFonts w:cs="Arial"/>
        </w:rPr>
      </w:pPr>
      <w:r>
        <w:rPr>
          <w:rFonts w:cs="Arial"/>
        </w:rPr>
        <w:t>'</w:t>
      </w:r>
      <w:r w:rsidR="00EE0FEB" w:rsidRPr="00903F07">
        <w:rPr>
          <w:rFonts w:cs="Arial"/>
        </w:rPr>
        <w:t>We run five book groups for adults, have author events, hold a summer reading program for adults, design book displays, solicit customer recommendations and promote them. Host Open Book reading and creative writing sessions, offer an inviting space for people to sit and read.</w:t>
      </w:r>
      <w:r>
        <w:rPr>
          <w:rFonts w:cs="Arial"/>
        </w:rPr>
        <w:t>'</w:t>
      </w:r>
    </w:p>
    <w:p w14:paraId="3AA4C254" w14:textId="1EEDC6DD" w:rsidR="00A02D44" w:rsidRPr="00806F01" w:rsidRDefault="0098119E" w:rsidP="0018348B">
      <w:pPr>
        <w:pStyle w:val="ListParagraph"/>
        <w:numPr>
          <w:ilvl w:val="0"/>
          <w:numId w:val="19"/>
        </w:numPr>
        <w:contextualSpacing w:val="0"/>
        <w:rPr>
          <w:rFonts w:cs="Arial"/>
        </w:rPr>
      </w:pPr>
      <w:r w:rsidRPr="00806F01">
        <w:rPr>
          <w:rFonts w:cs="Arial"/>
        </w:rPr>
        <w:t>I</w:t>
      </w:r>
      <w:r w:rsidR="00935014" w:rsidRPr="00806F01">
        <w:rPr>
          <w:rFonts w:cs="Arial"/>
        </w:rPr>
        <w:t>nclusive provision and accessibility</w:t>
      </w:r>
      <w:r w:rsidR="00806F01" w:rsidRPr="00806F01">
        <w:rPr>
          <w:rFonts w:cs="Arial"/>
        </w:rPr>
        <w:t xml:space="preserve">, </w:t>
      </w:r>
      <w:r w:rsidR="00A82902" w:rsidRPr="00806F01">
        <w:rPr>
          <w:rFonts w:cs="Arial"/>
        </w:rPr>
        <w:t>e.g.</w:t>
      </w:r>
      <w:r w:rsidR="00806F01">
        <w:rPr>
          <w:rFonts w:cs="Arial"/>
        </w:rPr>
        <w:t>:</w:t>
      </w:r>
      <w:r w:rsidR="00A82902" w:rsidRPr="00806F01">
        <w:rPr>
          <w:rFonts w:cs="Arial"/>
        </w:rPr>
        <w:t xml:space="preserve"> </w:t>
      </w:r>
    </w:p>
    <w:p w14:paraId="4E69A591" w14:textId="1DF0D193" w:rsidR="00F85050" w:rsidRPr="00903F07" w:rsidRDefault="00F85050" w:rsidP="000541DE">
      <w:pPr>
        <w:ind w:left="720"/>
        <w:rPr>
          <w:rFonts w:cs="Arial"/>
        </w:rPr>
      </w:pPr>
      <w:r w:rsidRPr="00903F07">
        <w:rPr>
          <w:rFonts w:cs="Arial"/>
        </w:rPr>
        <w:t>'We have a section of dyslexia-friendly and audiobooks plus Quick Reads. We regularly create themed displays and are always happy to make suggestions if someone needs encouragement.' </w:t>
      </w:r>
    </w:p>
    <w:p w14:paraId="24FC3601" w14:textId="005064B4" w:rsidR="00A02D44" w:rsidRPr="00806F01" w:rsidRDefault="0098119E" w:rsidP="0018348B">
      <w:pPr>
        <w:pStyle w:val="ListParagraph"/>
        <w:numPr>
          <w:ilvl w:val="0"/>
          <w:numId w:val="19"/>
        </w:numPr>
        <w:contextualSpacing w:val="0"/>
        <w:rPr>
          <w:rFonts w:cs="Arial"/>
        </w:rPr>
      </w:pPr>
      <w:r w:rsidRPr="00806F01">
        <w:rPr>
          <w:rFonts w:cs="Arial"/>
        </w:rPr>
        <w:t>P</w:t>
      </w:r>
      <w:r w:rsidR="00935014" w:rsidRPr="00806F01">
        <w:rPr>
          <w:rFonts w:cs="Arial"/>
        </w:rPr>
        <w:t>artnering with local community groups and organisations</w:t>
      </w:r>
      <w:r w:rsidR="00806F01" w:rsidRPr="00806F01">
        <w:rPr>
          <w:rFonts w:cs="Arial"/>
        </w:rPr>
        <w:t xml:space="preserve">, </w:t>
      </w:r>
      <w:r w:rsidR="00A82902" w:rsidRPr="00806F01">
        <w:rPr>
          <w:rFonts w:cs="Arial"/>
        </w:rPr>
        <w:t>e.g.</w:t>
      </w:r>
      <w:r w:rsidR="00806F01">
        <w:rPr>
          <w:rFonts w:cs="Arial"/>
        </w:rPr>
        <w:t>:</w:t>
      </w:r>
      <w:r w:rsidR="00A82902" w:rsidRPr="00806F01">
        <w:rPr>
          <w:rFonts w:cs="Arial"/>
        </w:rPr>
        <w:t xml:space="preserve"> </w:t>
      </w:r>
    </w:p>
    <w:p w14:paraId="6D2F216C" w14:textId="26949B2F" w:rsidR="00A82902" w:rsidRPr="00903F07" w:rsidRDefault="0090676E" w:rsidP="000541DE">
      <w:pPr>
        <w:ind w:left="720"/>
        <w:rPr>
          <w:rFonts w:cs="Arial"/>
        </w:rPr>
      </w:pPr>
      <w:r>
        <w:rPr>
          <w:rFonts w:cs="Arial"/>
        </w:rPr>
        <w:t>'</w:t>
      </w:r>
      <w:r w:rsidR="00A82902" w:rsidRPr="00903F07">
        <w:rPr>
          <w:rFonts w:cs="Arial"/>
        </w:rPr>
        <w:t xml:space="preserve">We host book groups for adults at all […] of our library branches and are regularly receiving new members. We communicate with other charities, organisations and resources within the community to merge our facilities and provide joint services for the community. </w:t>
      </w:r>
    </w:p>
    <w:p w14:paraId="6E9F4FF7" w14:textId="5402037F" w:rsidR="00A82902" w:rsidRPr="00903F07" w:rsidRDefault="00A82902" w:rsidP="000541DE">
      <w:pPr>
        <w:ind w:left="720"/>
        <w:rPr>
          <w:rFonts w:cs="Arial"/>
        </w:rPr>
      </w:pPr>
      <w:r w:rsidRPr="00903F07">
        <w:rPr>
          <w:rFonts w:cs="Arial"/>
        </w:rPr>
        <w:t>We host regular First Aid classes, Macmillan information sessions, Dementia Awareness Sessions, […] Carers Centre Sessions, SAMH sessions, Sewing Classes, Lend and Mend Hub, ICT Classes, Job Seekers Group, have a Community Garden and Community Fridge, we host a Tea Dance for those within Sheltered Housing and much more. All of our resources are free to access and use.</w:t>
      </w:r>
      <w:r w:rsidR="007675D4">
        <w:rPr>
          <w:rFonts w:cs="Arial"/>
        </w:rPr>
        <w:t xml:space="preserve"> </w:t>
      </w:r>
    </w:p>
    <w:p w14:paraId="0C3F134A" w14:textId="75B7FC1F" w:rsidR="00EE0FEB" w:rsidRPr="00903F07" w:rsidRDefault="00A82902" w:rsidP="000541DE">
      <w:pPr>
        <w:ind w:left="720"/>
        <w:rPr>
          <w:rFonts w:cs="Arial"/>
        </w:rPr>
      </w:pPr>
      <w:r w:rsidRPr="00903F07">
        <w:rPr>
          <w:rFonts w:cs="Arial"/>
        </w:rPr>
        <w:t>We also create promotional displays specifically aimed at adults to promote new books and try and encourage reading outwith your personal comfort zone.</w:t>
      </w:r>
      <w:r w:rsidR="0090676E">
        <w:rPr>
          <w:rFonts w:cs="Arial"/>
        </w:rPr>
        <w:t>'</w:t>
      </w:r>
    </w:p>
    <w:p w14:paraId="4F6B6FCE" w14:textId="1299B5DD" w:rsidR="00A65891" w:rsidRPr="00903F07" w:rsidRDefault="00A82902" w:rsidP="000541DE">
      <w:pPr>
        <w:rPr>
          <w:rFonts w:cs="Arial"/>
        </w:rPr>
      </w:pPr>
      <w:r w:rsidRPr="00903F07">
        <w:rPr>
          <w:rFonts w:cs="Arial"/>
        </w:rPr>
        <w:t>Yet, d</w:t>
      </w:r>
      <w:r w:rsidR="00A65891" w:rsidRPr="00903F07">
        <w:rPr>
          <w:rFonts w:cs="Arial"/>
        </w:rPr>
        <w:t>espite these positive and encouraging anecdotes, librarians reported some ambiguity in other findings, such as the frequency of reading recommendations:</w:t>
      </w:r>
    </w:p>
    <w:p w14:paraId="264DEA19" w14:textId="10F0785F" w:rsidR="00A65891" w:rsidRPr="00903F07" w:rsidRDefault="00A65891" w:rsidP="00BA6A27">
      <w:pPr>
        <w:spacing w:before="240"/>
        <w:rPr>
          <w:rFonts w:cs="Arial"/>
        </w:rPr>
      </w:pPr>
      <w:r w:rsidRPr="00903F07">
        <w:rPr>
          <w:rFonts w:cs="Arial"/>
          <w:noProof/>
        </w:rPr>
        <w:lastRenderedPageBreak/>
        <w:drawing>
          <wp:inline distT="0" distB="0" distL="0" distR="0" wp14:anchorId="7446A0A3" wp14:editId="4A59A839">
            <wp:extent cx="5486400" cy="3375660"/>
            <wp:effectExtent l="0" t="0" r="0" b="0"/>
            <wp:docPr id="223752421" name="Chart 9" descr="A pie chart indicating the frequency of librarians offering reading recommendations to the public."/>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8BDC31B" w14:textId="1AFE41BD" w:rsidR="00E81F0C" w:rsidRPr="00903F07" w:rsidRDefault="00E81F0C" w:rsidP="000541DE">
      <w:pPr>
        <w:rPr>
          <w:rFonts w:cs="Arial"/>
        </w:rPr>
      </w:pPr>
      <w:r w:rsidRPr="00903F07">
        <w:rPr>
          <w:rFonts w:cs="Arial"/>
        </w:rPr>
        <w:t>Here, responses are split</w:t>
      </w:r>
      <w:r w:rsidR="00F95927" w:rsidRPr="00903F07">
        <w:rPr>
          <w:rFonts w:cs="Arial"/>
        </w:rPr>
        <w:t xml:space="preserve"> almost equally between </w:t>
      </w:r>
      <w:r w:rsidR="0090676E">
        <w:rPr>
          <w:rFonts w:cs="Arial"/>
        </w:rPr>
        <w:t>'</w:t>
      </w:r>
      <w:r w:rsidR="00B27132">
        <w:rPr>
          <w:rFonts w:cs="Arial"/>
        </w:rPr>
        <w:t>d</w:t>
      </w:r>
      <w:r w:rsidR="00F95927" w:rsidRPr="00903F07">
        <w:rPr>
          <w:rFonts w:cs="Arial"/>
        </w:rPr>
        <w:t>aily</w:t>
      </w:r>
      <w:r w:rsidR="0090676E">
        <w:rPr>
          <w:rFonts w:cs="Arial"/>
        </w:rPr>
        <w:t>'</w:t>
      </w:r>
      <w:r w:rsidR="00F95927" w:rsidRPr="00903F07">
        <w:rPr>
          <w:rFonts w:cs="Arial"/>
        </w:rPr>
        <w:t xml:space="preserve">, </w:t>
      </w:r>
      <w:r w:rsidR="0090676E">
        <w:rPr>
          <w:rFonts w:cs="Arial"/>
        </w:rPr>
        <w:t>'</w:t>
      </w:r>
      <w:r w:rsidR="00B27132">
        <w:rPr>
          <w:rFonts w:cs="Arial"/>
        </w:rPr>
        <w:t>o</w:t>
      </w:r>
      <w:r w:rsidR="00F95927" w:rsidRPr="00903F07">
        <w:rPr>
          <w:rFonts w:cs="Arial"/>
        </w:rPr>
        <w:t>ften</w:t>
      </w:r>
      <w:r w:rsidR="0090676E">
        <w:rPr>
          <w:rFonts w:cs="Arial"/>
        </w:rPr>
        <w:t>'</w:t>
      </w:r>
      <w:r w:rsidR="00F95927" w:rsidRPr="00903F07">
        <w:rPr>
          <w:rFonts w:cs="Arial"/>
        </w:rPr>
        <w:t xml:space="preserve">, and </w:t>
      </w:r>
      <w:r w:rsidR="0090676E">
        <w:rPr>
          <w:rFonts w:cs="Arial"/>
        </w:rPr>
        <w:t>'</w:t>
      </w:r>
      <w:r w:rsidR="00B27132">
        <w:rPr>
          <w:rFonts w:cs="Arial"/>
        </w:rPr>
        <w:t>w</w:t>
      </w:r>
      <w:r w:rsidR="00F95927" w:rsidRPr="00903F07">
        <w:rPr>
          <w:rFonts w:cs="Arial"/>
        </w:rPr>
        <w:t>eekly</w:t>
      </w:r>
      <w:r w:rsidR="0090676E">
        <w:rPr>
          <w:rFonts w:cs="Arial"/>
        </w:rPr>
        <w:t>'</w:t>
      </w:r>
      <w:r w:rsidR="00F95927" w:rsidRPr="00903F07">
        <w:rPr>
          <w:rFonts w:cs="Arial"/>
        </w:rPr>
        <w:t xml:space="preserve">, with </w:t>
      </w:r>
      <w:r w:rsidR="006F5B30">
        <w:rPr>
          <w:rFonts w:cs="Arial"/>
        </w:rPr>
        <w:t>over</w:t>
      </w:r>
      <w:r w:rsidR="002C6AB3">
        <w:rPr>
          <w:rFonts w:cs="Arial"/>
        </w:rPr>
        <w:t xml:space="preserve"> </w:t>
      </w:r>
      <w:r w:rsidR="00F95927" w:rsidRPr="00903F07">
        <w:rPr>
          <w:rFonts w:cs="Arial"/>
        </w:rPr>
        <w:t xml:space="preserve">1 in 5 noting such service happens </w:t>
      </w:r>
      <w:r w:rsidR="0090676E">
        <w:rPr>
          <w:rFonts w:cs="Arial"/>
        </w:rPr>
        <w:t>'</w:t>
      </w:r>
      <w:r w:rsidR="00515CD2">
        <w:rPr>
          <w:rFonts w:cs="Arial"/>
        </w:rPr>
        <w:t>o</w:t>
      </w:r>
      <w:r w:rsidR="00F95927" w:rsidRPr="00903F07">
        <w:rPr>
          <w:rFonts w:cs="Arial"/>
        </w:rPr>
        <w:t>nce in a while</w:t>
      </w:r>
      <w:r w:rsidR="0090676E">
        <w:rPr>
          <w:rFonts w:cs="Arial"/>
        </w:rPr>
        <w:t>'</w:t>
      </w:r>
      <w:r w:rsidR="00F95927" w:rsidRPr="00903F07">
        <w:rPr>
          <w:rFonts w:cs="Arial"/>
        </w:rPr>
        <w:t xml:space="preserve"> or </w:t>
      </w:r>
      <w:r w:rsidR="0090676E">
        <w:rPr>
          <w:rFonts w:cs="Arial"/>
        </w:rPr>
        <w:t>'</w:t>
      </w:r>
      <w:r w:rsidR="00515CD2">
        <w:rPr>
          <w:rFonts w:cs="Arial"/>
        </w:rPr>
        <w:t>n</w:t>
      </w:r>
      <w:r w:rsidR="00F95927" w:rsidRPr="00903F07">
        <w:rPr>
          <w:rFonts w:cs="Arial"/>
        </w:rPr>
        <w:t>ever</w:t>
      </w:r>
      <w:r w:rsidR="0090676E">
        <w:rPr>
          <w:rFonts w:cs="Arial"/>
        </w:rPr>
        <w:t>'</w:t>
      </w:r>
      <w:r w:rsidR="00F95927" w:rsidRPr="00903F07">
        <w:rPr>
          <w:rFonts w:cs="Arial"/>
        </w:rPr>
        <w:t>.</w:t>
      </w:r>
    </w:p>
    <w:p w14:paraId="78DEC786" w14:textId="39972FD8" w:rsidR="00467BE3" w:rsidRPr="00903F07" w:rsidRDefault="00467BE3" w:rsidP="000541DE">
      <w:pPr>
        <w:rPr>
          <w:rFonts w:cs="Arial"/>
        </w:rPr>
      </w:pPr>
      <w:r w:rsidRPr="00903F07">
        <w:rPr>
          <w:rFonts w:cs="Arial"/>
        </w:rPr>
        <w:t xml:space="preserve">In the open-ended comments, </w:t>
      </w:r>
      <w:r w:rsidR="00F95927" w:rsidRPr="00903F07">
        <w:rPr>
          <w:rFonts w:cs="Arial"/>
        </w:rPr>
        <w:t>librarians</w:t>
      </w:r>
      <w:r w:rsidRPr="00903F07">
        <w:rPr>
          <w:rFonts w:cs="Arial"/>
        </w:rPr>
        <w:t xml:space="preserve"> drew a clearer picture of the impediments to this work: </w:t>
      </w:r>
    </w:p>
    <w:p w14:paraId="5F69DD54" w14:textId="77777777" w:rsidR="00A02D44" w:rsidRDefault="00467BE3" w:rsidP="0018348B">
      <w:pPr>
        <w:pStyle w:val="ListParagraph"/>
        <w:numPr>
          <w:ilvl w:val="0"/>
          <w:numId w:val="5"/>
        </w:numPr>
        <w:contextualSpacing w:val="0"/>
        <w:rPr>
          <w:rFonts w:cs="Arial"/>
        </w:rPr>
      </w:pPr>
      <w:r w:rsidRPr="00903F07">
        <w:rPr>
          <w:rFonts w:cs="Arial"/>
        </w:rPr>
        <w:t xml:space="preserve">'On the rare occasion I have time to assist readers, I am very much restricted as there will be a queue of people needing help or assistance, and maybe only two staff available. </w:t>
      </w:r>
    </w:p>
    <w:p w14:paraId="2AF1E024" w14:textId="723CAE4C" w:rsidR="00A02D44" w:rsidRPr="00A02D44" w:rsidRDefault="00467BE3" w:rsidP="000541DE">
      <w:pPr>
        <w:pStyle w:val="ListParagraph"/>
        <w:contextualSpacing w:val="0"/>
        <w:rPr>
          <w:rFonts w:cs="Arial"/>
        </w:rPr>
      </w:pPr>
      <w:r w:rsidRPr="00903F07">
        <w:rPr>
          <w:rFonts w:cs="Arial"/>
        </w:rPr>
        <w:t>A lot of the library role for me is signposting other services / looking up help and advice for those in need, finding numbers for housing / emergency assistance</w:t>
      </w:r>
      <w:r w:rsidR="00190037">
        <w:rPr>
          <w:rFonts w:cs="Arial"/>
        </w:rPr>
        <w:t xml:space="preserve"> </w:t>
      </w:r>
      <w:r w:rsidRPr="00903F07">
        <w:rPr>
          <w:rFonts w:cs="Arial"/>
        </w:rPr>
        <w:t>/</w:t>
      </w:r>
      <w:r w:rsidR="00190037">
        <w:rPr>
          <w:rFonts w:cs="Arial"/>
        </w:rPr>
        <w:t xml:space="preserve"> </w:t>
      </w:r>
      <w:r w:rsidRPr="00903F07">
        <w:rPr>
          <w:rFonts w:cs="Arial"/>
        </w:rPr>
        <w:t xml:space="preserve">mental health services / visa help / food banks etc., and bus pass help.' </w:t>
      </w:r>
    </w:p>
    <w:p w14:paraId="5AF2AB3E" w14:textId="0D5BF0AF" w:rsidR="00467BE3" w:rsidRPr="00903F07" w:rsidRDefault="00467BE3" w:rsidP="0018348B">
      <w:pPr>
        <w:pStyle w:val="ListParagraph"/>
        <w:numPr>
          <w:ilvl w:val="0"/>
          <w:numId w:val="5"/>
        </w:numPr>
        <w:contextualSpacing w:val="0"/>
        <w:rPr>
          <w:rFonts w:cs="Arial"/>
        </w:rPr>
      </w:pPr>
      <w:r w:rsidRPr="00903F07">
        <w:rPr>
          <w:rFonts w:cs="Arial"/>
        </w:rPr>
        <w:t xml:space="preserve">'Old stock is not being replaced because of budgetary restrictions, also limited amounts of new stock purchased. Staff not being replaced or recruited so existing staff have less time to focus on customers' individual needs.' </w:t>
      </w:r>
    </w:p>
    <w:p w14:paraId="74728630" w14:textId="4C654EE0" w:rsidR="00A553EB" w:rsidRPr="00903F07" w:rsidRDefault="00467BE3" w:rsidP="0018348B">
      <w:pPr>
        <w:pStyle w:val="ListParagraph"/>
        <w:numPr>
          <w:ilvl w:val="0"/>
          <w:numId w:val="5"/>
        </w:numPr>
        <w:contextualSpacing w:val="0"/>
        <w:rPr>
          <w:rFonts w:cs="Arial"/>
        </w:rPr>
      </w:pPr>
      <w:r w:rsidRPr="00903F07">
        <w:rPr>
          <w:rFonts w:cs="Arial"/>
        </w:rPr>
        <w:t xml:space="preserve">'I am only part time (18hrs a week) and my time at work is filled up with fixing staffing issues and dealing with building maintenance, risk assessments, HR rather than doing what I actually want to do which is working with the </w:t>
      </w:r>
      <w:r w:rsidRPr="00903F07">
        <w:rPr>
          <w:rFonts w:cs="Arial"/>
        </w:rPr>
        <w:lastRenderedPageBreak/>
        <w:t xml:space="preserve">community. I would have time to develop the library and its programmes if I was full time but apparently there is no budget to make me full time so instead they give me a full-time work load and expectations and cram it into 18hrs.' </w:t>
      </w:r>
    </w:p>
    <w:p w14:paraId="6D407226" w14:textId="77777777" w:rsidR="00232768" w:rsidRPr="00903F07" w:rsidRDefault="00232768" w:rsidP="000541DE">
      <w:pPr>
        <w:rPr>
          <w:rFonts w:cs="Arial"/>
        </w:rPr>
      </w:pPr>
    </w:p>
    <w:p w14:paraId="3FE1DC79" w14:textId="77777777" w:rsidR="00FC2ECA" w:rsidRPr="00903F07" w:rsidRDefault="00FC2ECA" w:rsidP="000541DE">
      <w:pPr>
        <w:rPr>
          <w:rFonts w:cs="Arial"/>
          <w:bCs/>
          <w:sz w:val="28"/>
          <w:szCs w:val="28"/>
          <w:u w:val="single"/>
        </w:rPr>
      </w:pPr>
      <w:r w:rsidRPr="00903F07">
        <w:rPr>
          <w:rFonts w:cs="Arial"/>
        </w:rPr>
        <w:br w:type="page"/>
      </w:r>
    </w:p>
    <w:p w14:paraId="5B6B20F7" w14:textId="19630513" w:rsidR="005D295E" w:rsidRPr="00903F07" w:rsidRDefault="00994229" w:rsidP="00405170">
      <w:pPr>
        <w:pStyle w:val="Heading3"/>
        <w:rPr>
          <w:rFonts w:cs="Arial"/>
        </w:rPr>
      </w:pPr>
      <w:bookmarkStart w:id="34" w:name="_Toc199512684"/>
      <w:bookmarkStart w:id="35" w:name="_Toc199512731"/>
      <w:r w:rsidRPr="00903F07">
        <w:rPr>
          <w:rFonts w:cs="Arial"/>
        </w:rPr>
        <w:lastRenderedPageBreak/>
        <w:t>Learning opportunities</w:t>
      </w:r>
      <w:r w:rsidR="00507501" w:rsidRPr="00903F07">
        <w:rPr>
          <w:rFonts w:cs="Arial"/>
        </w:rPr>
        <w:t xml:space="preserve"> </w:t>
      </w:r>
      <w:r w:rsidR="00B4390D">
        <w:rPr>
          <w:rFonts w:cs="Arial"/>
        </w:rPr>
        <w:t>and</w:t>
      </w:r>
      <w:r w:rsidR="00507501" w:rsidRPr="00903F07">
        <w:rPr>
          <w:rFonts w:cs="Arial"/>
        </w:rPr>
        <w:t xml:space="preserve"> the poverty-related attainment gap</w:t>
      </w:r>
      <w:bookmarkEnd w:id="34"/>
      <w:bookmarkEnd w:id="35"/>
    </w:p>
    <w:p w14:paraId="7E8171E9" w14:textId="723A10E0" w:rsidR="00AF5E9E" w:rsidRPr="00903F07" w:rsidRDefault="0090676E" w:rsidP="000541DE">
      <w:pPr>
        <w:ind w:left="720"/>
        <w:rPr>
          <w:rFonts w:cs="Arial"/>
        </w:rPr>
      </w:pPr>
      <w:r>
        <w:rPr>
          <w:rFonts w:cs="Arial"/>
        </w:rPr>
        <w:t>'</w:t>
      </w:r>
      <w:r w:rsidR="001416BF" w:rsidRPr="00903F07">
        <w:rPr>
          <w:rFonts w:cs="Arial"/>
        </w:rPr>
        <w:t>In the past libraries were viewed as just a place to borrow books from, but it's so much more than that now. We allow for people to come in and check their emails, for children to come in and use the PCs that they may not have access to at home, to complete their homework. People come in and do CVs or job interviews. We've even had people come in and do online exams, to come in and use the computers to learn English. There's such a huge, huge volume that we do for the community and especially for learning development</w:t>
      </w:r>
      <w:r w:rsidR="00AF5E9E" w:rsidRPr="00903F07">
        <w:rPr>
          <w:rFonts w:cs="Arial"/>
        </w:rPr>
        <w:t>.</w:t>
      </w:r>
      <w:r>
        <w:rPr>
          <w:rFonts w:cs="Arial"/>
        </w:rPr>
        <w:t>'</w:t>
      </w:r>
      <w:r w:rsidR="00896FAC">
        <w:rPr>
          <w:rFonts w:cs="Arial"/>
        </w:rPr>
        <w:t xml:space="preserve"> – </w:t>
      </w:r>
      <w:r w:rsidR="001416BF" w:rsidRPr="00903F07">
        <w:rPr>
          <w:rFonts w:cs="Arial"/>
        </w:rPr>
        <w:t>Librarian</w:t>
      </w:r>
    </w:p>
    <w:p w14:paraId="3DD9D58A" w14:textId="77777777" w:rsidR="0058123A" w:rsidRDefault="0058123A" w:rsidP="000541DE">
      <w:pPr>
        <w:rPr>
          <w:rFonts w:cs="Arial"/>
        </w:rPr>
      </w:pPr>
    </w:p>
    <w:p w14:paraId="5C542AD0" w14:textId="0D1A1D11" w:rsidR="001E5520" w:rsidRPr="00903F07" w:rsidRDefault="001E5520" w:rsidP="000541DE">
      <w:pPr>
        <w:rPr>
          <w:rFonts w:cs="Arial"/>
        </w:rPr>
      </w:pPr>
      <w:r w:rsidRPr="00903F07">
        <w:rPr>
          <w:rFonts w:cs="Arial"/>
        </w:rPr>
        <w:t>Constraints around literacy and learning opportunities have far-reaching implications for both children and adults.</w:t>
      </w:r>
    </w:p>
    <w:p w14:paraId="75EF46A4" w14:textId="760B3515" w:rsidR="00BE08B5" w:rsidRPr="00903F07" w:rsidRDefault="00773CED" w:rsidP="000541DE">
      <w:pPr>
        <w:rPr>
          <w:rFonts w:cs="Arial"/>
        </w:rPr>
      </w:pPr>
      <w:r w:rsidRPr="00903F07">
        <w:rPr>
          <w:rFonts w:cs="Arial"/>
        </w:rPr>
        <w:t xml:space="preserve">In Scotland, over 1 in 4 adults might face challenges and </w:t>
      </w:r>
      <w:r w:rsidR="009441B4" w:rsidRPr="00903F07">
        <w:rPr>
          <w:rFonts w:cs="Arial"/>
        </w:rPr>
        <w:t>limited</w:t>
      </w:r>
      <w:r w:rsidRPr="00903F07">
        <w:rPr>
          <w:rFonts w:cs="Arial"/>
        </w:rPr>
        <w:t xml:space="preserve"> opportunities</w:t>
      </w:r>
      <w:r w:rsidR="00352482" w:rsidRPr="00903F07">
        <w:rPr>
          <w:rStyle w:val="EndnoteReference"/>
          <w:rFonts w:cs="Arial"/>
        </w:rPr>
        <w:endnoteReference w:id="46"/>
      </w:r>
      <w:r w:rsidR="00352482" w:rsidRPr="00903F07">
        <w:rPr>
          <w:rFonts w:cs="Arial"/>
          <w:vertAlign w:val="superscript"/>
        </w:rPr>
        <w:t xml:space="preserve"> </w:t>
      </w:r>
      <w:r w:rsidRPr="00903F07">
        <w:rPr>
          <w:rFonts w:cs="Arial"/>
        </w:rPr>
        <w:t>in their day-to-day life due to their low literacy skills. The average worker in the UK with very low literacy will earn approximately 7.1% less than if they had a basic level of literacy</w:t>
      </w:r>
      <w:r w:rsidR="00352482" w:rsidRPr="00903F07">
        <w:rPr>
          <w:rStyle w:val="EndnoteReference"/>
          <w:rFonts w:cs="Arial"/>
        </w:rPr>
        <w:endnoteReference w:id="47"/>
      </w:r>
      <w:r w:rsidR="00352482" w:rsidRPr="00903F07">
        <w:rPr>
          <w:rFonts w:cs="Arial"/>
        </w:rPr>
        <w:t>.</w:t>
      </w:r>
      <w:r w:rsidRPr="00903F07">
        <w:rPr>
          <w:rFonts w:cs="Arial"/>
        </w:rPr>
        <w:t> </w:t>
      </w:r>
    </w:p>
    <w:p w14:paraId="29BEAD6F" w14:textId="0039FC10" w:rsidR="00F30026" w:rsidRPr="00903F07" w:rsidRDefault="00F30026" w:rsidP="000541DE">
      <w:pPr>
        <w:rPr>
          <w:rFonts w:cs="Arial"/>
        </w:rPr>
      </w:pPr>
      <w:r w:rsidRPr="00903F07">
        <w:rPr>
          <w:rFonts w:cs="Arial"/>
        </w:rPr>
        <w:t xml:space="preserve">The </w:t>
      </w:r>
      <w:r w:rsidR="00326F52">
        <w:rPr>
          <w:rFonts w:cs="Arial"/>
        </w:rPr>
        <w:t xml:space="preserve">Covid </w:t>
      </w:r>
      <w:r w:rsidRPr="00903F07">
        <w:rPr>
          <w:rFonts w:cs="Arial"/>
        </w:rPr>
        <w:t xml:space="preserve">pandemic </w:t>
      </w:r>
      <w:r w:rsidR="00BC2E7C">
        <w:rPr>
          <w:rFonts w:cs="Arial"/>
        </w:rPr>
        <w:t>exacerbated an existing</w:t>
      </w:r>
      <w:r w:rsidR="002E136A">
        <w:rPr>
          <w:rFonts w:cs="Arial"/>
        </w:rPr>
        <w:t xml:space="preserve"> </w:t>
      </w:r>
      <w:r w:rsidR="00E37FAC">
        <w:rPr>
          <w:rFonts w:cs="Arial"/>
        </w:rPr>
        <w:t xml:space="preserve">literacy gap </w:t>
      </w:r>
      <w:r w:rsidR="002E136A">
        <w:rPr>
          <w:rFonts w:cs="Arial"/>
        </w:rPr>
        <w:t>between those children and young people from the most and least advantaged background</w:t>
      </w:r>
      <w:r w:rsidR="00D416A8">
        <w:rPr>
          <w:rFonts w:cs="Arial"/>
        </w:rPr>
        <w:t>s</w:t>
      </w:r>
      <w:r w:rsidR="00256FB8">
        <w:rPr>
          <w:rFonts w:cs="Arial"/>
        </w:rPr>
        <w:t>.</w:t>
      </w:r>
      <w:r w:rsidRPr="00903F07">
        <w:rPr>
          <w:rFonts w:cs="Arial"/>
        </w:rPr>
        <w:t xml:space="preserve"> The gap was most pronounced for pupils eligible for free school meals</w:t>
      </w:r>
      <w:r w:rsidR="008F1274" w:rsidRPr="00903F07">
        <w:rPr>
          <w:rStyle w:val="EndnoteReference"/>
          <w:rFonts w:cs="Arial"/>
        </w:rPr>
        <w:endnoteReference w:id="48"/>
      </w:r>
      <w:r w:rsidRPr="00903F07">
        <w:rPr>
          <w:rFonts w:cs="Arial"/>
        </w:rPr>
        <w:t>.</w:t>
      </w:r>
    </w:p>
    <w:p w14:paraId="679B6600" w14:textId="560E2BC7" w:rsidR="00BE08B5" w:rsidRPr="00903F07" w:rsidRDefault="00BE08B5" w:rsidP="000541DE">
      <w:pPr>
        <w:rPr>
          <w:rFonts w:cs="Arial"/>
        </w:rPr>
      </w:pPr>
      <w:r w:rsidRPr="00903F07">
        <w:rPr>
          <w:rFonts w:cs="Arial"/>
        </w:rPr>
        <w:t xml:space="preserve">Libraries are key to closing </w:t>
      </w:r>
      <w:r w:rsidR="00F30026" w:rsidRPr="00903F07">
        <w:rPr>
          <w:rFonts w:cs="Arial"/>
        </w:rPr>
        <w:t>this</w:t>
      </w:r>
      <w:r w:rsidRPr="00903F07">
        <w:rPr>
          <w:rFonts w:cs="Arial"/>
        </w:rPr>
        <w:t xml:space="preserve"> literacy gap, according to reporting by the National Literacy Trust: '</w:t>
      </w:r>
      <w:r w:rsidR="00E40C68">
        <w:rPr>
          <w:rFonts w:cs="Arial"/>
        </w:rPr>
        <w:t>l</w:t>
      </w:r>
      <w:r w:rsidRPr="00903F07">
        <w:rPr>
          <w:rFonts w:cs="Arial"/>
        </w:rPr>
        <w:t>ibraries are uniquely placed to help narrow the post-pandemic literacy gap by giving free access to books, fostering a strong home learning environment and inspiring children to be readers'</w:t>
      </w:r>
      <w:r w:rsidRPr="00903F07">
        <w:rPr>
          <w:rStyle w:val="EndnoteReference"/>
          <w:rFonts w:cs="Arial"/>
        </w:rPr>
        <w:endnoteReference w:id="49"/>
      </w:r>
      <w:r w:rsidRPr="00903F07">
        <w:rPr>
          <w:rFonts w:cs="Arial"/>
        </w:rPr>
        <w:t>.</w:t>
      </w:r>
      <w:r w:rsidR="007675D4">
        <w:rPr>
          <w:rFonts w:cs="Arial"/>
        </w:rPr>
        <w:t xml:space="preserve"> </w:t>
      </w:r>
    </w:p>
    <w:p w14:paraId="40DDD2FB" w14:textId="38BFFAEE" w:rsidR="00BE08B5" w:rsidRPr="00903F07" w:rsidRDefault="008F1274" w:rsidP="000541DE">
      <w:pPr>
        <w:rPr>
          <w:rFonts w:cs="Arial"/>
        </w:rPr>
      </w:pPr>
      <w:r w:rsidRPr="00903F07">
        <w:rPr>
          <w:rFonts w:cs="Arial"/>
        </w:rPr>
        <w:t>Establishing</w:t>
      </w:r>
      <w:r w:rsidR="00BE08B5" w:rsidRPr="00903F07">
        <w:rPr>
          <w:rFonts w:cs="Arial"/>
        </w:rPr>
        <w:t xml:space="preserve"> what public libraries </w:t>
      </w:r>
      <w:r w:rsidRPr="00903F07">
        <w:rPr>
          <w:rFonts w:cs="Arial"/>
        </w:rPr>
        <w:t xml:space="preserve">offer </w:t>
      </w:r>
      <w:r w:rsidR="007E297B" w:rsidRPr="00903F07">
        <w:rPr>
          <w:rFonts w:cs="Arial"/>
        </w:rPr>
        <w:t>for</w:t>
      </w:r>
      <w:r w:rsidR="00BE08B5" w:rsidRPr="00903F07">
        <w:rPr>
          <w:rFonts w:cs="Arial"/>
        </w:rPr>
        <w:t xml:space="preserve"> learning opportunities and further education </w:t>
      </w:r>
      <w:r w:rsidR="00B26C67" w:rsidRPr="00903F07">
        <w:rPr>
          <w:rFonts w:cs="Arial"/>
        </w:rPr>
        <w:t>illustrates</w:t>
      </w:r>
      <w:r w:rsidRPr="00903F07">
        <w:rPr>
          <w:rFonts w:cs="Arial"/>
        </w:rPr>
        <w:t xml:space="preserve"> part of</w:t>
      </w:r>
      <w:r w:rsidR="00B26C67" w:rsidRPr="00903F07">
        <w:rPr>
          <w:rFonts w:cs="Arial"/>
        </w:rPr>
        <w:t xml:space="preserve"> </w:t>
      </w:r>
      <w:r w:rsidRPr="00903F07">
        <w:rPr>
          <w:rFonts w:cs="Arial"/>
        </w:rPr>
        <w:t>their</w:t>
      </w:r>
      <w:r w:rsidR="007E297B" w:rsidRPr="00903F07">
        <w:rPr>
          <w:rFonts w:cs="Arial"/>
        </w:rPr>
        <w:t xml:space="preserve"> much </w:t>
      </w:r>
      <w:r w:rsidRPr="00903F07">
        <w:rPr>
          <w:rFonts w:cs="Arial"/>
        </w:rPr>
        <w:t>broader</w:t>
      </w:r>
      <w:r w:rsidR="007E297B" w:rsidRPr="00903F07">
        <w:rPr>
          <w:rFonts w:cs="Arial"/>
        </w:rPr>
        <w:t xml:space="preserve"> long-term impact</w:t>
      </w:r>
      <w:r w:rsidRPr="00903F07">
        <w:rPr>
          <w:rFonts w:cs="Arial"/>
        </w:rPr>
        <w:t>.</w:t>
      </w:r>
    </w:p>
    <w:p w14:paraId="6FCEAFCF" w14:textId="08D13828" w:rsidR="00373ABD" w:rsidRDefault="00BF6C14" w:rsidP="00BF6C14">
      <w:pPr>
        <w:spacing w:before="240"/>
        <w:jc w:val="center"/>
        <w:rPr>
          <w:rFonts w:cs="Arial"/>
        </w:rPr>
      </w:pPr>
      <w:r w:rsidRPr="00903F07">
        <w:rPr>
          <w:rFonts w:cs="Arial"/>
          <w:noProof/>
        </w:rPr>
        <w:lastRenderedPageBreak/>
        <w:drawing>
          <wp:inline distT="0" distB="0" distL="0" distR="0" wp14:anchorId="5D641133" wp14:editId="320D750D">
            <wp:extent cx="2619375" cy="1746153"/>
            <wp:effectExtent l="0" t="0" r="0" b="6985"/>
            <wp:docPr id="197619077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190771"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28503" cy="1752238"/>
                    </a:xfrm>
                    <a:prstGeom prst="rect">
                      <a:avLst/>
                    </a:prstGeom>
                  </pic:spPr>
                </pic:pic>
              </a:graphicData>
            </a:graphic>
          </wp:inline>
        </w:drawing>
      </w:r>
    </w:p>
    <w:p w14:paraId="2DAD355B" w14:textId="77777777" w:rsidR="00DE5147" w:rsidRPr="00903F07" w:rsidRDefault="00DE5147" w:rsidP="00DE5147">
      <w:pPr>
        <w:spacing w:before="240"/>
        <w:rPr>
          <w:rFonts w:cs="Arial"/>
        </w:rPr>
      </w:pPr>
    </w:p>
    <w:p w14:paraId="4619DC30" w14:textId="77777777" w:rsidR="007364ED" w:rsidRPr="00903F07" w:rsidRDefault="007364ED" w:rsidP="007364ED">
      <w:pPr>
        <w:pStyle w:val="Heading4"/>
        <w:rPr>
          <w:rFonts w:cs="Arial"/>
        </w:rPr>
      </w:pPr>
      <w:bookmarkStart w:id="36" w:name="_Toc199512685"/>
      <w:r w:rsidRPr="00903F07">
        <w:rPr>
          <w:rFonts w:cs="Arial"/>
        </w:rPr>
        <w:t>Library users</w:t>
      </w:r>
      <w:bookmarkEnd w:id="36"/>
    </w:p>
    <w:p w14:paraId="19142DE1" w14:textId="33D5A51E" w:rsidR="001B0DD3" w:rsidRPr="00903F07" w:rsidRDefault="002A59A3" w:rsidP="000541DE">
      <w:pPr>
        <w:rPr>
          <w:rFonts w:cs="Arial"/>
        </w:rPr>
      </w:pPr>
      <w:r w:rsidRPr="00903F07">
        <w:rPr>
          <w:rFonts w:cs="Arial"/>
        </w:rPr>
        <w:t>In the library user survey,</w:t>
      </w:r>
      <w:r w:rsidR="00FE3C15" w:rsidRPr="00903F07">
        <w:rPr>
          <w:rFonts w:cs="Arial"/>
        </w:rPr>
        <w:t xml:space="preserve"> the vast majority of respondents </w:t>
      </w:r>
      <w:r w:rsidR="00BF6C14" w:rsidRPr="00903F07">
        <w:rPr>
          <w:rFonts w:cs="Arial"/>
        </w:rPr>
        <w:t>(</w:t>
      </w:r>
      <w:r w:rsidR="007A2246" w:rsidRPr="00903F07">
        <w:rPr>
          <w:rFonts w:cs="Arial"/>
        </w:rPr>
        <w:t>68.02%</w:t>
      </w:r>
      <w:r w:rsidR="00BF6C14" w:rsidRPr="00903F07">
        <w:rPr>
          <w:rFonts w:cs="Arial"/>
        </w:rPr>
        <w:t xml:space="preserve">) </w:t>
      </w:r>
      <w:r w:rsidR="00FE3C15" w:rsidRPr="00903F07">
        <w:rPr>
          <w:rFonts w:cs="Arial"/>
        </w:rPr>
        <w:t xml:space="preserve">indicated that </w:t>
      </w:r>
      <w:r w:rsidR="00507501" w:rsidRPr="00903F07">
        <w:rPr>
          <w:rFonts w:cs="Arial"/>
        </w:rPr>
        <w:t>a library</w:t>
      </w:r>
      <w:r w:rsidR="0090676E">
        <w:rPr>
          <w:rFonts w:cs="Arial"/>
        </w:rPr>
        <w:t>'</w:t>
      </w:r>
      <w:r w:rsidR="00507501" w:rsidRPr="00903F07">
        <w:rPr>
          <w:rFonts w:cs="Arial"/>
        </w:rPr>
        <w:t>s</w:t>
      </w:r>
      <w:r w:rsidR="00FE3C15" w:rsidRPr="00903F07">
        <w:rPr>
          <w:rFonts w:cs="Arial"/>
        </w:rPr>
        <w:t xml:space="preserve"> provision of further education</w:t>
      </w:r>
      <w:r w:rsidR="00672B04">
        <w:rPr>
          <w:rFonts w:cs="Arial"/>
        </w:rPr>
        <w:t xml:space="preserve"> </w:t>
      </w:r>
      <w:r w:rsidR="00FE3C15" w:rsidRPr="00903F07">
        <w:rPr>
          <w:rFonts w:cs="Arial"/>
        </w:rPr>
        <w:t>/</w:t>
      </w:r>
      <w:r w:rsidR="00672B04">
        <w:rPr>
          <w:rFonts w:cs="Arial"/>
        </w:rPr>
        <w:t xml:space="preserve"> </w:t>
      </w:r>
      <w:r w:rsidR="00FE3C15" w:rsidRPr="00903F07">
        <w:rPr>
          <w:rFonts w:cs="Arial"/>
        </w:rPr>
        <w:t xml:space="preserve">learning opportunities is </w:t>
      </w:r>
      <w:r w:rsidR="0090676E">
        <w:rPr>
          <w:rFonts w:cs="Arial"/>
        </w:rPr>
        <w:t>'</w:t>
      </w:r>
      <w:r w:rsidR="00672B04">
        <w:rPr>
          <w:rFonts w:cs="Arial"/>
        </w:rPr>
        <w:t>v</w:t>
      </w:r>
      <w:r w:rsidR="00FE3C15" w:rsidRPr="00903F07">
        <w:rPr>
          <w:rFonts w:cs="Arial"/>
        </w:rPr>
        <w:t>ery important</w:t>
      </w:r>
      <w:r w:rsidR="0090676E">
        <w:rPr>
          <w:rFonts w:cs="Arial"/>
        </w:rPr>
        <w:t>'</w:t>
      </w:r>
      <w:r w:rsidR="00FE3C15" w:rsidRPr="00903F07">
        <w:rPr>
          <w:rFonts w:cs="Arial"/>
        </w:rPr>
        <w:t xml:space="preserve">, to an overall average of </w:t>
      </w:r>
      <w:r w:rsidR="006055D2" w:rsidRPr="00903F07">
        <w:rPr>
          <w:rFonts w:cs="Arial"/>
        </w:rPr>
        <w:t>4.5 out of 5</w:t>
      </w:r>
      <w:r w:rsidR="00507501" w:rsidRPr="00903F07">
        <w:rPr>
          <w:rFonts w:cs="Arial"/>
        </w:rPr>
        <w:t xml:space="preserve"> – or, in pie chart form:</w:t>
      </w:r>
    </w:p>
    <w:p w14:paraId="2A2FB504" w14:textId="390AC110" w:rsidR="002A59A3" w:rsidRPr="00903F07" w:rsidRDefault="002A59A3" w:rsidP="00B307A5">
      <w:pPr>
        <w:spacing w:before="240"/>
        <w:jc w:val="center"/>
        <w:rPr>
          <w:rFonts w:cs="Arial"/>
        </w:rPr>
      </w:pPr>
      <w:r w:rsidRPr="00903F07">
        <w:rPr>
          <w:rFonts w:cs="Arial"/>
          <w:noProof/>
        </w:rPr>
        <w:drawing>
          <wp:inline distT="0" distB="0" distL="0" distR="0" wp14:anchorId="6C9D63EB" wp14:editId="2B0DB781">
            <wp:extent cx="5486400" cy="3274828"/>
            <wp:effectExtent l="0" t="0" r="0" b="1905"/>
            <wp:docPr id="1574141825" name="Chart 10" descr="A pie chart indicating the breakdown of responses to the question ‘How important would you say your library is in providing further education/learning opportunit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E99405B" w14:textId="0425EF84" w:rsidR="00E60FB8" w:rsidRPr="00903F07" w:rsidRDefault="007A2246" w:rsidP="000541DE">
      <w:pPr>
        <w:rPr>
          <w:rFonts w:cs="Arial"/>
        </w:rPr>
      </w:pPr>
      <w:r w:rsidRPr="00903F07">
        <w:rPr>
          <w:rFonts w:cs="Arial"/>
        </w:rPr>
        <w:t xml:space="preserve">Beyond the two-thirds majority, a further fifth (20.46% of responses) </w:t>
      </w:r>
      <w:r w:rsidR="00494757" w:rsidRPr="00903F07">
        <w:rPr>
          <w:rFonts w:cs="Arial"/>
        </w:rPr>
        <w:t>felt the library i</w:t>
      </w:r>
      <w:r w:rsidRPr="00903F07">
        <w:rPr>
          <w:rFonts w:cs="Arial"/>
        </w:rPr>
        <w:t xml:space="preserve">s </w:t>
      </w:r>
      <w:r w:rsidR="0090676E">
        <w:rPr>
          <w:rFonts w:cs="Arial"/>
        </w:rPr>
        <w:t>'</w:t>
      </w:r>
      <w:r w:rsidR="003810E0">
        <w:rPr>
          <w:rFonts w:cs="Arial"/>
        </w:rPr>
        <w:t>q</w:t>
      </w:r>
      <w:r w:rsidRPr="00903F07">
        <w:rPr>
          <w:rFonts w:cs="Arial"/>
        </w:rPr>
        <w:t>uite important</w:t>
      </w:r>
      <w:r w:rsidR="0090676E">
        <w:rPr>
          <w:rFonts w:cs="Arial"/>
        </w:rPr>
        <w:t>'</w:t>
      </w:r>
      <w:r w:rsidR="00494757" w:rsidRPr="00903F07">
        <w:rPr>
          <w:rFonts w:cs="Arial"/>
        </w:rPr>
        <w:t xml:space="preserve"> in providing learning opportunities. </w:t>
      </w:r>
    </w:p>
    <w:p w14:paraId="5AE80344" w14:textId="5FF4383C" w:rsidR="00983ED3" w:rsidRPr="00903F07" w:rsidRDefault="006A1103" w:rsidP="00DE5147">
      <w:pPr>
        <w:rPr>
          <w:rFonts w:cs="Arial"/>
        </w:rPr>
      </w:pPr>
      <w:r w:rsidRPr="00903F07">
        <w:rPr>
          <w:rFonts w:cs="Arial"/>
        </w:rPr>
        <w:t>Of the</w:t>
      </w:r>
      <w:r w:rsidR="009E485B" w:rsidRPr="00903F07">
        <w:rPr>
          <w:rFonts w:cs="Arial"/>
        </w:rPr>
        <w:t xml:space="preserve"> 1,223 comments </w:t>
      </w:r>
      <w:r w:rsidRPr="00903F07">
        <w:rPr>
          <w:rFonts w:cs="Arial"/>
        </w:rPr>
        <w:t>that respondents left to indicate the importance of learning opportunities through their library service, three primary themes emerged:</w:t>
      </w:r>
    </w:p>
    <w:p w14:paraId="691E3854" w14:textId="2AE041FC" w:rsidR="00567ADB" w:rsidRPr="00903F07" w:rsidRDefault="003D77A1" w:rsidP="0018348B">
      <w:pPr>
        <w:pStyle w:val="ListParagraph"/>
        <w:numPr>
          <w:ilvl w:val="0"/>
          <w:numId w:val="34"/>
        </w:numPr>
        <w:ind w:hanging="357"/>
        <w:contextualSpacing w:val="0"/>
        <w:rPr>
          <w:rFonts w:cs="Arial"/>
        </w:rPr>
      </w:pPr>
      <w:r w:rsidRPr="00903F07">
        <w:rPr>
          <w:rFonts w:cs="Arial"/>
        </w:rPr>
        <w:t>Importance of digital</w:t>
      </w:r>
      <w:r w:rsidR="009E485B" w:rsidRPr="00903F07">
        <w:rPr>
          <w:rFonts w:cs="Arial"/>
        </w:rPr>
        <w:t xml:space="preserve"> </w:t>
      </w:r>
      <w:r w:rsidR="0011010E" w:rsidRPr="00903F07">
        <w:rPr>
          <w:rFonts w:cs="Arial"/>
        </w:rPr>
        <w:t>devices</w:t>
      </w:r>
      <w:r w:rsidR="009E485B" w:rsidRPr="00903F07">
        <w:rPr>
          <w:rFonts w:cs="Arial"/>
        </w:rPr>
        <w:t xml:space="preserve"> and Wi-Fi</w:t>
      </w:r>
    </w:p>
    <w:p w14:paraId="0BB58FD0" w14:textId="6F672FCD" w:rsidR="009E485B" w:rsidRPr="00903F07" w:rsidRDefault="00567ADB" w:rsidP="0018348B">
      <w:pPr>
        <w:pStyle w:val="ListParagraph"/>
        <w:numPr>
          <w:ilvl w:val="0"/>
          <w:numId w:val="37"/>
        </w:numPr>
        <w:contextualSpacing w:val="0"/>
        <w:rPr>
          <w:rFonts w:cs="Arial"/>
        </w:rPr>
      </w:pPr>
      <w:r w:rsidRPr="00903F07">
        <w:rPr>
          <w:rFonts w:cs="Arial"/>
        </w:rPr>
        <w:lastRenderedPageBreak/>
        <w:t>To</w:t>
      </w:r>
      <w:r w:rsidR="005C7E76" w:rsidRPr="00903F07">
        <w:rPr>
          <w:rFonts w:cs="Arial"/>
        </w:rPr>
        <w:t xml:space="preserve"> source and</w:t>
      </w:r>
      <w:r w:rsidRPr="00903F07">
        <w:rPr>
          <w:rFonts w:cs="Arial"/>
        </w:rPr>
        <w:t xml:space="preserve"> </w:t>
      </w:r>
      <w:r w:rsidR="005C7E76" w:rsidRPr="00903F07">
        <w:rPr>
          <w:rFonts w:cs="Arial"/>
        </w:rPr>
        <w:t>submit</w:t>
      </w:r>
      <w:r w:rsidR="009E485B" w:rsidRPr="00903F07">
        <w:rPr>
          <w:rFonts w:cs="Arial"/>
        </w:rPr>
        <w:t xml:space="preserve"> job applications</w:t>
      </w:r>
    </w:p>
    <w:p w14:paraId="0EFB3DE7" w14:textId="6BAE3B1C" w:rsidR="00567ADB" w:rsidRPr="00903F07" w:rsidRDefault="00567ADB" w:rsidP="0018348B">
      <w:pPr>
        <w:pStyle w:val="ListParagraph"/>
        <w:numPr>
          <w:ilvl w:val="0"/>
          <w:numId w:val="37"/>
        </w:numPr>
        <w:contextualSpacing w:val="0"/>
        <w:rPr>
          <w:rFonts w:cs="Arial"/>
        </w:rPr>
      </w:pPr>
      <w:r w:rsidRPr="00903F07">
        <w:rPr>
          <w:rFonts w:cs="Arial"/>
        </w:rPr>
        <w:t>To research and self-educate</w:t>
      </w:r>
    </w:p>
    <w:p w14:paraId="02C91F29" w14:textId="619988AC" w:rsidR="005C7E76" w:rsidRPr="00903F07" w:rsidRDefault="005C7E76" w:rsidP="0018348B">
      <w:pPr>
        <w:pStyle w:val="ListParagraph"/>
        <w:numPr>
          <w:ilvl w:val="0"/>
          <w:numId w:val="37"/>
        </w:numPr>
        <w:contextualSpacing w:val="0"/>
        <w:rPr>
          <w:rFonts w:cs="Arial"/>
        </w:rPr>
      </w:pPr>
      <w:r w:rsidRPr="00903F07">
        <w:rPr>
          <w:rFonts w:cs="Arial"/>
        </w:rPr>
        <w:t>To participate in online learning</w:t>
      </w:r>
    </w:p>
    <w:p w14:paraId="214B5E04" w14:textId="4B879734" w:rsidR="006A4548" w:rsidRPr="00903F07" w:rsidRDefault="006A4548" w:rsidP="0018348B">
      <w:pPr>
        <w:pStyle w:val="ListParagraph"/>
        <w:numPr>
          <w:ilvl w:val="0"/>
          <w:numId w:val="37"/>
        </w:numPr>
        <w:contextualSpacing w:val="0"/>
        <w:rPr>
          <w:rFonts w:cs="Arial"/>
        </w:rPr>
      </w:pPr>
      <w:r w:rsidRPr="09DCFB4C">
        <w:rPr>
          <w:rFonts w:cs="Arial"/>
        </w:rPr>
        <w:t>To build a specific skill</w:t>
      </w:r>
      <w:r w:rsidR="6E070F2B" w:rsidRPr="09DCFB4C">
        <w:rPr>
          <w:rFonts w:cs="Arial"/>
        </w:rPr>
        <w:t xml:space="preserve"> </w:t>
      </w:r>
      <w:r w:rsidRPr="09DCFB4C">
        <w:rPr>
          <w:rFonts w:cs="Arial"/>
        </w:rPr>
        <w:t>set</w:t>
      </w:r>
      <w:r w:rsidR="0011010E" w:rsidRPr="09DCFB4C">
        <w:rPr>
          <w:rFonts w:cs="Arial"/>
        </w:rPr>
        <w:t xml:space="preserve">, </w:t>
      </w:r>
      <w:r w:rsidR="005C7E76" w:rsidRPr="09DCFB4C">
        <w:rPr>
          <w:rFonts w:cs="Arial"/>
        </w:rPr>
        <w:t>whether as career or hobby</w:t>
      </w:r>
    </w:p>
    <w:p w14:paraId="0FB1C958" w14:textId="0E8ED93F" w:rsidR="005C7E76" w:rsidRPr="00903F07" w:rsidRDefault="0011010E" w:rsidP="0018348B">
      <w:pPr>
        <w:pStyle w:val="ListParagraph"/>
        <w:numPr>
          <w:ilvl w:val="0"/>
          <w:numId w:val="34"/>
        </w:numPr>
        <w:contextualSpacing w:val="0"/>
        <w:rPr>
          <w:rFonts w:cs="Arial"/>
        </w:rPr>
      </w:pPr>
      <w:r w:rsidRPr="00903F07">
        <w:rPr>
          <w:rFonts w:cs="Arial"/>
        </w:rPr>
        <w:t>Barriers of</w:t>
      </w:r>
      <w:r w:rsidR="001B1EC1" w:rsidRPr="00903F07">
        <w:rPr>
          <w:rFonts w:cs="Arial"/>
        </w:rPr>
        <w:t xml:space="preserve"> poverty, cost-of-living crisis or the expense of third-level education</w:t>
      </w:r>
    </w:p>
    <w:p w14:paraId="7D849365" w14:textId="77777777" w:rsidR="0011010E" w:rsidRPr="00903F07" w:rsidRDefault="0011010E" w:rsidP="0018348B">
      <w:pPr>
        <w:pStyle w:val="ListParagraph"/>
        <w:numPr>
          <w:ilvl w:val="0"/>
          <w:numId w:val="34"/>
        </w:numPr>
        <w:contextualSpacing w:val="0"/>
        <w:rPr>
          <w:rFonts w:cs="Arial"/>
        </w:rPr>
      </w:pPr>
      <w:r w:rsidRPr="00903F07">
        <w:rPr>
          <w:rFonts w:cs="Arial"/>
        </w:rPr>
        <w:t>Lifelong reliance on the library for further education and learning</w:t>
      </w:r>
    </w:p>
    <w:p w14:paraId="63D54C26" w14:textId="5280BA52" w:rsidR="00BF6C14" w:rsidRPr="00903F07" w:rsidRDefault="00464761" w:rsidP="00DE5147">
      <w:pPr>
        <w:rPr>
          <w:rFonts w:cs="Arial"/>
        </w:rPr>
      </w:pPr>
      <w:r w:rsidRPr="00903F07">
        <w:rPr>
          <w:rFonts w:cs="Arial"/>
        </w:rPr>
        <w:t xml:space="preserve">Qualitative responses </w:t>
      </w:r>
      <w:r w:rsidR="00BB70A9" w:rsidRPr="00903F07">
        <w:rPr>
          <w:rFonts w:cs="Arial"/>
        </w:rPr>
        <w:t xml:space="preserve">illustrate the </w:t>
      </w:r>
      <w:r w:rsidR="00FF5987" w:rsidRPr="00903F07">
        <w:rPr>
          <w:rFonts w:cs="Arial"/>
        </w:rPr>
        <w:t xml:space="preserve">significance to individuals and community through this provision. A </w:t>
      </w:r>
      <w:r w:rsidR="00AF5E9E" w:rsidRPr="00903F07">
        <w:rPr>
          <w:rFonts w:cs="Arial"/>
        </w:rPr>
        <w:t xml:space="preserve">large </w:t>
      </w:r>
      <w:r w:rsidR="00FF5987" w:rsidRPr="00903F07">
        <w:rPr>
          <w:rFonts w:cs="Arial"/>
        </w:rPr>
        <w:t xml:space="preserve">number of respondents noted the </w:t>
      </w:r>
      <w:r w:rsidR="00FF5987" w:rsidRPr="00903F07">
        <w:rPr>
          <w:rFonts w:cs="Arial"/>
          <w:b/>
          <w:bCs/>
        </w:rPr>
        <w:t>vital support that further education and learning through the library afforded them</w:t>
      </w:r>
      <w:r w:rsidR="00FF5987" w:rsidRPr="00903F07">
        <w:rPr>
          <w:rFonts w:cs="Arial"/>
        </w:rPr>
        <w:t xml:space="preserve"> and their families</w:t>
      </w:r>
      <w:r w:rsidR="0090676E">
        <w:rPr>
          <w:rFonts w:cs="Arial"/>
        </w:rPr>
        <w:t>'</w:t>
      </w:r>
      <w:r w:rsidR="00FF5987" w:rsidRPr="00903F07">
        <w:rPr>
          <w:rFonts w:cs="Arial"/>
        </w:rPr>
        <w:t xml:space="preserve"> </w:t>
      </w:r>
      <w:r w:rsidR="00AF5E9E" w:rsidRPr="00903F07">
        <w:rPr>
          <w:rFonts w:cs="Arial"/>
        </w:rPr>
        <w:t>progress:</w:t>
      </w:r>
    </w:p>
    <w:p w14:paraId="33655330" w14:textId="43A64121" w:rsidR="00F6668F" w:rsidRPr="00903F07" w:rsidRDefault="0090676E" w:rsidP="00890DD7">
      <w:pPr>
        <w:pStyle w:val="ListParagraph"/>
        <w:numPr>
          <w:ilvl w:val="0"/>
          <w:numId w:val="2"/>
        </w:numPr>
        <w:contextualSpacing w:val="0"/>
        <w:rPr>
          <w:rFonts w:cs="Arial"/>
        </w:rPr>
      </w:pPr>
      <w:r>
        <w:rPr>
          <w:rFonts w:cs="Arial"/>
        </w:rPr>
        <w:t>'</w:t>
      </w:r>
      <w:r w:rsidR="00F6668F" w:rsidRPr="00903F07">
        <w:rPr>
          <w:rFonts w:cs="Arial"/>
        </w:rPr>
        <w:t>The dyslexia accessible books for children encouraged my son to read. Without them, he'd have struggled far more to enjoy reading. All my children benefitted from reference books when they were in school and further education. They loved the summer reading challenges. There are so many more things we've not investigated yet, but will!</w:t>
      </w:r>
      <w:r>
        <w:rPr>
          <w:rFonts w:cs="Arial"/>
        </w:rPr>
        <w:t>'</w:t>
      </w:r>
    </w:p>
    <w:p w14:paraId="5D6A06CF" w14:textId="433A0DED" w:rsidR="00F6668F" w:rsidRPr="00903F07" w:rsidRDefault="0090676E" w:rsidP="00890DD7">
      <w:pPr>
        <w:pStyle w:val="ListParagraph"/>
        <w:numPr>
          <w:ilvl w:val="0"/>
          <w:numId w:val="2"/>
        </w:numPr>
        <w:contextualSpacing w:val="0"/>
        <w:rPr>
          <w:rFonts w:cs="Arial"/>
        </w:rPr>
      </w:pPr>
      <w:r>
        <w:rPr>
          <w:rFonts w:cs="Arial"/>
        </w:rPr>
        <w:t>'</w:t>
      </w:r>
      <w:r w:rsidR="00F6668F" w:rsidRPr="00903F07">
        <w:rPr>
          <w:rFonts w:cs="Arial"/>
        </w:rPr>
        <w:t>I joined the library at five years old and am now 75.</w:t>
      </w:r>
      <w:r w:rsidR="007675D4">
        <w:rPr>
          <w:rFonts w:cs="Arial"/>
        </w:rPr>
        <w:t xml:space="preserve"> </w:t>
      </w:r>
      <w:r w:rsidR="00F6668F" w:rsidRPr="00903F07">
        <w:rPr>
          <w:rFonts w:cs="Arial"/>
        </w:rPr>
        <w:t>I have used the libraries as lifelines e.g</w:t>
      </w:r>
      <w:r w:rsidR="00910945" w:rsidRPr="00903F07">
        <w:rPr>
          <w:rFonts w:cs="Arial"/>
        </w:rPr>
        <w:t>.</w:t>
      </w:r>
      <w:r w:rsidR="00F6668F" w:rsidRPr="00903F07">
        <w:rPr>
          <w:rFonts w:cs="Arial"/>
        </w:rPr>
        <w:t xml:space="preserve"> for the first years of my daughter</w:t>
      </w:r>
      <w:r>
        <w:rPr>
          <w:rFonts w:cs="Arial"/>
        </w:rPr>
        <w:t>'</w:t>
      </w:r>
      <w:r w:rsidR="00F6668F" w:rsidRPr="00903F07">
        <w:rPr>
          <w:rFonts w:cs="Arial"/>
        </w:rPr>
        <w:t>s life I had to live in one room. The libraries were hugely influential in my escape from poverty. That boosted my esteem. I left school in 1963 with no qualifications but now have a BA degree and an adult teaching qualification. That would have been impossible without access to libraries. Reading has helped me throughout my life in many areas: socially, emotionally, intellectually.</w:t>
      </w:r>
      <w:r w:rsidR="007675D4">
        <w:rPr>
          <w:rFonts w:cs="Arial"/>
        </w:rPr>
        <w:t xml:space="preserve"> </w:t>
      </w:r>
      <w:r w:rsidR="00F6668F" w:rsidRPr="00903F07">
        <w:rPr>
          <w:rFonts w:cs="Arial"/>
        </w:rPr>
        <w:t>Without the LIBBY app I do not think I would have coped with the isolation of the Covid pandemic. I have passed on my love of reading to my family who are all avid readers. I believe libraries are very much underrated.</w:t>
      </w:r>
      <w:r>
        <w:rPr>
          <w:rFonts w:cs="Arial"/>
        </w:rPr>
        <w:t>'</w:t>
      </w:r>
    </w:p>
    <w:p w14:paraId="47940C1A" w14:textId="2A962BC0" w:rsidR="00F6668F" w:rsidRPr="00903F07" w:rsidRDefault="0090676E" w:rsidP="00890DD7">
      <w:pPr>
        <w:pStyle w:val="ListParagraph"/>
        <w:numPr>
          <w:ilvl w:val="0"/>
          <w:numId w:val="2"/>
        </w:numPr>
        <w:contextualSpacing w:val="0"/>
        <w:rPr>
          <w:rFonts w:cs="Arial"/>
        </w:rPr>
      </w:pPr>
      <w:r>
        <w:rPr>
          <w:rFonts w:cs="Arial"/>
        </w:rPr>
        <w:t>'</w:t>
      </w:r>
      <w:r w:rsidR="00F6668F" w:rsidRPr="00903F07">
        <w:rPr>
          <w:rFonts w:cs="Arial"/>
        </w:rPr>
        <w:t>I studied for two degrees as an adult with young children. It supported both my own and our children</w:t>
      </w:r>
      <w:r>
        <w:rPr>
          <w:rFonts w:cs="Arial"/>
        </w:rPr>
        <w:t>'</w:t>
      </w:r>
      <w:r w:rsidR="00F6668F" w:rsidRPr="00903F07">
        <w:rPr>
          <w:rFonts w:cs="Arial"/>
        </w:rPr>
        <w:t>s education. It made learning affordable.</w:t>
      </w:r>
      <w:r>
        <w:rPr>
          <w:rFonts w:cs="Arial"/>
        </w:rPr>
        <w:t>'</w:t>
      </w:r>
    </w:p>
    <w:p w14:paraId="5EE387F6" w14:textId="039B7F84" w:rsidR="00AF5E9E" w:rsidRPr="00903F07" w:rsidRDefault="0090676E" w:rsidP="00890DD7">
      <w:pPr>
        <w:pStyle w:val="ListParagraph"/>
        <w:numPr>
          <w:ilvl w:val="0"/>
          <w:numId w:val="2"/>
        </w:numPr>
        <w:contextualSpacing w:val="0"/>
        <w:rPr>
          <w:rFonts w:cs="Arial"/>
        </w:rPr>
      </w:pPr>
      <w:r>
        <w:rPr>
          <w:rFonts w:cs="Arial"/>
        </w:rPr>
        <w:t>'</w:t>
      </w:r>
      <w:r w:rsidR="00F6668F" w:rsidRPr="00903F07">
        <w:rPr>
          <w:rFonts w:cs="Arial"/>
        </w:rPr>
        <w:t>I have taught myself how to code using books from the library and have now published apps as a result.</w:t>
      </w:r>
      <w:r>
        <w:rPr>
          <w:rFonts w:cs="Arial"/>
        </w:rPr>
        <w:t>'</w:t>
      </w:r>
    </w:p>
    <w:p w14:paraId="0C702810" w14:textId="0341A9E5" w:rsidR="00AF5E9E" w:rsidRPr="00903F07" w:rsidRDefault="0090676E" w:rsidP="00890DD7">
      <w:pPr>
        <w:pStyle w:val="ListParagraph"/>
        <w:numPr>
          <w:ilvl w:val="0"/>
          <w:numId w:val="2"/>
        </w:numPr>
        <w:contextualSpacing w:val="0"/>
        <w:rPr>
          <w:rFonts w:cs="Arial"/>
        </w:rPr>
      </w:pPr>
      <w:r>
        <w:rPr>
          <w:rFonts w:cs="Arial"/>
        </w:rPr>
        <w:lastRenderedPageBreak/>
        <w:t>'</w:t>
      </w:r>
      <w:r w:rsidR="00F6668F" w:rsidRPr="00903F07">
        <w:rPr>
          <w:rFonts w:cs="Arial"/>
        </w:rPr>
        <w:t>I can't afford to go to college and the library has options that work for me with timings etc.</w:t>
      </w:r>
      <w:r w:rsidR="007675D4">
        <w:rPr>
          <w:rFonts w:cs="Arial"/>
        </w:rPr>
        <w:t xml:space="preserve"> </w:t>
      </w:r>
      <w:r w:rsidR="00F6668F" w:rsidRPr="00903F07">
        <w:rPr>
          <w:rFonts w:cs="Arial"/>
        </w:rPr>
        <w:t>I can also access my email and all the things I need to do on the computer which is good as I don't have one at home.</w:t>
      </w:r>
      <w:r>
        <w:rPr>
          <w:rFonts w:cs="Arial"/>
        </w:rPr>
        <w:t>'</w:t>
      </w:r>
    </w:p>
    <w:p w14:paraId="009DF8D4" w14:textId="418327D7" w:rsidR="00F6668F" w:rsidRPr="00903F07" w:rsidRDefault="0090676E" w:rsidP="00890DD7">
      <w:pPr>
        <w:pStyle w:val="ListParagraph"/>
        <w:numPr>
          <w:ilvl w:val="0"/>
          <w:numId w:val="2"/>
        </w:numPr>
        <w:contextualSpacing w:val="0"/>
        <w:rPr>
          <w:rFonts w:cs="Arial"/>
        </w:rPr>
      </w:pPr>
      <w:r>
        <w:rPr>
          <w:rFonts w:cs="Arial"/>
        </w:rPr>
        <w:t>'</w:t>
      </w:r>
      <w:r w:rsidR="00F6668F" w:rsidRPr="00903F07">
        <w:rPr>
          <w:rFonts w:cs="Arial"/>
        </w:rPr>
        <w:t>I worked for a long time at the DWP and the number of people who only had access to a computer or the internet through their library was very high.</w:t>
      </w:r>
      <w:r w:rsidR="007675D4">
        <w:rPr>
          <w:rFonts w:cs="Arial"/>
        </w:rPr>
        <w:t xml:space="preserve"> </w:t>
      </w:r>
      <w:r w:rsidR="00F6668F" w:rsidRPr="00903F07">
        <w:rPr>
          <w:rFonts w:cs="Arial"/>
        </w:rPr>
        <w:t>Learning about digital skills and receiving support was key for many in being able to find work.</w:t>
      </w:r>
      <w:r w:rsidR="007675D4">
        <w:rPr>
          <w:rFonts w:cs="Arial"/>
        </w:rPr>
        <w:t xml:space="preserve"> </w:t>
      </w:r>
      <w:r w:rsidR="00F6668F" w:rsidRPr="00903F07">
        <w:rPr>
          <w:rFonts w:cs="Arial"/>
        </w:rPr>
        <w:t>Learning the basics or being able to apply for retraining</w:t>
      </w:r>
      <w:r w:rsidR="00D710DB">
        <w:rPr>
          <w:rFonts w:cs="Arial"/>
        </w:rPr>
        <w:t xml:space="preserve"> </w:t>
      </w:r>
      <w:r w:rsidR="00F6668F" w:rsidRPr="00903F07">
        <w:rPr>
          <w:rFonts w:cs="Arial"/>
        </w:rPr>
        <w:t>/</w:t>
      </w:r>
      <w:r w:rsidR="00D710DB">
        <w:rPr>
          <w:rFonts w:cs="Arial"/>
        </w:rPr>
        <w:t xml:space="preserve"> </w:t>
      </w:r>
      <w:r w:rsidR="00F6668F" w:rsidRPr="00903F07">
        <w:rPr>
          <w:rFonts w:cs="Arial"/>
        </w:rPr>
        <w:t>support themselves through a college course with the IT available.</w:t>
      </w:r>
      <w:r w:rsidR="007675D4">
        <w:rPr>
          <w:rFonts w:cs="Arial"/>
        </w:rPr>
        <w:t xml:space="preserve"> </w:t>
      </w:r>
      <w:r w:rsidR="00F6668F" w:rsidRPr="00903F07">
        <w:rPr>
          <w:rFonts w:cs="Arial"/>
        </w:rPr>
        <w:t>Very important to those most in need.</w:t>
      </w:r>
      <w:r>
        <w:rPr>
          <w:rFonts w:cs="Arial"/>
        </w:rPr>
        <w:t>'</w:t>
      </w:r>
    </w:p>
    <w:p w14:paraId="2D021C97" w14:textId="3D528582" w:rsidR="00F6668F" w:rsidRPr="00903F07" w:rsidRDefault="00F55580" w:rsidP="000541DE">
      <w:pPr>
        <w:rPr>
          <w:rFonts w:cs="Arial"/>
        </w:rPr>
      </w:pPr>
      <w:r w:rsidRPr="00903F07">
        <w:rPr>
          <w:rFonts w:cs="Arial"/>
        </w:rPr>
        <w:t>L</w:t>
      </w:r>
      <w:r w:rsidR="00AF5E9E" w:rsidRPr="00903F07">
        <w:rPr>
          <w:rFonts w:cs="Arial"/>
        </w:rPr>
        <w:t xml:space="preserve">ibrary users </w:t>
      </w:r>
      <w:r w:rsidRPr="00903F07">
        <w:rPr>
          <w:rFonts w:cs="Arial"/>
        </w:rPr>
        <w:t xml:space="preserve">also </w:t>
      </w:r>
      <w:r w:rsidR="00AF5E9E" w:rsidRPr="00903F07">
        <w:rPr>
          <w:rFonts w:cs="Arial"/>
        </w:rPr>
        <w:t xml:space="preserve">reported </w:t>
      </w:r>
      <w:r w:rsidR="00BB3AE6" w:rsidRPr="00903F07">
        <w:rPr>
          <w:rFonts w:cs="Arial"/>
        </w:rPr>
        <w:t xml:space="preserve">the </w:t>
      </w:r>
      <w:r w:rsidR="00C23CCD" w:rsidRPr="00903F07">
        <w:rPr>
          <w:rFonts w:cs="Arial"/>
        </w:rPr>
        <w:t>library</w:t>
      </w:r>
      <w:r w:rsidR="0090676E">
        <w:rPr>
          <w:rFonts w:cs="Arial"/>
        </w:rPr>
        <w:t>'</w:t>
      </w:r>
      <w:r w:rsidR="00C23CCD" w:rsidRPr="00903F07">
        <w:rPr>
          <w:rFonts w:cs="Arial"/>
        </w:rPr>
        <w:t>s importance for</w:t>
      </w:r>
      <w:r w:rsidR="00BB3AE6" w:rsidRPr="00903F07">
        <w:rPr>
          <w:rFonts w:cs="Arial"/>
        </w:rPr>
        <w:t xml:space="preserve"> </w:t>
      </w:r>
      <w:r w:rsidR="00BB3AE6" w:rsidRPr="00903F07">
        <w:rPr>
          <w:rFonts w:cs="Arial"/>
          <w:b/>
          <w:bCs/>
        </w:rPr>
        <w:t>access to healthcare</w:t>
      </w:r>
      <w:r w:rsidR="008C6AB1" w:rsidRPr="00903F07">
        <w:rPr>
          <w:rFonts w:cs="Arial"/>
          <w:b/>
          <w:bCs/>
        </w:rPr>
        <w:t xml:space="preserve"> </w:t>
      </w:r>
      <w:r w:rsidR="008E0EE5" w:rsidRPr="00903F07">
        <w:rPr>
          <w:rFonts w:cs="Arial"/>
          <w:b/>
          <w:bCs/>
        </w:rPr>
        <w:t>information</w:t>
      </w:r>
      <w:r w:rsidR="00217C20">
        <w:rPr>
          <w:rFonts w:cs="Arial"/>
        </w:rPr>
        <w:t>:</w:t>
      </w:r>
      <w:r w:rsidR="00517315" w:rsidRPr="00903F07">
        <w:rPr>
          <w:rFonts w:cs="Arial"/>
        </w:rPr>
        <w:t xml:space="preserve"> </w:t>
      </w:r>
    </w:p>
    <w:p w14:paraId="646F26F5" w14:textId="3C2A3AB6" w:rsidR="00881434" w:rsidRPr="00903F07" w:rsidRDefault="0090676E" w:rsidP="0018348B">
      <w:pPr>
        <w:pStyle w:val="ListParagraph"/>
        <w:numPr>
          <w:ilvl w:val="0"/>
          <w:numId w:val="10"/>
        </w:numPr>
        <w:contextualSpacing w:val="0"/>
        <w:rPr>
          <w:rFonts w:cs="Arial"/>
        </w:rPr>
      </w:pPr>
      <w:r>
        <w:rPr>
          <w:rFonts w:cs="Arial"/>
        </w:rPr>
        <w:t>'</w:t>
      </w:r>
      <w:r w:rsidR="00881434" w:rsidRPr="00903F07">
        <w:rPr>
          <w:rFonts w:cs="Arial"/>
        </w:rPr>
        <w:t>I have used library books to educate myself about how to manage to live better with Long Covid in the absence of such information from the NHS.</w:t>
      </w:r>
      <w:r w:rsidR="007675D4">
        <w:rPr>
          <w:rFonts w:cs="Arial"/>
        </w:rPr>
        <w:t xml:space="preserve"> </w:t>
      </w:r>
      <w:r w:rsidR="00881434" w:rsidRPr="00903F07">
        <w:rPr>
          <w:rFonts w:cs="Arial"/>
        </w:rPr>
        <w:t>This has been critical and lifesaving for m</w:t>
      </w:r>
      <w:r w:rsidR="000E2274" w:rsidRPr="00903F07">
        <w:rPr>
          <w:rFonts w:cs="Arial"/>
        </w:rPr>
        <w:t>e</w:t>
      </w:r>
      <w:r w:rsidR="008A5313">
        <w:rPr>
          <w:rFonts w:cs="Arial"/>
        </w:rPr>
        <w:t>.</w:t>
      </w:r>
      <w:r>
        <w:rPr>
          <w:rFonts w:cs="Arial"/>
        </w:rPr>
        <w:t>'</w:t>
      </w:r>
    </w:p>
    <w:p w14:paraId="2B92BE81" w14:textId="173EDD07" w:rsidR="00F55580" w:rsidRPr="00903F07" w:rsidRDefault="00F55580" w:rsidP="000541DE">
      <w:pPr>
        <w:rPr>
          <w:rFonts w:cs="Arial"/>
        </w:rPr>
      </w:pPr>
      <w:r w:rsidRPr="00903F07">
        <w:rPr>
          <w:rFonts w:cs="Arial"/>
        </w:rPr>
        <w:t>And</w:t>
      </w:r>
      <w:r w:rsidR="00D737C7" w:rsidRPr="00903F07">
        <w:rPr>
          <w:rFonts w:cs="Arial"/>
        </w:rPr>
        <w:t xml:space="preserve"> </w:t>
      </w:r>
      <w:r w:rsidR="00C23CCD" w:rsidRPr="00903F07">
        <w:rPr>
          <w:rFonts w:cs="Arial"/>
        </w:rPr>
        <w:t xml:space="preserve">the </w:t>
      </w:r>
      <w:r w:rsidR="00C23CCD" w:rsidRPr="00903F07">
        <w:rPr>
          <w:rFonts w:cs="Arial"/>
          <w:b/>
          <w:bCs/>
        </w:rPr>
        <w:t>importance of marketing</w:t>
      </w:r>
      <w:r w:rsidR="00C23CCD" w:rsidRPr="00903F07">
        <w:rPr>
          <w:rFonts w:cs="Arial"/>
        </w:rPr>
        <w:t xml:space="preserve"> library activity</w:t>
      </w:r>
      <w:r w:rsidR="00217C20">
        <w:rPr>
          <w:rFonts w:cs="Arial"/>
        </w:rPr>
        <w:t>:</w:t>
      </w:r>
    </w:p>
    <w:p w14:paraId="54E79139" w14:textId="27D0D5FF" w:rsidR="00F6668F" w:rsidRPr="00903F07" w:rsidRDefault="0090676E" w:rsidP="0018348B">
      <w:pPr>
        <w:pStyle w:val="ListParagraph"/>
        <w:numPr>
          <w:ilvl w:val="0"/>
          <w:numId w:val="10"/>
        </w:numPr>
        <w:contextualSpacing w:val="0"/>
        <w:rPr>
          <w:rFonts w:cs="Arial"/>
        </w:rPr>
      </w:pPr>
      <w:r>
        <w:rPr>
          <w:rFonts w:cs="Arial"/>
        </w:rPr>
        <w:t>'</w:t>
      </w:r>
      <w:r w:rsidR="00F6668F" w:rsidRPr="00903F07">
        <w:rPr>
          <w:rFonts w:cs="Arial"/>
        </w:rPr>
        <w:t xml:space="preserve">I was completely unaware of everything my local library had to offer. The free lessons, learning opportunities, craft sessions, visits etc. are never advertised. Now I am aware of them, having attended multiple times a week for </w:t>
      </w:r>
      <w:r w:rsidR="008A5313">
        <w:rPr>
          <w:rFonts w:cs="Arial"/>
        </w:rPr>
        <w:t>B</w:t>
      </w:r>
      <w:r w:rsidR="00F6668F" w:rsidRPr="00903F07">
        <w:rPr>
          <w:rFonts w:cs="Arial"/>
        </w:rPr>
        <w:t xml:space="preserve">ookbug </w:t>
      </w:r>
      <w:r w:rsidR="00DE5214">
        <w:rPr>
          <w:rFonts w:cs="Arial"/>
        </w:rPr>
        <w:t>S</w:t>
      </w:r>
      <w:r w:rsidR="00F6668F" w:rsidRPr="00903F07">
        <w:rPr>
          <w:rFonts w:cs="Arial"/>
        </w:rPr>
        <w:t>essions and visits to library and children</w:t>
      </w:r>
      <w:r>
        <w:rPr>
          <w:rFonts w:cs="Arial"/>
        </w:rPr>
        <w:t>'</w:t>
      </w:r>
      <w:r w:rsidR="00F6668F" w:rsidRPr="00903F07">
        <w:rPr>
          <w:rFonts w:cs="Arial"/>
        </w:rPr>
        <w:t>s library, I can see all of the services are so valuable and so unknown to the general public.</w:t>
      </w:r>
      <w:r>
        <w:rPr>
          <w:rFonts w:cs="Arial"/>
        </w:rPr>
        <w:t>'</w:t>
      </w:r>
    </w:p>
    <w:p w14:paraId="1225FEF8" w14:textId="3AE8207D" w:rsidR="00F6668F" w:rsidRPr="00903F07" w:rsidRDefault="000E2274" w:rsidP="000541DE">
      <w:pPr>
        <w:rPr>
          <w:rFonts w:cs="Arial"/>
        </w:rPr>
      </w:pPr>
      <w:r w:rsidRPr="00903F07">
        <w:rPr>
          <w:rFonts w:cs="Arial"/>
        </w:rPr>
        <w:t>Other library users also noted the</w:t>
      </w:r>
      <w:r w:rsidR="007A0E17" w:rsidRPr="00903F07">
        <w:rPr>
          <w:rFonts w:cs="Arial"/>
        </w:rPr>
        <w:t xml:space="preserve"> </w:t>
      </w:r>
      <w:r w:rsidR="007A0E17" w:rsidRPr="00903F07">
        <w:rPr>
          <w:rFonts w:cs="Arial"/>
          <w:b/>
          <w:bCs/>
        </w:rPr>
        <w:t>negative</w:t>
      </w:r>
      <w:r w:rsidRPr="00903F07">
        <w:rPr>
          <w:rFonts w:cs="Arial"/>
          <w:b/>
          <w:bCs/>
        </w:rPr>
        <w:t xml:space="preserve"> impact</w:t>
      </w:r>
      <w:r w:rsidRPr="00903F07">
        <w:rPr>
          <w:rFonts w:cs="Arial"/>
        </w:rPr>
        <w:t xml:space="preserve"> </w:t>
      </w:r>
      <w:r w:rsidR="007A0E17" w:rsidRPr="00903F07">
        <w:rPr>
          <w:rFonts w:cs="Arial"/>
        </w:rPr>
        <w:t xml:space="preserve">on their community </w:t>
      </w:r>
      <w:r w:rsidR="007A0E17" w:rsidRPr="00903F07">
        <w:rPr>
          <w:rFonts w:cs="Arial"/>
          <w:b/>
          <w:bCs/>
        </w:rPr>
        <w:t>w</w:t>
      </w:r>
      <w:r w:rsidRPr="00903F07">
        <w:rPr>
          <w:rFonts w:cs="Arial"/>
          <w:b/>
          <w:bCs/>
        </w:rPr>
        <w:t>hen the library service is reduced</w:t>
      </w:r>
      <w:r w:rsidR="007A0E17" w:rsidRPr="00903F07">
        <w:rPr>
          <w:rFonts w:cs="Arial"/>
        </w:rPr>
        <w:t>:</w:t>
      </w:r>
    </w:p>
    <w:p w14:paraId="616E2D17" w14:textId="58C3DEC3" w:rsidR="00803784" w:rsidRPr="00903F07" w:rsidRDefault="0090676E" w:rsidP="0018348B">
      <w:pPr>
        <w:pStyle w:val="ListParagraph"/>
        <w:numPr>
          <w:ilvl w:val="0"/>
          <w:numId w:val="10"/>
        </w:numPr>
        <w:contextualSpacing w:val="0"/>
        <w:rPr>
          <w:rFonts w:cs="Arial"/>
        </w:rPr>
      </w:pPr>
      <w:r>
        <w:rPr>
          <w:rFonts w:cs="Arial"/>
        </w:rPr>
        <w:t>'</w:t>
      </w:r>
      <w:r w:rsidR="00803784" w:rsidRPr="00903F07">
        <w:rPr>
          <w:rFonts w:cs="Arial"/>
        </w:rPr>
        <w:t>It seems like a long time ago but the public library had so much to offer the residents of the local community. With the change in dynamics and restructuring, the library is no longer open so those that work can access their local library.</w:t>
      </w:r>
      <w:r w:rsidR="007675D4">
        <w:rPr>
          <w:rFonts w:cs="Arial"/>
        </w:rPr>
        <w:t xml:space="preserve"> </w:t>
      </w:r>
      <w:r w:rsidR="00803784" w:rsidRPr="00903F07">
        <w:rPr>
          <w:rFonts w:cs="Arial"/>
        </w:rPr>
        <w:t>They are hardly open at all. The range of activities are no longer available.</w:t>
      </w:r>
      <w:r>
        <w:rPr>
          <w:rFonts w:cs="Arial"/>
        </w:rPr>
        <w:t>'</w:t>
      </w:r>
    </w:p>
    <w:p w14:paraId="45497215" w14:textId="096FA025" w:rsidR="009C4525" w:rsidRPr="00903F07" w:rsidRDefault="00576BD9" w:rsidP="000C48F2">
      <w:pPr>
        <w:spacing w:before="240"/>
        <w:jc w:val="center"/>
        <w:rPr>
          <w:rFonts w:cs="Arial"/>
        </w:rPr>
      </w:pPr>
      <w:r w:rsidRPr="00903F07">
        <w:rPr>
          <w:rFonts w:cs="Arial"/>
          <w:noProof/>
        </w:rPr>
        <w:lastRenderedPageBreak/>
        <w:drawing>
          <wp:inline distT="0" distB="0" distL="0" distR="0" wp14:anchorId="5B0BC800" wp14:editId="2B8BECF0">
            <wp:extent cx="3190875" cy="2130313"/>
            <wp:effectExtent l="0" t="0" r="0" b="3810"/>
            <wp:docPr id="889997442"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97442" name="Picture 9">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9908" cy="2136343"/>
                    </a:xfrm>
                    <a:prstGeom prst="rect">
                      <a:avLst/>
                    </a:prstGeom>
                  </pic:spPr>
                </pic:pic>
              </a:graphicData>
            </a:graphic>
          </wp:inline>
        </w:drawing>
      </w:r>
    </w:p>
    <w:p w14:paraId="01DC526D" w14:textId="5714420F" w:rsidR="00624D00" w:rsidRPr="00903F07" w:rsidRDefault="00910945" w:rsidP="000541DE">
      <w:pPr>
        <w:rPr>
          <w:rFonts w:cs="Arial"/>
        </w:rPr>
      </w:pPr>
      <w:r w:rsidRPr="00903F07">
        <w:rPr>
          <w:rFonts w:cs="Arial"/>
        </w:rPr>
        <w:t>These barriers – reductions in service</w:t>
      </w:r>
      <w:r w:rsidR="00D13FA6" w:rsidRPr="00903F07">
        <w:rPr>
          <w:rFonts w:cs="Arial"/>
        </w:rPr>
        <w:t xml:space="preserve"> and a</w:t>
      </w:r>
      <w:r w:rsidRPr="00903F07">
        <w:rPr>
          <w:rFonts w:cs="Arial"/>
        </w:rPr>
        <w:t xml:space="preserve"> lack of marketing / general public awareness – may account for </w:t>
      </w:r>
      <w:r w:rsidR="00801A50" w:rsidRPr="00903F07">
        <w:rPr>
          <w:rFonts w:cs="Arial"/>
        </w:rPr>
        <w:t>the number of library</w:t>
      </w:r>
      <w:r w:rsidRPr="00903F07">
        <w:rPr>
          <w:rFonts w:cs="Arial"/>
        </w:rPr>
        <w:t xml:space="preserve"> users who reporte</w:t>
      </w:r>
      <w:r w:rsidR="009C4525" w:rsidRPr="00903F07">
        <w:rPr>
          <w:rFonts w:cs="Arial"/>
        </w:rPr>
        <w:t>d</w:t>
      </w:r>
      <w:r w:rsidRPr="00903F07">
        <w:rPr>
          <w:rFonts w:cs="Arial"/>
        </w:rPr>
        <w:t xml:space="preserve"> that they did not make use of </w:t>
      </w:r>
      <w:r w:rsidR="00801A50" w:rsidRPr="00903F07">
        <w:rPr>
          <w:rFonts w:cs="Arial"/>
        </w:rPr>
        <w:t>learning opportunities in their local library</w:t>
      </w:r>
      <w:r w:rsidR="009C4525" w:rsidRPr="00903F07">
        <w:rPr>
          <w:rFonts w:cs="Arial"/>
        </w:rPr>
        <w:t xml:space="preserve"> (46.33% of respondents):</w:t>
      </w:r>
    </w:p>
    <w:p w14:paraId="3FD919E6" w14:textId="3CEA1209" w:rsidR="00E60FB8" w:rsidRPr="00903F07" w:rsidRDefault="00E60FB8" w:rsidP="00E60FB8">
      <w:pPr>
        <w:spacing w:before="240"/>
        <w:jc w:val="center"/>
        <w:rPr>
          <w:rFonts w:cs="Arial"/>
        </w:rPr>
      </w:pPr>
      <w:r w:rsidRPr="00903F07">
        <w:rPr>
          <w:rFonts w:cs="Arial"/>
          <w:noProof/>
        </w:rPr>
        <w:drawing>
          <wp:inline distT="0" distB="0" distL="0" distR="0" wp14:anchorId="73E3D25A" wp14:editId="4C296E41">
            <wp:extent cx="5645785" cy="5271715"/>
            <wp:effectExtent l="0" t="0" r="0" b="5715"/>
            <wp:docPr id="188366655" name="Chart 9" descr="A bar chart indicating the breakdown of responses to ‘Have you or your family ever made use of any of the following opportunities in your local library?’"/>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4CB282" w14:textId="4332F4E8" w:rsidR="004908E2" w:rsidRPr="00903F07" w:rsidRDefault="004908E2" w:rsidP="00BF2DA0">
      <w:pPr>
        <w:rPr>
          <w:rFonts w:cs="Arial"/>
        </w:rPr>
      </w:pPr>
      <w:r w:rsidRPr="00903F07">
        <w:rPr>
          <w:rFonts w:cs="Arial"/>
        </w:rPr>
        <w:lastRenderedPageBreak/>
        <w:t>The most popular opportunities listed were local history / genealogy resources (25.14% of responses), digital skills / computing and IT (22.06%</w:t>
      </w:r>
      <w:r w:rsidR="00DA5276" w:rsidRPr="00903F07">
        <w:rPr>
          <w:rFonts w:cs="Arial"/>
        </w:rPr>
        <w:t xml:space="preserve"> of responses</w:t>
      </w:r>
      <w:r w:rsidRPr="00903F07">
        <w:rPr>
          <w:rFonts w:cs="Arial"/>
        </w:rPr>
        <w:t xml:space="preserve">), </w:t>
      </w:r>
      <w:r w:rsidR="00DA5276" w:rsidRPr="00903F07">
        <w:rPr>
          <w:rFonts w:cs="Arial"/>
        </w:rPr>
        <w:t>and creative writing opportunities / writing clubs (12.63% of responses).</w:t>
      </w:r>
    </w:p>
    <w:p w14:paraId="70E75BC2" w14:textId="7D19D08D" w:rsidR="00037252" w:rsidRPr="00903F07" w:rsidRDefault="00943604" w:rsidP="00BF2DA0">
      <w:pPr>
        <w:rPr>
          <w:rFonts w:cs="Arial"/>
        </w:rPr>
      </w:pPr>
      <w:r w:rsidRPr="00903F07">
        <w:rPr>
          <w:rFonts w:cs="Arial"/>
        </w:rPr>
        <w:t xml:space="preserve">Of the </w:t>
      </w:r>
      <w:r w:rsidR="004908E2" w:rsidRPr="00903F07">
        <w:rPr>
          <w:rFonts w:cs="Arial"/>
        </w:rPr>
        <w:t xml:space="preserve">105 who chose </w:t>
      </w:r>
      <w:r w:rsidR="0090676E">
        <w:rPr>
          <w:rFonts w:cs="Arial"/>
        </w:rPr>
        <w:t>'</w:t>
      </w:r>
      <w:r w:rsidR="009F0CBC">
        <w:rPr>
          <w:rFonts w:cs="Arial"/>
        </w:rPr>
        <w:t>o</w:t>
      </w:r>
      <w:r w:rsidR="004908E2" w:rsidRPr="00903F07">
        <w:rPr>
          <w:rFonts w:cs="Arial"/>
        </w:rPr>
        <w:t>ther (please specify)</w:t>
      </w:r>
      <w:r w:rsidR="0090676E">
        <w:rPr>
          <w:rFonts w:cs="Arial"/>
        </w:rPr>
        <w:t>'</w:t>
      </w:r>
      <w:r w:rsidR="004908E2" w:rsidRPr="00903F07">
        <w:rPr>
          <w:rFonts w:cs="Arial"/>
        </w:rPr>
        <w:t>,</w:t>
      </w:r>
      <w:r w:rsidR="00DA5276" w:rsidRPr="00903F07">
        <w:rPr>
          <w:rFonts w:cs="Arial"/>
        </w:rPr>
        <w:t xml:space="preserve"> </w:t>
      </w:r>
      <w:r w:rsidR="00FC52D6" w:rsidRPr="00903F07">
        <w:rPr>
          <w:rFonts w:cs="Arial"/>
        </w:rPr>
        <w:t xml:space="preserve">responses indicated </w:t>
      </w:r>
      <w:r w:rsidR="009A7171" w:rsidRPr="00903F07">
        <w:rPr>
          <w:rFonts w:cs="Arial"/>
        </w:rPr>
        <w:t>a range of</w:t>
      </w:r>
      <w:r w:rsidR="00D51D9F" w:rsidRPr="00903F07">
        <w:rPr>
          <w:rFonts w:cs="Arial"/>
        </w:rPr>
        <w:t xml:space="preserve"> support</w:t>
      </w:r>
      <w:r w:rsidR="009A7171" w:rsidRPr="00903F07">
        <w:rPr>
          <w:rFonts w:cs="Arial"/>
        </w:rPr>
        <w:t xml:space="preserve"> </w:t>
      </w:r>
      <w:r w:rsidR="00D51D9F" w:rsidRPr="00903F07">
        <w:rPr>
          <w:rFonts w:cs="Arial"/>
        </w:rPr>
        <w:t>through the</w:t>
      </w:r>
      <w:r w:rsidR="009A7171" w:rsidRPr="00903F07">
        <w:rPr>
          <w:rFonts w:cs="Arial"/>
        </w:rPr>
        <w:t xml:space="preserve"> </w:t>
      </w:r>
      <w:r w:rsidR="00D51D9F" w:rsidRPr="00903F07">
        <w:rPr>
          <w:rFonts w:cs="Arial"/>
        </w:rPr>
        <w:t>library</w:t>
      </w:r>
      <w:r w:rsidR="009A7171" w:rsidRPr="00903F07">
        <w:rPr>
          <w:rFonts w:cs="Arial"/>
        </w:rPr>
        <w:t xml:space="preserve"> </w:t>
      </w:r>
      <w:r w:rsidR="00D51D9F" w:rsidRPr="00903F07">
        <w:rPr>
          <w:rFonts w:cs="Arial"/>
        </w:rPr>
        <w:t xml:space="preserve">across </w:t>
      </w:r>
      <w:r w:rsidR="00D51D9F" w:rsidRPr="00903F07">
        <w:rPr>
          <w:rFonts w:cs="Arial"/>
          <w:b/>
          <w:bCs/>
        </w:rPr>
        <w:t>self-led learning resources</w:t>
      </w:r>
      <w:r w:rsidR="00D51D9F" w:rsidRPr="00903F07">
        <w:rPr>
          <w:rFonts w:cs="Arial"/>
        </w:rPr>
        <w:t xml:space="preserve">, </w:t>
      </w:r>
      <w:r w:rsidR="0053754E" w:rsidRPr="00903F07">
        <w:rPr>
          <w:rFonts w:cs="Arial"/>
          <w:b/>
          <w:bCs/>
        </w:rPr>
        <w:t>engagement with the local authority</w:t>
      </w:r>
      <w:r w:rsidR="00D51D9F" w:rsidRPr="00903F07">
        <w:rPr>
          <w:rFonts w:cs="Arial"/>
        </w:rPr>
        <w:t xml:space="preserve"> and </w:t>
      </w:r>
      <w:r w:rsidR="00D51D9F" w:rsidRPr="00903F07">
        <w:rPr>
          <w:rFonts w:cs="Arial"/>
          <w:b/>
          <w:bCs/>
        </w:rPr>
        <w:t>skills development</w:t>
      </w:r>
      <w:r w:rsidR="00D51D9F" w:rsidRPr="00903F07">
        <w:rPr>
          <w:rFonts w:cs="Arial"/>
        </w:rPr>
        <w:t>:</w:t>
      </w:r>
    </w:p>
    <w:p w14:paraId="7E19E8C8" w14:textId="707774FC" w:rsidR="00D13FA6" w:rsidRPr="00903F07" w:rsidRDefault="0090676E" w:rsidP="0018348B">
      <w:pPr>
        <w:pStyle w:val="ListParagraph"/>
        <w:numPr>
          <w:ilvl w:val="0"/>
          <w:numId w:val="10"/>
        </w:numPr>
        <w:contextualSpacing w:val="0"/>
        <w:rPr>
          <w:rFonts w:cs="Arial"/>
        </w:rPr>
      </w:pPr>
      <w:r>
        <w:rPr>
          <w:rFonts w:cs="Arial"/>
        </w:rPr>
        <w:t>'</w:t>
      </w:r>
      <w:r w:rsidR="00D13FA6" w:rsidRPr="00903F07">
        <w:rPr>
          <w:rFonts w:cs="Arial"/>
        </w:rPr>
        <w:t xml:space="preserve">I've borrowed </w:t>
      </w:r>
      <w:r w:rsidR="00C05F5B">
        <w:rPr>
          <w:rFonts w:cs="Arial"/>
        </w:rPr>
        <w:t>"</w:t>
      </w:r>
      <w:r w:rsidR="00D13FA6" w:rsidRPr="00903F07">
        <w:rPr>
          <w:rFonts w:cs="Arial"/>
        </w:rPr>
        <w:t>teach yourself violin</w:t>
      </w:r>
      <w:r w:rsidR="00C05F5B">
        <w:rPr>
          <w:rFonts w:cs="Arial"/>
        </w:rPr>
        <w:t>"</w:t>
      </w:r>
      <w:r w:rsidR="009A7171" w:rsidRPr="00903F07">
        <w:rPr>
          <w:rFonts w:cs="Arial"/>
        </w:rPr>
        <w:t xml:space="preserve"> </w:t>
      </w:r>
      <w:r w:rsidR="00D13FA6" w:rsidRPr="00903F07">
        <w:rPr>
          <w:rFonts w:cs="Arial"/>
        </w:rPr>
        <w:t>books, learn German CDs, travel guides... the library is always the first point of call.</w:t>
      </w:r>
      <w:r>
        <w:rPr>
          <w:rFonts w:cs="Arial"/>
        </w:rPr>
        <w:t>'</w:t>
      </w:r>
    </w:p>
    <w:p w14:paraId="5BCEB3EE" w14:textId="21126C50" w:rsidR="008505DB" w:rsidRPr="00903F07" w:rsidRDefault="0090676E" w:rsidP="0018348B">
      <w:pPr>
        <w:pStyle w:val="ListParagraph"/>
        <w:numPr>
          <w:ilvl w:val="0"/>
          <w:numId w:val="10"/>
        </w:numPr>
        <w:contextualSpacing w:val="0"/>
        <w:rPr>
          <w:rFonts w:cs="Arial"/>
        </w:rPr>
      </w:pPr>
      <w:r>
        <w:rPr>
          <w:rFonts w:cs="Arial"/>
        </w:rPr>
        <w:t>'</w:t>
      </w:r>
      <w:r w:rsidR="00A67C76" w:rsidRPr="00903F07">
        <w:rPr>
          <w:rFonts w:cs="Arial"/>
        </w:rPr>
        <w:t xml:space="preserve">Voting in local community PB </w:t>
      </w:r>
      <w:r w:rsidR="00307DD1" w:rsidRPr="00903F07">
        <w:rPr>
          <w:rFonts w:cs="Arial"/>
        </w:rPr>
        <w:t xml:space="preserve">[participatory budgeting] </w:t>
      </w:r>
      <w:r w:rsidR="00A67C76" w:rsidRPr="00903F07">
        <w:rPr>
          <w:rFonts w:cs="Arial"/>
        </w:rPr>
        <w:t>process, attending exhibitions e</w:t>
      </w:r>
      <w:r w:rsidR="008505DB" w:rsidRPr="00903F07">
        <w:rPr>
          <w:rFonts w:cs="Arial"/>
        </w:rPr>
        <w:t>.</w:t>
      </w:r>
      <w:r w:rsidR="00A67C76" w:rsidRPr="00903F07">
        <w:rPr>
          <w:rFonts w:cs="Arial"/>
        </w:rPr>
        <w:t>g</w:t>
      </w:r>
      <w:r w:rsidR="008505DB" w:rsidRPr="00903F07">
        <w:rPr>
          <w:rFonts w:cs="Arial"/>
        </w:rPr>
        <w:t>.</w:t>
      </w:r>
      <w:r w:rsidR="00A67C76" w:rsidRPr="00903F07">
        <w:rPr>
          <w:rFonts w:cs="Arial"/>
        </w:rPr>
        <w:t xml:space="preserve"> if planning applications by developers, or </w:t>
      </w:r>
      <w:r w:rsidR="008505DB" w:rsidRPr="00903F07">
        <w:rPr>
          <w:rFonts w:cs="Arial"/>
        </w:rPr>
        <w:t>o</w:t>
      </w:r>
      <w:r w:rsidR="00A67C76" w:rsidRPr="00903F07">
        <w:rPr>
          <w:rFonts w:cs="Arial"/>
        </w:rPr>
        <w:t>f Council schemes</w:t>
      </w:r>
      <w:r w:rsidR="005F62B6">
        <w:rPr>
          <w:rFonts w:cs="Arial"/>
        </w:rPr>
        <w:t>.</w:t>
      </w:r>
      <w:r>
        <w:rPr>
          <w:rFonts w:cs="Arial"/>
        </w:rPr>
        <w:t>'</w:t>
      </w:r>
    </w:p>
    <w:p w14:paraId="0B052F40" w14:textId="5AD20CD5" w:rsidR="00D13FA6" w:rsidRPr="00903F07" w:rsidRDefault="0090676E" w:rsidP="0018348B">
      <w:pPr>
        <w:pStyle w:val="ListParagraph"/>
        <w:numPr>
          <w:ilvl w:val="0"/>
          <w:numId w:val="10"/>
        </w:numPr>
        <w:contextualSpacing w:val="0"/>
        <w:rPr>
          <w:rFonts w:cs="Arial"/>
        </w:rPr>
      </w:pPr>
      <w:r>
        <w:rPr>
          <w:rFonts w:cs="Arial"/>
        </w:rPr>
        <w:t>'</w:t>
      </w:r>
      <w:r w:rsidR="00D13FA6" w:rsidRPr="00903F07">
        <w:rPr>
          <w:rFonts w:cs="Arial"/>
        </w:rPr>
        <w:t>As a volunteer I have helped to teach sewing and mending skills to children and their parents/carers at several libraries (Remade in Edinburgh) and I have also helped teach English (Crisis) at the central library.</w:t>
      </w:r>
      <w:r>
        <w:rPr>
          <w:rFonts w:cs="Arial"/>
        </w:rPr>
        <w:t>'</w:t>
      </w:r>
    </w:p>
    <w:p w14:paraId="63AADA92" w14:textId="67DD66E4" w:rsidR="008505DB" w:rsidRPr="00903F07" w:rsidRDefault="00D51D9F" w:rsidP="000541DE">
      <w:pPr>
        <w:rPr>
          <w:rFonts w:cs="Arial"/>
        </w:rPr>
      </w:pPr>
      <w:r w:rsidRPr="00903F07">
        <w:rPr>
          <w:rFonts w:cs="Arial"/>
        </w:rPr>
        <w:t>One library user also fed back their need for greater digital provision through their local service</w:t>
      </w:r>
      <w:r w:rsidR="002E2D85" w:rsidRPr="00903F07">
        <w:rPr>
          <w:rFonts w:cs="Arial"/>
        </w:rPr>
        <w:t>:</w:t>
      </w:r>
    </w:p>
    <w:p w14:paraId="167BBEE6" w14:textId="3DA32FA6" w:rsidR="00FC52D6" w:rsidRPr="00903F07" w:rsidRDefault="0090676E" w:rsidP="0018348B">
      <w:pPr>
        <w:pStyle w:val="ListParagraph"/>
        <w:numPr>
          <w:ilvl w:val="0"/>
          <w:numId w:val="10"/>
        </w:numPr>
        <w:contextualSpacing w:val="0"/>
        <w:rPr>
          <w:rFonts w:cs="Arial"/>
        </w:rPr>
      </w:pPr>
      <w:r>
        <w:rPr>
          <w:rFonts w:cs="Arial"/>
        </w:rPr>
        <w:t>'</w:t>
      </w:r>
      <w:r w:rsidR="00FC52D6" w:rsidRPr="00903F07">
        <w:rPr>
          <w:rFonts w:cs="Arial"/>
        </w:rPr>
        <w:t>I haven't because of accessibility issues. I'm now too ill to attend any classes, even if they were virtual. But I wish that it had been possible to attend virtually.</w:t>
      </w:r>
      <w:r>
        <w:rPr>
          <w:rFonts w:cs="Arial"/>
        </w:rPr>
        <w:t>'</w:t>
      </w:r>
    </w:p>
    <w:p w14:paraId="7504F72D" w14:textId="680D326D" w:rsidR="008505DB" w:rsidRPr="00903F07" w:rsidRDefault="002E2D85" w:rsidP="000541DE">
      <w:pPr>
        <w:rPr>
          <w:rFonts w:cs="Arial"/>
        </w:rPr>
      </w:pPr>
      <w:r w:rsidRPr="00903F07">
        <w:rPr>
          <w:rFonts w:cs="Arial"/>
        </w:rPr>
        <w:t xml:space="preserve">Another reflected back the impact of </w:t>
      </w:r>
      <w:r w:rsidR="00675E8E" w:rsidRPr="00903F07">
        <w:rPr>
          <w:rFonts w:cs="Arial"/>
        </w:rPr>
        <w:t>the library provision not being more well-known:</w:t>
      </w:r>
    </w:p>
    <w:p w14:paraId="16448A7C" w14:textId="078C40BA" w:rsidR="004908E2" w:rsidRPr="00903F07" w:rsidRDefault="0090676E" w:rsidP="0018348B">
      <w:pPr>
        <w:pStyle w:val="ListParagraph"/>
        <w:numPr>
          <w:ilvl w:val="0"/>
          <w:numId w:val="10"/>
        </w:numPr>
        <w:contextualSpacing w:val="0"/>
        <w:rPr>
          <w:rFonts w:cs="Arial"/>
        </w:rPr>
      </w:pPr>
      <w:r>
        <w:rPr>
          <w:rFonts w:cs="Arial"/>
        </w:rPr>
        <w:t>'</w:t>
      </w:r>
      <w:r w:rsidR="00D77569">
        <w:rPr>
          <w:rFonts w:cs="Arial"/>
        </w:rPr>
        <w:t>N</w:t>
      </w:r>
      <w:r w:rsidR="008505DB" w:rsidRPr="00903F07">
        <w:rPr>
          <w:rFonts w:cs="Arial"/>
        </w:rPr>
        <w:t xml:space="preserve">o but now that </w:t>
      </w:r>
      <w:r w:rsidR="00D77569">
        <w:rPr>
          <w:rFonts w:cs="Arial"/>
        </w:rPr>
        <w:t>I</w:t>
      </w:r>
      <w:r w:rsidR="008505DB" w:rsidRPr="00903F07">
        <w:rPr>
          <w:rFonts w:cs="Arial"/>
        </w:rPr>
        <w:t xml:space="preserve"> know </w:t>
      </w:r>
      <w:r w:rsidR="00D77569">
        <w:rPr>
          <w:rFonts w:cs="Arial"/>
        </w:rPr>
        <w:t>I</w:t>
      </w:r>
      <w:r w:rsidR="008505DB" w:rsidRPr="00903F07">
        <w:rPr>
          <w:rFonts w:cs="Arial"/>
        </w:rPr>
        <w:t xml:space="preserve"> would like to</w:t>
      </w:r>
      <w:r w:rsidR="00D77569">
        <w:rPr>
          <w:rFonts w:cs="Arial"/>
        </w:rPr>
        <w:t>.</w:t>
      </w:r>
      <w:r>
        <w:rPr>
          <w:rFonts w:cs="Arial"/>
        </w:rPr>
        <w:t>'</w:t>
      </w:r>
    </w:p>
    <w:p w14:paraId="2AE401C9" w14:textId="77777777" w:rsidR="00E60FB8" w:rsidRPr="00903F07" w:rsidRDefault="00E60FB8" w:rsidP="000541DE">
      <w:pPr>
        <w:rPr>
          <w:rFonts w:cs="Arial"/>
          <w:highlight w:val="magenta"/>
        </w:rPr>
      </w:pPr>
    </w:p>
    <w:p w14:paraId="565CA38D" w14:textId="77777777" w:rsidR="00E60FB8" w:rsidRPr="00903F07" w:rsidRDefault="00E60FB8" w:rsidP="00B73D4C">
      <w:pPr>
        <w:jc w:val="center"/>
        <w:rPr>
          <w:rFonts w:cs="Arial"/>
        </w:rPr>
      </w:pPr>
      <w:r w:rsidRPr="00903F07">
        <w:rPr>
          <w:rFonts w:cs="Arial"/>
          <w:noProof/>
        </w:rPr>
        <w:lastRenderedPageBreak/>
        <w:drawing>
          <wp:inline distT="0" distB="0" distL="0" distR="0" wp14:anchorId="51E49FAC" wp14:editId="1748B2E9">
            <wp:extent cx="5486400" cy="3599726"/>
            <wp:effectExtent l="0" t="0" r="0" b="1270"/>
            <wp:docPr id="1014843006" name="Chart 11" descr="A column chart indicating the breakdown of responses to the question ‘To what extent do you feel libraries help with any of the following: Inspire your love of reading / Inspire your family’s love of reading / Support your family’s learning / Support your learning / Save you money’"/>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90D6710" w14:textId="77777777" w:rsidR="00CB3A29" w:rsidRPr="00903F07" w:rsidRDefault="00675E8E" w:rsidP="000541DE">
      <w:pPr>
        <w:rPr>
          <w:rFonts w:cs="Arial"/>
        </w:rPr>
      </w:pPr>
      <w:r w:rsidRPr="00903F07">
        <w:rPr>
          <w:rFonts w:cs="Arial"/>
        </w:rPr>
        <w:t xml:space="preserve">To complete </w:t>
      </w:r>
      <w:r w:rsidR="00DD7EBE" w:rsidRPr="00903F07">
        <w:rPr>
          <w:rFonts w:cs="Arial"/>
        </w:rPr>
        <w:t xml:space="preserve">reflections on learning opportunities, library users were prompted to rate how libraries help with inspiring a love of reading, supporting learning and saving money. </w:t>
      </w:r>
    </w:p>
    <w:p w14:paraId="046D4BAF" w14:textId="69229F9A" w:rsidR="0050163F" w:rsidRPr="00903F07" w:rsidRDefault="00DD7EBE" w:rsidP="000541DE">
      <w:pPr>
        <w:rPr>
          <w:rFonts w:cs="Arial"/>
        </w:rPr>
      </w:pPr>
      <w:r w:rsidRPr="00903F07">
        <w:rPr>
          <w:rFonts w:cs="Arial"/>
        </w:rPr>
        <w:t xml:space="preserve">The quantitative data was </w:t>
      </w:r>
      <w:r w:rsidR="00EE1006" w:rsidRPr="00903F07">
        <w:rPr>
          <w:rFonts w:cs="Arial"/>
        </w:rPr>
        <w:t>distinctly positive around the library</w:t>
      </w:r>
      <w:r w:rsidR="0090676E">
        <w:rPr>
          <w:rFonts w:cs="Arial"/>
        </w:rPr>
        <w:t>'</w:t>
      </w:r>
      <w:r w:rsidR="00EE1006" w:rsidRPr="00903F07">
        <w:rPr>
          <w:rFonts w:cs="Arial"/>
        </w:rPr>
        <w:t>s provision</w:t>
      </w:r>
      <w:r w:rsidR="0050163F" w:rsidRPr="00903F07">
        <w:rPr>
          <w:rFonts w:cs="Arial"/>
        </w:rPr>
        <w:t xml:space="preserve">, </w:t>
      </w:r>
      <w:r w:rsidR="005C6ACE" w:rsidRPr="00903F07">
        <w:rPr>
          <w:rFonts w:cs="Arial"/>
        </w:rPr>
        <w:t>where</w:t>
      </w:r>
      <w:r w:rsidR="0050163F" w:rsidRPr="00903F07">
        <w:rPr>
          <w:rFonts w:cs="Arial"/>
        </w:rPr>
        <w:t xml:space="preserve"> respondents report</w:t>
      </w:r>
      <w:r w:rsidR="005C6ACE" w:rsidRPr="00903F07">
        <w:rPr>
          <w:rFonts w:cs="Arial"/>
        </w:rPr>
        <w:t>ed</w:t>
      </w:r>
      <w:r w:rsidR="0050163F" w:rsidRPr="00903F07">
        <w:rPr>
          <w:rFonts w:cs="Arial"/>
        </w:rPr>
        <w:t xml:space="preserve"> </w:t>
      </w:r>
      <w:r w:rsidR="0050163F" w:rsidRPr="00903F07">
        <w:rPr>
          <w:rFonts w:cs="Arial"/>
          <w:b/>
          <w:bCs/>
        </w:rPr>
        <w:t>their library inspires their love of reading</w:t>
      </w:r>
      <w:r w:rsidR="003E5491">
        <w:rPr>
          <w:rFonts w:cs="Arial"/>
          <w:b/>
          <w:bCs/>
        </w:rPr>
        <w:t xml:space="preserve"> </w:t>
      </w:r>
      <w:r w:rsidR="000F2A8B">
        <w:rPr>
          <w:rFonts w:cs="Arial"/>
        </w:rPr>
        <w:t>or</w:t>
      </w:r>
      <w:r w:rsidR="0050163F" w:rsidRPr="00903F07">
        <w:rPr>
          <w:rFonts w:cs="Arial"/>
        </w:rPr>
        <w:t xml:space="preserve"> their family</w:t>
      </w:r>
      <w:r w:rsidR="0090676E">
        <w:rPr>
          <w:rFonts w:cs="Arial"/>
        </w:rPr>
        <w:t>'</w:t>
      </w:r>
      <w:r w:rsidR="0050163F" w:rsidRPr="00903F07">
        <w:rPr>
          <w:rFonts w:cs="Arial"/>
        </w:rPr>
        <w:t>s love of reading</w:t>
      </w:r>
      <w:r w:rsidR="009618AC" w:rsidRPr="00903F07">
        <w:rPr>
          <w:rFonts w:cs="Arial"/>
        </w:rPr>
        <w:t xml:space="preserve"> </w:t>
      </w:r>
      <w:r w:rsidR="0090676E">
        <w:rPr>
          <w:rFonts w:cs="Arial"/>
        </w:rPr>
        <w:t>'</w:t>
      </w:r>
      <w:r w:rsidR="000F2A8B">
        <w:rPr>
          <w:rFonts w:cs="Arial"/>
        </w:rPr>
        <w:t>a lot</w:t>
      </w:r>
      <w:r w:rsidR="0090676E">
        <w:rPr>
          <w:rFonts w:cs="Arial"/>
        </w:rPr>
        <w:t>'</w:t>
      </w:r>
      <w:r w:rsidR="63C066CB" w:rsidRPr="25C39E99">
        <w:rPr>
          <w:rFonts w:cs="Arial"/>
        </w:rPr>
        <w:t xml:space="preserve"> (</w:t>
      </w:r>
      <w:r w:rsidR="63C066CB" w:rsidRPr="604B5CE2">
        <w:rPr>
          <w:rFonts w:cs="Arial"/>
        </w:rPr>
        <w:t>respectively 90.43% and 83</w:t>
      </w:r>
      <w:r w:rsidR="63C066CB" w:rsidRPr="25C39E99">
        <w:rPr>
          <w:rFonts w:cs="Arial"/>
        </w:rPr>
        <w:t>.20% of responses)</w:t>
      </w:r>
      <w:r w:rsidR="0050163F" w:rsidRPr="25C39E99">
        <w:rPr>
          <w:rFonts w:cs="Arial"/>
        </w:rPr>
        <w:t>.</w:t>
      </w:r>
    </w:p>
    <w:p w14:paraId="76EADB17" w14:textId="2B72694C" w:rsidR="00E60FB8" w:rsidRPr="00903F07" w:rsidRDefault="000F2A8B" w:rsidP="000541DE">
      <w:pPr>
        <w:rPr>
          <w:rFonts w:cs="Arial"/>
        </w:rPr>
      </w:pPr>
      <w:r>
        <w:rPr>
          <w:rFonts w:cs="Arial"/>
        </w:rPr>
        <w:t>They further noted that it</w:t>
      </w:r>
      <w:r w:rsidR="0050163F" w:rsidRPr="00903F07">
        <w:rPr>
          <w:rFonts w:cs="Arial"/>
        </w:rPr>
        <w:t xml:space="preserve"> </w:t>
      </w:r>
      <w:r w:rsidR="0050163F" w:rsidRPr="00903F07">
        <w:rPr>
          <w:rFonts w:cs="Arial"/>
          <w:b/>
          <w:bCs/>
        </w:rPr>
        <w:t>supports their family</w:t>
      </w:r>
      <w:r w:rsidR="0090676E">
        <w:rPr>
          <w:rFonts w:cs="Arial"/>
          <w:b/>
          <w:bCs/>
        </w:rPr>
        <w:t>'</w:t>
      </w:r>
      <w:r w:rsidR="0050163F" w:rsidRPr="00903F07">
        <w:rPr>
          <w:rFonts w:cs="Arial"/>
          <w:b/>
          <w:bCs/>
        </w:rPr>
        <w:t>s learning</w:t>
      </w:r>
      <w:r w:rsidR="009618AC" w:rsidRPr="00903F07">
        <w:rPr>
          <w:rFonts w:cs="Arial"/>
          <w:b/>
          <w:bCs/>
        </w:rPr>
        <w:t xml:space="preserve"> </w:t>
      </w:r>
      <w:r w:rsidRPr="3EB24204">
        <w:rPr>
          <w:rFonts w:cs="Arial"/>
        </w:rPr>
        <w:t>(67.29%)</w:t>
      </w:r>
      <w:r>
        <w:rPr>
          <w:rFonts w:cs="Arial"/>
          <w:b/>
          <w:bCs/>
        </w:rPr>
        <w:t xml:space="preserve"> and their own learning </w:t>
      </w:r>
      <w:r w:rsidR="0090676E">
        <w:rPr>
          <w:rFonts w:cs="Arial"/>
          <w:b/>
          <w:bCs/>
        </w:rPr>
        <w:t>'</w:t>
      </w:r>
      <w:r w:rsidR="009618AC" w:rsidRPr="79E9B8DF">
        <w:rPr>
          <w:rFonts w:cs="Arial"/>
          <w:b/>
          <w:bCs/>
        </w:rPr>
        <w:t>a lot</w:t>
      </w:r>
      <w:r w:rsidR="0090676E">
        <w:rPr>
          <w:rFonts w:cs="Arial"/>
          <w:b/>
          <w:bCs/>
        </w:rPr>
        <w:t>'</w:t>
      </w:r>
      <w:r w:rsidR="0AE12880" w:rsidRPr="79E9B8DF">
        <w:rPr>
          <w:rFonts w:cs="Arial"/>
        </w:rPr>
        <w:t xml:space="preserve"> (</w:t>
      </w:r>
      <w:r w:rsidR="0AE12880" w:rsidRPr="373A0909">
        <w:rPr>
          <w:rFonts w:cs="Arial"/>
        </w:rPr>
        <w:t xml:space="preserve">respectively </w:t>
      </w:r>
      <w:r w:rsidR="0AE12880" w:rsidRPr="1D794C92">
        <w:rPr>
          <w:rFonts w:cs="Arial"/>
        </w:rPr>
        <w:t>67.29% and 63</w:t>
      </w:r>
      <w:r w:rsidR="00CB6905" w:rsidRPr="3EB24204">
        <w:rPr>
          <w:rFonts w:cs="Arial"/>
        </w:rPr>
        <w:t>.12</w:t>
      </w:r>
      <w:r w:rsidR="0AE12880" w:rsidRPr="1D794C92">
        <w:rPr>
          <w:rFonts w:cs="Arial"/>
        </w:rPr>
        <w:t>% of responses</w:t>
      </w:r>
      <w:r w:rsidR="0AE12880" w:rsidRPr="373A0909">
        <w:rPr>
          <w:rFonts w:cs="Arial"/>
        </w:rPr>
        <w:t>).</w:t>
      </w:r>
    </w:p>
    <w:p w14:paraId="0401C3D2" w14:textId="3E3B6C73" w:rsidR="0050163F" w:rsidRPr="00903F07" w:rsidRDefault="0050163F" w:rsidP="000541DE">
      <w:pPr>
        <w:rPr>
          <w:rFonts w:cs="Arial"/>
        </w:rPr>
      </w:pPr>
      <w:r w:rsidRPr="00903F07">
        <w:rPr>
          <w:rFonts w:cs="Arial"/>
        </w:rPr>
        <w:t xml:space="preserve">Remarkably, </w:t>
      </w:r>
      <w:r w:rsidR="00C5458F">
        <w:rPr>
          <w:rFonts w:cs="Arial"/>
        </w:rPr>
        <w:t>the vast majority of</w:t>
      </w:r>
      <w:r w:rsidR="004A22C7">
        <w:rPr>
          <w:rFonts w:cs="Arial"/>
        </w:rPr>
        <w:t xml:space="preserve"> </w:t>
      </w:r>
      <w:r w:rsidRPr="00903F07">
        <w:rPr>
          <w:rFonts w:cs="Arial"/>
        </w:rPr>
        <w:t xml:space="preserve">library users </w:t>
      </w:r>
      <w:r w:rsidRPr="00903F07">
        <w:rPr>
          <w:rFonts w:cs="Arial"/>
          <w:b/>
          <w:bCs/>
        </w:rPr>
        <w:t xml:space="preserve">reported their library saves them money </w:t>
      </w:r>
      <w:r w:rsidR="0090676E">
        <w:rPr>
          <w:rFonts w:cs="Arial"/>
          <w:b/>
          <w:bCs/>
        </w:rPr>
        <w:t>'</w:t>
      </w:r>
      <w:r w:rsidRPr="00903F07">
        <w:rPr>
          <w:rFonts w:cs="Arial"/>
          <w:b/>
          <w:bCs/>
        </w:rPr>
        <w:t>a lot</w:t>
      </w:r>
      <w:r w:rsidR="0090676E">
        <w:rPr>
          <w:rFonts w:cs="Arial"/>
          <w:b/>
          <w:bCs/>
        </w:rPr>
        <w:t>'</w:t>
      </w:r>
      <w:r w:rsidRPr="00903F07">
        <w:rPr>
          <w:rFonts w:cs="Arial"/>
        </w:rPr>
        <w:t xml:space="preserve"> </w:t>
      </w:r>
      <w:r w:rsidR="00CB6905">
        <w:rPr>
          <w:rFonts w:cs="Arial"/>
        </w:rPr>
        <w:t>(84.08%)</w:t>
      </w:r>
      <w:r w:rsidRPr="00903F07">
        <w:rPr>
          <w:rFonts w:cs="Arial"/>
        </w:rPr>
        <w:t>.</w:t>
      </w:r>
    </w:p>
    <w:p w14:paraId="53F7DB4A" w14:textId="5ECDB614" w:rsidR="00EA754B" w:rsidRPr="00903F07" w:rsidRDefault="00EA754B" w:rsidP="000541DE">
      <w:pPr>
        <w:rPr>
          <w:rFonts w:eastAsiaTheme="majorEastAsia" w:cs="Arial"/>
          <w:b/>
          <w:iCs/>
        </w:rPr>
      </w:pPr>
    </w:p>
    <w:p w14:paraId="7B72987E" w14:textId="1BEFA774" w:rsidR="00752667" w:rsidRPr="00903F07" w:rsidRDefault="00752667" w:rsidP="00752667">
      <w:pPr>
        <w:pStyle w:val="Heading4"/>
        <w:rPr>
          <w:rFonts w:cs="Arial"/>
        </w:rPr>
      </w:pPr>
      <w:bookmarkStart w:id="37" w:name="_Toc199512686"/>
      <w:r w:rsidRPr="00903F07">
        <w:rPr>
          <w:rFonts w:cs="Arial"/>
        </w:rPr>
        <w:t>Public librarians</w:t>
      </w:r>
      <w:bookmarkEnd w:id="37"/>
    </w:p>
    <w:p w14:paraId="18F3C42C" w14:textId="2BC071DF" w:rsidR="00BE08B5" w:rsidRDefault="00BE08B5" w:rsidP="000541DE">
      <w:pPr>
        <w:rPr>
          <w:rFonts w:cs="Arial"/>
        </w:rPr>
      </w:pPr>
      <w:r w:rsidRPr="325858F6">
        <w:rPr>
          <w:rFonts w:cs="Arial"/>
        </w:rPr>
        <w:t xml:space="preserve">When </w:t>
      </w:r>
      <w:r w:rsidR="005C6ACE" w:rsidRPr="325858F6">
        <w:rPr>
          <w:rFonts w:cs="Arial"/>
        </w:rPr>
        <w:t xml:space="preserve">Scottish Book Trust </w:t>
      </w:r>
      <w:r w:rsidRPr="325858F6">
        <w:rPr>
          <w:rFonts w:cs="Arial"/>
        </w:rPr>
        <w:t xml:space="preserve">asked </w:t>
      </w:r>
      <w:r w:rsidR="005C6ACE" w:rsidRPr="325858F6">
        <w:rPr>
          <w:rFonts w:cs="Arial"/>
        </w:rPr>
        <w:t xml:space="preserve">public librarians </w:t>
      </w:r>
      <w:r w:rsidRPr="325858F6">
        <w:rPr>
          <w:rFonts w:cs="Arial"/>
        </w:rPr>
        <w:t xml:space="preserve">how </w:t>
      </w:r>
      <w:r w:rsidR="005C6ACE" w:rsidRPr="325858F6">
        <w:rPr>
          <w:rFonts w:cs="Arial"/>
        </w:rPr>
        <w:t>their</w:t>
      </w:r>
      <w:r w:rsidRPr="325858F6">
        <w:rPr>
          <w:rFonts w:cs="Arial"/>
        </w:rPr>
        <w:t xml:space="preserve"> libraries help (if at all) to close the poverty-related attainment gap, </w:t>
      </w:r>
      <w:r w:rsidR="005C6ACE" w:rsidRPr="325858F6">
        <w:rPr>
          <w:rFonts w:cs="Arial"/>
        </w:rPr>
        <w:t>respondents</w:t>
      </w:r>
      <w:r w:rsidRPr="325858F6">
        <w:rPr>
          <w:rFonts w:cs="Arial"/>
        </w:rPr>
        <w:t xml:space="preserve"> overwhelmingly agreed and indicated six main metrics as to </w:t>
      </w:r>
      <w:r w:rsidR="0001616A">
        <w:rPr>
          <w:rFonts w:cs="Arial"/>
        </w:rPr>
        <w:t>how</w:t>
      </w:r>
      <w:r w:rsidR="0001616A" w:rsidRPr="325858F6">
        <w:rPr>
          <w:rFonts w:cs="Arial"/>
        </w:rPr>
        <w:t xml:space="preserve"> </w:t>
      </w:r>
      <w:r w:rsidRPr="325858F6">
        <w:rPr>
          <w:rFonts w:cs="Arial"/>
        </w:rPr>
        <w:t>the library helps:</w:t>
      </w:r>
    </w:p>
    <w:p w14:paraId="5AB98F6B" w14:textId="694796B6" w:rsidR="6D4DAFFA" w:rsidRDefault="6D4DAFFA" w:rsidP="0018348B">
      <w:pPr>
        <w:pStyle w:val="ListParagraph"/>
        <w:numPr>
          <w:ilvl w:val="0"/>
          <w:numId w:val="31"/>
        </w:numPr>
        <w:ind w:left="714" w:hanging="357"/>
        <w:contextualSpacing w:val="0"/>
        <w:rPr>
          <w:rFonts w:cs="Arial"/>
        </w:rPr>
      </w:pPr>
      <w:r w:rsidRPr="325858F6">
        <w:rPr>
          <w:rFonts w:cs="Arial"/>
        </w:rPr>
        <w:lastRenderedPageBreak/>
        <w:t>F</w:t>
      </w:r>
      <w:r w:rsidR="00BE08B5" w:rsidRPr="325858F6">
        <w:rPr>
          <w:rFonts w:cs="Arial"/>
        </w:rPr>
        <w:t>ree access to all forms of books</w:t>
      </w:r>
    </w:p>
    <w:p w14:paraId="1BBFE7FF" w14:textId="2F27FD6F" w:rsidR="00BE08B5" w:rsidRDefault="00BE08B5" w:rsidP="0018348B">
      <w:pPr>
        <w:pStyle w:val="ListParagraph"/>
        <w:numPr>
          <w:ilvl w:val="0"/>
          <w:numId w:val="31"/>
        </w:numPr>
        <w:ind w:left="714" w:hanging="357"/>
        <w:contextualSpacing w:val="0"/>
        <w:rPr>
          <w:rFonts w:cs="Arial"/>
        </w:rPr>
      </w:pPr>
      <w:r w:rsidRPr="325858F6">
        <w:rPr>
          <w:rFonts w:cs="Arial"/>
        </w:rPr>
        <w:t>Access to a safe, warm and free space</w:t>
      </w:r>
    </w:p>
    <w:p w14:paraId="2C33D93C" w14:textId="554CA426" w:rsidR="00BE08B5" w:rsidRDefault="00BE08B5" w:rsidP="0018348B">
      <w:pPr>
        <w:pStyle w:val="ListParagraph"/>
        <w:numPr>
          <w:ilvl w:val="0"/>
          <w:numId w:val="31"/>
        </w:numPr>
        <w:ind w:left="714" w:hanging="357"/>
        <w:contextualSpacing w:val="0"/>
        <w:rPr>
          <w:rFonts w:cs="Arial"/>
        </w:rPr>
      </w:pPr>
      <w:r w:rsidRPr="325858F6">
        <w:rPr>
          <w:rFonts w:cs="Arial"/>
        </w:rPr>
        <w:t>Access to a space of equity and respect</w:t>
      </w:r>
    </w:p>
    <w:p w14:paraId="5C21A418" w14:textId="34900A9E" w:rsidR="00BE08B5" w:rsidRDefault="00BE08B5" w:rsidP="0018348B">
      <w:pPr>
        <w:pStyle w:val="ListParagraph"/>
        <w:numPr>
          <w:ilvl w:val="0"/>
          <w:numId w:val="31"/>
        </w:numPr>
        <w:ind w:left="714" w:hanging="357"/>
        <w:contextualSpacing w:val="0"/>
        <w:rPr>
          <w:rFonts w:cs="Arial"/>
        </w:rPr>
      </w:pPr>
      <w:r w:rsidRPr="325858F6">
        <w:rPr>
          <w:rFonts w:cs="Arial"/>
        </w:rPr>
        <w:t>Access to digital resources and support</w:t>
      </w:r>
    </w:p>
    <w:p w14:paraId="11A109A2" w14:textId="65730B09" w:rsidR="6D4DAFFA" w:rsidRDefault="6D4DAFFA" w:rsidP="0018348B">
      <w:pPr>
        <w:pStyle w:val="ListParagraph"/>
        <w:numPr>
          <w:ilvl w:val="0"/>
          <w:numId w:val="31"/>
        </w:numPr>
        <w:ind w:left="714" w:hanging="357"/>
        <w:contextualSpacing w:val="0"/>
        <w:rPr>
          <w:rFonts w:cs="Arial"/>
        </w:rPr>
      </w:pPr>
      <w:r w:rsidRPr="325858F6">
        <w:rPr>
          <w:rFonts w:cs="Arial"/>
        </w:rPr>
        <w:t>V</w:t>
      </w:r>
      <w:r w:rsidR="00BE08B5" w:rsidRPr="325858F6">
        <w:rPr>
          <w:rFonts w:cs="Arial"/>
        </w:rPr>
        <w:t>ital resource for those who can't afford books / technology</w:t>
      </w:r>
    </w:p>
    <w:p w14:paraId="69FB4851" w14:textId="01788CA2" w:rsidR="6D4DAFFA" w:rsidRDefault="6D4DAFFA" w:rsidP="0018348B">
      <w:pPr>
        <w:pStyle w:val="ListParagraph"/>
        <w:numPr>
          <w:ilvl w:val="0"/>
          <w:numId w:val="31"/>
        </w:numPr>
        <w:ind w:left="714" w:hanging="357"/>
        <w:contextualSpacing w:val="0"/>
        <w:rPr>
          <w:rFonts w:cs="Arial"/>
        </w:rPr>
      </w:pPr>
      <w:r w:rsidRPr="325858F6">
        <w:rPr>
          <w:rFonts w:cs="Arial"/>
        </w:rPr>
        <w:t>Librarians</w:t>
      </w:r>
      <w:r w:rsidR="00BE08B5" w:rsidRPr="325858F6">
        <w:rPr>
          <w:rFonts w:cs="Arial"/>
        </w:rPr>
        <w:t xml:space="preserve"> are knowledgeable and approachable </w:t>
      </w:r>
    </w:p>
    <w:p w14:paraId="68123BAB" w14:textId="68D38178" w:rsidR="00BE08B5" w:rsidRDefault="00BE08B5" w:rsidP="000541DE">
      <w:pPr>
        <w:rPr>
          <w:rFonts w:cs="Arial"/>
        </w:rPr>
      </w:pPr>
      <w:r w:rsidRPr="325858F6">
        <w:rPr>
          <w:rFonts w:cs="Arial"/>
        </w:rPr>
        <w:t xml:space="preserve">However, librarians also noted that they cannot be expected to close the gap alone; the tension between the high-level complexity of that goal alongside restricted funding offered to libraries results in an increasing pressure on librarians to deliver while their resources are stripped back. </w:t>
      </w:r>
    </w:p>
    <w:p w14:paraId="1E87ECB5" w14:textId="53F0F5A3" w:rsidR="00675408" w:rsidRDefault="00675408" w:rsidP="000541DE">
      <w:pPr>
        <w:rPr>
          <w:rFonts w:cs="Arial"/>
        </w:rPr>
      </w:pPr>
      <w:r w:rsidRPr="325858F6">
        <w:rPr>
          <w:rFonts w:cs="Arial"/>
        </w:rPr>
        <w:t>Reported barriers to closing the gap included:</w:t>
      </w:r>
      <w:r w:rsidR="00BE08B5" w:rsidRPr="325858F6">
        <w:rPr>
          <w:rFonts w:cs="Arial"/>
        </w:rPr>
        <w:t xml:space="preserve"> </w:t>
      </w:r>
      <w:r w:rsidR="00BE08B5" w:rsidRPr="325858F6">
        <w:rPr>
          <w:rFonts w:cs="Arial"/>
          <w:b/>
          <w:bCs/>
        </w:rPr>
        <w:t>lack of adequate funding</w:t>
      </w:r>
      <w:r w:rsidR="00BE08B5" w:rsidRPr="325858F6">
        <w:rPr>
          <w:rFonts w:cs="Arial"/>
        </w:rPr>
        <w:t xml:space="preserve"> (35% of comments), </w:t>
      </w:r>
      <w:r w:rsidR="00BE08B5" w:rsidRPr="325858F6">
        <w:rPr>
          <w:rFonts w:cs="Arial"/>
          <w:b/>
          <w:bCs/>
        </w:rPr>
        <w:t>lack of dedicated staff</w:t>
      </w:r>
      <w:r w:rsidR="00BE08B5" w:rsidRPr="325858F6">
        <w:rPr>
          <w:rFonts w:cs="Arial"/>
        </w:rPr>
        <w:t xml:space="preserve"> (23% of comments) and </w:t>
      </w:r>
      <w:r w:rsidR="00BE08B5" w:rsidRPr="325858F6">
        <w:rPr>
          <w:rFonts w:cs="Arial"/>
          <w:b/>
          <w:bCs/>
        </w:rPr>
        <w:t>a need for greater public engagement</w:t>
      </w:r>
      <w:r w:rsidR="00BE08B5" w:rsidRPr="325858F6">
        <w:rPr>
          <w:rFonts w:cs="Arial"/>
        </w:rPr>
        <w:t xml:space="preserve"> or awareness of their services (30% of comments).</w:t>
      </w:r>
    </w:p>
    <w:p w14:paraId="5B805A06" w14:textId="77777777" w:rsidR="00BE08B5" w:rsidRPr="00903F07" w:rsidRDefault="00BE08B5" w:rsidP="000541DE">
      <w:pPr>
        <w:rPr>
          <w:rFonts w:cs="Arial"/>
        </w:rPr>
      </w:pPr>
      <w:r w:rsidRPr="00903F07">
        <w:rPr>
          <w:rFonts w:cs="Arial"/>
        </w:rPr>
        <w:t>If libraries are to help close the attainment gap</w:t>
      </w:r>
      <w:r w:rsidR="00EA754B" w:rsidRPr="00903F07">
        <w:rPr>
          <w:rFonts w:cs="Arial"/>
        </w:rPr>
        <w:t xml:space="preserve"> and promote further learning</w:t>
      </w:r>
      <w:r w:rsidRPr="00903F07">
        <w:rPr>
          <w:rFonts w:cs="Arial"/>
        </w:rPr>
        <w:t>, they need top-down support and a nuanced understanding of what they are designed to do. In the words of one librarian:</w:t>
      </w:r>
    </w:p>
    <w:p w14:paraId="68C95F6E" w14:textId="65CB50AE" w:rsidR="00BE08B5" w:rsidRPr="00903F07" w:rsidRDefault="00BE08B5" w:rsidP="000541DE">
      <w:pPr>
        <w:ind w:left="720"/>
        <w:rPr>
          <w:rFonts w:cs="Arial"/>
        </w:rPr>
      </w:pPr>
      <w:r w:rsidRPr="00903F07">
        <w:rPr>
          <w:rFonts w:cs="Arial"/>
        </w:rPr>
        <w:t xml:space="preserve">'Books don't solve the attainment gap. Libraries and people in them solve the attainment gap. We no longer have branches in all the towns and so lack the right amount of staff. We do not have enough books so that every child could take a book out and we could still have a service. </w:t>
      </w:r>
      <w:r w:rsidR="006F6256">
        <w:rPr>
          <w:rFonts w:cs="Arial"/>
        </w:rPr>
        <w:t>[..</w:t>
      </w:r>
      <w:r w:rsidRPr="00903F07">
        <w:rPr>
          <w:rFonts w:cs="Arial"/>
        </w:rPr>
        <w:t>.</w:t>
      </w:r>
      <w:r w:rsidR="006F6256">
        <w:rPr>
          <w:rFonts w:cs="Arial"/>
        </w:rPr>
        <w:t>]</w:t>
      </w:r>
      <w:r w:rsidRPr="00903F07">
        <w:rPr>
          <w:rFonts w:cs="Arial"/>
        </w:rPr>
        <w:t xml:space="preserve"> We are not the right tool at this moment to help much with this.'</w:t>
      </w:r>
    </w:p>
    <w:p w14:paraId="790C3D90" w14:textId="03C04620" w:rsidR="00EA754B" w:rsidRPr="00903F07" w:rsidRDefault="00EA754B" w:rsidP="00EA754B">
      <w:pPr>
        <w:spacing w:before="240"/>
        <w:ind w:left="360"/>
        <w:jc w:val="center"/>
        <w:rPr>
          <w:rFonts w:cs="Arial"/>
        </w:rPr>
      </w:pPr>
      <w:r w:rsidRPr="00903F07">
        <w:rPr>
          <w:rFonts w:cs="Arial"/>
          <w:noProof/>
        </w:rPr>
        <w:lastRenderedPageBreak/>
        <w:drawing>
          <wp:inline distT="0" distB="0" distL="0" distR="0" wp14:anchorId="024EFDE4" wp14:editId="2B6EB326">
            <wp:extent cx="3081867" cy="2054464"/>
            <wp:effectExtent l="0" t="0" r="4445" b="3175"/>
            <wp:docPr id="1545265687"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265687" name="Picture 11">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086225" cy="2057369"/>
                    </a:xfrm>
                    <a:prstGeom prst="rect">
                      <a:avLst/>
                    </a:prstGeom>
                  </pic:spPr>
                </pic:pic>
              </a:graphicData>
            </a:graphic>
          </wp:inline>
        </w:drawing>
      </w:r>
    </w:p>
    <w:p w14:paraId="5A73C85A" w14:textId="6CA293FC" w:rsidR="00E853C6" w:rsidRPr="00903F07" w:rsidRDefault="00A179DB" w:rsidP="000541DE">
      <w:pPr>
        <w:rPr>
          <w:rFonts w:cs="Arial"/>
        </w:rPr>
      </w:pPr>
      <w:r w:rsidRPr="00903F07">
        <w:rPr>
          <w:rFonts w:cs="Arial"/>
        </w:rPr>
        <w:t>When asked about</w:t>
      </w:r>
      <w:r w:rsidR="002530D8" w:rsidRPr="00903F07">
        <w:rPr>
          <w:rFonts w:cs="Arial"/>
        </w:rPr>
        <w:t xml:space="preserve"> </w:t>
      </w:r>
      <w:r w:rsidR="00C3418B" w:rsidRPr="00903F07">
        <w:rPr>
          <w:rFonts w:cs="Arial"/>
        </w:rPr>
        <w:t xml:space="preserve">the frequency and popularity of </w:t>
      </w:r>
      <w:r w:rsidR="003C38C0" w:rsidRPr="00903F07">
        <w:rPr>
          <w:rFonts w:cs="Arial"/>
        </w:rPr>
        <w:t xml:space="preserve">further education opportunities </w:t>
      </w:r>
      <w:r w:rsidR="007F1453" w:rsidRPr="00903F07">
        <w:rPr>
          <w:rFonts w:cs="Arial"/>
        </w:rPr>
        <w:t>offered</w:t>
      </w:r>
      <w:r w:rsidR="003C38C0" w:rsidRPr="00903F07">
        <w:rPr>
          <w:rFonts w:cs="Arial"/>
        </w:rPr>
        <w:t xml:space="preserve"> in their local service</w:t>
      </w:r>
      <w:r w:rsidRPr="00903F07">
        <w:rPr>
          <w:rFonts w:cs="Arial"/>
        </w:rPr>
        <w:t xml:space="preserve">, librarians </w:t>
      </w:r>
      <w:r w:rsidR="003627BD" w:rsidRPr="00903F07">
        <w:rPr>
          <w:rFonts w:cs="Arial"/>
        </w:rPr>
        <w:t xml:space="preserve">showed a huge range </w:t>
      </w:r>
      <w:r w:rsidR="007F1453" w:rsidRPr="00903F07">
        <w:rPr>
          <w:rFonts w:cs="Arial"/>
        </w:rPr>
        <w:t>in their</w:t>
      </w:r>
      <w:r w:rsidR="003627BD" w:rsidRPr="00903F07">
        <w:rPr>
          <w:rFonts w:cs="Arial"/>
        </w:rPr>
        <w:t xml:space="preserve"> </w:t>
      </w:r>
      <w:r w:rsidR="007F1453" w:rsidRPr="00903F07">
        <w:rPr>
          <w:rFonts w:cs="Arial"/>
        </w:rPr>
        <w:t>provision</w:t>
      </w:r>
      <w:r w:rsidR="003C38C0" w:rsidRPr="00903F07">
        <w:rPr>
          <w:rFonts w:cs="Arial"/>
        </w:rPr>
        <w:t>:</w:t>
      </w:r>
    </w:p>
    <w:p w14:paraId="17427A33" w14:textId="248F7AB3" w:rsidR="00E853C6" w:rsidRPr="00903F07" w:rsidRDefault="00E853C6" w:rsidP="007F1453">
      <w:pPr>
        <w:spacing w:before="240"/>
        <w:jc w:val="center"/>
        <w:rPr>
          <w:rFonts w:cs="Arial"/>
        </w:rPr>
      </w:pPr>
      <w:r w:rsidRPr="00903F07">
        <w:rPr>
          <w:rFonts w:cs="Arial"/>
          <w:noProof/>
        </w:rPr>
        <w:drawing>
          <wp:inline distT="0" distB="0" distL="0" distR="0" wp14:anchorId="2F62EF48" wp14:editId="169C19EB">
            <wp:extent cx="5486400" cy="4529667"/>
            <wp:effectExtent l="0" t="0" r="0" b="4445"/>
            <wp:docPr id="1727477329" name="Chart 12" descr="A bar chart indicating the breakdown of further education / learning opportunities for adults provided by the library service of the responding librarians"/>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5026C0F" w14:textId="2E07094B" w:rsidR="00A651A4" w:rsidRPr="00903F07" w:rsidRDefault="003C38C0" w:rsidP="000541DE">
      <w:pPr>
        <w:rPr>
          <w:rFonts w:cs="Arial"/>
        </w:rPr>
      </w:pPr>
      <w:r w:rsidRPr="00903F07">
        <w:rPr>
          <w:rFonts w:cs="Arial"/>
        </w:rPr>
        <w:t>By far the most popular learning opportunities were: digital skills / computing and information technology (63.55%); local history / genealogy (56.65%); Memories Club (41.87%); creative writing clubs (37.44%); and employability resources (34.48%).</w:t>
      </w:r>
    </w:p>
    <w:p w14:paraId="28BB64EB" w14:textId="77777777" w:rsidR="00171038" w:rsidRPr="00903F07" w:rsidRDefault="00EC7C73" w:rsidP="000541DE">
      <w:pPr>
        <w:rPr>
          <w:rFonts w:cs="Arial"/>
        </w:rPr>
      </w:pPr>
      <w:r w:rsidRPr="00903F07">
        <w:rPr>
          <w:rFonts w:cs="Arial"/>
        </w:rPr>
        <w:lastRenderedPageBreak/>
        <w:t>Only 6.90% reported their library offered none of the opportunities listed in the question.</w:t>
      </w:r>
    </w:p>
    <w:p w14:paraId="021196CA" w14:textId="444E89AA" w:rsidR="00171038" w:rsidRPr="00903F07" w:rsidRDefault="00171038" w:rsidP="000541DE">
      <w:pPr>
        <w:rPr>
          <w:rFonts w:cs="Arial"/>
        </w:rPr>
      </w:pPr>
      <w:r w:rsidRPr="00903F07">
        <w:rPr>
          <w:rFonts w:cs="Arial"/>
        </w:rPr>
        <w:t xml:space="preserve">When interviewed, public librarians demonstrated a wealth of learning opportunities </w:t>
      </w:r>
      <w:r w:rsidR="001C25DD">
        <w:rPr>
          <w:rFonts w:cs="Arial"/>
        </w:rPr>
        <w:t xml:space="preserve">available </w:t>
      </w:r>
      <w:r w:rsidR="000822EC" w:rsidRPr="00903F07">
        <w:rPr>
          <w:rFonts w:cs="Arial"/>
        </w:rPr>
        <w:t>as part of the</w:t>
      </w:r>
      <w:r w:rsidRPr="00903F07">
        <w:rPr>
          <w:rFonts w:cs="Arial"/>
        </w:rPr>
        <w:t xml:space="preserve"> library</w:t>
      </w:r>
      <w:r w:rsidR="000822EC" w:rsidRPr="00903F07">
        <w:rPr>
          <w:rFonts w:cs="Arial"/>
        </w:rPr>
        <w:t xml:space="preserve"> service</w:t>
      </w:r>
      <w:r w:rsidR="002469F8" w:rsidRPr="00903F07">
        <w:rPr>
          <w:rFonts w:cs="Arial"/>
        </w:rPr>
        <w:t>, as well as a need for greater support and resource</w:t>
      </w:r>
      <w:r w:rsidR="000822EC" w:rsidRPr="00903F07">
        <w:rPr>
          <w:rFonts w:cs="Arial"/>
        </w:rPr>
        <w:t>:</w:t>
      </w:r>
      <w:r w:rsidRPr="00903F07">
        <w:rPr>
          <w:rFonts w:cs="Arial"/>
        </w:rPr>
        <w:t xml:space="preserve"> </w:t>
      </w:r>
    </w:p>
    <w:p w14:paraId="08985E44" w14:textId="44F39F77" w:rsidR="00147045" w:rsidRDefault="0090676E" w:rsidP="000541DE">
      <w:pPr>
        <w:ind w:left="720"/>
        <w:rPr>
          <w:rFonts w:cs="Arial"/>
        </w:rPr>
      </w:pPr>
      <w:r>
        <w:rPr>
          <w:rFonts w:cs="Arial"/>
        </w:rPr>
        <w:t>'</w:t>
      </w:r>
      <w:r w:rsidR="0027210D" w:rsidRPr="00903F07">
        <w:rPr>
          <w:rFonts w:cs="Arial"/>
        </w:rPr>
        <w:t>When</w:t>
      </w:r>
      <w:r w:rsidR="00171038" w:rsidRPr="00903F07">
        <w:rPr>
          <w:rFonts w:cs="Arial"/>
        </w:rPr>
        <w:t xml:space="preserve"> I first started, we did our heritage, so that's a series of monthly talks about local history or local culture. There's a really strong core group of older people, retired people that come in, because they want to keep learning about the community. In the feedback we consistently get, they've enjoyed learning about things. We are still managing to run that. </w:t>
      </w:r>
    </w:p>
    <w:p w14:paraId="73C86F70" w14:textId="4C14BB4A" w:rsidR="00147045" w:rsidRDefault="00171038" w:rsidP="000541DE">
      <w:pPr>
        <w:ind w:left="720"/>
        <w:rPr>
          <w:rFonts w:cs="Arial"/>
        </w:rPr>
      </w:pPr>
      <w:r w:rsidRPr="00903F07">
        <w:rPr>
          <w:rFonts w:cs="Arial"/>
        </w:rPr>
        <w:t>The writing workshops, again, a lot of people enjoyed that. They would learn certain new different writing techniques, they'd be able to develop their work. We've not done those since last year, October time, November time. People really enjoyed that</w:t>
      </w:r>
      <w:r w:rsidR="00B700EF">
        <w:rPr>
          <w:rFonts w:cs="Arial"/>
        </w:rPr>
        <w:t xml:space="preserve"> </w:t>
      </w:r>
      <w:r w:rsidR="000822EC" w:rsidRPr="00903F07">
        <w:rPr>
          <w:rFonts w:cs="Arial"/>
        </w:rPr>
        <w:t>[…]</w:t>
      </w:r>
    </w:p>
    <w:p w14:paraId="5970B926" w14:textId="77777777" w:rsidR="00147045" w:rsidRDefault="00DC61E6" w:rsidP="000541DE">
      <w:pPr>
        <w:ind w:left="720"/>
        <w:rPr>
          <w:rFonts w:cs="Arial"/>
        </w:rPr>
      </w:pPr>
      <w:r w:rsidRPr="00903F07">
        <w:rPr>
          <w:rFonts w:cs="Arial"/>
        </w:rPr>
        <w:t>U</w:t>
      </w:r>
      <w:r w:rsidR="00171038" w:rsidRPr="00903F07">
        <w:rPr>
          <w:rFonts w:cs="Arial"/>
        </w:rPr>
        <w:t>nfortunately just with all the constraints that I think all libraries are facing at the moment</w:t>
      </w:r>
      <w:r w:rsidR="000822EC" w:rsidRPr="00903F07">
        <w:rPr>
          <w:rFonts w:cs="Arial"/>
        </w:rPr>
        <w:t xml:space="preserve"> [</w:t>
      </w:r>
      <w:r w:rsidR="00171038" w:rsidRPr="00903F07">
        <w:rPr>
          <w:rFonts w:cs="Arial"/>
        </w:rPr>
        <w:t>...</w:t>
      </w:r>
      <w:r w:rsidR="000822EC" w:rsidRPr="00903F07">
        <w:rPr>
          <w:rFonts w:cs="Arial"/>
        </w:rPr>
        <w:t>]</w:t>
      </w:r>
      <w:r w:rsidR="00171038" w:rsidRPr="00903F07">
        <w:rPr>
          <w:rFonts w:cs="Arial"/>
        </w:rPr>
        <w:t xml:space="preserve"> </w:t>
      </w:r>
      <w:r w:rsidR="000822EC" w:rsidRPr="00903F07">
        <w:rPr>
          <w:rFonts w:cs="Arial"/>
        </w:rPr>
        <w:t>w</w:t>
      </w:r>
      <w:r w:rsidR="00171038" w:rsidRPr="00903F07">
        <w:rPr>
          <w:rFonts w:cs="Arial"/>
        </w:rPr>
        <w:t>e're being asked not to focus on these things as much anymore.</w:t>
      </w:r>
      <w:r w:rsidR="0027210D" w:rsidRPr="00903F07">
        <w:rPr>
          <w:rFonts w:cs="Arial"/>
        </w:rPr>
        <w:t xml:space="preserve"> </w:t>
      </w:r>
    </w:p>
    <w:p w14:paraId="5EA858CB" w14:textId="6EFE7FE2" w:rsidR="00171038" w:rsidRPr="00903F07" w:rsidRDefault="00171038" w:rsidP="000541DE">
      <w:pPr>
        <w:ind w:left="720"/>
        <w:rPr>
          <w:rFonts w:cs="Arial"/>
        </w:rPr>
      </w:pPr>
      <w:r w:rsidRPr="00903F07">
        <w:rPr>
          <w:rFonts w:cs="Arial"/>
        </w:rPr>
        <w:t>I'm hoping if the research comes out it'll show the need for funding and library provisions.</w:t>
      </w:r>
      <w:r w:rsidR="0090676E">
        <w:rPr>
          <w:rFonts w:cs="Arial"/>
        </w:rPr>
        <w:t>'</w:t>
      </w:r>
    </w:p>
    <w:p w14:paraId="412BA80D" w14:textId="1E70AF24" w:rsidR="00F92474" w:rsidRPr="00903F07" w:rsidRDefault="002469F8" w:rsidP="000541DE">
      <w:pPr>
        <w:rPr>
          <w:rFonts w:cs="Arial"/>
        </w:rPr>
      </w:pPr>
      <w:r w:rsidRPr="00903F07">
        <w:rPr>
          <w:rFonts w:cs="Arial"/>
        </w:rPr>
        <w:t xml:space="preserve">When asked </w:t>
      </w:r>
      <w:r w:rsidR="00F92474" w:rsidRPr="00903F07">
        <w:rPr>
          <w:rFonts w:cs="Arial"/>
        </w:rPr>
        <w:t xml:space="preserve">to reflect on the importance of the library </w:t>
      </w:r>
      <w:r w:rsidRPr="00903F07">
        <w:rPr>
          <w:rFonts w:cs="Arial"/>
        </w:rPr>
        <w:t>in providing</w:t>
      </w:r>
      <w:r w:rsidR="00F92474" w:rsidRPr="00903F07">
        <w:rPr>
          <w:rFonts w:cs="Arial"/>
        </w:rPr>
        <w:t xml:space="preserve"> further education / learning opportunities</w:t>
      </w:r>
      <w:r w:rsidR="00EF6B8C" w:rsidRPr="00903F07">
        <w:rPr>
          <w:rFonts w:cs="Arial"/>
        </w:rPr>
        <w:t xml:space="preserve"> – on a scale of 1 to 5 –</w:t>
      </w:r>
      <w:r w:rsidRPr="00903F07">
        <w:rPr>
          <w:rFonts w:cs="Arial"/>
        </w:rPr>
        <w:t xml:space="preserve"> librarians overall </w:t>
      </w:r>
      <w:r w:rsidR="00EF6B8C" w:rsidRPr="00903F07">
        <w:rPr>
          <w:rFonts w:cs="Arial"/>
        </w:rPr>
        <w:t>averaged at</w:t>
      </w:r>
      <w:r w:rsidR="00B71347" w:rsidRPr="00903F07">
        <w:rPr>
          <w:rFonts w:cs="Arial"/>
        </w:rPr>
        <w:t xml:space="preserve"> 3.7, i.e., </w:t>
      </w:r>
      <w:r w:rsidR="0090676E">
        <w:rPr>
          <w:rFonts w:cs="Arial"/>
        </w:rPr>
        <w:t>'</w:t>
      </w:r>
      <w:r w:rsidR="00B71347" w:rsidRPr="00903F07">
        <w:rPr>
          <w:rFonts w:cs="Arial"/>
        </w:rPr>
        <w:t>moderately</w:t>
      </w:r>
      <w:r w:rsidR="0090676E">
        <w:rPr>
          <w:rFonts w:cs="Arial"/>
        </w:rPr>
        <w:t>'</w:t>
      </w:r>
      <w:r w:rsidR="00B71347" w:rsidRPr="00903F07">
        <w:rPr>
          <w:rFonts w:cs="Arial"/>
        </w:rPr>
        <w:t xml:space="preserve"> to </w:t>
      </w:r>
      <w:r w:rsidR="0090676E">
        <w:rPr>
          <w:rFonts w:cs="Arial"/>
        </w:rPr>
        <w:t>'</w:t>
      </w:r>
      <w:r w:rsidR="00B71347" w:rsidRPr="00903F07">
        <w:rPr>
          <w:rFonts w:cs="Arial"/>
        </w:rPr>
        <w:t>quite important</w:t>
      </w:r>
      <w:r w:rsidR="0090676E">
        <w:rPr>
          <w:rFonts w:cs="Arial"/>
        </w:rPr>
        <w:t>'</w:t>
      </w:r>
      <w:r w:rsidR="00EF6B8C" w:rsidRPr="00903F07">
        <w:rPr>
          <w:rFonts w:cs="Arial"/>
        </w:rPr>
        <w:t>, or</w:t>
      </w:r>
      <w:r w:rsidR="00B71347" w:rsidRPr="00903F07">
        <w:rPr>
          <w:rFonts w:cs="Arial"/>
        </w:rPr>
        <w:t>, as illustrated in a pie chart:</w:t>
      </w:r>
    </w:p>
    <w:p w14:paraId="36F51B0A" w14:textId="4F17F0B5" w:rsidR="00F92474" w:rsidRPr="00903F07" w:rsidRDefault="00F92474" w:rsidP="00F816D1">
      <w:pPr>
        <w:spacing w:before="240"/>
        <w:jc w:val="center"/>
        <w:rPr>
          <w:rFonts w:cs="Arial"/>
        </w:rPr>
      </w:pPr>
      <w:r w:rsidRPr="00903F07">
        <w:rPr>
          <w:rFonts w:cs="Arial"/>
          <w:noProof/>
        </w:rPr>
        <w:lastRenderedPageBreak/>
        <w:drawing>
          <wp:inline distT="0" distB="0" distL="0" distR="0" wp14:anchorId="647A3CC6" wp14:editId="0A38323C">
            <wp:extent cx="5486400" cy="3276600"/>
            <wp:effectExtent l="0" t="0" r="0" b="0"/>
            <wp:docPr id="1469345005" name="Chart 13" descr="A pie chart indicating the breakdown of responses to the question, 'How important would you say your library is in providing further education / learning opportunities to adults in your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1938F9B" w14:textId="6AE2349C" w:rsidR="005112ED" w:rsidRPr="00903F07" w:rsidRDefault="005112ED" w:rsidP="000541DE">
      <w:pPr>
        <w:rPr>
          <w:rFonts w:cs="Arial"/>
        </w:rPr>
      </w:pPr>
      <w:r w:rsidRPr="00903F07">
        <w:rPr>
          <w:rFonts w:cs="Arial"/>
        </w:rPr>
        <w:t>Despite this high-level delivery, librarians indicated the strains and restrictions on their service:</w:t>
      </w:r>
    </w:p>
    <w:p w14:paraId="22F4E23F" w14:textId="77777777" w:rsidR="005112ED" w:rsidRPr="00903F07" w:rsidRDefault="005112ED" w:rsidP="00890DD7">
      <w:pPr>
        <w:pStyle w:val="ListParagraph"/>
        <w:numPr>
          <w:ilvl w:val="0"/>
          <w:numId w:val="4"/>
        </w:numPr>
        <w:contextualSpacing w:val="0"/>
        <w:rPr>
          <w:rFonts w:cs="Arial"/>
        </w:rPr>
      </w:pPr>
      <w:r w:rsidRPr="00903F07">
        <w:rPr>
          <w:rFonts w:cs="Arial"/>
        </w:rPr>
        <w:t>40% of those who commented on the importance of the library in providing further learning reported staff shortages, service cuts and/or funding for further learning for their service users being unavailable</w:t>
      </w:r>
    </w:p>
    <w:p w14:paraId="6B9D6691" w14:textId="77777777" w:rsidR="005112ED" w:rsidRPr="00903F07" w:rsidRDefault="005112ED" w:rsidP="00890DD7">
      <w:pPr>
        <w:pStyle w:val="ListParagraph"/>
        <w:numPr>
          <w:ilvl w:val="0"/>
          <w:numId w:val="4"/>
        </w:numPr>
        <w:contextualSpacing w:val="0"/>
        <w:rPr>
          <w:rFonts w:cs="Arial"/>
        </w:rPr>
      </w:pPr>
      <w:r w:rsidRPr="00903F07">
        <w:rPr>
          <w:rFonts w:cs="Arial"/>
        </w:rPr>
        <w:t>1 in 4 (25%) of these comments reported that there was strong public demand for further education / learning opportunities, many of whom noted that 'more could be done'</w:t>
      </w:r>
    </w:p>
    <w:p w14:paraId="0A6EBE63" w14:textId="43B2342D" w:rsidR="005112ED" w:rsidRPr="00FD7774" w:rsidRDefault="005112ED" w:rsidP="00FD7774">
      <w:pPr>
        <w:rPr>
          <w:rFonts w:cs="Arial"/>
        </w:rPr>
      </w:pPr>
      <w:r w:rsidRPr="00903F07">
        <w:rPr>
          <w:rFonts w:cs="Arial"/>
        </w:rPr>
        <w:t>Nearly a quarter of those commenting (23%) reported that they provide further learning by signposting adults to relevant services – i.e. further learning that occurs outside the library service</w:t>
      </w:r>
      <w:r w:rsidR="00D50227" w:rsidRPr="00903F07">
        <w:rPr>
          <w:rFonts w:cs="Arial"/>
        </w:rPr>
        <w:t>.</w:t>
      </w:r>
      <w:r w:rsidRPr="00903F07">
        <w:rPr>
          <w:rFonts w:cs="Arial"/>
        </w:rPr>
        <w:t xml:space="preserve"> Librarians also highlighted withdrawn or impacted services and lack of management-level understanding</w:t>
      </w:r>
      <w:r w:rsidR="00FD7774">
        <w:rPr>
          <w:rFonts w:cs="Arial"/>
        </w:rPr>
        <w:t xml:space="preserve">: </w:t>
      </w:r>
      <w:r w:rsidRPr="00FD7774">
        <w:rPr>
          <w:rFonts w:cs="Arial"/>
        </w:rPr>
        <w:t>'</w:t>
      </w:r>
      <w:r w:rsidR="0097520D">
        <w:rPr>
          <w:rFonts w:cs="Arial"/>
        </w:rPr>
        <w:t>a</w:t>
      </w:r>
      <w:r w:rsidRPr="00FD7774">
        <w:rPr>
          <w:rFonts w:cs="Arial"/>
        </w:rPr>
        <w:t>ll our adult classes gone since Covid and now restricted opening times'</w:t>
      </w:r>
      <w:r w:rsidR="0097520D">
        <w:rPr>
          <w:rFonts w:cs="Arial"/>
        </w:rPr>
        <w:t>.</w:t>
      </w:r>
    </w:p>
    <w:p w14:paraId="2365858E" w14:textId="6F6F7FF8" w:rsidR="00373ABD" w:rsidRPr="00903F07" w:rsidRDefault="002D38A0" w:rsidP="000541DE">
      <w:pPr>
        <w:rPr>
          <w:rFonts w:cs="Arial"/>
        </w:rPr>
      </w:pPr>
      <w:r w:rsidRPr="00903F07">
        <w:rPr>
          <w:rFonts w:cs="Arial"/>
        </w:rPr>
        <w:t xml:space="preserve">The importance of the library in offering further learning opportunities to adults cannot be overstated. </w:t>
      </w:r>
      <w:r w:rsidR="00373ABD" w:rsidRPr="00903F07">
        <w:rPr>
          <w:rFonts w:cs="Arial"/>
        </w:rPr>
        <w:t>A clear indication of t</w:t>
      </w:r>
      <w:r w:rsidRPr="00903F07">
        <w:rPr>
          <w:rFonts w:cs="Arial"/>
        </w:rPr>
        <w:t xml:space="preserve">his </w:t>
      </w:r>
      <w:r w:rsidR="00373ABD" w:rsidRPr="00903F07">
        <w:rPr>
          <w:rFonts w:cs="Arial"/>
        </w:rPr>
        <w:t xml:space="preserve">impact is best illustrated </w:t>
      </w:r>
      <w:r w:rsidRPr="00903F07">
        <w:rPr>
          <w:rFonts w:cs="Arial"/>
        </w:rPr>
        <w:t xml:space="preserve">in this moving </w:t>
      </w:r>
      <w:r w:rsidR="00F447E0" w:rsidRPr="00903F07">
        <w:rPr>
          <w:rFonts w:cs="Arial"/>
        </w:rPr>
        <w:t>reflection</w:t>
      </w:r>
      <w:r w:rsidRPr="00903F07">
        <w:rPr>
          <w:rFonts w:cs="Arial"/>
        </w:rPr>
        <w:t xml:space="preserve"> from a public librarian</w:t>
      </w:r>
      <w:r w:rsidR="00373ABD" w:rsidRPr="00903F07">
        <w:rPr>
          <w:rFonts w:cs="Arial"/>
        </w:rPr>
        <w:t xml:space="preserve">: </w:t>
      </w:r>
    </w:p>
    <w:p w14:paraId="08C154C2" w14:textId="77777777" w:rsidR="00373ABD" w:rsidRPr="00903F07" w:rsidRDefault="00373ABD" w:rsidP="000541DE">
      <w:pPr>
        <w:ind w:left="360"/>
        <w:rPr>
          <w:rFonts w:cs="Arial"/>
        </w:rPr>
      </w:pPr>
      <w:r w:rsidRPr="00903F07">
        <w:rPr>
          <w:rFonts w:cs="Arial"/>
        </w:rPr>
        <w:lastRenderedPageBreak/>
        <w:t xml:space="preserve">'It's very important but we don't do it as we don't have the resource. The people we see are the 30–40% of people who have zero digital skill, no email, no phone. Sometimes no ID, are unable to read. Let's say for example a reformed character who was released from prison. We are the first place that people come when they need help, possibly the only place in a landscape of shrinking services. When we are gone then these other agencies will need to foot the time bill and the mental health crisis we are averting. The prison guy? We helped him get an email. As he had an email, he was able to apply online for funding. He ate that weekend and had lecky. He comes to job club now. Often, we hear talk about pathways, directions, signposts etc. What are libraries if not a way station. A levelling-up factory that sends people in the positive direction.' </w:t>
      </w:r>
    </w:p>
    <w:p w14:paraId="02FB334E" w14:textId="77777777" w:rsidR="008D271B" w:rsidRPr="00903F07" w:rsidRDefault="008D271B" w:rsidP="000541DE">
      <w:pPr>
        <w:rPr>
          <w:rFonts w:cs="Arial"/>
          <w:bCs/>
          <w:sz w:val="28"/>
          <w:szCs w:val="28"/>
          <w:u w:val="single"/>
        </w:rPr>
      </w:pPr>
      <w:r w:rsidRPr="00903F07">
        <w:rPr>
          <w:rFonts w:cs="Arial"/>
        </w:rPr>
        <w:br w:type="page"/>
      </w:r>
    </w:p>
    <w:p w14:paraId="0D3E9FF1" w14:textId="765AAD6C" w:rsidR="00177322" w:rsidRPr="00903F07" w:rsidRDefault="00994229" w:rsidP="00794942">
      <w:pPr>
        <w:pStyle w:val="Heading3"/>
        <w:rPr>
          <w:rFonts w:cs="Arial"/>
        </w:rPr>
      </w:pPr>
      <w:bookmarkStart w:id="38" w:name="_Toc199512687"/>
      <w:bookmarkStart w:id="39" w:name="_Toc199512732"/>
      <w:r w:rsidRPr="00903F07">
        <w:rPr>
          <w:rFonts w:cs="Arial"/>
        </w:rPr>
        <w:lastRenderedPageBreak/>
        <w:t>Digital inclusion</w:t>
      </w:r>
      <w:bookmarkEnd w:id="38"/>
      <w:bookmarkEnd w:id="39"/>
    </w:p>
    <w:p w14:paraId="4B3B66B9" w14:textId="2B68294F" w:rsidR="00794942" w:rsidRPr="00903F07" w:rsidRDefault="0090676E" w:rsidP="000541DE">
      <w:pPr>
        <w:pStyle w:val="ListParagraph"/>
        <w:contextualSpacing w:val="0"/>
        <w:rPr>
          <w:rFonts w:cs="Arial"/>
        </w:rPr>
      </w:pPr>
      <w:r>
        <w:rPr>
          <w:rFonts w:cs="Arial"/>
        </w:rPr>
        <w:t>'</w:t>
      </w:r>
      <w:r w:rsidR="00794942" w:rsidRPr="00903F07">
        <w:rPr>
          <w:rFonts w:cs="Arial"/>
        </w:rPr>
        <w:t>I</w:t>
      </w:r>
      <w:r>
        <w:rPr>
          <w:rFonts w:cs="Arial"/>
        </w:rPr>
        <w:t>'</w:t>
      </w:r>
      <w:r w:rsidR="00794942" w:rsidRPr="00903F07">
        <w:rPr>
          <w:rFonts w:cs="Arial"/>
        </w:rPr>
        <w:t>m studying a post grad diploma as a mature student part time. I</w:t>
      </w:r>
      <w:r>
        <w:rPr>
          <w:rFonts w:cs="Arial"/>
        </w:rPr>
        <w:t>'</w:t>
      </w:r>
      <w:r w:rsidR="00794942" w:rsidRPr="00903F07">
        <w:rPr>
          <w:rFonts w:cs="Arial"/>
        </w:rPr>
        <w:t>m financially constrained by my additional costs to study. When my laptop broke halfway through my final year of study, the library became an essential resource for me to get through my degree. If it wasn</w:t>
      </w:r>
      <w:r>
        <w:rPr>
          <w:rFonts w:cs="Arial"/>
        </w:rPr>
        <w:t>'</w:t>
      </w:r>
      <w:r w:rsidR="00794942" w:rsidRPr="00903F07">
        <w:rPr>
          <w:rFonts w:cs="Arial"/>
        </w:rPr>
        <w:t>t for two late night openings; I</w:t>
      </w:r>
      <w:r>
        <w:rPr>
          <w:rFonts w:cs="Arial"/>
        </w:rPr>
        <w:t>'</w:t>
      </w:r>
      <w:r w:rsidR="00794942" w:rsidRPr="00903F07">
        <w:rPr>
          <w:rFonts w:cs="Arial"/>
        </w:rPr>
        <w:t>d have dropped out!</w:t>
      </w:r>
      <w:r>
        <w:rPr>
          <w:rFonts w:cs="Arial"/>
        </w:rPr>
        <w:t>'</w:t>
      </w:r>
      <w:r w:rsidR="00896FAC">
        <w:rPr>
          <w:rFonts w:cs="Arial"/>
        </w:rPr>
        <w:t xml:space="preserve"> – </w:t>
      </w:r>
      <w:r w:rsidR="00794942" w:rsidRPr="00903F07">
        <w:rPr>
          <w:rFonts w:cs="Arial"/>
        </w:rPr>
        <w:t>Library user</w:t>
      </w:r>
    </w:p>
    <w:p w14:paraId="09813914" w14:textId="77777777" w:rsidR="0058123A" w:rsidRDefault="0058123A" w:rsidP="000541DE">
      <w:pPr>
        <w:rPr>
          <w:rFonts w:cs="Arial"/>
        </w:rPr>
      </w:pPr>
    </w:p>
    <w:p w14:paraId="5F884ADF" w14:textId="4EFAE071" w:rsidR="00561065" w:rsidRPr="00903F07" w:rsidRDefault="00561065" w:rsidP="000541DE">
      <w:pPr>
        <w:rPr>
          <w:rFonts w:cs="Arial"/>
        </w:rPr>
      </w:pPr>
      <w:r w:rsidRPr="00903F07">
        <w:rPr>
          <w:rFonts w:cs="Arial"/>
        </w:rPr>
        <w:t>Digital poverty is defined as 'the inability to interact with the online world fully, when, where, and how an individual needs to'</w:t>
      </w:r>
      <w:r w:rsidR="00BF2DC9" w:rsidRPr="00903F07">
        <w:rPr>
          <w:rStyle w:val="EndnoteReference"/>
          <w:rFonts w:cs="Arial"/>
        </w:rPr>
        <w:endnoteReference w:id="50"/>
      </w:r>
      <w:r w:rsidRPr="00903F07">
        <w:rPr>
          <w:rFonts w:cs="Arial"/>
          <w:vertAlign w:val="superscript"/>
        </w:rPr>
        <w:t xml:space="preserve"> </w:t>
      </w:r>
      <w:r w:rsidRPr="00903F07">
        <w:rPr>
          <w:rFonts w:cs="Arial"/>
        </w:rPr>
        <w:t>and includes people without access to a laptop / smart phone / tablet, or affordable, reliable internet. </w:t>
      </w:r>
    </w:p>
    <w:p w14:paraId="34D9EFC4" w14:textId="47CE70C0" w:rsidR="00561065" w:rsidRPr="00903F07" w:rsidRDefault="00561065" w:rsidP="000541DE">
      <w:pPr>
        <w:rPr>
          <w:rFonts w:cs="Arial"/>
        </w:rPr>
      </w:pPr>
      <w:r w:rsidRPr="00903F07">
        <w:rPr>
          <w:rFonts w:cs="Arial"/>
        </w:rPr>
        <w:t>In 2020, Inspiring Scotland reported that approximately 800,000 people are estimated to face digital inequalit</w:t>
      </w:r>
      <w:r w:rsidR="00BF2DC9" w:rsidRPr="00903F07">
        <w:rPr>
          <w:rFonts w:cs="Arial"/>
        </w:rPr>
        <w:t>y</w:t>
      </w:r>
      <w:r w:rsidR="00BF2DC9" w:rsidRPr="00903F07">
        <w:rPr>
          <w:rStyle w:val="EndnoteReference"/>
          <w:rFonts w:cs="Arial"/>
        </w:rPr>
        <w:endnoteReference w:id="51"/>
      </w:r>
      <w:r w:rsidR="00BF2DC9" w:rsidRPr="00903F07">
        <w:rPr>
          <w:rFonts w:cs="Arial"/>
        </w:rPr>
        <w:t xml:space="preserve"> </w:t>
      </w:r>
      <w:r w:rsidRPr="00903F07">
        <w:rPr>
          <w:rFonts w:cs="Arial"/>
        </w:rPr>
        <w:t>– close to 15% of the whole population. They also estimated that '19% (c.1 million) of Scottish people do not know how to use digital technology and, as of 2017, an estimated c. 400,000 do not live in areas with 4G coverage'. </w:t>
      </w:r>
    </w:p>
    <w:p w14:paraId="72D27A85" w14:textId="26BF3D67" w:rsidR="00561065" w:rsidRPr="00903F07" w:rsidRDefault="00561065" w:rsidP="000541DE">
      <w:pPr>
        <w:rPr>
          <w:rFonts w:cs="Arial"/>
        </w:rPr>
      </w:pPr>
      <w:r w:rsidRPr="00903F07">
        <w:rPr>
          <w:rFonts w:cs="Arial"/>
        </w:rPr>
        <w:t xml:space="preserve">As an illustration of these stats: the 2017 Get Digital heatmap highlights the extent of digital inequality across all 32 local authorities: it indicates that </w:t>
      </w:r>
      <w:r w:rsidRPr="00903F07">
        <w:rPr>
          <w:rFonts w:cs="Arial"/>
          <w:b/>
          <w:bCs/>
        </w:rPr>
        <w:t>19 local authorities have a high likelihood of digital exclusion</w:t>
      </w:r>
      <w:r w:rsidRPr="00903F07">
        <w:rPr>
          <w:rFonts w:cs="Arial"/>
        </w:rPr>
        <w:t xml:space="preserve">, and </w:t>
      </w:r>
      <w:r w:rsidR="00BF2DC9" w:rsidRPr="00903F07">
        <w:rPr>
          <w:rFonts w:cs="Arial"/>
        </w:rPr>
        <w:t>o</w:t>
      </w:r>
      <w:r w:rsidRPr="00903F07">
        <w:rPr>
          <w:rFonts w:cs="Arial"/>
        </w:rPr>
        <w:t>nly three with low likelihood: Aberdeen, Edinburgh and Glasgow</w:t>
      </w:r>
      <w:r w:rsidR="006F13DD" w:rsidRPr="00903F07">
        <w:rPr>
          <w:rStyle w:val="EndnoteReference"/>
          <w:rFonts w:cs="Arial"/>
        </w:rPr>
        <w:endnoteReference w:id="52"/>
      </w:r>
      <w:r w:rsidR="00BF2DC9" w:rsidRPr="00903F07">
        <w:rPr>
          <w:rFonts w:cs="Arial"/>
        </w:rPr>
        <w:t>.</w:t>
      </w:r>
      <w:r w:rsidR="007675D4">
        <w:rPr>
          <w:rFonts w:cs="Arial"/>
        </w:rPr>
        <w:t xml:space="preserve"> </w:t>
      </w:r>
    </w:p>
    <w:p w14:paraId="209777B6" w14:textId="77777777" w:rsidR="00561065" w:rsidRPr="00903F07" w:rsidRDefault="00561065" w:rsidP="000541DE">
      <w:pPr>
        <w:rPr>
          <w:rFonts w:cs="Arial"/>
        </w:rPr>
      </w:pPr>
      <w:r w:rsidRPr="00903F07">
        <w:rPr>
          <w:rFonts w:cs="Arial"/>
        </w:rPr>
        <w:t>Scottish Government, in their case for the Connecting Scotland programme, advocate for digital inclusion as a fundamental part of accessible infrastructure: </w:t>
      </w:r>
    </w:p>
    <w:p w14:paraId="7CC63302" w14:textId="2CFC3B30" w:rsidR="000D083E" w:rsidRDefault="00561065" w:rsidP="000541DE">
      <w:pPr>
        <w:ind w:left="720"/>
        <w:rPr>
          <w:rFonts w:cs="Arial"/>
        </w:rPr>
      </w:pPr>
      <w:r w:rsidRPr="00903F07">
        <w:rPr>
          <w:rFonts w:cs="Arial"/>
        </w:rPr>
        <w:t>'In Scotland there is a significa</w:t>
      </w:r>
      <w:r w:rsidR="00675408">
        <w:rPr>
          <w:rFonts w:cs="Arial"/>
        </w:rPr>
        <w:t>n</w:t>
      </w:r>
      <w:r w:rsidRPr="00903F07">
        <w:rPr>
          <w:rFonts w:cs="Arial"/>
        </w:rPr>
        <w:t>t portion of households and individuals that do not have the essential skills or infrastructure required to engage in a digital society. Inability to engage means that people are unable to access public services online, are not offered the same opportunities to achieve the same level of education and contribute to the economy to the same extent as those with access and may be deprived of the opportunities to contribute to democracy.</w:t>
      </w:r>
      <w:r w:rsidR="0090676E">
        <w:rPr>
          <w:rFonts w:cs="Arial"/>
        </w:rPr>
        <w:t>'</w:t>
      </w:r>
      <w:r w:rsidR="006F13DD" w:rsidRPr="00903F07">
        <w:rPr>
          <w:rStyle w:val="EndnoteReference"/>
          <w:rFonts w:cs="Arial"/>
        </w:rPr>
        <w:endnoteReference w:id="53"/>
      </w:r>
    </w:p>
    <w:p w14:paraId="53DD581C" w14:textId="7F1C53C2" w:rsidR="008A167F" w:rsidRPr="00903F07" w:rsidRDefault="00561065" w:rsidP="000541DE">
      <w:pPr>
        <w:rPr>
          <w:rFonts w:cs="Arial"/>
        </w:rPr>
      </w:pPr>
      <w:r w:rsidRPr="00903F07">
        <w:rPr>
          <w:rFonts w:cs="Arial"/>
        </w:rPr>
        <w:lastRenderedPageBreak/>
        <w:t>Scottish Book Trust knows, from working with public libraries across Scotland, that digital devices and Wi-Fi are crucial points of access that libraries provide to communities in need. </w:t>
      </w:r>
    </w:p>
    <w:p w14:paraId="7999915D" w14:textId="3FB53EA2" w:rsidR="001E2B06" w:rsidRDefault="001E2B06">
      <w:pPr>
        <w:spacing w:before="0" w:after="160" w:line="259" w:lineRule="auto"/>
        <w:rPr>
          <w:rFonts w:eastAsiaTheme="majorEastAsia" w:cs="Arial"/>
          <w:b/>
          <w:iCs/>
        </w:rPr>
      </w:pPr>
    </w:p>
    <w:p w14:paraId="652F26CB" w14:textId="48F1A6D2" w:rsidR="007364ED" w:rsidRPr="00903F07" w:rsidRDefault="007364ED" w:rsidP="007364ED">
      <w:pPr>
        <w:pStyle w:val="Heading4"/>
        <w:rPr>
          <w:rFonts w:cs="Arial"/>
        </w:rPr>
      </w:pPr>
      <w:bookmarkStart w:id="40" w:name="_Toc199512688"/>
      <w:r w:rsidRPr="00903F07">
        <w:rPr>
          <w:rFonts w:cs="Arial"/>
        </w:rPr>
        <w:t>Library users</w:t>
      </w:r>
      <w:bookmarkEnd w:id="40"/>
    </w:p>
    <w:p w14:paraId="6D8A0D73" w14:textId="1217A791" w:rsidR="008A167F" w:rsidRPr="00903F07" w:rsidRDefault="003E7F84" w:rsidP="000541DE">
      <w:pPr>
        <w:rPr>
          <w:rFonts w:cs="Arial"/>
        </w:rPr>
      </w:pPr>
      <w:r w:rsidRPr="00903F07">
        <w:rPr>
          <w:rFonts w:cs="Arial"/>
        </w:rPr>
        <w:t xml:space="preserve">Scottish Book Trust asked library users for more insights on how they engaged with the provision of digital devices </w:t>
      </w:r>
      <w:r w:rsidR="00B4390D">
        <w:rPr>
          <w:rFonts w:cs="Arial"/>
        </w:rPr>
        <w:t>and</w:t>
      </w:r>
      <w:r w:rsidRPr="00903F07">
        <w:rPr>
          <w:rFonts w:cs="Arial"/>
        </w:rPr>
        <w:t xml:space="preserve"> </w:t>
      </w:r>
      <w:r w:rsidR="00DB43BD" w:rsidRPr="00903F07">
        <w:rPr>
          <w:rFonts w:cs="Arial"/>
        </w:rPr>
        <w:t>Wi-Fi</w:t>
      </w:r>
      <w:r w:rsidRPr="00903F07">
        <w:rPr>
          <w:rFonts w:cs="Arial"/>
        </w:rPr>
        <w:t xml:space="preserve"> in their local library:</w:t>
      </w:r>
    </w:p>
    <w:p w14:paraId="100D0875" w14:textId="77777777" w:rsidR="008A167F" w:rsidRPr="00903F07" w:rsidRDefault="008A167F" w:rsidP="008A167F">
      <w:pPr>
        <w:jc w:val="center"/>
        <w:rPr>
          <w:rFonts w:cs="Arial"/>
        </w:rPr>
      </w:pPr>
      <w:r w:rsidRPr="00903F07">
        <w:rPr>
          <w:rFonts w:cs="Arial"/>
          <w:noProof/>
        </w:rPr>
        <w:drawing>
          <wp:inline distT="0" distB="0" distL="0" distR="0" wp14:anchorId="1C73B60B" wp14:editId="7120C4BE">
            <wp:extent cx="5422605" cy="3200400"/>
            <wp:effectExtent l="0" t="0" r="6985" b="0"/>
            <wp:docPr id="727266596" name="Chart 12" descr="A column chart indicating the breakdown of responses to the question, ‘Have you or your family ever made use of the following tools in your local library? (Check all that apply)’"/>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AFA52D3" w14:textId="71C9EA48" w:rsidR="003E7F84" w:rsidRPr="00903F07" w:rsidRDefault="00676EB7" w:rsidP="000541DE">
      <w:pPr>
        <w:rPr>
          <w:rFonts w:cs="Arial"/>
        </w:rPr>
      </w:pPr>
      <w:r w:rsidRPr="4DDB799A">
        <w:rPr>
          <w:rFonts w:cs="Arial"/>
        </w:rPr>
        <w:t>An overwhelming number of library users noted they have made use of the library</w:t>
      </w:r>
      <w:r w:rsidR="0090676E" w:rsidRPr="4DDB799A">
        <w:rPr>
          <w:rFonts w:cs="Arial"/>
        </w:rPr>
        <w:t>'</w:t>
      </w:r>
      <w:r w:rsidRPr="4DDB799A">
        <w:rPr>
          <w:rFonts w:cs="Arial"/>
        </w:rPr>
        <w:t xml:space="preserve">s computers with internet access (65.70% of respondents), photocopying / printing / scanning (64.56% of respondents), </w:t>
      </w:r>
      <w:r w:rsidR="00200E04" w:rsidRPr="4DDB799A">
        <w:rPr>
          <w:rFonts w:cs="Arial"/>
        </w:rPr>
        <w:t xml:space="preserve">Wi-Fi (56.85%) and </w:t>
      </w:r>
      <w:r w:rsidR="007339A2" w:rsidRPr="4DDB799A">
        <w:rPr>
          <w:rFonts w:cs="Arial"/>
        </w:rPr>
        <w:t>e</w:t>
      </w:r>
      <w:r w:rsidR="00E528EA">
        <w:rPr>
          <w:rFonts w:cs="Arial"/>
        </w:rPr>
        <w:t>b</w:t>
      </w:r>
      <w:r w:rsidR="007339A2" w:rsidRPr="4DDB799A">
        <w:rPr>
          <w:rFonts w:cs="Arial"/>
        </w:rPr>
        <w:t>ooks</w:t>
      </w:r>
      <w:r w:rsidR="00200E04" w:rsidRPr="4DDB799A">
        <w:rPr>
          <w:rFonts w:cs="Arial"/>
        </w:rPr>
        <w:t xml:space="preserve"> / eReaders (50.09%</w:t>
      </w:r>
      <w:r w:rsidR="00675D4F" w:rsidRPr="4DDB799A">
        <w:rPr>
          <w:rFonts w:cs="Arial"/>
        </w:rPr>
        <w:t xml:space="preserve"> of respondents</w:t>
      </w:r>
      <w:r w:rsidR="00200E04" w:rsidRPr="4DDB799A">
        <w:rPr>
          <w:rFonts w:cs="Arial"/>
        </w:rPr>
        <w:t>).</w:t>
      </w:r>
    </w:p>
    <w:p w14:paraId="79B9175F" w14:textId="183EDEA3" w:rsidR="00200E04" w:rsidRPr="00903F07" w:rsidRDefault="00200E04" w:rsidP="000541DE">
      <w:pPr>
        <w:rPr>
          <w:rFonts w:cs="Arial"/>
        </w:rPr>
      </w:pPr>
      <w:r w:rsidRPr="00903F07">
        <w:rPr>
          <w:rFonts w:cs="Arial"/>
        </w:rPr>
        <w:t xml:space="preserve">Of the 182 who chose </w:t>
      </w:r>
      <w:r w:rsidR="0090676E">
        <w:rPr>
          <w:rFonts w:cs="Arial"/>
        </w:rPr>
        <w:t>'</w:t>
      </w:r>
      <w:r w:rsidR="00992EDA">
        <w:rPr>
          <w:rFonts w:cs="Arial"/>
        </w:rPr>
        <w:t>o</w:t>
      </w:r>
      <w:r w:rsidRPr="00903F07">
        <w:rPr>
          <w:rFonts w:cs="Arial"/>
        </w:rPr>
        <w:t>ther digital support / equipment (please specify)</w:t>
      </w:r>
      <w:r w:rsidR="0090676E">
        <w:rPr>
          <w:rFonts w:cs="Arial"/>
        </w:rPr>
        <w:t>'</w:t>
      </w:r>
      <w:r w:rsidRPr="00903F07">
        <w:rPr>
          <w:rFonts w:cs="Arial"/>
        </w:rPr>
        <w:t xml:space="preserve">, </w:t>
      </w:r>
      <w:r w:rsidR="00675D4F" w:rsidRPr="00903F07">
        <w:rPr>
          <w:rFonts w:cs="Arial"/>
        </w:rPr>
        <w:t xml:space="preserve">comments ranged from </w:t>
      </w:r>
      <w:r w:rsidR="00D56D66" w:rsidRPr="00903F07">
        <w:rPr>
          <w:rFonts w:cs="Arial"/>
        </w:rPr>
        <w:t>specific software (</w:t>
      </w:r>
      <w:r w:rsidR="0090676E">
        <w:rPr>
          <w:rFonts w:cs="Arial"/>
        </w:rPr>
        <w:t>'</w:t>
      </w:r>
      <w:r w:rsidR="00D56D66" w:rsidRPr="00903F07">
        <w:rPr>
          <w:rFonts w:cs="Arial"/>
        </w:rPr>
        <w:t xml:space="preserve">3d-modelling </w:t>
      </w:r>
      <w:r w:rsidR="00214C3F" w:rsidRPr="00903F07">
        <w:rPr>
          <w:rFonts w:cs="Arial"/>
        </w:rPr>
        <w:t xml:space="preserve">[…] </w:t>
      </w:r>
      <w:r w:rsidR="00D56D66" w:rsidRPr="00903F07">
        <w:rPr>
          <w:rFonts w:cs="Arial"/>
        </w:rPr>
        <w:t>website design</w:t>
      </w:r>
      <w:r w:rsidR="0090676E">
        <w:rPr>
          <w:rFonts w:cs="Arial"/>
        </w:rPr>
        <w:t>'</w:t>
      </w:r>
      <w:r w:rsidR="00D56D66" w:rsidRPr="00903F07">
        <w:rPr>
          <w:rFonts w:cs="Arial"/>
        </w:rPr>
        <w:t>)</w:t>
      </w:r>
      <w:r w:rsidR="004C528D" w:rsidRPr="00903F07">
        <w:rPr>
          <w:rFonts w:cs="Arial"/>
        </w:rPr>
        <w:t>, to specialised provision (</w:t>
      </w:r>
      <w:r w:rsidR="0090676E">
        <w:rPr>
          <w:rFonts w:cs="Arial"/>
        </w:rPr>
        <w:t>'</w:t>
      </w:r>
      <w:r w:rsidR="00984934">
        <w:rPr>
          <w:rFonts w:cs="Arial"/>
        </w:rPr>
        <w:t>f</w:t>
      </w:r>
      <w:r w:rsidR="004C528D" w:rsidRPr="00903F07">
        <w:rPr>
          <w:rFonts w:cs="Arial"/>
        </w:rPr>
        <w:t>oreign language learning resources</w:t>
      </w:r>
      <w:r w:rsidR="0090676E">
        <w:rPr>
          <w:rFonts w:cs="Arial"/>
        </w:rPr>
        <w:t>'</w:t>
      </w:r>
      <w:r w:rsidR="004C528D" w:rsidRPr="00903F07">
        <w:rPr>
          <w:rFonts w:cs="Arial"/>
        </w:rPr>
        <w:t>)</w:t>
      </w:r>
      <w:r w:rsidR="000A24AC" w:rsidRPr="00903F07">
        <w:rPr>
          <w:rFonts w:cs="Arial"/>
        </w:rPr>
        <w:t xml:space="preserve"> and affordability (</w:t>
      </w:r>
      <w:r w:rsidR="0090676E">
        <w:rPr>
          <w:rFonts w:cs="Arial"/>
        </w:rPr>
        <w:t>'</w:t>
      </w:r>
      <w:r w:rsidR="00984934">
        <w:rPr>
          <w:rFonts w:cs="Arial"/>
        </w:rPr>
        <w:t>a</w:t>
      </w:r>
      <w:r w:rsidR="000A24AC" w:rsidRPr="00903F07">
        <w:rPr>
          <w:rFonts w:cs="Arial"/>
        </w:rPr>
        <w:t>ccess to online resources that would otherwise be behind a paywall</w:t>
      </w:r>
      <w:r w:rsidR="0090676E">
        <w:rPr>
          <w:rFonts w:cs="Arial"/>
        </w:rPr>
        <w:t>'</w:t>
      </w:r>
      <w:r w:rsidR="000A24AC" w:rsidRPr="00903F07">
        <w:rPr>
          <w:rFonts w:cs="Arial"/>
        </w:rPr>
        <w:t xml:space="preserve">). </w:t>
      </w:r>
    </w:p>
    <w:p w14:paraId="1FC8D463" w14:textId="04761833" w:rsidR="007D134D" w:rsidRPr="00903F07" w:rsidRDefault="007D134D" w:rsidP="000541DE">
      <w:pPr>
        <w:rPr>
          <w:rFonts w:cs="Arial"/>
        </w:rPr>
      </w:pPr>
      <w:r w:rsidRPr="00903F07">
        <w:rPr>
          <w:rFonts w:cs="Arial"/>
        </w:rPr>
        <w:t>Some library users also shared the impact of digital provision on their individual circumstances:</w:t>
      </w:r>
    </w:p>
    <w:p w14:paraId="656D0867" w14:textId="0AA5B87F" w:rsidR="00317934" w:rsidRPr="00903F07" w:rsidRDefault="0090676E" w:rsidP="00890DD7">
      <w:pPr>
        <w:pStyle w:val="ListParagraph"/>
        <w:numPr>
          <w:ilvl w:val="0"/>
          <w:numId w:val="2"/>
        </w:numPr>
        <w:contextualSpacing w:val="0"/>
        <w:rPr>
          <w:rFonts w:cs="Arial"/>
        </w:rPr>
      </w:pPr>
      <w:r>
        <w:rPr>
          <w:rFonts w:cs="Arial"/>
        </w:rPr>
        <w:lastRenderedPageBreak/>
        <w:t>'</w:t>
      </w:r>
      <w:r w:rsidR="00317934" w:rsidRPr="00903F07">
        <w:rPr>
          <w:rFonts w:cs="Arial"/>
        </w:rPr>
        <w:t>I've had a borrow of the tablet which was fantastic + amazing as it opened my mind.</w:t>
      </w:r>
      <w:r>
        <w:rPr>
          <w:rFonts w:cs="Arial"/>
        </w:rPr>
        <w:t>'</w:t>
      </w:r>
    </w:p>
    <w:p w14:paraId="77B60257" w14:textId="139873C8" w:rsidR="002C4A89" w:rsidRPr="00903F07" w:rsidRDefault="0090676E" w:rsidP="00890DD7">
      <w:pPr>
        <w:pStyle w:val="ListParagraph"/>
        <w:numPr>
          <w:ilvl w:val="0"/>
          <w:numId w:val="2"/>
        </w:numPr>
        <w:contextualSpacing w:val="0"/>
        <w:rPr>
          <w:rFonts w:cs="Arial"/>
        </w:rPr>
      </w:pPr>
      <w:r>
        <w:rPr>
          <w:rFonts w:cs="Arial"/>
        </w:rPr>
        <w:t>'</w:t>
      </w:r>
      <w:r w:rsidR="002C4A89" w:rsidRPr="00903F07">
        <w:rPr>
          <w:rFonts w:cs="Arial"/>
        </w:rPr>
        <w:t>Elderly mother got support to set up email account and book flights</w:t>
      </w:r>
      <w:r w:rsidR="0077247A">
        <w:rPr>
          <w:rFonts w:cs="Arial"/>
        </w:rPr>
        <w:t>.</w:t>
      </w:r>
      <w:r>
        <w:rPr>
          <w:rFonts w:cs="Arial"/>
        </w:rPr>
        <w:t>'</w:t>
      </w:r>
    </w:p>
    <w:p w14:paraId="5E554118" w14:textId="64BDDB8B" w:rsidR="00317934" w:rsidRPr="00903F07" w:rsidRDefault="0090676E" w:rsidP="00890DD7">
      <w:pPr>
        <w:pStyle w:val="ListParagraph"/>
        <w:numPr>
          <w:ilvl w:val="0"/>
          <w:numId w:val="2"/>
        </w:numPr>
        <w:contextualSpacing w:val="0"/>
        <w:rPr>
          <w:rFonts w:cs="Arial"/>
        </w:rPr>
      </w:pPr>
      <w:r>
        <w:rPr>
          <w:rFonts w:cs="Arial"/>
        </w:rPr>
        <w:t>'</w:t>
      </w:r>
      <w:r w:rsidR="00317934" w:rsidRPr="00903F07">
        <w:rPr>
          <w:rFonts w:cs="Arial"/>
        </w:rPr>
        <w:t>I should say that I am dyslexic, and SHOULD seek courses in digital skills.</w:t>
      </w:r>
      <w:r>
        <w:rPr>
          <w:rFonts w:cs="Arial"/>
        </w:rPr>
        <w:t>'</w:t>
      </w:r>
    </w:p>
    <w:p w14:paraId="46461230" w14:textId="13104719" w:rsidR="00BD7B14" w:rsidRPr="00903F07" w:rsidRDefault="00BD7B14" w:rsidP="000541DE">
      <w:pPr>
        <w:rPr>
          <w:rFonts w:cs="Arial"/>
        </w:rPr>
      </w:pPr>
      <w:r w:rsidRPr="00903F07">
        <w:rPr>
          <w:rFonts w:cs="Arial"/>
        </w:rPr>
        <w:t xml:space="preserve">Here the practical, tangible benefits of digital inclusion can be seen best </w:t>
      </w:r>
      <w:r w:rsidR="008B3616" w:rsidRPr="00903F07">
        <w:rPr>
          <w:rFonts w:cs="Arial"/>
        </w:rPr>
        <w:t>–</w:t>
      </w:r>
      <w:r w:rsidRPr="00903F07">
        <w:rPr>
          <w:rFonts w:cs="Arial"/>
        </w:rPr>
        <w:t xml:space="preserve"> </w:t>
      </w:r>
      <w:r w:rsidR="008B3616" w:rsidRPr="00903F07">
        <w:rPr>
          <w:rFonts w:cs="Arial"/>
        </w:rPr>
        <w:t>whether it</w:t>
      </w:r>
      <w:r w:rsidR="0090676E">
        <w:rPr>
          <w:rFonts w:cs="Arial"/>
        </w:rPr>
        <w:t>'</w:t>
      </w:r>
      <w:r w:rsidR="008B3616" w:rsidRPr="00903F07">
        <w:rPr>
          <w:rFonts w:cs="Arial"/>
        </w:rPr>
        <w:t xml:space="preserve">s self-led learning, </w:t>
      </w:r>
      <w:r w:rsidR="00A65EC1" w:rsidRPr="00903F07">
        <w:rPr>
          <w:rFonts w:cs="Arial"/>
        </w:rPr>
        <w:t xml:space="preserve">gaining access to inclusive resources </w:t>
      </w:r>
      <w:r w:rsidR="008B3616" w:rsidRPr="00903F07">
        <w:rPr>
          <w:rFonts w:cs="Arial"/>
        </w:rPr>
        <w:t xml:space="preserve">or </w:t>
      </w:r>
      <w:r w:rsidR="00DE097D" w:rsidRPr="00903F07">
        <w:rPr>
          <w:rFonts w:cs="Arial"/>
        </w:rPr>
        <w:t xml:space="preserve">becoming informed and </w:t>
      </w:r>
      <w:r w:rsidR="00596194">
        <w:rPr>
          <w:rFonts w:cs="Arial"/>
        </w:rPr>
        <w:t>independent</w:t>
      </w:r>
      <w:r w:rsidR="00596194" w:rsidRPr="00903F07">
        <w:rPr>
          <w:rFonts w:cs="Arial"/>
        </w:rPr>
        <w:t xml:space="preserve"> </w:t>
      </w:r>
      <w:r w:rsidR="00DE097D" w:rsidRPr="00903F07">
        <w:rPr>
          <w:rFonts w:cs="Arial"/>
        </w:rPr>
        <w:t>with</w:t>
      </w:r>
      <w:r w:rsidR="00A65EC1" w:rsidRPr="00903F07">
        <w:rPr>
          <w:rFonts w:cs="Arial"/>
        </w:rPr>
        <w:t xml:space="preserve"> </w:t>
      </w:r>
      <w:r w:rsidR="00DE097D" w:rsidRPr="00903F07">
        <w:rPr>
          <w:rFonts w:cs="Arial"/>
        </w:rPr>
        <w:t>online infrastructure</w:t>
      </w:r>
      <w:r w:rsidR="00A65EC1" w:rsidRPr="00903F07">
        <w:rPr>
          <w:rFonts w:cs="Arial"/>
        </w:rPr>
        <w:t>, library users rely on their service to</w:t>
      </w:r>
      <w:r w:rsidR="00B00625" w:rsidRPr="00903F07">
        <w:rPr>
          <w:rFonts w:cs="Arial"/>
        </w:rPr>
        <w:t xml:space="preserve"> be autonomous</w:t>
      </w:r>
      <w:r w:rsidR="00F964B1">
        <w:rPr>
          <w:rFonts w:cs="Arial"/>
        </w:rPr>
        <w:t>.</w:t>
      </w:r>
      <w:r w:rsidR="00B00625" w:rsidRPr="00903F07">
        <w:rPr>
          <w:rFonts w:cs="Arial"/>
        </w:rPr>
        <w:t xml:space="preserve"> </w:t>
      </w:r>
    </w:p>
    <w:p w14:paraId="7464830E" w14:textId="65714A8E" w:rsidR="002C4A89" w:rsidRPr="00903F07" w:rsidRDefault="002C4A89" w:rsidP="000541DE">
      <w:pPr>
        <w:rPr>
          <w:rFonts w:cs="Arial"/>
        </w:rPr>
      </w:pPr>
      <w:r w:rsidRPr="00903F07">
        <w:rPr>
          <w:rFonts w:cs="Arial"/>
        </w:rPr>
        <w:t xml:space="preserve">One respondent also noted a lack of provision in their local library and the need they have for further inclusion: </w:t>
      </w:r>
    </w:p>
    <w:p w14:paraId="01BAFAC2" w14:textId="5A9E8424" w:rsidR="002C4A89" w:rsidRPr="00903F07" w:rsidRDefault="0090676E" w:rsidP="00890DD7">
      <w:pPr>
        <w:pStyle w:val="ListParagraph"/>
        <w:numPr>
          <w:ilvl w:val="0"/>
          <w:numId w:val="2"/>
        </w:numPr>
        <w:contextualSpacing w:val="0"/>
        <w:rPr>
          <w:rFonts w:cs="Arial"/>
        </w:rPr>
      </w:pPr>
      <w:r>
        <w:rPr>
          <w:rFonts w:cs="Arial"/>
        </w:rPr>
        <w:t>'</w:t>
      </w:r>
      <w:r w:rsidR="002C4A89" w:rsidRPr="00903F07">
        <w:rPr>
          <w:rFonts w:cs="Arial"/>
        </w:rPr>
        <w:t>I have never seen an option for digital training and am desperately trying to get back into office work</w:t>
      </w:r>
      <w:r w:rsidR="0077247A">
        <w:rPr>
          <w:rFonts w:cs="Arial"/>
        </w:rPr>
        <w:t>.</w:t>
      </w:r>
      <w:r>
        <w:rPr>
          <w:rFonts w:cs="Arial"/>
        </w:rPr>
        <w:t>'</w:t>
      </w:r>
    </w:p>
    <w:p w14:paraId="16F9EEED" w14:textId="2E17A15E" w:rsidR="00675D4F" w:rsidRPr="00903F07" w:rsidRDefault="00820A9A" w:rsidP="00820A9A">
      <w:pPr>
        <w:spacing w:after="160"/>
        <w:jc w:val="center"/>
        <w:rPr>
          <w:rFonts w:cs="Arial"/>
        </w:rPr>
      </w:pPr>
      <w:r w:rsidRPr="00903F07">
        <w:rPr>
          <w:rFonts w:cs="Arial"/>
          <w:noProof/>
        </w:rPr>
        <w:drawing>
          <wp:inline distT="0" distB="0" distL="0" distR="0" wp14:anchorId="5B966F75" wp14:editId="658146F4">
            <wp:extent cx="2886075" cy="2164716"/>
            <wp:effectExtent l="0" t="0" r="0" b="6985"/>
            <wp:docPr id="1208659997"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59997" name="Picture 10">
                      <a:extLst>
                        <a:ext uri="{C183D7F6-B498-43B3-948B-1728B52AA6E4}">
                          <adec:decorative xmlns:adec="http://schemas.microsoft.com/office/drawing/2017/decorative" val="1"/>
                        </a:ext>
                      </a:extLst>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19318" cy="2189650"/>
                    </a:xfrm>
                    <a:prstGeom prst="rect">
                      <a:avLst/>
                    </a:prstGeom>
                  </pic:spPr>
                </pic:pic>
              </a:graphicData>
            </a:graphic>
          </wp:inline>
        </w:drawing>
      </w:r>
    </w:p>
    <w:p w14:paraId="57C4CC2D" w14:textId="70806AE9" w:rsidR="007B2327" w:rsidRPr="00903F07" w:rsidRDefault="00820A9A" w:rsidP="000541DE">
      <w:pPr>
        <w:rPr>
          <w:rFonts w:cs="Arial"/>
        </w:rPr>
      </w:pPr>
      <w:r w:rsidRPr="00903F07">
        <w:rPr>
          <w:rFonts w:cs="Arial"/>
        </w:rPr>
        <w:t xml:space="preserve">Library users were asked to reflect on </w:t>
      </w:r>
      <w:r w:rsidRPr="00903F07">
        <w:rPr>
          <w:rFonts w:cs="Arial"/>
          <w:b/>
          <w:bCs/>
        </w:rPr>
        <w:t>ways their library supports them to get online</w:t>
      </w:r>
      <w:r w:rsidRPr="00903F07">
        <w:rPr>
          <w:rFonts w:cs="Arial"/>
        </w:rPr>
        <w:t>, use digital technologies and access digital services</w:t>
      </w:r>
      <w:r w:rsidR="00D55FF4" w:rsidRPr="00903F07">
        <w:rPr>
          <w:rFonts w:cs="Arial"/>
        </w:rPr>
        <w:t xml:space="preserve"> –</w:t>
      </w:r>
      <w:r w:rsidR="00D55FF4" w:rsidRPr="00903F07">
        <w:rPr>
          <w:rFonts w:cs="Arial"/>
          <w:b/>
          <w:bCs/>
        </w:rPr>
        <w:t xml:space="preserve"> and how important they feel this is</w:t>
      </w:r>
      <w:r w:rsidRPr="00903F07">
        <w:rPr>
          <w:rFonts w:cs="Arial"/>
        </w:rPr>
        <w:t xml:space="preserve">. 1,121 responses to </w:t>
      </w:r>
      <w:r w:rsidR="00D55FF4" w:rsidRPr="00903F07">
        <w:rPr>
          <w:rFonts w:cs="Arial"/>
        </w:rPr>
        <w:t>the</w:t>
      </w:r>
      <w:r w:rsidRPr="00903F07">
        <w:rPr>
          <w:rFonts w:cs="Arial"/>
        </w:rPr>
        <w:t xml:space="preserve"> open comment box, of unlimited length, </w:t>
      </w:r>
      <w:r w:rsidR="00325866" w:rsidRPr="00903F07">
        <w:rPr>
          <w:rFonts w:cs="Arial"/>
        </w:rPr>
        <w:t>reflected</w:t>
      </w:r>
      <w:r w:rsidR="005714E6" w:rsidRPr="00903F07">
        <w:rPr>
          <w:rFonts w:cs="Arial"/>
        </w:rPr>
        <w:t xml:space="preserve"> </w:t>
      </w:r>
      <w:r w:rsidR="00984C51" w:rsidRPr="00903F07">
        <w:rPr>
          <w:rFonts w:cs="Arial"/>
        </w:rPr>
        <w:t>how libraries are crucial</w:t>
      </w:r>
      <w:r w:rsidR="00362703">
        <w:rPr>
          <w:rFonts w:cs="Arial"/>
        </w:rPr>
        <w:t>:</w:t>
      </w:r>
    </w:p>
    <w:p w14:paraId="15B58700" w14:textId="0CE5DE88" w:rsidR="007B2327" w:rsidRPr="00903F07" w:rsidRDefault="00012B17" w:rsidP="0018348B">
      <w:pPr>
        <w:pStyle w:val="ListParagraph"/>
        <w:numPr>
          <w:ilvl w:val="0"/>
          <w:numId w:val="33"/>
        </w:numPr>
        <w:contextualSpacing w:val="0"/>
        <w:rPr>
          <w:rFonts w:cs="Arial"/>
        </w:rPr>
      </w:pPr>
      <w:r>
        <w:rPr>
          <w:rFonts w:cs="Arial"/>
        </w:rPr>
        <w:t>F</w:t>
      </w:r>
      <w:r w:rsidR="00325866" w:rsidRPr="00903F07">
        <w:rPr>
          <w:rFonts w:cs="Arial"/>
        </w:rPr>
        <w:t xml:space="preserve">or many </w:t>
      </w:r>
      <w:r w:rsidR="00376F0C" w:rsidRPr="00903F07">
        <w:rPr>
          <w:rFonts w:cs="Arial"/>
        </w:rPr>
        <w:t>rural communities to get online</w:t>
      </w:r>
    </w:p>
    <w:p w14:paraId="37C3B38E" w14:textId="6996BD94" w:rsidR="007B2327" w:rsidRPr="00903F07" w:rsidRDefault="00012B17" w:rsidP="0018348B">
      <w:pPr>
        <w:pStyle w:val="ListParagraph"/>
        <w:numPr>
          <w:ilvl w:val="0"/>
          <w:numId w:val="33"/>
        </w:numPr>
        <w:contextualSpacing w:val="0"/>
        <w:rPr>
          <w:rFonts w:cs="Arial"/>
        </w:rPr>
      </w:pPr>
      <w:r>
        <w:rPr>
          <w:rFonts w:cs="Arial"/>
        </w:rPr>
        <w:t>T</w:t>
      </w:r>
      <w:r w:rsidR="00984C51" w:rsidRPr="00903F07">
        <w:rPr>
          <w:rFonts w:cs="Arial"/>
        </w:rPr>
        <w:t>o</w:t>
      </w:r>
      <w:r w:rsidR="007B2327" w:rsidRPr="00903F07">
        <w:rPr>
          <w:rFonts w:cs="Arial"/>
        </w:rPr>
        <w:t xml:space="preserve"> develop and sustain</w:t>
      </w:r>
      <w:r w:rsidR="00376F0C" w:rsidRPr="00903F07">
        <w:rPr>
          <w:rFonts w:cs="Arial"/>
        </w:rPr>
        <w:t xml:space="preserve"> digital literacy</w:t>
      </w:r>
      <w:r w:rsidR="001D1241" w:rsidRPr="00903F07">
        <w:rPr>
          <w:rFonts w:cs="Arial"/>
        </w:rPr>
        <w:t xml:space="preserve"> and access</w:t>
      </w:r>
    </w:p>
    <w:p w14:paraId="2B4CFC3D" w14:textId="7B0CC09D" w:rsidR="007B2327" w:rsidRPr="00903F07" w:rsidRDefault="00012B17" w:rsidP="0018348B">
      <w:pPr>
        <w:pStyle w:val="ListParagraph"/>
        <w:numPr>
          <w:ilvl w:val="0"/>
          <w:numId w:val="33"/>
        </w:numPr>
        <w:contextualSpacing w:val="0"/>
        <w:rPr>
          <w:rFonts w:cs="Arial"/>
        </w:rPr>
      </w:pPr>
      <w:r>
        <w:rPr>
          <w:rFonts w:cs="Arial"/>
        </w:rPr>
        <w:t>T</w:t>
      </w:r>
      <w:r w:rsidR="00984C51" w:rsidRPr="00903F07">
        <w:rPr>
          <w:rFonts w:cs="Arial"/>
        </w:rPr>
        <w:t>o provide a</w:t>
      </w:r>
      <w:r w:rsidR="00325866" w:rsidRPr="00903F07">
        <w:rPr>
          <w:rFonts w:cs="Arial"/>
        </w:rPr>
        <w:t xml:space="preserve"> </w:t>
      </w:r>
      <w:r w:rsidR="00590D3D" w:rsidRPr="00903F07">
        <w:rPr>
          <w:rFonts w:cs="Arial"/>
        </w:rPr>
        <w:t>vital</w:t>
      </w:r>
      <w:r w:rsidR="007B2327" w:rsidRPr="00903F07">
        <w:rPr>
          <w:rFonts w:cs="Arial"/>
        </w:rPr>
        <w:t xml:space="preserve"> </w:t>
      </w:r>
      <w:r w:rsidR="00FD4D9D" w:rsidRPr="00903F07">
        <w:rPr>
          <w:rFonts w:cs="Arial"/>
        </w:rPr>
        <w:t xml:space="preserve">quiet </w:t>
      </w:r>
      <w:r w:rsidR="007B2327" w:rsidRPr="00903F07">
        <w:rPr>
          <w:rFonts w:cs="Arial"/>
        </w:rPr>
        <w:t>space</w:t>
      </w:r>
      <w:r w:rsidR="00FD4D9D" w:rsidRPr="00903F07">
        <w:rPr>
          <w:rFonts w:cs="Arial"/>
        </w:rPr>
        <w:t xml:space="preserve"> </w:t>
      </w:r>
      <w:r w:rsidR="007B2327" w:rsidRPr="00903F07">
        <w:rPr>
          <w:rFonts w:cs="Arial"/>
        </w:rPr>
        <w:t>for work</w:t>
      </w:r>
      <w:r w:rsidR="00F333C7">
        <w:rPr>
          <w:rFonts w:cs="Arial"/>
        </w:rPr>
        <w:t xml:space="preserve"> </w:t>
      </w:r>
      <w:r w:rsidR="007B2327" w:rsidRPr="00903F07">
        <w:rPr>
          <w:rFonts w:cs="Arial"/>
        </w:rPr>
        <w:t>/</w:t>
      </w:r>
      <w:r w:rsidR="00F333C7">
        <w:rPr>
          <w:rFonts w:cs="Arial"/>
        </w:rPr>
        <w:t xml:space="preserve"> </w:t>
      </w:r>
      <w:r w:rsidR="007B2327" w:rsidRPr="00903F07">
        <w:rPr>
          <w:rFonts w:cs="Arial"/>
        </w:rPr>
        <w:t xml:space="preserve">study </w:t>
      </w:r>
      <w:r w:rsidR="00FD4D9D" w:rsidRPr="00903F07">
        <w:rPr>
          <w:rFonts w:cs="Arial"/>
        </w:rPr>
        <w:t>with free Wi-Fi</w:t>
      </w:r>
    </w:p>
    <w:p w14:paraId="642E9F3F" w14:textId="71B7EDE0" w:rsidR="00BD7B14" w:rsidRPr="00903F07" w:rsidRDefault="00012B17" w:rsidP="0018348B">
      <w:pPr>
        <w:pStyle w:val="ListParagraph"/>
        <w:numPr>
          <w:ilvl w:val="0"/>
          <w:numId w:val="33"/>
        </w:numPr>
        <w:contextualSpacing w:val="0"/>
        <w:rPr>
          <w:rFonts w:cs="Arial"/>
        </w:rPr>
      </w:pPr>
      <w:r>
        <w:rPr>
          <w:rFonts w:cs="Arial"/>
        </w:rPr>
        <w:t>T</w:t>
      </w:r>
      <w:r w:rsidR="001D1241" w:rsidRPr="00903F07">
        <w:rPr>
          <w:rFonts w:cs="Arial"/>
        </w:rPr>
        <w:t>o</w:t>
      </w:r>
      <w:r w:rsidR="00FD4D9D" w:rsidRPr="00903F07">
        <w:rPr>
          <w:rFonts w:cs="Arial"/>
        </w:rPr>
        <w:t xml:space="preserve"> get </w:t>
      </w:r>
      <w:r w:rsidR="001D1241" w:rsidRPr="00903F07">
        <w:rPr>
          <w:rFonts w:cs="Arial"/>
        </w:rPr>
        <w:t xml:space="preserve">disadvantaged people </w:t>
      </w:r>
      <w:r w:rsidR="00FD4D9D" w:rsidRPr="00903F07">
        <w:rPr>
          <w:rFonts w:cs="Arial"/>
        </w:rPr>
        <w:t>back on their feet</w:t>
      </w:r>
    </w:p>
    <w:p w14:paraId="0F557001" w14:textId="0B3E7A7C" w:rsidR="008A167F" w:rsidRPr="00903F07" w:rsidRDefault="000266EE" w:rsidP="000541DE">
      <w:pPr>
        <w:rPr>
          <w:rFonts w:cs="Arial"/>
        </w:rPr>
      </w:pPr>
      <w:r w:rsidRPr="00903F07">
        <w:rPr>
          <w:rFonts w:cs="Arial"/>
        </w:rPr>
        <w:lastRenderedPageBreak/>
        <w:t xml:space="preserve">Library users were overwhelmingly in agreement that </w:t>
      </w:r>
      <w:r w:rsidRPr="00903F07">
        <w:rPr>
          <w:rFonts w:cs="Arial"/>
          <w:b/>
          <w:bCs/>
        </w:rPr>
        <w:t>their library provides a</w:t>
      </w:r>
      <w:r w:rsidR="00EB2799" w:rsidRPr="00903F07">
        <w:rPr>
          <w:rFonts w:cs="Arial"/>
          <w:b/>
          <w:bCs/>
        </w:rPr>
        <w:t xml:space="preserve"> </w:t>
      </w:r>
      <w:r w:rsidRPr="00903F07">
        <w:rPr>
          <w:rFonts w:cs="Arial"/>
          <w:b/>
          <w:bCs/>
        </w:rPr>
        <w:t>lifeline to them and their community</w:t>
      </w:r>
      <w:r w:rsidRPr="00903F07">
        <w:rPr>
          <w:rFonts w:cs="Arial"/>
        </w:rPr>
        <w:t xml:space="preserve">. Their comments included personal stories of previous unemployment, </w:t>
      </w:r>
      <w:r w:rsidR="00A80F3A" w:rsidRPr="00903F07">
        <w:rPr>
          <w:rFonts w:cs="Arial"/>
        </w:rPr>
        <w:t>disability</w:t>
      </w:r>
      <w:r w:rsidRPr="00903F07">
        <w:rPr>
          <w:rFonts w:cs="Arial"/>
        </w:rPr>
        <w:t xml:space="preserve"> or </w:t>
      </w:r>
      <w:r w:rsidR="00F40603" w:rsidRPr="00903F07">
        <w:rPr>
          <w:rFonts w:cs="Arial"/>
        </w:rPr>
        <w:t>financial hardship</w:t>
      </w:r>
      <w:r w:rsidR="008464C8" w:rsidRPr="00903F07">
        <w:rPr>
          <w:rFonts w:cs="Arial"/>
        </w:rPr>
        <w:t xml:space="preserve"> that only the library </w:t>
      </w:r>
      <w:r w:rsidR="00B643A8" w:rsidRPr="00903F07">
        <w:rPr>
          <w:rFonts w:cs="Arial"/>
        </w:rPr>
        <w:t>supported</w:t>
      </w:r>
      <w:r w:rsidR="008464C8" w:rsidRPr="00903F07">
        <w:rPr>
          <w:rFonts w:cs="Arial"/>
        </w:rPr>
        <w:t xml:space="preserve"> and improved:</w:t>
      </w:r>
      <w:r w:rsidRPr="00903F07">
        <w:rPr>
          <w:rFonts w:cs="Arial"/>
        </w:rPr>
        <w:t xml:space="preserve"> </w:t>
      </w:r>
    </w:p>
    <w:p w14:paraId="74DB2DDF" w14:textId="382D912D" w:rsidR="00F20C89" w:rsidRPr="00F20C89" w:rsidRDefault="0090676E" w:rsidP="00890DD7">
      <w:pPr>
        <w:pStyle w:val="ListParagraph"/>
        <w:numPr>
          <w:ilvl w:val="0"/>
          <w:numId w:val="2"/>
        </w:numPr>
        <w:contextualSpacing w:val="0"/>
        <w:rPr>
          <w:rFonts w:cs="Arial"/>
        </w:rPr>
      </w:pPr>
      <w:r>
        <w:rPr>
          <w:rFonts w:cs="Arial"/>
        </w:rPr>
        <w:t>'</w:t>
      </w:r>
      <w:r w:rsidR="00F40603" w:rsidRPr="00903F07">
        <w:rPr>
          <w:rFonts w:cs="Arial"/>
        </w:rPr>
        <w:t>When I was unemployed, I couldn</w:t>
      </w:r>
      <w:r>
        <w:rPr>
          <w:rFonts w:cs="Arial"/>
        </w:rPr>
        <w:t>'</w:t>
      </w:r>
      <w:r w:rsidR="00F40603" w:rsidRPr="00903F07">
        <w:rPr>
          <w:rFonts w:cs="Arial"/>
        </w:rPr>
        <w:t>t afford the internet or heating to look for jobs, so my library was a vital place for me to job search and stay warm</w:t>
      </w:r>
      <w:r w:rsidR="00012B17">
        <w:rPr>
          <w:rFonts w:cs="Arial"/>
        </w:rPr>
        <w:t>.</w:t>
      </w:r>
      <w:r>
        <w:rPr>
          <w:rFonts w:cs="Arial"/>
        </w:rPr>
        <w:t>'</w:t>
      </w:r>
    </w:p>
    <w:p w14:paraId="482B076A" w14:textId="1591416F" w:rsidR="00F20C89" w:rsidRPr="00012B17" w:rsidRDefault="0090676E" w:rsidP="00890DD7">
      <w:pPr>
        <w:pStyle w:val="ListParagraph"/>
        <w:numPr>
          <w:ilvl w:val="0"/>
          <w:numId w:val="2"/>
        </w:numPr>
        <w:contextualSpacing w:val="0"/>
        <w:rPr>
          <w:rFonts w:cs="Arial"/>
        </w:rPr>
      </w:pPr>
      <w:r w:rsidRPr="00012B17">
        <w:rPr>
          <w:rFonts w:cs="Arial"/>
        </w:rPr>
        <w:t>'</w:t>
      </w:r>
      <w:r w:rsidR="00F40603" w:rsidRPr="00012B17">
        <w:rPr>
          <w:rFonts w:cs="Arial"/>
        </w:rPr>
        <w:t>I've in the past used library resources to help find work and kickstart my career; browsing job sites on library computers and printing off CVs and documents such as proof of address (access to these resources also helped me when I was looking to rent a home for the first time)</w:t>
      </w:r>
      <w:r w:rsidR="00012B17">
        <w:rPr>
          <w:rFonts w:cs="Arial"/>
        </w:rPr>
        <w:t xml:space="preserve"> </w:t>
      </w:r>
      <w:r w:rsidR="00D61BE5" w:rsidRPr="00012B17">
        <w:rPr>
          <w:rFonts w:cs="Arial"/>
        </w:rPr>
        <w:t>[…]</w:t>
      </w:r>
    </w:p>
    <w:p w14:paraId="385E5D50" w14:textId="401F3C03" w:rsidR="00F20C89" w:rsidRDefault="00EC1524" w:rsidP="000541DE">
      <w:pPr>
        <w:pStyle w:val="ListParagraph"/>
        <w:contextualSpacing w:val="0"/>
        <w:rPr>
          <w:rFonts w:cs="Arial"/>
        </w:rPr>
      </w:pPr>
      <w:r>
        <w:rPr>
          <w:rFonts w:cs="Arial"/>
        </w:rPr>
        <w:t>S</w:t>
      </w:r>
      <w:r w:rsidR="00F40603" w:rsidRPr="00903F07">
        <w:rPr>
          <w:rFonts w:cs="Arial"/>
        </w:rPr>
        <w:t>upport from library staff with job searches, choosing further education courses, and social security applications can be the difference between accessing these avenues for bettering one's circumstances and not</w:t>
      </w:r>
      <w:r w:rsidR="00012B17">
        <w:rPr>
          <w:rFonts w:cs="Arial"/>
        </w:rPr>
        <w:t xml:space="preserve"> </w:t>
      </w:r>
      <w:r w:rsidR="00D61BE5" w:rsidRPr="00903F07">
        <w:rPr>
          <w:rFonts w:cs="Arial"/>
        </w:rPr>
        <w:t>[…]</w:t>
      </w:r>
    </w:p>
    <w:p w14:paraId="7DC324B0" w14:textId="23991C6D" w:rsidR="00F20C89" w:rsidRPr="00F20C89" w:rsidRDefault="00F40603" w:rsidP="000541DE">
      <w:pPr>
        <w:pStyle w:val="ListParagraph"/>
        <w:contextualSpacing w:val="0"/>
        <w:rPr>
          <w:rFonts w:cs="Arial"/>
        </w:rPr>
      </w:pPr>
      <w:r w:rsidRPr="00903F07">
        <w:rPr>
          <w:rFonts w:cs="Arial"/>
        </w:rPr>
        <w:t>Services libraries provide to help people improve their digital skills are incredibly important for this reason and for allowing people to meet job requirements, stay connected with friends and family, and generally participate in public life and discourse which increasingly takes place primarily online.</w:t>
      </w:r>
      <w:r w:rsidR="0090676E">
        <w:rPr>
          <w:rFonts w:cs="Arial"/>
        </w:rPr>
        <w:t>'</w:t>
      </w:r>
    </w:p>
    <w:p w14:paraId="160E442E" w14:textId="7B6418D3" w:rsidR="00A80F3A" w:rsidRPr="00903F07" w:rsidRDefault="0090676E" w:rsidP="00890DD7">
      <w:pPr>
        <w:pStyle w:val="ListParagraph"/>
        <w:numPr>
          <w:ilvl w:val="0"/>
          <w:numId w:val="2"/>
        </w:numPr>
        <w:contextualSpacing w:val="0"/>
        <w:rPr>
          <w:rFonts w:cs="Arial"/>
        </w:rPr>
      </w:pPr>
      <w:r>
        <w:rPr>
          <w:rFonts w:cs="Arial"/>
        </w:rPr>
        <w:t>'</w:t>
      </w:r>
      <w:r w:rsidR="00A80F3A" w:rsidRPr="00903F07">
        <w:rPr>
          <w:rFonts w:cs="Arial"/>
        </w:rPr>
        <w:t>I'm long</w:t>
      </w:r>
      <w:r w:rsidR="00EC763E">
        <w:rPr>
          <w:rFonts w:cs="Arial"/>
        </w:rPr>
        <w:t>-</w:t>
      </w:r>
      <w:r w:rsidR="00A80F3A" w:rsidRPr="00903F07">
        <w:rPr>
          <w:rFonts w:cs="Arial"/>
        </w:rPr>
        <w:t>term housebound because of disability and am unable to access the library in person. Digital resources, especially eAudiobooks (and to a lesser extent eBooks), are an absolute lifeline for me. Without them, I'd have no access to literature.</w:t>
      </w:r>
      <w:r>
        <w:rPr>
          <w:rFonts w:cs="Arial"/>
        </w:rPr>
        <w:t>'</w:t>
      </w:r>
    </w:p>
    <w:p w14:paraId="394084A3" w14:textId="7C79546F" w:rsidR="008464C8" w:rsidRPr="00903F07" w:rsidRDefault="008464C8" w:rsidP="000541DE">
      <w:pPr>
        <w:rPr>
          <w:rFonts w:cs="Arial"/>
        </w:rPr>
      </w:pPr>
      <w:r w:rsidRPr="00903F07">
        <w:rPr>
          <w:rFonts w:cs="Arial"/>
          <w:b/>
          <w:bCs/>
        </w:rPr>
        <w:t>Rural communities</w:t>
      </w:r>
      <w:r w:rsidRPr="00903F07">
        <w:rPr>
          <w:rFonts w:cs="Arial"/>
        </w:rPr>
        <w:t xml:space="preserve"> – </w:t>
      </w:r>
      <w:r w:rsidR="00C70AB6" w:rsidRPr="00903F07">
        <w:rPr>
          <w:rFonts w:cs="Arial"/>
        </w:rPr>
        <w:t>particularly in those 19 local authorities with high likelihood for digital exclusion</w:t>
      </w:r>
      <w:r w:rsidR="005A20B7" w:rsidRPr="00903F07">
        <w:rPr>
          <w:rStyle w:val="EndnoteReference"/>
          <w:rFonts w:cs="Arial"/>
        </w:rPr>
        <w:endnoteReference w:id="54"/>
      </w:r>
      <w:r w:rsidR="00C70AB6" w:rsidRPr="00903F07">
        <w:rPr>
          <w:rFonts w:cs="Arial"/>
        </w:rPr>
        <w:t xml:space="preserve"> – </w:t>
      </w:r>
      <w:r w:rsidR="00AB2110" w:rsidRPr="00903F07">
        <w:rPr>
          <w:rFonts w:cs="Arial"/>
        </w:rPr>
        <w:t xml:space="preserve">often </w:t>
      </w:r>
      <w:r w:rsidR="00AB2110" w:rsidRPr="00903F07">
        <w:rPr>
          <w:rFonts w:cs="Arial"/>
          <w:b/>
          <w:bCs/>
        </w:rPr>
        <w:t>rely on the library</w:t>
      </w:r>
      <w:r w:rsidR="00AB2110" w:rsidRPr="00903F07">
        <w:rPr>
          <w:rFonts w:cs="Arial"/>
        </w:rPr>
        <w:t xml:space="preserve"> for </w:t>
      </w:r>
      <w:r w:rsidR="00E44A36" w:rsidRPr="00903F07">
        <w:rPr>
          <w:rFonts w:cs="Arial"/>
        </w:rPr>
        <w:t xml:space="preserve">essential access to </w:t>
      </w:r>
      <w:r w:rsidR="00AB2110" w:rsidRPr="00903F07">
        <w:rPr>
          <w:rFonts w:cs="Arial"/>
        </w:rPr>
        <w:t>Wi-Fi</w:t>
      </w:r>
      <w:r w:rsidR="00E44A36" w:rsidRPr="00903F07">
        <w:rPr>
          <w:rFonts w:cs="Arial"/>
        </w:rPr>
        <w:t>:</w:t>
      </w:r>
    </w:p>
    <w:p w14:paraId="4C9FE2C6" w14:textId="431045EE" w:rsidR="00A80F3A" w:rsidRPr="00903F07" w:rsidRDefault="0090676E" w:rsidP="00890DD7">
      <w:pPr>
        <w:pStyle w:val="ListParagraph"/>
        <w:numPr>
          <w:ilvl w:val="0"/>
          <w:numId w:val="2"/>
        </w:numPr>
        <w:contextualSpacing w:val="0"/>
        <w:rPr>
          <w:rFonts w:cs="Arial"/>
        </w:rPr>
      </w:pPr>
      <w:r>
        <w:rPr>
          <w:rFonts w:cs="Arial"/>
        </w:rPr>
        <w:t>'</w:t>
      </w:r>
      <w:r w:rsidR="0078545D" w:rsidRPr="00903F07">
        <w:rPr>
          <w:rFonts w:cs="Arial"/>
        </w:rPr>
        <w:t>It's vital.</w:t>
      </w:r>
      <w:r w:rsidR="007675D4">
        <w:rPr>
          <w:rFonts w:cs="Arial"/>
        </w:rPr>
        <w:t xml:space="preserve"> </w:t>
      </w:r>
      <w:r w:rsidR="0078545D" w:rsidRPr="00903F07">
        <w:rPr>
          <w:rFonts w:cs="Arial"/>
        </w:rPr>
        <w:t xml:space="preserve">When I first moved to my remote </w:t>
      </w:r>
      <w:r w:rsidR="00B4390D">
        <w:rPr>
          <w:rFonts w:cs="Arial"/>
        </w:rPr>
        <w:t>and</w:t>
      </w:r>
      <w:r w:rsidR="0078545D" w:rsidRPr="00903F07">
        <w:rPr>
          <w:rFonts w:cs="Arial"/>
        </w:rPr>
        <w:t xml:space="preserve"> rural location, the only way I could get online to look and apply for houses and/or professional support was through digital access in my library. The equipment was provided free and staff were happy to help.</w:t>
      </w:r>
      <w:r>
        <w:rPr>
          <w:rFonts w:cs="Arial"/>
        </w:rPr>
        <w:t>'</w:t>
      </w:r>
    </w:p>
    <w:p w14:paraId="785AC5F0" w14:textId="77C4B55A" w:rsidR="00F20C89" w:rsidRPr="00101EB5" w:rsidRDefault="0090676E" w:rsidP="00890DD7">
      <w:pPr>
        <w:pStyle w:val="ListParagraph"/>
        <w:numPr>
          <w:ilvl w:val="0"/>
          <w:numId w:val="2"/>
        </w:numPr>
        <w:contextualSpacing w:val="0"/>
        <w:rPr>
          <w:rFonts w:cs="Arial"/>
        </w:rPr>
      </w:pPr>
      <w:r w:rsidRPr="00101EB5">
        <w:rPr>
          <w:rFonts w:cs="Arial"/>
        </w:rPr>
        <w:lastRenderedPageBreak/>
        <w:t>'</w:t>
      </w:r>
      <w:r w:rsidR="005A20B7" w:rsidRPr="00101EB5">
        <w:rPr>
          <w:rFonts w:cs="Arial"/>
        </w:rPr>
        <w:t>I regularly visit the building as a quiet inspiring place to work, study and relax. It is one of the few places one can still access without the need of paying, booking, or feeling pressured to consume something. The fact that there is in</w:t>
      </w:r>
      <w:r w:rsidR="00B907A4" w:rsidRPr="00101EB5">
        <w:rPr>
          <w:rFonts w:cs="Arial"/>
        </w:rPr>
        <w:t>-</w:t>
      </w:r>
      <w:r w:rsidR="005A20B7" w:rsidRPr="00101EB5">
        <w:rPr>
          <w:rFonts w:cs="Arial"/>
        </w:rPr>
        <w:t xml:space="preserve">person support available from friendly helpful staff is also a great support </w:t>
      </w:r>
      <w:r w:rsidR="00B907A4" w:rsidRPr="00101EB5">
        <w:rPr>
          <w:rFonts w:cs="Arial"/>
        </w:rPr>
        <w:t>[…]</w:t>
      </w:r>
      <w:r w:rsidR="005A20B7" w:rsidRPr="00101EB5">
        <w:rPr>
          <w:rFonts w:cs="Arial"/>
        </w:rPr>
        <w:t xml:space="preserve"> </w:t>
      </w:r>
    </w:p>
    <w:p w14:paraId="0B0F7B1A" w14:textId="6FAED14E" w:rsidR="005A20B7" w:rsidRPr="00903F07" w:rsidRDefault="005A20B7" w:rsidP="000541DE">
      <w:pPr>
        <w:pStyle w:val="ListParagraph"/>
        <w:contextualSpacing w:val="0"/>
        <w:rPr>
          <w:rFonts w:cs="Arial"/>
        </w:rPr>
      </w:pPr>
      <w:r w:rsidRPr="00903F07">
        <w:rPr>
          <w:rFonts w:cs="Arial"/>
        </w:rPr>
        <w:t>I sometimes work in town, 27 miles from my home office, and without the library I simply would not be able to do this.</w:t>
      </w:r>
      <w:r w:rsidR="0090676E">
        <w:rPr>
          <w:rFonts w:cs="Arial"/>
        </w:rPr>
        <w:t>'</w:t>
      </w:r>
    </w:p>
    <w:p w14:paraId="08E6B652" w14:textId="4AF9BDC7" w:rsidR="005A20B7" w:rsidRPr="00903F07" w:rsidRDefault="00932FCB" w:rsidP="000541DE">
      <w:pPr>
        <w:rPr>
          <w:rFonts w:cs="Arial"/>
        </w:rPr>
      </w:pPr>
      <w:r w:rsidRPr="00903F07">
        <w:rPr>
          <w:rFonts w:cs="Arial"/>
        </w:rPr>
        <w:t xml:space="preserve">More library users </w:t>
      </w:r>
      <w:r w:rsidR="00E468A1">
        <w:rPr>
          <w:rFonts w:cs="Arial"/>
        </w:rPr>
        <w:t>emphasised the value of their library</w:t>
      </w:r>
      <w:r w:rsidR="0090676E">
        <w:rPr>
          <w:rFonts w:cs="Arial"/>
        </w:rPr>
        <w:t>'</w:t>
      </w:r>
      <w:r w:rsidR="00E468A1">
        <w:rPr>
          <w:rFonts w:cs="Arial"/>
        </w:rPr>
        <w:t xml:space="preserve">s digital inclusion because of </w:t>
      </w:r>
      <w:r w:rsidRPr="00903F07">
        <w:rPr>
          <w:rFonts w:cs="Arial"/>
          <w:b/>
          <w:bCs/>
        </w:rPr>
        <w:t>a lack of digital devices at home</w:t>
      </w:r>
      <w:r w:rsidRPr="00903F07">
        <w:rPr>
          <w:rFonts w:cs="Arial"/>
        </w:rPr>
        <w:t xml:space="preserve">, or </w:t>
      </w:r>
      <w:r w:rsidRPr="00903F07">
        <w:rPr>
          <w:rFonts w:cs="Arial"/>
          <w:b/>
          <w:bCs/>
        </w:rPr>
        <w:t>poor digital literacy</w:t>
      </w:r>
      <w:r w:rsidRPr="00903F07">
        <w:rPr>
          <w:rFonts w:cs="Arial"/>
        </w:rPr>
        <w:t>:</w:t>
      </w:r>
    </w:p>
    <w:p w14:paraId="1EB43310" w14:textId="7B50D24D" w:rsidR="00A17B4E" w:rsidRPr="00903F07" w:rsidRDefault="0090676E" w:rsidP="00890DD7">
      <w:pPr>
        <w:pStyle w:val="ListParagraph"/>
        <w:numPr>
          <w:ilvl w:val="0"/>
          <w:numId w:val="2"/>
        </w:numPr>
        <w:contextualSpacing w:val="0"/>
        <w:rPr>
          <w:rFonts w:cs="Arial"/>
        </w:rPr>
      </w:pPr>
      <w:r>
        <w:rPr>
          <w:rFonts w:cs="Arial"/>
        </w:rPr>
        <w:t>'</w:t>
      </w:r>
      <w:r w:rsidR="00A17B4E" w:rsidRPr="00903F07">
        <w:rPr>
          <w:rFonts w:cs="Arial"/>
        </w:rPr>
        <w:t>Supported me through first modules of an Open Uni course with audiobook versions of set books</w:t>
      </w:r>
      <w:r w:rsidR="003E6FA3">
        <w:rPr>
          <w:rFonts w:cs="Arial"/>
        </w:rPr>
        <w:t xml:space="preserve"> </w:t>
      </w:r>
      <w:r w:rsidR="00A17B4E" w:rsidRPr="00903F07">
        <w:rPr>
          <w:rFonts w:cs="Arial"/>
        </w:rPr>
        <w:t>(I</w:t>
      </w:r>
      <w:r>
        <w:rPr>
          <w:rFonts w:cs="Arial"/>
        </w:rPr>
        <w:t>'</w:t>
      </w:r>
      <w:r w:rsidR="00A17B4E" w:rsidRPr="00903F07">
        <w:rPr>
          <w:rFonts w:cs="Arial"/>
        </w:rPr>
        <w:t>m dyslexic) and computer/printer access for assignments. I</w:t>
      </w:r>
      <w:r>
        <w:rPr>
          <w:rFonts w:cs="Arial"/>
        </w:rPr>
        <w:t>'</w:t>
      </w:r>
      <w:r w:rsidR="00A17B4E" w:rsidRPr="00903F07">
        <w:rPr>
          <w:rFonts w:cs="Arial"/>
        </w:rPr>
        <w:t>m now BA(Hons) and first of my family with a degree</w:t>
      </w:r>
      <w:r w:rsidR="003E6FA3">
        <w:rPr>
          <w:rFonts w:cs="Arial"/>
        </w:rPr>
        <w:t>.</w:t>
      </w:r>
      <w:r>
        <w:rPr>
          <w:rFonts w:cs="Arial"/>
        </w:rPr>
        <w:t>'</w:t>
      </w:r>
    </w:p>
    <w:p w14:paraId="5176FD50" w14:textId="4401641D" w:rsidR="0078545D" w:rsidRPr="00903F07" w:rsidRDefault="0090676E" w:rsidP="00890DD7">
      <w:pPr>
        <w:pStyle w:val="ListParagraph"/>
        <w:numPr>
          <w:ilvl w:val="0"/>
          <w:numId w:val="2"/>
        </w:numPr>
        <w:contextualSpacing w:val="0"/>
        <w:rPr>
          <w:rFonts w:cs="Arial"/>
        </w:rPr>
      </w:pPr>
      <w:r>
        <w:rPr>
          <w:rFonts w:cs="Arial"/>
        </w:rPr>
        <w:t>'</w:t>
      </w:r>
      <w:r w:rsidR="0078545D" w:rsidRPr="00903F07">
        <w:rPr>
          <w:rFonts w:cs="Arial"/>
        </w:rPr>
        <w:t xml:space="preserve">In the past I did not have a computer so it was extremely important to use the library computers in searching for jobs and creating applications. I am able to do this at home now, however I see the computers being used by other members of the community now for the </w:t>
      </w:r>
      <w:r w:rsidR="005A20B7" w:rsidRPr="00903F07">
        <w:rPr>
          <w:rFonts w:cs="Arial"/>
        </w:rPr>
        <w:t>same</w:t>
      </w:r>
      <w:r w:rsidR="0078545D" w:rsidRPr="00903F07">
        <w:rPr>
          <w:rFonts w:cs="Arial"/>
        </w:rPr>
        <w:t xml:space="preserve"> vital reasons.</w:t>
      </w:r>
      <w:r>
        <w:rPr>
          <w:rFonts w:cs="Arial"/>
        </w:rPr>
        <w:t>'</w:t>
      </w:r>
    </w:p>
    <w:p w14:paraId="135C508F" w14:textId="659A636A" w:rsidR="002E59D7" w:rsidRPr="00903F07" w:rsidRDefault="0090676E" w:rsidP="00890DD7">
      <w:pPr>
        <w:pStyle w:val="ListParagraph"/>
        <w:numPr>
          <w:ilvl w:val="0"/>
          <w:numId w:val="2"/>
        </w:numPr>
        <w:contextualSpacing w:val="0"/>
        <w:rPr>
          <w:rFonts w:cs="Arial"/>
        </w:rPr>
      </w:pPr>
      <w:r>
        <w:rPr>
          <w:rFonts w:cs="Arial"/>
        </w:rPr>
        <w:t>'</w:t>
      </w:r>
      <w:r w:rsidR="002E59D7" w:rsidRPr="00903F07">
        <w:rPr>
          <w:rFonts w:cs="Arial"/>
        </w:rPr>
        <w:t>I</w:t>
      </w:r>
      <w:r>
        <w:rPr>
          <w:rFonts w:cs="Arial"/>
        </w:rPr>
        <w:t>'</w:t>
      </w:r>
      <w:r w:rsidR="002E59D7" w:rsidRPr="00903F07">
        <w:rPr>
          <w:rFonts w:cs="Arial"/>
        </w:rPr>
        <w:t xml:space="preserve">ve worked home full time since </w:t>
      </w:r>
      <w:r w:rsidR="00326F52">
        <w:rPr>
          <w:rFonts w:cs="Arial"/>
        </w:rPr>
        <w:t>C</w:t>
      </w:r>
      <w:r w:rsidR="002E59D7" w:rsidRPr="00903F07">
        <w:rPr>
          <w:rFonts w:cs="Arial"/>
        </w:rPr>
        <w:t>ovid and it</w:t>
      </w:r>
      <w:r>
        <w:rPr>
          <w:rFonts w:cs="Arial"/>
        </w:rPr>
        <w:t>'</w:t>
      </w:r>
      <w:r w:rsidR="002E59D7" w:rsidRPr="00903F07">
        <w:rPr>
          <w:rFonts w:cs="Arial"/>
        </w:rPr>
        <w:t xml:space="preserve">s had a significant impact on my health. There is a very restricted opportunity to get a desk in the office now so being able to work from the library and use the </w:t>
      </w:r>
      <w:r w:rsidR="008F29E5">
        <w:rPr>
          <w:rFonts w:cs="Arial"/>
        </w:rPr>
        <w:t>Wi-Fi</w:t>
      </w:r>
      <w:r w:rsidR="002E59D7" w:rsidRPr="00903F07">
        <w:rPr>
          <w:rFonts w:cs="Arial"/>
        </w:rPr>
        <w:t xml:space="preserve"> has been a godsend.</w:t>
      </w:r>
      <w:r>
        <w:rPr>
          <w:rFonts w:cs="Arial"/>
        </w:rPr>
        <w:t>'</w:t>
      </w:r>
    </w:p>
    <w:p w14:paraId="558429C7" w14:textId="3AB267DB" w:rsidR="00A17B4E" w:rsidRPr="00903F07" w:rsidRDefault="0090676E" w:rsidP="00890DD7">
      <w:pPr>
        <w:pStyle w:val="ListParagraph"/>
        <w:numPr>
          <w:ilvl w:val="0"/>
          <w:numId w:val="2"/>
        </w:numPr>
        <w:contextualSpacing w:val="0"/>
        <w:rPr>
          <w:rFonts w:cs="Arial"/>
        </w:rPr>
      </w:pPr>
      <w:r>
        <w:rPr>
          <w:rFonts w:cs="Arial"/>
        </w:rPr>
        <w:t>'</w:t>
      </w:r>
      <w:r w:rsidR="00A17B4E" w:rsidRPr="00903F07">
        <w:rPr>
          <w:rFonts w:cs="Arial"/>
        </w:rPr>
        <w:t>My local library provided training classes for beginners in using a computer,</w:t>
      </w:r>
      <w:r w:rsidR="003E6FA3">
        <w:rPr>
          <w:rFonts w:cs="Arial"/>
        </w:rPr>
        <w:t xml:space="preserve"> </w:t>
      </w:r>
      <w:r w:rsidR="00A17B4E" w:rsidRPr="00903F07">
        <w:rPr>
          <w:rFonts w:cs="Arial"/>
        </w:rPr>
        <w:t>then further training in using a computer,</w:t>
      </w:r>
      <w:r w:rsidR="003E6FA3">
        <w:rPr>
          <w:rFonts w:cs="Arial"/>
        </w:rPr>
        <w:t xml:space="preserve"> </w:t>
      </w:r>
      <w:r w:rsidR="00A17B4E" w:rsidRPr="00903F07">
        <w:rPr>
          <w:rFonts w:cs="Arial"/>
        </w:rPr>
        <w:t>I consider this help</w:t>
      </w:r>
      <w:r w:rsidR="009D4128">
        <w:rPr>
          <w:rFonts w:cs="Arial"/>
        </w:rPr>
        <w:t xml:space="preserve"> </w:t>
      </w:r>
      <w:r w:rsidR="00A17B4E" w:rsidRPr="00903F07">
        <w:rPr>
          <w:rFonts w:cs="Arial"/>
        </w:rPr>
        <w:t>/</w:t>
      </w:r>
      <w:r w:rsidR="009D4128">
        <w:rPr>
          <w:rFonts w:cs="Arial"/>
        </w:rPr>
        <w:t xml:space="preserve"> </w:t>
      </w:r>
      <w:r w:rsidR="00A17B4E" w:rsidRPr="00903F07">
        <w:rPr>
          <w:rFonts w:cs="Arial"/>
        </w:rPr>
        <w:t>training an essential support for my old age,</w:t>
      </w:r>
      <w:r w:rsidR="003E6FA3">
        <w:rPr>
          <w:rFonts w:cs="Arial"/>
        </w:rPr>
        <w:t xml:space="preserve"> </w:t>
      </w:r>
      <w:r w:rsidR="00A17B4E" w:rsidRPr="00903F07">
        <w:rPr>
          <w:rFonts w:cs="Arial"/>
        </w:rPr>
        <w:t>I am connected to the world,</w:t>
      </w:r>
      <w:r w:rsidR="003E6FA3">
        <w:rPr>
          <w:rFonts w:cs="Arial"/>
        </w:rPr>
        <w:t xml:space="preserve"> </w:t>
      </w:r>
      <w:r w:rsidR="00A17B4E" w:rsidRPr="00903F07">
        <w:rPr>
          <w:rFonts w:cs="Arial"/>
        </w:rPr>
        <w:t>it is a lifeline for me.</w:t>
      </w:r>
      <w:r>
        <w:rPr>
          <w:rFonts w:cs="Arial"/>
        </w:rPr>
        <w:t>'</w:t>
      </w:r>
    </w:p>
    <w:p w14:paraId="79BAB854" w14:textId="7A47D246" w:rsidR="00A80F3A" w:rsidRPr="00903F07" w:rsidRDefault="0090676E" w:rsidP="00890DD7">
      <w:pPr>
        <w:pStyle w:val="ListParagraph"/>
        <w:numPr>
          <w:ilvl w:val="0"/>
          <w:numId w:val="2"/>
        </w:numPr>
        <w:contextualSpacing w:val="0"/>
        <w:rPr>
          <w:rFonts w:cs="Arial"/>
        </w:rPr>
      </w:pPr>
      <w:r>
        <w:rPr>
          <w:rFonts w:cs="Arial"/>
        </w:rPr>
        <w:t>'</w:t>
      </w:r>
      <w:r w:rsidR="00F40603" w:rsidRPr="00903F07">
        <w:rPr>
          <w:rFonts w:cs="Arial"/>
        </w:rPr>
        <w:t>My local library is extremely important to me with enabling me to do things online. If there's something I'm unable to do at home or I'm worried about something I go to my library and the staff are able to advise me or show me what to do in future or do it for me. I'd be really stuck if this service no longer existed as I have no younger members in my family, and I'm a senior citizen.</w:t>
      </w:r>
      <w:r>
        <w:rPr>
          <w:rFonts w:cs="Arial"/>
        </w:rPr>
        <w:t>'</w:t>
      </w:r>
    </w:p>
    <w:p w14:paraId="42254794" w14:textId="2AB8FE12" w:rsidR="002A1D83" w:rsidRPr="00903F07" w:rsidRDefault="00A80F3A" w:rsidP="000541DE">
      <w:pPr>
        <w:rPr>
          <w:rFonts w:cs="Arial"/>
        </w:rPr>
      </w:pPr>
      <w:r w:rsidRPr="00903F07">
        <w:rPr>
          <w:rFonts w:cs="Arial"/>
        </w:rPr>
        <w:t xml:space="preserve">There </w:t>
      </w:r>
      <w:r w:rsidR="009C1569" w:rsidRPr="00903F07">
        <w:rPr>
          <w:rFonts w:cs="Arial"/>
        </w:rPr>
        <w:t>were</w:t>
      </w:r>
      <w:r w:rsidRPr="00903F07">
        <w:rPr>
          <w:rFonts w:cs="Arial"/>
        </w:rPr>
        <w:t xml:space="preserve"> also comments from </w:t>
      </w:r>
      <w:r w:rsidR="002A1D83" w:rsidRPr="00903F07">
        <w:rPr>
          <w:rFonts w:cs="Arial"/>
        </w:rPr>
        <w:t xml:space="preserve">those </w:t>
      </w:r>
      <w:r w:rsidRPr="00903F07">
        <w:rPr>
          <w:rFonts w:cs="Arial"/>
        </w:rPr>
        <w:t>library users</w:t>
      </w:r>
      <w:r w:rsidR="002A1D83" w:rsidRPr="00903F07">
        <w:rPr>
          <w:rFonts w:cs="Arial"/>
        </w:rPr>
        <w:t xml:space="preserve"> not facing hardship or </w:t>
      </w:r>
      <w:r w:rsidR="0092262F" w:rsidRPr="00903F07">
        <w:rPr>
          <w:rFonts w:cs="Arial"/>
        </w:rPr>
        <w:t xml:space="preserve">illiteracy, but </w:t>
      </w:r>
      <w:r w:rsidRPr="00903F07">
        <w:rPr>
          <w:rFonts w:cs="Arial"/>
        </w:rPr>
        <w:t xml:space="preserve">who </w:t>
      </w:r>
      <w:r w:rsidR="0092262F" w:rsidRPr="00903F07">
        <w:rPr>
          <w:rFonts w:cs="Arial"/>
        </w:rPr>
        <w:t xml:space="preserve">nevertheless </w:t>
      </w:r>
      <w:r w:rsidR="0092262F" w:rsidRPr="00903F07">
        <w:rPr>
          <w:rFonts w:cs="Arial"/>
          <w:b/>
          <w:bCs/>
        </w:rPr>
        <w:t xml:space="preserve">depend on their </w:t>
      </w:r>
      <w:r w:rsidRPr="00903F07">
        <w:rPr>
          <w:rFonts w:cs="Arial"/>
          <w:b/>
          <w:bCs/>
        </w:rPr>
        <w:t xml:space="preserve">library </w:t>
      </w:r>
      <w:r w:rsidR="009C1569" w:rsidRPr="00903F07">
        <w:rPr>
          <w:rFonts w:cs="Arial"/>
          <w:b/>
          <w:bCs/>
        </w:rPr>
        <w:t>for essential digital services</w:t>
      </w:r>
      <w:r w:rsidR="0092262F" w:rsidRPr="00903F07">
        <w:rPr>
          <w:rFonts w:cs="Arial"/>
        </w:rPr>
        <w:t>:</w:t>
      </w:r>
    </w:p>
    <w:p w14:paraId="10F11104" w14:textId="77777777" w:rsidR="008A6778" w:rsidRDefault="0090676E" w:rsidP="00890DD7">
      <w:pPr>
        <w:pStyle w:val="ListParagraph"/>
        <w:numPr>
          <w:ilvl w:val="0"/>
          <w:numId w:val="2"/>
        </w:numPr>
        <w:contextualSpacing w:val="0"/>
        <w:rPr>
          <w:rFonts w:cs="Arial"/>
        </w:rPr>
      </w:pPr>
      <w:r>
        <w:rPr>
          <w:rFonts w:cs="Arial"/>
        </w:rPr>
        <w:lastRenderedPageBreak/>
        <w:t>'</w:t>
      </w:r>
      <w:r w:rsidR="002E59D7" w:rsidRPr="00903F07">
        <w:rPr>
          <w:rFonts w:cs="Arial"/>
        </w:rPr>
        <w:t xml:space="preserve">This is extremely important. I am fortunate enough to have a </w:t>
      </w:r>
      <w:r w:rsidR="00974F9F">
        <w:rPr>
          <w:rFonts w:cs="Arial"/>
        </w:rPr>
        <w:t>PC</w:t>
      </w:r>
      <w:r w:rsidR="002E59D7" w:rsidRPr="00903F07">
        <w:rPr>
          <w:rFonts w:cs="Arial"/>
        </w:rPr>
        <w:t xml:space="preserve"> at home</w:t>
      </w:r>
      <w:r w:rsidR="002A1D83" w:rsidRPr="00903F07">
        <w:rPr>
          <w:rFonts w:cs="Arial"/>
        </w:rPr>
        <w:t>,</w:t>
      </w:r>
      <w:r w:rsidR="002E59D7" w:rsidRPr="00903F07">
        <w:rPr>
          <w:rFonts w:cs="Arial"/>
        </w:rPr>
        <w:t xml:space="preserve"> but I still use the library ones for many things, including printing CVs, job searches, learning new things. My children love to access online learning here too, sometimes school related </w:t>
      </w:r>
      <w:r w:rsidR="002A1D83" w:rsidRPr="00903F07">
        <w:rPr>
          <w:rFonts w:cs="Arial"/>
        </w:rPr>
        <w:t>[…]</w:t>
      </w:r>
      <w:r w:rsidR="002E59D7" w:rsidRPr="00903F07">
        <w:rPr>
          <w:rFonts w:cs="Arial"/>
        </w:rPr>
        <w:t xml:space="preserve"> but also their own learning</w:t>
      </w:r>
      <w:r w:rsidR="002A1D83" w:rsidRPr="00903F07">
        <w:rPr>
          <w:rFonts w:cs="Arial"/>
        </w:rPr>
        <w:t xml:space="preserve"> […]</w:t>
      </w:r>
      <w:r w:rsidR="002E59D7" w:rsidRPr="00903F07">
        <w:rPr>
          <w:rFonts w:cs="Arial"/>
        </w:rPr>
        <w:t xml:space="preserve"> </w:t>
      </w:r>
    </w:p>
    <w:p w14:paraId="127501AF" w14:textId="6616BA2C" w:rsidR="0030792C" w:rsidRPr="0030792C" w:rsidRDefault="002E59D7" w:rsidP="008A6778">
      <w:pPr>
        <w:pStyle w:val="ListParagraph"/>
        <w:contextualSpacing w:val="0"/>
        <w:rPr>
          <w:rFonts w:cs="Arial"/>
        </w:rPr>
      </w:pPr>
      <w:r w:rsidRPr="00903F07">
        <w:rPr>
          <w:rFonts w:cs="Arial"/>
        </w:rPr>
        <w:t>I don't think there is another resource in our society which could offer all the library does, we must not lose them, I believe they should be a priority for funding and seen as the mul</w:t>
      </w:r>
      <w:r w:rsidR="00F40603" w:rsidRPr="00903F07">
        <w:rPr>
          <w:rFonts w:cs="Arial"/>
        </w:rPr>
        <w:t>ti</w:t>
      </w:r>
      <w:r w:rsidRPr="00903F07">
        <w:rPr>
          <w:rFonts w:cs="Arial"/>
        </w:rPr>
        <w:t>-faceted amazing resource they are for our community.</w:t>
      </w:r>
      <w:r w:rsidR="0090676E">
        <w:rPr>
          <w:rFonts w:cs="Arial"/>
        </w:rPr>
        <w:t>'</w:t>
      </w:r>
    </w:p>
    <w:p w14:paraId="4DDC698E" w14:textId="34D1626B" w:rsidR="0030792C" w:rsidRDefault="0030792C" w:rsidP="0030792C">
      <w:pPr>
        <w:spacing w:after="160"/>
        <w:jc w:val="center"/>
        <w:rPr>
          <w:rFonts w:cs="Arial"/>
        </w:rPr>
      </w:pPr>
      <w:r>
        <w:rPr>
          <w:rFonts w:cs="Arial"/>
          <w:noProof/>
        </w:rPr>
        <w:drawing>
          <wp:inline distT="0" distB="0" distL="0" distR="0" wp14:anchorId="5FB97B5C" wp14:editId="09B0FA5C">
            <wp:extent cx="2971800" cy="1981090"/>
            <wp:effectExtent l="0" t="0" r="0" b="635"/>
            <wp:docPr id="1647719071"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19071" name="Picture 9">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77943" cy="1985185"/>
                    </a:xfrm>
                    <a:prstGeom prst="rect">
                      <a:avLst/>
                    </a:prstGeom>
                  </pic:spPr>
                </pic:pic>
              </a:graphicData>
            </a:graphic>
          </wp:inline>
        </w:drawing>
      </w:r>
    </w:p>
    <w:p w14:paraId="27C9C645" w14:textId="77777777" w:rsidR="0030792C" w:rsidRPr="00903F07" w:rsidRDefault="0030792C" w:rsidP="000541DE">
      <w:pPr>
        <w:rPr>
          <w:rFonts w:cs="Arial"/>
        </w:rPr>
      </w:pPr>
      <w:r w:rsidRPr="00903F07">
        <w:rPr>
          <w:rFonts w:cs="Arial"/>
        </w:rPr>
        <w:t>With digital provision comes the responsibility of digital and media literacy</w:t>
      </w:r>
      <w:r>
        <w:rPr>
          <w:rFonts w:cs="Arial"/>
        </w:rPr>
        <w:t xml:space="preserve">. </w:t>
      </w:r>
      <w:r w:rsidRPr="00903F07">
        <w:rPr>
          <w:rStyle w:val="normaltextrun"/>
          <w:rFonts w:cs="Arial"/>
          <w:color w:val="000000"/>
          <w:shd w:val="clear" w:color="auto" w:fill="FFFFFF"/>
        </w:rPr>
        <w:t>One of the greatest social challenges arising from digital poverty is reduced digital and media literacy. National Literacy Trust reported in 2018 that only 2% of children and young people in the UK currently have the skills they need to tell if a news story is real or fake</w:t>
      </w:r>
      <w:r w:rsidRPr="00903F07">
        <w:rPr>
          <w:rStyle w:val="EndnoteReference"/>
          <w:rFonts w:cs="Arial"/>
          <w:color w:val="000000"/>
          <w:shd w:val="clear" w:color="auto" w:fill="FFFFFF"/>
        </w:rPr>
        <w:endnoteReference w:id="55"/>
      </w:r>
      <w:r w:rsidRPr="00903F07">
        <w:rPr>
          <w:rStyle w:val="normaltextrun"/>
          <w:rFonts w:cs="Arial"/>
          <w:color w:val="000000"/>
          <w:shd w:val="clear" w:color="auto" w:fill="FFFFFF"/>
        </w:rPr>
        <w:t>.</w:t>
      </w:r>
    </w:p>
    <w:p w14:paraId="0CE0D14A" w14:textId="36044E1D" w:rsidR="0030792C" w:rsidRPr="0030792C" w:rsidRDefault="0030792C" w:rsidP="000541DE">
      <w:pPr>
        <w:rPr>
          <w:rFonts w:cs="Arial"/>
        </w:rPr>
      </w:pPr>
      <w:r>
        <w:rPr>
          <w:rFonts w:cs="Arial"/>
        </w:rPr>
        <w:t xml:space="preserve">To further investigate this literacy issue, </w:t>
      </w:r>
      <w:r w:rsidRPr="00903F07">
        <w:rPr>
          <w:rFonts w:cs="Arial"/>
        </w:rPr>
        <w:t xml:space="preserve">the library user survey asked respondents if they felt their local library helped them </w:t>
      </w:r>
      <w:r>
        <w:rPr>
          <w:rFonts w:cs="Arial"/>
        </w:rPr>
        <w:t>understand online information and media</w:t>
      </w:r>
      <w:r w:rsidRPr="00903F07">
        <w:rPr>
          <w:rFonts w:cs="Arial"/>
        </w:rPr>
        <w:t xml:space="preserve">. The responses were split – 1 in 5 (21.79%) respondents chose </w:t>
      </w:r>
      <w:r w:rsidR="0090676E">
        <w:rPr>
          <w:rFonts w:cs="Arial"/>
        </w:rPr>
        <w:t>'</w:t>
      </w:r>
      <w:r w:rsidR="008B1D56">
        <w:rPr>
          <w:rFonts w:cs="Arial"/>
        </w:rPr>
        <w:t>y</w:t>
      </w:r>
      <w:r w:rsidRPr="00903F07">
        <w:rPr>
          <w:rFonts w:cs="Arial"/>
        </w:rPr>
        <w:t>es</w:t>
      </w:r>
      <w:r w:rsidR="0090676E">
        <w:rPr>
          <w:rFonts w:cs="Arial"/>
        </w:rPr>
        <w:t>'</w:t>
      </w:r>
      <w:r w:rsidRPr="00903F07">
        <w:rPr>
          <w:rFonts w:cs="Arial"/>
        </w:rPr>
        <w:t xml:space="preserve">, 2 in 5 chose </w:t>
      </w:r>
      <w:r w:rsidR="0090676E">
        <w:rPr>
          <w:rFonts w:cs="Arial"/>
        </w:rPr>
        <w:t>'</w:t>
      </w:r>
      <w:r w:rsidR="008B1D56">
        <w:rPr>
          <w:rFonts w:cs="Arial"/>
        </w:rPr>
        <w:t>n</w:t>
      </w:r>
      <w:r w:rsidRPr="00903F07">
        <w:rPr>
          <w:rFonts w:cs="Arial"/>
        </w:rPr>
        <w:t>o</w:t>
      </w:r>
      <w:r w:rsidR="0090676E">
        <w:rPr>
          <w:rFonts w:cs="Arial"/>
        </w:rPr>
        <w:t>'</w:t>
      </w:r>
      <w:r w:rsidRPr="00903F07">
        <w:rPr>
          <w:rFonts w:cs="Arial"/>
        </w:rPr>
        <w:t xml:space="preserve"> (41.19%), with a further 37.02% </w:t>
      </w:r>
      <w:r w:rsidR="0090676E">
        <w:rPr>
          <w:rFonts w:cs="Arial"/>
        </w:rPr>
        <w:t>'</w:t>
      </w:r>
      <w:r w:rsidR="008B1D56">
        <w:rPr>
          <w:rFonts w:cs="Arial"/>
        </w:rPr>
        <w:t>u</w:t>
      </w:r>
      <w:r w:rsidRPr="00903F07">
        <w:rPr>
          <w:rFonts w:cs="Arial"/>
        </w:rPr>
        <w:t>nsure</w:t>
      </w:r>
      <w:r w:rsidR="0090676E">
        <w:rPr>
          <w:rFonts w:cs="Arial"/>
        </w:rPr>
        <w:t>'</w:t>
      </w:r>
      <w:r>
        <w:rPr>
          <w:rFonts w:cs="Arial"/>
        </w:rPr>
        <w:t>:</w:t>
      </w:r>
    </w:p>
    <w:p w14:paraId="5BB68AF6" w14:textId="77777777" w:rsidR="008A167F" w:rsidRPr="00903F07" w:rsidRDefault="008A167F" w:rsidP="00EB2799">
      <w:pPr>
        <w:spacing w:after="160"/>
        <w:jc w:val="center"/>
        <w:rPr>
          <w:rFonts w:cs="Arial"/>
        </w:rPr>
      </w:pPr>
      <w:r w:rsidRPr="00903F07">
        <w:rPr>
          <w:rFonts w:cs="Arial"/>
          <w:noProof/>
        </w:rPr>
        <w:lastRenderedPageBreak/>
        <w:drawing>
          <wp:inline distT="0" distB="0" distL="0" distR="0" wp14:anchorId="239CF6C3" wp14:editId="7963D39B">
            <wp:extent cx="5416952" cy="3125165"/>
            <wp:effectExtent l="0" t="0" r="0" b="0"/>
            <wp:docPr id="160427246" name="Chart 13" descr="A pie chart indicating the breakdown of responses to the question, ‘Do you feel your local library has helped you to understand online information and media?’"/>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05FE952" w14:textId="578843D4" w:rsidR="00991910" w:rsidRPr="00903F07" w:rsidRDefault="00991910" w:rsidP="000541DE">
      <w:pPr>
        <w:rPr>
          <w:rFonts w:cs="Arial"/>
        </w:rPr>
      </w:pPr>
      <w:r w:rsidRPr="00903F07">
        <w:rPr>
          <w:rFonts w:cs="Arial"/>
        </w:rPr>
        <w:t xml:space="preserve">From 828 comments, respondents agreed that libraries are a </w:t>
      </w:r>
      <w:r w:rsidRPr="00903F07">
        <w:rPr>
          <w:rFonts w:cs="Arial"/>
          <w:b/>
          <w:bCs/>
        </w:rPr>
        <w:t>trusted source of impartiality and safety</w:t>
      </w:r>
      <w:r w:rsidRPr="00903F07">
        <w:rPr>
          <w:rFonts w:cs="Arial"/>
        </w:rPr>
        <w:t>, particularly librarians:</w:t>
      </w:r>
    </w:p>
    <w:p w14:paraId="16386B28" w14:textId="5166D3E8" w:rsidR="0096201F" w:rsidRPr="00903F07" w:rsidRDefault="0090676E" w:rsidP="00890DD7">
      <w:pPr>
        <w:pStyle w:val="ListParagraph"/>
        <w:numPr>
          <w:ilvl w:val="0"/>
          <w:numId w:val="2"/>
        </w:numPr>
        <w:contextualSpacing w:val="0"/>
        <w:rPr>
          <w:rFonts w:cs="Arial"/>
        </w:rPr>
      </w:pPr>
      <w:r>
        <w:rPr>
          <w:rFonts w:cs="Arial"/>
        </w:rPr>
        <w:t>'</w:t>
      </w:r>
      <w:r w:rsidR="0096201F" w:rsidRPr="00903F07">
        <w:rPr>
          <w:rFonts w:cs="Arial"/>
        </w:rPr>
        <w:t>A scammer posted my Facebook profile picture on his page which had me really worried so I went to my library and they were able to advise me what to do and to reassure me. They take the stress out of being online for me.</w:t>
      </w:r>
      <w:r>
        <w:rPr>
          <w:rFonts w:cs="Arial"/>
        </w:rPr>
        <w:t>'</w:t>
      </w:r>
    </w:p>
    <w:p w14:paraId="54972B75" w14:textId="2BB7A71E" w:rsidR="0096201F" w:rsidRPr="00903F07" w:rsidRDefault="0090676E" w:rsidP="00890DD7">
      <w:pPr>
        <w:pStyle w:val="ListParagraph"/>
        <w:numPr>
          <w:ilvl w:val="0"/>
          <w:numId w:val="2"/>
        </w:numPr>
        <w:contextualSpacing w:val="0"/>
        <w:rPr>
          <w:rFonts w:cs="Arial"/>
        </w:rPr>
      </w:pPr>
      <w:r>
        <w:rPr>
          <w:rFonts w:cs="Arial"/>
        </w:rPr>
        <w:t>'</w:t>
      </w:r>
      <w:r w:rsidR="0096201F" w:rsidRPr="00903F07">
        <w:rPr>
          <w:rFonts w:cs="Arial"/>
        </w:rPr>
        <w:t>Our library stocks books about information literacy and media which we would otherwise have to pay for. My grandmother has attended a PC course which taught her how to protect herself online, ex: safe passwords, identifying untrustworthy websites and spam emails</w:t>
      </w:r>
      <w:r w:rsidR="00BD6C80">
        <w:rPr>
          <w:rFonts w:cs="Arial"/>
        </w:rPr>
        <w:t>.</w:t>
      </w:r>
      <w:r>
        <w:rPr>
          <w:rFonts w:cs="Arial"/>
        </w:rPr>
        <w:t>'</w:t>
      </w:r>
    </w:p>
    <w:p w14:paraId="76460222" w14:textId="347056FA" w:rsidR="007D1A7B" w:rsidRPr="00903F07" w:rsidRDefault="0090676E" w:rsidP="00890DD7">
      <w:pPr>
        <w:pStyle w:val="ListParagraph"/>
        <w:numPr>
          <w:ilvl w:val="0"/>
          <w:numId w:val="2"/>
        </w:numPr>
        <w:contextualSpacing w:val="0"/>
        <w:rPr>
          <w:rFonts w:cs="Arial"/>
        </w:rPr>
      </w:pPr>
      <w:r>
        <w:rPr>
          <w:rFonts w:cs="Arial"/>
        </w:rPr>
        <w:t>'</w:t>
      </w:r>
      <w:r w:rsidR="0096201F" w:rsidRPr="00903F07">
        <w:rPr>
          <w:rFonts w:cs="Arial"/>
        </w:rPr>
        <w:t>I'm seeing more people getting taken in with fake news and AI creations. The library and their staff are in the perfect place to help fight the war on misinformation. Misinformation can be dangerous.</w:t>
      </w:r>
      <w:r>
        <w:rPr>
          <w:rFonts w:cs="Arial"/>
        </w:rPr>
        <w:t>'</w:t>
      </w:r>
    </w:p>
    <w:p w14:paraId="39B1EADA" w14:textId="55D97CDD" w:rsidR="000E2C0A" w:rsidRPr="00903F07" w:rsidRDefault="007D1A7B" w:rsidP="000541DE">
      <w:pPr>
        <w:rPr>
          <w:rFonts w:cs="Arial"/>
        </w:rPr>
      </w:pPr>
      <w:r w:rsidRPr="00903F07">
        <w:rPr>
          <w:rFonts w:cs="Arial"/>
        </w:rPr>
        <w:t xml:space="preserve">Some library users also conveyed a concern that their </w:t>
      </w:r>
      <w:r w:rsidRPr="00903F07">
        <w:rPr>
          <w:rFonts w:cs="Arial"/>
          <w:b/>
          <w:bCs/>
        </w:rPr>
        <w:t>local library is currently unable to provide this kind of support</w:t>
      </w:r>
      <w:r w:rsidRPr="00903F07">
        <w:rPr>
          <w:rFonts w:cs="Arial"/>
        </w:rPr>
        <w:t>:</w:t>
      </w:r>
    </w:p>
    <w:p w14:paraId="25523AD2" w14:textId="34F68C90" w:rsidR="007D1A7B" w:rsidRPr="00903F07" w:rsidRDefault="0090676E" w:rsidP="0018348B">
      <w:pPr>
        <w:pStyle w:val="ListParagraph"/>
        <w:numPr>
          <w:ilvl w:val="0"/>
          <w:numId w:val="11"/>
        </w:numPr>
        <w:contextualSpacing w:val="0"/>
        <w:rPr>
          <w:rFonts w:cs="Arial"/>
        </w:rPr>
      </w:pPr>
      <w:r>
        <w:rPr>
          <w:rFonts w:cs="Arial"/>
        </w:rPr>
        <w:t>'</w:t>
      </w:r>
      <w:r w:rsidR="00AB4548" w:rsidRPr="00903F07">
        <w:rPr>
          <w:rFonts w:cs="Arial"/>
        </w:rPr>
        <w:t xml:space="preserve">School librarians in </w:t>
      </w:r>
      <w:r w:rsidR="007D1A7B" w:rsidRPr="00903F07">
        <w:rPr>
          <w:rFonts w:cs="Arial"/>
        </w:rPr>
        <w:t>[my local authority]</w:t>
      </w:r>
      <w:r w:rsidR="00AB4548" w:rsidRPr="00903F07">
        <w:rPr>
          <w:rFonts w:cs="Arial"/>
        </w:rPr>
        <w:t xml:space="preserve"> are excellent at this and they educate our children through a compulsory programme; however, I do not see much of this organised in the public libraries.</w:t>
      </w:r>
      <w:r w:rsidR="007D1A7B" w:rsidRPr="00903F07">
        <w:rPr>
          <w:rFonts w:cs="Arial"/>
        </w:rPr>
        <w:t xml:space="preserve"> </w:t>
      </w:r>
      <w:r w:rsidR="00AB4548" w:rsidRPr="00903F07">
        <w:rPr>
          <w:rFonts w:cs="Arial"/>
        </w:rPr>
        <w:t xml:space="preserve">When there was a seminar with a leading </w:t>
      </w:r>
      <w:r w:rsidR="00AB4548" w:rsidRPr="00903F07">
        <w:rPr>
          <w:rFonts w:cs="Arial"/>
        </w:rPr>
        <w:lastRenderedPageBreak/>
        <w:t>speaker it was capped at low numbers, rather than allowing a large audience and was not recorded. Another failure unfortunately.</w:t>
      </w:r>
      <w:r>
        <w:rPr>
          <w:rFonts w:cs="Arial"/>
        </w:rPr>
        <w:t>'</w:t>
      </w:r>
    </w:p>
    <w:p w14:paraId="05EA4131" w14:textId="71AB978F" w:rsidR="007D1A7B" w:rsidRPr="00903F07" w:rsidRDefault="0090676E" w:rsidP="0018348B">
      <w:pPr>
        <w:pStyle w:val="ListParagraph"/>
        <w:numPr>
          <w:ilvl w:val="0"/>
          <w:numId w:val="11"/>
        </w:numPr>
        <w:contextualSpacing w:val="0"/>
        <w:rPr>
          <w:rFonts w:cs="Arial"/>
        </w:rPr>
      </w:pPr>
      <w:r>
        <w:rPr>
          <w:rFonts w:cs="Arial"/>
        </w:rPr>
        <w:t>'</w:t>
      </w:r>
      <w:r w:rsidR="00F950D2" w:rsidRPr="00903F07">
        <w:rPr>
          <w:rFonts w:cs="Arial"/>
        </w:rPr>
        <w:t>I think I am savvy enough when it comes to disinformation but it's clear from comments I see on X and elsewhere that there is a huge part for libraries to play here</w:t>
      </w:r>
      <w:r w:rsidR="00B30E76">
        <w:rPr>
          <w:rFonts w:cs="Arial"/>
        </w:rPr>
        <w:t>.</w:t>
      </w:r>
      <w:r>
        <w:rPr>
          <w:rFonts w:cs="Arial"/>
        </w:rPr>
        <w:t>'</w:t>
      </w:r>
    </w:p>
    <w:p w14:paraId="33D7B69A" w14:textId="18FBAF4B" w:rsidR="00AB4548" w:rsidRPr="00903F07" w:rsidRDefault="0090676E" w:rsidP="0018348B">
      <w:pPr>
        <w:pStyle w:val="ListParagraph"/>
        <w:numPr>
          <w:ilvl w:val="0"/>
          <w:numId w:val="11"/>
        </w:numPr>
        <w:contextualSpacing w:val="0"/>
        <w:rPr>
          <w:rFonts w:cs="Arial"/>
        </w:rPr>
      </w:pPr>
      <w:r>
        <w:rPr>
          <w:rFonts w:cs="Arial"/>
        </w:rPr>
        <w:t>'</w:t>
      </w:r>
      <w:r w:rsidR="00AB4548" w:rsidRPr="00903F07">
        <w:rPr>
          <w:rFonts w:cs="Arial"/>
        </w:rPr>
        <w:t>I have not come across any resources relating to this at my local library, but I</w:t>
      </w:r>
      <w:r>
        <w:rPr>
          <w:rFonts w:cs="Arial"/>
        </w:rPr>
        <w:t>'</w:t>
      </w:r>
      <w:r w:rsidR="00AB4548" w:rsidRPr="00903F07">
        <w:rPr>
          <w:rFonts w:cs="Arial"/>
        </w:rPr>
        <w:t>d love to use them if they were available and I think that</w:t>
      </w:r>
      <w:r>
        <w:rPr>
          <w:rFonts w:cs="Arial"/>
        </w:rPr>
        <w:t>'</w:t>
      </w:r>
      <w:r w:rsidR="00AB4548" w:rsidRPr="00903F07">
        <w:rPr>
          <w:rFonts w:cs="Arial"/>
        </w:rPr>
        <w:t>s a really brilliant role for libraries to play.</w:t>
      </w:r>
      <w:r>
        <w:rPr>
          <w:rFonts w:cs="Arial"/>
        </w:rPr>
        <w:t>'</w:t>
      </w:r>
    </w:p>
    <w:p w14:paraId="31E5D5FA" w14:textId="77777777" w:rsidR="00A0132F" w:rsidRPr="00903F07" w:rsidRDefault="00964BEA" w:rsidP="000541DE">
      <w:pPr>
        <w:rPr>
          <w:rFonts w:cs="Arial"/>
        </w:rPr>
      </w:pPr>
      <w:r w:rsidRPr="00903F07">
        <w:rPr>
          <w:rFonts w:cs="Arial"/>
        </w:rPr>
        <w:t>Unfortunately, one respondent noted the importance of their library for information literacy</w:t>
      </w:r>
      <w:r w:rsidR="00A0132F" w:rsidRPr="00903F07">
        <w:rPr>
          <w:rFonts w:cs="Arial"/>
        </w:rPr>
        <w:t xml:space="preserve"> – now lost:</w:t>
      </w:r>
    </w:p>
    <w:p w14:paraId="09212249" w14:textId="7E86AAAB" w:rsidR="004D1005" w:rsidRPr="00903F07" w:rsidRDefault="0090676E" w:rsidP="0018348B">
      <w:pPr>
        <w:pStyle w:val="ListParagraph"/>
        <w:numPr>
          <w:ilvl w:val="0"/>
          <w:numId w:val="12"/>
        </w:numPr>
        <w:contextualSpacing w:val="0"/>
        <w:rPr>
          <w:rFonts w:cs="Arial"/>
        </w:rPr>
      </w:pPr>
      <w:r>
        <w:rPr>
          <w:rFonts w:cs="Arial"/>
        </w:rPr>
        <w:t>'</w:t>
      </w:r>
      <w:r w:rsidR="004D1005" w:rsidRPr="00903F07">
        <w:rPr>
          <w:rFonts w:cs="Arial"/>
        </w:rPr>
        <w:t>Yes, our local library was very good in all ways until they shut it!</w:t>
      </w:r>
      <w:r>
        <w:rPr>
          <w:rFonts w:cs="Arial"/>
        </w:rPr>
        <w:t>'</w:t>
      </w:r>
    </w:p>
    <w:p w14:paraId="0C8BC3EB" w14:textId="77777777" w:rsidR="002A2DEC" w:rsidRPr="00903F07" w:rsidRDefault="002A2DEC" w:rsidP="000541DE">
      <w:pPr>
        <w:rPr>
          <w:rFonts w:cs="Arial"/>
        </w:rPr>
      </w:pPr>
    </w:p>
    <w:p w14:paraId="2BEEEFAF" w14:textId="5B4736F9" w:rsidR="004171CB" w:rsidRPr="00903F07" w:rsidRDefault="00B40DAA" w:rsidP="00B40DAA">
      <w:pPr>
        <w:jc w:val="center"/>
        <w:rPr>
          <w:rFonts w:cs="Arial"/>
          <w:color w:val="FFCE00" w:themeColor="accent3"/>
        </w:rPr>
      </w:pPr>
      <w:r w:rsidRPr="00903F07">
        <w:rPr>
          <w:rFonts w:cs="Arial"/>
          <w:noProof/>
          <w:color w:val="FFCE00" w:themeColor="accent3"/>
        </w:rPr>
        <w:drawing>
          <wp:inline distT="0" distB="0" distL="0" distR="0" wp14:anchorId="5614E2AB" wp14:editId="5CA6E521">
            <wp:extent cx="3152775" cy="2094049"/>
            <wp:effectExtent l="0" t="0" r="0" b="1905"/>
            <wp:docPr id="27035859"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5859" name="Picture 10">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156906" cy="2096793"/>
                    </a:xfrm>
                    <a:prstGeom prst="rect">
                      <a:avLst/>
                    </a:prstGeom>
                  </pic:spPr>
                </pic:pic>
              </a:graphicData>
            </a:graphic>
          </wp:inline>
        </w:drawing>
      </w:r>
    </w:p>
    <w:p w14:paraId="641D0910" w14:textId="2730B1A2" w:rsidR="001E2B06" w:rsidRDefault="001E2B06">
      <w:pPr>
        <w:spacing w:before="0" w:after="160" w:line="259" w:lineRule="auto"/>
        <w:rPr>
          <w:rFonts w:eastAsiaTheme="majorEastAsia" w:cs="Arial"/>
          <w:b/>
          <w:iCs/>
        </w:rPr>
      </w:pPr>
    </w:p>
    <w:p w14:paraId="05AA92FB" w14:textId="7CEB25FB" w:rsidR="00752667" w:rsidRPr="00903F07" w:rsidRDefault="00752667" w:rsidP="00752667">
      <w:pPr>
        <w:pStyle w:val="Heading4"/>
        <w:rPr>
          <w:rFonts w:cs="Arial"/>
        </w:rPr>
      </w:pPr>
      <w:bookmarkStart w:id="41" w:name="_Toc199512689"/>
      <w:r w:rsidRPr="00903F07">
        <w:rPr>
          <w:rFonts w:cs="Arial"/>
        </w:rPr>
        <w:t>Public librarians</w:t>
      </w:r>
      <w:bookmarkEnd w:id="41"/>
    </w:p>
    <w:p w14:paraId="141D5DE3" w14:textId="77777777" w:rsidR="00893C38" w:rsidRDefault="0090676E" w:rsidP="000541DE">
      <w:pPr>
        <w:ind w:left="720"/>
        <w:rPr>
          <w:rFonts w:cs="Arial"/>
        </w:rPr>
      </w:pPr>
      <w:r>
        <w:rPr>
          <w:rFonts w:cs="Arial"/>
        </w:rPr>
        <w:t>'</w:t>
      </w:r>
      <w:r w:rsidR="0099699F" w:rsidRPr="00903F07">
        <w:rPr>
          <w:rFonts w:cs="Arial"/>
        </w:rPr>
        <w:t>What we provide is a basic level. Our systems are quite old, unglamorous, slow. Our community doesn't hammer on the door for lots more.</w:t>
      </w:r>
      <w:r w:rsidR="007675D4">
        <w:rPr>
          <w:rFonts w:cs="Arial"/>
        </w:rPr>
        <w:t xml:space="preserve"> </w:t>
      </w:r>
    </w:p>
    <w:p w14:paraId="2275A1AE" w14:textId="6C1C48AF" w:rsidR="0099699F" w:rsidRPr="00903F07" w:rsidRDefault="0099699F" w:rsidP="000541DE">
      <w:pPr>
        <w:ind w:left="720"/>
        <w:rPr>
          <w:rFonts w:cs="Arial"/>
        </w:rPr>
      </w:pPr>
      <w:r w:rsidRPr="00903F07">
        <w:rPr>
          <w:rFonts w:cs="Arial"/>
        </w:rPr>
        <w:t>Digital poverty is very, very real where we are. Lots of people absolutely rely on the library for IT.</w:t>
      </w:r>
      <w:r w:rsidR="0090676E">
        <w:rPr>
          <w:rFonts w:cs="Arial"/>
        </w:rPr>
        <w:t>'</w:t>
      </w:r>
      <w:r w:rsidRPr="00903F07">
        <w:rPr>
          <w:rFonts w:cs="Arial"/>
        </w:rPr>
        <w:t xml:space="preserve"> – Public librarian</w:t>
      </w:r>
    </w:p>
    <w:p w14:paraId="5776E6B0" w14:textId="367CC1CE" w:rsidR="00E3285A" w:rsidRPr="00903F07" w:rsidRDefault="00D97A91" w:rsidP="000541DE">
      <w:pPr>
        <w:rPr>
          <w:rFonts w:cs="Arial"/>
        </w:rPr>
      </w:pPr>
      <w:r w:rsidRPr="00903F07">
        <w:rPr>
          <w:rFonts w:cs="Arial"/>
        </w:rPr>
        <w:t>T</w:t>
      </w:r>
      <w:r w:rsidR="00D63E5C" w:rsidRPr="00903F07">
        <w:rPr>
          <w:rFonts w:cs="Arial"/>
        </w:rPr>
        <w:t xml:space="preserve">here is a clear correlation </w:t>
      </w:r>
      <w:r w:rsidRPr="00903F07">
        <w:rPr>
          <w:rFonts w:cs="Arial"/>
        </w:rPr>
        <w:t xml:space="preserve">between reports from library </w:t>
      </w:r>
      <w:r w:rsidR="00D63E5C" w:rsidRPr="00903F07">
        <w:rPr>
          <w:rFonts w:cs="Arial"/>
        </w:rPr>
        <w:t>users</w:t>
      </w:r>
      <w:r w:rsidRPr="00903F07">
        <w:rPr>
          <w:rFonts w:cs="Arial"/>
        </w:rPr>
        <w:t xml:space="preserve"> and those from public librarians</w:t>
      </w:r>
      <w:r w:rsidR="00D63E5C" w:rsidRPr="00903F07">
        <w:rPr>
          <w:rFonts w:cs="Arial"/>
        </w:rPr>
        <w:t xml:space="preserve">. Digital devices, Wi-Fi, online resources, skills development and </w:t>
      </w:r>
      <w:r w:rsidR="00E3285A" w:rsidRPr="00903F07">
        <w:rPr>
          <w:rFonts w:cs="Arial"/>
        </w:rPr>
        <w:t xml:space="preserve">bespoke help and support are all in high demand. </w:t>
      </w:r>
      <w:r w:rsidR="006C04E1" w:rsidRPr="00903F07">
        <w:rPr>
          <w:rFonts w:cs="Arial"/>
        </w:rPr>
        <w:t xml:space="preserve">Scottish Book Trust knows, from working </w:t>
      </w:r>
      <w:r w:rsidR="006C04E1" w:rsidRPr="00903F07">
        <w:rPr>
          <w:rFonts w:cs="Arial"/>
        </w:rPr>
        <w:lastRenderedPageBreak/>
        <w:t>with public libraries across Scotland, that digital devices and Wi-Fi are crucial points of access that libraries provide to communities in need – they are</w:t>
      </w:r>
      <w:r w:rsidR="00BD512B" w:rsidRPr="00903F07">
        <w:rPr>
          <w:rFonts w:cs="Arial"/>
        </w:rPr>
        <w:t xml:space="preserve"> truly</w:t>
      </w:r>
      <w:r w:rsidR="006C04E1" w:rsidRPr="00903F07">
        <w:rPr>
          <w:rFonts w:cs="Arial"/>
        </w:rPr>
        <w:t xml:space="preserve"> lifelines.</w:t>
      </w:r>
    </w:p>
    <w:p w14:paraId="6E463AA1" w14:textId="6E33D7CC" w:rsidR="006C04E1" w:rsidRPr="00903F07" w:rsidRDefault="006C04E1" w:rsidP="000541DE">
      <w:pPr>
        <w:rPr>
          <w:rFonts w:cs="Arial"/>
        </w:rPr>
      </w:pPr>
      <w:r w:rsidRPr="00903F07">
        <w:rPr>
          <w:rFonts w:cs="Arial"/>
        </w:rPr>
        <w:t xml:space="preserve">When public librarians were asked whether or not their </w:t>
      </w:r>
      <w:r w:rsidRPr="00903F07">
        <w:rPr>
          <w:rFonts w:cs="Arial"/>
          <w:b/>
          <w:bCs/>
        </w:rPr>
        <w:t>local community faces</w:t>
      </w:r>
      <w:r>
        <w:tab/>
      </w:r>
      <w:r w:rsidRPr="00903F07">
        <w:rPr>
          <w:rFonts w:cs="Arial"/>
          <w:b/>
          <w:bCs/>
        </w:rPr>
        <w:t xml:space="preserve"> digital poverty</w:t>
      </w:r>
      <w:r w:rsidRPr="00903F07">
        <w:rPr>
          <w:rFonts w:cs="Arial"/>
        </w:rPr>
        <w:t xml:space="preserve">, an overwhelming majority said 'yes' – </w:t>
      </w:r>
      <w:r w:rsidRPr="00903F07">
        <w:rPr>
          <w:rFonts w:cs="Arial"/>
          <w:b/>
          <w:bCs/>
        </w:rPr>
        <w:t>66.49%</w:t>
      </w:r>
      <w:r w:rsidRPr="00903F07">
        <w:rPr>
          <w:rFonts w:cs="Arial"/>
        </w:rPr>
        <w:t>.</w:t>
      </w:r>
      <w:r w:rsidR="007675D4">
        <w:rPr>
          <w:rFonts w:cs="Arial"/>
        </w:rPr>
        <w:t xml:space="preserve"> </w:t>
      </w:r>
    </w:p>
    <w:p w14:paraId="6FCA84A2" w14:textId="446B877D" w:rsidR="00335052" w:rsidRPr="00903F07" w:rsidRDefault="00335052" w:rsidP="00BD512B">
      <w:pPr>
        <w:jc w:val="center"/>
        <w:rPr>
          <w:rFonts w:cs="Arial"/>
        </w:rPr>
      </w:pPr>
      <w:r w:rsidRPr="00903F07">
        <w:rPr>
          <w:rFonts w:cs="Arial"/>
          <w:noProof/>
        </w:rPr>
        <w:drawing>
          <wp:inline distT="0" distB="0" distL="0" distR="0" wp14:anchorId="6C399216" wp14:editId="4547EC50">
            <wp:extent cx="4461510" cy="3132667"/>
            <wp:effectExtent l="0" t="0" r="0" b="0"/>
            <wp:docPr id="1943779280" name="Chart 14" descr="A pie chart indicating the breakdown in responses to the question, 'Does your local community face digital poverty?'"/>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7BCC0A5" w14:textId="78AC6D12" w:rsidR="00862ED6" w:rsidRPr="00903F07" w:rsidRDefault="00F70737" w:rsidP="000541DE">
      <w:pPr>
        <w:rPr>
          <w:rFonts w:cs="Arial"/>
        </w:rPr>
      </w:pPr>
      <w:r w:rsidRPr="00903F07">
        <w:rPr>
          <w:rFonts w:cs="Arial"/>
        </w:rPr>
        <w:t>Librarians</w:t>
      </w:r>
      <w:r w:rsidR="00862ED6" w:rsidRPr="00903F07">
        <w:rPr>
          <w:rFonts w:cs="Arial"/>
        </w:rPr>
        <w:t xml:space="preserve"> were asked to reflect on the reason for their choice. Out of 137 comments, five issues emerged as priority concerns: </w:t>
      </w:r>
    </w:p>
    <w:p w14:paraId="33AA3103" w14:textId="77777777" w:rsidR="00862ED6" w:rsidRPr="00903F07" w:rsidRDefault="00862ED6" w:rsidP="0018348B">
      <w:pPr>
        <w:pStyle w:val="ListParagraph"/>
        <w:numPr>
          <w:ilvl w:val="0"/>
          <w:numId w:val="38"/>
        </w:numPr>
        <w:contextualSpacing w:val="0"/>
        <w:rPr>
          <w:rFonts w:cs="Arial"/>
        </w:rPr>
      </w:pPr>
      <w:r w:rsidRPr="00903F07">
        <w:rPr>
          <w:rFonts w:cs="Arial"/>
        </w:rPr>
        <w:t xml:space="preserve">People don't have, or can't afford, Wi-Fi or digital devices at home (52% of comments) </w:t>
      </w:r>
    </w:p>
    <w:p w14:paraId="20CFCC43" w14:textId="6A78B44F" w:rsidR="00862ED6" w:rsidRPr="00903F07" w:rsidRDefault="00862ED6" w:rsidP="0018348B">
      <w:pPr>
        <w:pStyle w:val="ListParagraph"/>
        <w:numPr>
          <w:ilvl w:val="0"/>
          <w:numId w:val="38"/>
        </w:numPr>
        <w:contextualSpacing w:val="0"/>
        <w:rPr>
          <w:rFonts w:cs="Arial"/>
        </w:rPr>
      </w:pPr>
      <w:r w:rsidRPr="00903F07">
        <w:rPr>
          <w:rFonts w:cs="Arial"/>
        </w:rPr>
        <w:t xml:space="preserve">People lack digital skills or literacy (34% of comments) </w:t>
      </w:r>
    </w:p>
    <w:p w14:paraId="36FD2D88" w14:textId="77777777" w:rsidR="00862ED6" w:rsidRPr="00903F07" w:rsidRDefault="00862ED6" w:rsidP="0018348B">
      <w:pPr>
        <w:pStyle w:val="ListParagraph"/>
        <w:numPr>
          <w:ilvl w:val="0"/>
          <w:numId w:val="38"/>
        </w:numPr>
        <w:contextualSpacing w:val="0"/>
        <w:rPr>
          <w:rFonts w:cs="Arial"/>
        </w:rPr>
      </w:pPr>
      <w:r w:rsidRPr="00903F07">
        <w:rPr>
          <w:rFonts w:cs="Arial"/>
        </w:rPr>
        <w:t xml:space="preserve">People need digital access to participate in society (34% of comments) </w:t>
      </w:r>
    </w:p>
    <w:p w14:paraId="102B1835" w14:textId="77777777" w:rsidR="00862ED6" w:rsidRPr="00903F07" w:rsidRDefault="00862ED6" w:rsidP="0018348B">
      <w:pPr>
        <w:pStyle w:val="ListParagraph"/>
        <w:numPr>
          <w:ilvl w:val="0"/>
          <w:numId w:val="38"/>
        </w:numPr>
        <w:contextualSpacing w:val="0"/>
        <w:rPr>
          <w:rFonts w:cs="Arial"/>
        </w:rPr>
      </w:pPr>
      <w:r w:rsidRPr="00903F07">
        <w:rPr>
          <w:rFonts w:cs="Arial"/>
        </w:rPr>
        <w:t xml:space="preserve">The library is in an area of social deprivation (28% of comments) </w:t>
      </w:r>
    </w:p>
    <w:p w14:paraId="21A066C4" w14:textId="77777777" w:rsidR="00F70737" w:rsidRPr="00903F07" w:rsidRDefault="00862ED6" w:rsidP="0018348B">
      <w:pPr>
        <w:pStyle w:val="ListParagraph"/>
        <w:numPr>
          <w:ilvl w:val="0"/>
          <w:numId w:val="38"/>
        </w:numPr>
        <w:contextualSpacing w:val="0"/>
        <w:rPr>
          <w:rFonts w:cs="Arial"/>
        </w:rPr>
      </w:pPr>
      <w:r w:rsidRPr="00903F07">
        <w:rPr>
          <w:rFonts w:cs="Arial"/>
        </w:rPr>
        <w:t>There are significant connectivity issues across Scotland, particularly in rural areas (18% of comments)</w:t>
      </w:r>
    </w:p>
    <w:p w14:paraId="542551B1" w14:textId="5A914911" w:rsidR="00F70737" w:rsidRPr="00903F07" w:rsidRDefault="002F52CA" w:rsidP="000541DE">
      <w:pPr>
        <w:rPr>
          <w:rFonts w:cs="Arial"/>
        </w:rPr>
      </w:pPr>
      <w:r w:rsidRPr="00903F07">
        <w:rPr>
          <w:rFonts w:cs="Arial"/>
        </w:rPr>
        <w:t xml:space="preserve">Libraries are bridging the divide posed by </w:t>
      </w:r>
      <w:r w:rsidR="00F70737" w:rsidRPr="00903F07">
        <w:rPr>
          <w:rFonts w:cs="Arial"/>
        </w:rPr>
        <w:t xml:space="preserve">this </w:t>
      </w:r>
      <w:r w:rsidRPr="00903F07">
        <w:rPr>
          <w:rFonts w:cs="Arial"/>
        </w:rPr>
        <w:t>digital poverty across Scotland: 96</w:t>
      </w:r>
      <w:r w:rsidR="00F70737" w:rsidRPr="00903F07">
        <w:rPr>
          <w:rFonts w:cs="Arial"/>
        </w:rPr>
        <w:t>.28</w:t>
      </w:r>
      <w:r w:rsidRPr="00903F07">
        <w:rPr>
          <w:rFonts w:cs="Arial"/>
        </w:rPr>
        <w:t xml:space="preserve">% of librarians reported that their library offers </w:t>
      </w:r>
      <w:r w:rsidRPr="00903F07">
        <w:rPr>
          <w:rFonts w:cs="Arial"/>
          <w:b/>
        </w:rPr>
        <w:t>access to Wi-Fi</w:t>
      </w:r>
      <w:r w:rsidRPr="00903F07">
        <w:rPr>
          <w:rFonts w:cs="Arial"/>
        </w:rPr>
        <w:t xml:space="preserve">, </w:t>
      </w:r>
      <w:r w:rsidR="00F70737" w:rsidRPr="00903F07">
        <w:rPr>
          <w:rFonts w:cs="Arial"/>
        </w:rPr>
        <w:t>98.94</w:t>
      </w:r>
      <w:r w:rsidRPr="00903F07">
        <w:rPr>
          <w:rFonts w:cs="Arial"/>
        </w:rPr>
        <w:t xml:space="preserve">% to </w:t>
      </w:r>
      <w:r w:rsidRPr="00903F07">
        <w:rPr>
          <w:rFonts w:cs="Arial"/>
          <w:b/>
        </w:rPr>
        <w:t>computers with internet</w:t>
      </w:r>
      <w:r w:rsidRPr="00903F07">
        <w:rPr>
          <w:rFonts w:cs="Arial"/>
        </w:rPr>
        <w:t xml:space="preserve">, </w:t>
      </w:r>
      <w:r w:rsidR="00F70737" w:rsidRPr="00903F07">
        <w:rPr>
          <w:rFonts w:cs="Arial"/>
        </w:rPr>
        <w:t>70.74</w:t>
      </w:r>
      <w:r w:rsidRPr="00903F07">
        <w:rPr>
          <w:rFonts w:cs="Arial"/>
        </w:rPr>
        <w:t xml:space="preserve">% to </w:t>
      </w:r>
      <w:r w:rsidR="007339A2" w:rsidRPr="00903F07">
        <w:rPr>
          <w:rFonts w:cs="Arial"/>
          <w:b/>
        </w:rPr>
        <w:t>e</w:t>
      </w:r>
      <w:r w:rsidR="00BF219A">
        <w:rPr>
          <w:rFonts w:cs="Arial"/>
          <w:b/>
        </w:rPr>
        <w:t>b</w:t>
      </w:r>
      <w:r w:rsidR="007339A2" w:rsidRPr="00903F07">
        <w:rPr>
          <w:rFonts w:cs="Arial"/>
          <w:b/>
        </w:rPr>
        <w:t>ooks</w:t>
      </w:r>
      <w:r w:rsidRPr="00903F07">
        <w:rPr>
          <w:rFonts w:cs="Arial"/>
          <w:b/>
        </w:rPr>
        <w:t xml:space="preserve"> / eReaders </w:t>
      </w:r>
      <w:r w:rsidRPr="00903F07">
        <w:rPr>
          <w:rFonts w:cs="Arial"/>
        </w:rPr>
        <w:t xml:space="preserve">and </w:t>
      </w:r>
      <w:r w:rsidR="00F70737" w:rsidRPr="00903F07">
        <w:rPr>
          <w:rFonts w:cs="Arial"/>
        </w:rPr>
        <w:t xml:space="preserve">95.74% to </w:t>
      </w:r>
      <w:r w:rsidR="00F70737" w:rsidRPr="00903F07">
        <w:rPr>
          <w:rFonts w:cs="Arial"/>
          <w:b/>
          <w:bCs/>
        </w:rPr>
        <w:t>photocopying / printing / scanning</w:t>
      </w:r>
      <w:r w:rsidR="00F70737" w:rsidRPr="00903F07">
        <w:rPr>
          <w:rFonts w:cs="Arial"/>
        </w:rPr>
        <w:t>:</w:t>
      </w:r>
    </w:p>
    <w:p w14:paraId="70EA6418" w14:textId="4AB45092" w:rsidR="002F52CA" w:rsidRPr="00903F07" w:rsidRDefault="001F4749" w:rsidP="004F7485">
      <w:pPr>
        <w:spacing w:before="240"/>
        <w:jc w:val="center"/>
        <w:rPr>
          <w:rFonts w:cs="Arial"/>
        </w:rPr>
      </w:pPr>
      <w:r w:rsidRPr="00903F07">
        <w:rPr>
          <w:rFonts w:cs="Arial"/>
          <w:noProof/>
        </w:rPr>
        <w:lastRenderedPageBreak/>
        <w:drawing>
          <wp:inline distT="0" distB="0" distL="0" distR="0" wp14:anchorId="36BC4415" wp14:editId="4CC11258">
            <wp:extent cx="5232400" cy="3860800"/>
            <wp:effectExtent l="0" t="0" r="6350" b="6350"/>
            <wp:docPr id="1608142120" name="Chart 15" descr="A bar chart indicating a range of digital devices and access on offer in the library."/>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A3A5CA3" w14:textId="48B03EAF" w:rsidR="00B0282D" w:rsidRPr="00903F07" w:rsidRDefault="00B0282D" w:rsidP="000541DE">
      <w:pPr>
        <w:rPr>
          <w:rFonts w:cs="Arial"/>
        </w:rPr>
      </w:pPr>
      <w:r w:rsidRPr="00903F07">
        <w:rPr>
          <w:rFonts w:cs="Arial"/>
        </w:rPr>
        <w:t xml:space="preserve">Of the 57 respondents who chose 'other (please specify)', two crucial priorities were highlighted: </w:t>
      </w:r>
    </w:p>
    <w:p w14:paraId="020FEFB1" w14:textId="2935E15A" w:rsidR="00B0282D" w:rsidRPr="00903F07" w:rsidRDefault="00B0282D" w:rsidP="0018348B">
      <w:pPr>
        <w:pStyle w:val="ListParagraph"/>
        <w:numPr>
          <w:ilvl w:val="0"/>
          <w:numId w:val="39"/>
        </w:numPr>
        <w:contextualSpacing w:val="0"/>
        <w:rPr>
          <w:rFonts w:cs="Arial"/>
        </w:rPr>
      </w:pPr>
      <w:r w:rsidRPr="00903F07">
        <w:rPr>
          <w:rFonts w:cs="Arial"/>
        </w:rPr>
        <w:t xml:space="preserve">Dedicated access to digital devices, e.g. Hublets, microbits (67% of 'other' respondents) </w:t>
      </w:r>
    </w:p>
    <w:p w14:paraId="7F62AE1E" w14:textId="1F586B2A" w:rsidR="00B0282D" w:rsidRPr="00903F07" w:rsidRDefault="00B0282D" w:rsidP="0018348B">
      <w:pPr>
        <w:pStyle w:val="ListParagraph"/>
        <w:numPr>
          <w:ilvl w:val="0"/>
          <w:numId w:val="39"/>
        </w:numPr>
        <w:contextualSpacing w:val="0"/>
        <w:rPr>
          <w:rFonts w:cs="Arial"/>
        </w:rPr>
      </w:pPr>
      <w:r w:rsidRPr="00903F07">
        <w:rPr>
          <w:rFonts w:cs="Arial"/>
        </w:rPr>
        <w:t xml:space="preserve">Dedicated library staff to help with digital access (35% of 'other' respondents) </w:t>
      </w:r>
    </w:p>
    <w:p w14:paraId="38DAA7EB" w14:textId="6D05004A" w:rsidR="00B0282D" w:rsidRPr="00903F07" w:rsidRDefault="00B0282D" w:rsidP="000541DE">
      <w:pPr>
        <w:rPr>
          <w:rFonts w:cs="Arial"/>
        </w:rPr>
      </w:pPr>
      <w:r w:rsidRPr="00903F07">
        <w:rPr>
          <w:rFonts w:cs="Arial"/>
        </w:rPr>
        <w:t xml:space="preserve">Further comments reported that libraries provide digital community activities, e.g. code clubs or VR headsets, free SIM cards, a Maker Space. However, some noted that their libraries had inadequate digital facilities or support: </w:t>
      </w:r>
    </w:p>
    <w:p w14:paraId="444C005B" w14:textId="2AEC6787" w:rsidR="00B0282D" w:rsidRPr="00903F07" w:rsidRDefault="00B0282D" w:rsidP="0018348B">
      <w:pPr>
        <w:pStyle w:val="ListParagraph"/>
        <w:numPr>
          <w:ilvl w:val="0"/>
          <w:numId w:val="21"/>
        </w:numPr>
        <w:contextualSpacing w:val="0"/>
        <w:rPr>
          <w:rFonts w:cs="Arial"/>
        </w:rPr>
      </w:pPr>
      <w:r w:rsidRPr="00903F07">
        <w:rPr>
          <w:rFonts w:cs="Arial"/>
        </w:rPr>
        <w:t>'The Wi-Fi is not consistent and the pns [People</w:t>
      </w:r>
      <w:r w:rsidR="0090676E">
        <w:rPr>
          <w:rFonts w:cs="Arial"/>
        </w:rPr>
        <w:t>'</w:t>
      </w:r>
      <w:r w:rsidRPr="00903F07">
        <w:rPr>
          <w:rFonts w:cs="Arial"/>
        </w:rPr>
        <w:t xml:space="preserve">s Networks] are out of date.' </w:t>
      </w:r>
    </w:p>
    <w:p w14:paraId="03444B49" w14:textId="13178AE9" w:rsidR="00220DCC" w:rsidRPr="00903F07" w:rsidRDefault="00B0282D" w:rsidP="0018348B">
      <w:pPr>
        <w:pStyle w:val="ListParagraph"/>
        <w:numPr>
          <w:ilvl w:val="0"/>
          <w:numId w:val="21"/>
        </w:numPr>
        <w:contextualSpacing w:val="0"/>
        <w:rPr>
          <w:rFonts w:cs="Arial"/>
        </w:rPr>
      </w:pPr>
      <w:r w:rsidRPr="00903F07">
        <w:rPr>
          <w:rFonts w:cs="Arial"/>
        </w:rPr>
        <w:t>'Drop in one-to-one support if staffing allows – often doesn't.'</w:t>
      </w:r>
    </w:p>
    <w:p w14:paraId="44768D74" w14:textId="0016CE02" w:rsidR="009814C7" w:rsidRPr="00903F07" w:rsidRDefault="00C913BF" w:rsidP="000541DE">
      <w:pPr>
        <w:rPr>
          <w:rFonts w:cs="Arial"/>
        </w:rPr>
      </w:pPr>
      <w:r w:rsidRPr="00903F07">
        <w:rPr>
          <w:rFonts w:cs="Arial"/>
        </w:rPr>
        <w:t xml:space="preserve">A major barrier posed by </w:t>
      </w:r>
      <w:r w:rsidR="00401BD1" w:rsidRPr="00903F07">
        <w:rPr>
          <w:rFonts w:cs="Arial"/>
        </w:rPr>
        <w:t xml:space="preserve">digital poverty is not only access to digital infrastructure, but a lack of digital or media literacy. </w:t>
      </w:r>
      <w:r w:rsidR="00B10A48" w:rsidRPr="00903F07">
        <w:rPr>
          <w:rFonts w:cs="Arial"/>
        </w:rPr>
        <w:t>Public libraries can help their communities to parse disinformation (deliberately false data) and misinformation (false data, usually not deliberate), and understand how to keep their personal data safe online. </w:t>
      </w:r>
    </w:p>
    <w:p w14:paraId="0E2B6DBF" w14:textId="30D779E7" w:rsidR="009814C7" w:rsidRPr="00903F07" w:rsidRDefault="00B10A48" w:rsidP="000541DE">
      <w:pPr>
        <w:rPr>
          <w:rFonts w:cs="Arial"/>
        </w:rPr>
      </w:pPr>
      <w:r w:rsidRPr="00903F07">
        <w:rPr>
          <w:rFonts w:cs="Arial"/>
        </w:rPr>
        <w:lastRenderedPageBreak/>
        <w:t>Librarians in interview commented on the further impacts of the C</w:t>
      </w:r>
      <w:r w:rsidR="00326F52">
        <w:rPr>
          <w:rFonts w:cs="Arial"/>
        </w:rPr>
        <w:t>ovid</w:t>
      </w:r>
      <w:r w:rsidRPr="00903F07">
        <w:rPr>
          <w:rFonts w:cs="Arial"/>
        </w:rPr>
        <w:t xml:space="preserve"> pandemic on digital literacy in their community</w:t>
      </w:r>
      <w:r w:rsidR="00E80FCE" w:rsidRPr="00903F07">
        <w:rPr>
          <w:rFonts w:cs="Arial"/>
        </w:rPr>
        <w:t>:</w:t>
      </w:r>
    </w:p>
    <w:p w14:paraId="75A39568" w14:textId="7FB32578" w:rsidR="004D6438" w:rsidRDefault="0090676E" w:rsidP="000541DE">
      <w:pPr>
        <w:ind w:left="720"/>
        <w:rPr>
          <w:rFonts w:cs="Arial"/>
        </w:rPr>
      </w:pPr>
      <w:r>
        <w:rPr>
          <w:rFonts w:cs="Arial"/>
        </w:rPr>
        <w:t>'</w:t>
      </w:r>
      <w:r w:rsidR="004D6438">
        <w:rPr>
          <w:rFonts w:cs="Arial"/>
        </w:rPr>
        <w:t>E</w:t>
      </w:r>
      <w:r w:rsidR="009814C7" w:rsidRPr="00903F07">
        <w:rPr>
          <w:rFonts w:cs="Arial"/>
        </w:rPr>
        <w:t>specially since C</w:t>
      </w:r>
      <w:r w:rsidR="00326F52">
        <w:rPr>
          <w:rFonts w:cs="Arial"/>
        </w:rPr>
        <w:t>ovid</w:t>
      </w:r>
      <w:r w:rsidR="009814C7" w:rsidRPr="00903F07">
        <w:rPr>
          <w:rFonts w:cs="Arial"/>
        </w:rPr>
        <w:t xml:space="preserve"> – I think a whole swathe of people are being left behind. It</w:t>
      </w:r>
      <w:r>
        <w:rPr>
          <w:rFonts w:cs="Arial"/>
        </w:rPr>
        <w:t>'</w:t>
      </w:r>
      <w:r w:rsidR="009814C7" w:rsidRPr="00903F07">
        <w:rPr>
          <w:rFonts w:cs="Arial"/>
        </w:rPr>
        <w:t>s something that really, really angers me because I saw it before I began working at the library and I now see it daily when I am working at the library.</w:t>
      </w:r>
      <w:r w:rsidR="007675D4">
        <w:rPr>
          <w:rFonts w:cs="Arial"/>
        </w:rPr>
        <w:t xml:space="preserve"> </w:t>
      </w:r>
    </w:p>
    <w:p w14:paraId="3D4D6421" w14:textId="7B30A0A2" w:rsidR="004D6438" w:rsidRDefault="009814C7" w:rsidP="000541DE">
      <w:pPr>
        <w:ind w:left="720"/>
        <w:rPr>
          <w:rFonts w:cs="Arial"/>
        </w:rPr>
      </w:pPr>
      <w:r w:rsidRPr="00903F07">
        <w:rPr>
          <w:rFonts w:cs="Arial"/>
        </w:rPr>
        <w:t xml:space="preserve">People who are expected to fill in a form online who don't know how to use a computer, sometimes they don't even have an email address, so they can't even get started with what they're expected to do without setting up an email address first. And then they don't know how to set up an email address, so we have to support them with that. And it really, really angers me that so much of our lives are now expected to be online. </w:t>
      </w:r>
    </w:p>
    <w:p w14:paraId="303B2E04" w14:textId="3F74DAF0" w:rsidR="009814C7" w:rsidRPr="00903F07" w:rsidRDefault="009814C7" w:rsidP="000541DE">
      <w:pPr>
        <w:ind w:left="720"/>
        <w:rPr>
          <w:rFonts w:cs="Arial"/>
        </w:rPr>
      </w:pPr>
      <w:r w:rsidRPr="00903F07">
        <w:rPr>
          <w:rFonts w:cs="Arial"/>
        </w:rPr>
        <w:t xml:space="preserve">And the people who implement these policies have no clue about what it's like for the people who don't know how to access these services. They just think, </w:t>
      </w:r>
      <w:r w:rsidR="00C05F5B">
        <w:rPr>
          <w:rFonts w:cs="Arial"/>
        </w:rPr>
        <w:t>"</w:t>
      </w:r>
      <w:r w:rsidR="00D3018D">
        <w:rPr>
          <w:rFonts w:cs="Arial"/>
        </w:rPr>
        <w:t>o</w:t>
      </w:r>
      <w:r w:rsidRPr="00903F07">
        <w:rPr>
          <w:rFonts w:cs="Arial"/>
        </w:rPr>
        <w:t>h well, everyone can use a computer nowadays</w:t>
      </w:r>
      <w:r w:rsidR="00C05F5B">
        <w:rPr>
          <w:rFonts w:cs="Arial"/>
        </w:rPr>
        <w:t>"</w:t>
      </w:r>
      <w:r w:rsidRPr="00903F07">
        <w:rPr>
          <w:rFonts w:cs="Arial"/>
        </w:rPr>
        <w:t>, but they really, really can't.</w:t>
      </w:r>
      <w:r w:rsidR="0090676E">
        <w:rPr>
          <w:rFonts w:cs="Arial"/>
        </w:rPr>
        <w:t>'</w:t>
      </w:r>
      <w:r w:rsidRPr="00903F07">
        <w:rPr>
          <w:rFonts w:cs="Arial"/>
        </w:rPr>
        <w:t xml:space="preserve"> </w:t>
      </w:r>
    </w:p>
    <w:p w14:paraId="212749D8" w14:textId="7AD93C03" w:rsidR="009814C7" w:rsidRPr="00903F07" w:rsidRDefault="00505FFE" w:rsidP="000541DE">
      <w:pPr>
        <w:rPr>
          <w:rFonts w:cs="Arial"/>
        </w:rPr>
      </w:pPr>
      <w:r w:rsidRPr="00903F07">
        <w:rPr>
          <w:rFonts w:cs="Arial"/>
        </w:rPr>
        <w:t xml:space="preserve">In the interests of improving digital literacy, </w:t>
      </w:r>
      <w:r w:rsidR="00F2395D" w:rsidRPr="00903F07">
        <w:rPr>
          <w:rFonts w:cs="Arial"/>
        </w:rPr>
        <w:t xml:space="preserve">Scottish Book Trust asked librarians if their library currently supports the local community with </w:t>
      </w:r>
      <w:r w:rsidRPr="00903F07">
        <w:rPr>
          <w:rFonts w:cs="Arial"/>
        </w:rPr>
        <w:t>those</w:t>
      </w:r>
      <w:r w:rsidR="00F2395D" w:rsidRPr="00903F07">
        <w:rPr>
          <w:rFonts w:cs="Arial"/>
        </w:rPr>
        <w:t xml:space="preserve"> skills</w:t>
      </w:r>
      <w:r w:rsidRPr="00903F07">
        <w:rPr>
          <w:rFonts w:cs="Arial"/>
        </w:rPr>
        <w:t>:</w:t>
      </w:r>
      <w:r w:rsidR="00F2395D" w:rsidRPr="00903F07">
        <w:rPr>
          <w:rFonts w:cs="Arial"/>
        </w:rPr>
        <w:t> </w:t>
      </w:r>
    </w:p>
    <w:p w14:paraId="775069F1" w14:textId="2924B5CB" w:rsidR="004B1014" w:rsidRPr="00903F07" w:rsidRDefault="004B1014" w:rsidP="005554C9">
      <w:pPr>
        <w:spacing w:before="240"/>
        <w:jc w:val="center"/>
        <w:rPr>
          <w:rFonts w:cs="Arial"/>
        </w:rPr>
      </w:pPr>
      <w:r w:rsidRPr="00903F07">
        <w:rPr>
          <w:rFonts w:cs="Arial"/>
          <w:noProof/>
        </w:rPr>
        <w:drawing>
          <wp:inline distT="0" distB="0" distL="0" distR="0" wp14:anchorId="005EF189" wp14:editId="37AAEE94">
            <wp:extent cx="4694830" cy="3234520"/>
            <wp:effectExtent l="0" t="0" r="0" b="4445"/>
            <wp:docPr id="129571508" name="Chart 16" descr="A pie chart indicating how much the library supports media/digital literacy."/>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533CB7C" w14:textId="693902F0" w:rsidR="008A167F" w:rsidRPr="00903F07" w:rsidRDefault="000505F5" w:rsidP="000541DE">
      <w:pPr>
        <w:rPr>
          <w:rFonts w:cs="Arial"/>
        </w:rPr>
      </w:pPr>
      <w:r w:rsidRPr="00903F07">
        <w:rPr>
          <w:rFonts w:cs="Arial"/>
        </w:rPr>
        <w:lastRenderedPageBreak/>
        <w:t>Librarians were almost exactly split in their responses. 2 out of 5 librarians (</w:t>
      </w:r>
      <w:r w:rsidR="00582C5B" w:rsidRPr="00903F07">
        <w:rPr>
          <w:rFonts w:cs="Arial"/>
        </w:rPr>
        <w:t>38.83%</w:t>
      </w:r>
      <w:r w:rsidRPr="00903F07">
        <w:rPr>
          <w:rFonts w:cs="Arial"/>
        </w:rPr>
        <w:t xml:space="preserve">) reported that their library does support their local community with media / digital literacy skills. </w:t>
      </w:r>
      <w:r w:rsidR="004504DC" w:rsidRPr="00903F07">
        <w:rPr>
          <w:rFonts w:cs="Arial"/>
        </w:rPr>
        <w:t xml:space="preserve">Just over </w:t>
      </w:r>
      <w:r w:rsidRPr="00903F07">
        <w:rPr>
          <w:rFonts w:cs="Arial"/>
        </w:rPr>
        <w:t>1 in 3</w:t>
      </w:r>
      <w:r w:rsidR="00582C5B" w:rsidRPr="00903F07">
        <w:rPr>
          <w:rFonts w:cs="Arial"/>
        </w:rPr>
        <w:t xml:space="preserve"> (</w:t>
      </w:r>
      <w:r w:rsidR="004504DC" w:rsidRPr="00903F07">
        <w:rPr>
          <w:rFonts w:cs="Arial"/>
        </w:rPr>
        <w:t>35.64%</w:t>
      </w:r>
      <w:r w:rsidR="00582C5B" w:rsidRPr="00903F07">
        <w:rPr>
          <w:rFonts w:cs="Arial"/>
        </w:rPr>
        <w:t>)</w:t>
      </w:r>
      <w:r w:rsidRPr="00903F07">
        <w:rPr>
          <w:rFonts w:cs="Arial"/>
        </w:rPr>
        <w:t xml:space="preserve"> disagree</w:t>
      </w:r>
      <w:r w:rsidR="007E6E0B">
        <w:rPr>
          <w:rFonts w:cs="Arial"/>
        </w:rPr>
        <w:t>d</w:t>
      </w:r>
      <w:r w:rsidRPr="00903F07">
        <w:rPr>
          <w:rFonts w:cs="Arial"/>
        </w:rPr>
        <w:t>. </w:t>
      </w:r>
    </w:p>
    <w:p w14:paraId="548FF0A7" w14:textId="3FC0342F" w:rsidR="00C913BF" w:rsidRPr="00903F07" w:rsidRDefault="00C913BF" w:rsidP="000541DE">
      <w:pPr>
        <w:rPr>
          <w:rFonts w:cs="Arial"/>
        </w:rPr>
      </w:pPr>
      <w:r w:rsidRPr="00903F07">
        <w:rPr>
          <w:rFonts w:cs="Arial"/>
        </w:rPr>
        <w:t xml:space="preserve">In interview, public librarians </w:t>
      </w:r>
      <w:r w:rsidR="00833C07" w:rsidRPr="00903F07">
        <w:rPr>
          <w:rFonts w:cs="Arial"/>
        </w:rPr>
        <w:t>further</w:t>
      </w:r>
      <w:r w:rsidRPr="00903F07">
        <w:rPr>
          <w:rFonts w:cs="Arial"/>
        </w:rPr>
        <w:t xml:space="preserve"> </w:t>
      </w:r>
      <w:r w:rsidR="00AF389C" w:rsidRPr="00903F07">
        <w:rPr>
          <w:rFonts w:cs="Arial"/>
        </w:rPr>
        <w:t>described</w:t>
      </w:r>
      <w:r w:rsidRPr="00903F07">
        <w:rPr>
          <w:rFonts w:cs="Arial"/>
        </w:rPr>
        <w:t xml:space="preserve"> their community</w:t>
      </w:r>
      <w:r w:rsidR="0090676E">
        <w:rPr>
          <w:rFonts w:cs="Arial"/>
        </w:rPr>
        <w:t>'</w:t>
      </w:r>
      <w:r w:rsidRPr="00903F07">
        <w:rPr>
          <w:rFonts w:cs="Arial"/>
        </w:rPr>
        <w:t>s immediate need for digital support:</w:t>
      </w:r>
    </w:p>
    <w:p w14:paraId="31101F6C" w14:textId="08177BFC" w:rsidR="00C913BF" w:rsidRPr="00903F07" w:rsidRDefault="0090676E" w:rsidP="0018348B">
      <w:pPr>
        <w:pStyle w:val="ListParagraph"/>
        <w:numPr>
          <w:ilvl w:val="0"/>
          <w:numId w:val="22"/>
        </w:numPr>
        <w:contextualSpacing w:val="0"/>
        <w:rPr>
          <w:rFonts w:cs="Arial"/>
        </w:rPr>
      </w:pPr>
      <w:r>
        <w:rPr>
          <w:rFonts w:cs="Arial"/>
        </w:rPr>
        <w:t>'</w:t>
      </w:r>
      <w:r w:rsidR="00C913BF" w:rsidRPr="00903F07">
        <w:rPr>
          <w:rFonts w:cs="Arial"/>
        </w:rPr>
        <w:t>I think it's a huge problem and we probably spend a good fifth of our time helping people on computers and other devices. There's a digital drop-in class once a week as well, so that people can bring in their devices and they get help from our learning access co</w:t>
      </w:r>
      <w:r w:rsidR="004A1DFD">
        <w:rPr>
          <w:rFonts w:cs="Arial"/>
        </w:rPr>
        <w:t>-</w:t>
      </w:r>
      <w:r w:rsidR="00C913BF" w:rsidRPr="00903F07">
        <w:rPr>
          <w:rFonts w:cs="Arial"/>
        </w:rPr>
        <w:t>ordinator and a couple of volunteers. We could have that running almost every hour we were open and there would be somebody asking for help.</w:t>
      </w:r>
      <w:r>
        <w:rPr>
          <w:rFonts w:cs="Arial"/>
        </w:rPr>
        <w:t>'</w:t>
      </w:r>
    </w:p>
    <w:p w14:paraId="52922EA0" w14:textId="76C70D90" w:rsidR="00C913BF" w:rsidRPr="00903F07" w:rsidRDefault="0090676E" w:rsidP="0018348B">
      <w:pPr>
        <w:pStyle w:val="ListParagraph"/>
        <w:numPr>
          <w:ilvl w:val="0"/>
          <w:numId w:val="22"/>
        </w:numPr>
        <w:contextualSpacing w:val="0"/>
        <w:rPr>
          <w:rFonts w:cs="Arial"/>
        </w:rPr>
      </w:pPr>
      <w:r>
        <w:rPr>
          <w:rFonts w:cs="Arial"/>
        </w:rPr>
        <w:t>'</w:t>
      </w:r>
      <w:r w:rsidR="00C913BF" w:rsidRPr="00903F07">
        <w:rPr>
          <w:rFonts w:cs="Arial"/>
        </w:rPr>
        <w:t>I can</w:t>
      </w:r>
      <w:r>
        <w:rPr>
          <w:rFonts w:cs="Arial"/>
        </w:rPr>
        <w:t>'</w:t>
      </w:r>
      <w:r w:rsidR="00C913BF" w:rsidRPr="00903F07">
        <w:rPr>
          <w:rFonts w:cs="Arial"/>
        </w:rPr>
        <w:t>t really even imagine the impact that it would have on our local community if [those digital resources] wasn</w:t>
      </w:r>
      <w:r>
        <w:rPr>
          <w:rFonts w:cs="Arial"/>
        </w:rPr>
        <w:t>'</w:t>
      </w:r>
      <w:r w:rsidR="00C913BF" w:rsidRPr="00903F07">
        <w:rPr>
          <w:rFonts w:cs="Arial"/>
        </w:rPr>
        <w:t>t to be there – even something as simple as Wi-Fi access. If people come in and they</w:t>
      </w:r>
      <w:r>
        <w:rPr>
          <w:rFonts w:cs="Arial"/>
        </w:rPr>
        <w:t>'</w:t>
      </w:r>
      <w:r w:rsidR="00C913BF" w:rsidRPr="00903F07">
        <w:rPr>
          <w:rFonts w:cs="Arial"/>
        </w:rPr>
        <w:t>re looking for help with printing something stored on their phone – for them to even access printing from their phone they need Wi-</w:t>
      </w:r>
      <w:r w:rsidR="00E95B53">
        <w:rPr>
          <w:rFonts w:cs="Arial"/>
        </w:rPr>
        <w:t>F</w:t>
      </w:r>
      <w:r w:rsidR="00C913BF" w:rsidRPr="00903F07">
        <w:rPr>
          <w:rFonts w:cs="Arial"/>
        </w:rPr>
        <w:t>i. So many people don</w:t>
      </w:r>
      <w:r>
        <w:rPr>
          <w:rFonts w:cs="Arial"/>
        </w:rPr>
        <w:t>'</w:t>
      </w:r>
      <w:r w:rsidR="00C913BF" w:rsidRPr="00903F07">
        <w:rPr>
          <w:rFonts w:cs="Arial"/>
        </w:rPr>
        <w:t>t have mobile data enabled on their phone, they just can</w:t>
      </w:r>
      <w:r>
        <w:rPr>
          <w:rFonts w:cs="Arial"/>
        </w:rPr>
        <w:t>'</w:t>
      </w:r>
      <w:r w:rsidR="00C913BF" w:rsidRPr="00903F07">
        <w:rPr>
          <w:rFonts w:cs="Arial"/>
        </w:rPr>
        <w:t>t afford it. Those ramifications would be so big for our local authority.</w:t>
      </w:r>
      <w:r>
        <w:rPr>
          <w:rFonts w:cs="Arial"/>
        </w:rPr>
        <w:t>'</w:t>
      </w:r>
    </w:p>
    <w:p w14:paraId="4D139966" w14:textId="77777777" w:rsidR="00C913BF" w:rsidRPr="00903F07" w:rsidRDefault="00C913BF" w:rsidP="000541DE">
      <w:pPr>
        <w:rPr>
          <w:rFonts w:cs="Arial"/>
        </w:rPr>
      </w:pPr>
      <w:r w:rsidRPr="00903F07">
        <w:rPr>
          <w:rFonts w:cs="Arial"/>
        </w:rPr>
        <w:t xml:space="preserve">Most sobering from these reflections is the example provided by one librarian in the survey, speaking from a local authority with a large rural population: </w:t>
      </w:r>
    </w:p>
    <w:p w14:paraId="006C4496" w14:textId="41243430" w:rsidR="00C913BF" w:rsidRPr="00903F07" w:rsidRDefault="00C913BF" w:rsidP="000541DE">
      <w:pPr>
        <w:ind w:left="360"/>
        <w:rPr>
          <w:rFonts w:cs="Arial"/>
        </w:rPr>
      </w:pPr>
      <w:r w:rsidRPr="00903F07">
        <w:rPr>
          <w:rFonts w:cs="Arial"/>
        </w:rPr>
        <w:t>'Wi-Fi is available outside the building and we often have people hanging around there when the library is closed. There is a space that is covered and I'm arranging to get a bench put there so at least they have a seat to access the Wi-Fi any time they need, rather than crouching on the concrete.'</w:t>
      </w:r>
    </w:p>
    <w:p w14:paraId="30087A49" w14:textId="1D89C444" w:rsidR="008A167F" w:rsidRPr="00903F07" w:rsidRDefault="008A167F" w:rsidP="000541DE">
      <w:pPr>
        <w:rPr>
          <w:rFonts w:cs="Arial"/>
        </w:rPr>
      </w:pPr>
    </w:p>
    <w:p w14:paraId="7CB8D8A5" w14:textId="1105C3C3" w:rsidR="008D271B" w:rsidRPr="00903F07" w:rsidRDefault="008D271B" w:rsidP="000541DE">
      <w:pPr>
        <w:rPr>
          <w:rFonts w:cs="Arial"/>
          <w:bCs/>
          <w:sz w:val="28"/>
          <w:szCs w:val="28"/>
          <w:u w:val="single"/>
        </w:rPr>
      </w:pPr>
      <w:r w:rsidRPr="00903F07">
        <w:rPr>
          <w:rFonts w:cs="Arial"/>
        </w:rPr>
        <w:br w:type="page"/>
      </w:r>
    </w:p>
    <w:p w14:paraId="3E38BC2D" w14:textId="58ACEACE" w:rsidR="00994229" w:rsidRPr="00903F07" w:rsidRDefault="00994229" w:rsidP="00BA6A27">
      <w:pPr>
        <w:pStyle w:val="Heading3"/>
        <w:rPr>
          <w:rFonts w:cs="Arial"/>
        </w:rPr>
      </w:pPr>
      <w:bookmarkStart w:id="42" w:name="_Toc199512690"/>
      <w:bookmarkStart w:id="43" w:name="_Toc199512733"/>
      <w:r w:rsidRPr="00903F07">
        <w:rPr>
          <w:rFonts w:cs="Arial"/>
        </w:rPr>
        <w:lastRenderedPageBreak/>
        <w:t>Active citizenship</w:t>
      </w:r>
      <w:bookmarkEnd w:id="42"/>
      <w:bookmarkEnd w:id="43"/>
    </w:p>
    <w:p w14:paraId="745F3F87" w14:textId="2660B82C" w:rsidR="00F90B55" w:rsidRPr="00903F07" w:rsidRDefault="00F90B55" w:rsidP="000541DE">
      <w:pPr>
        <w:rPr>
          <w:rFonts w:cs="Arial"/>
        </w:rPr>
      </w:pPr>
      <w:r w:rsidRPr="00903F07">
        <w:rPr>
          <w:rFonts w:cs="Arial"/>
        </w:rPr>
        <w:t xml:space="preserve">As the final theme of research, 'active citizenship' investigates the library's role in </w:t>
      </w:r>
      <w:r w:rsidR="005754C7">
        <w:rPr>
          <w:rFonts w:cs="Arial"/>
        </w:rPr>
        <w:t>supporting</w:t>
      </w:r>
      <w:r w:rsidR="005754C7" w:rsidRPr="00903F07">
        <w:rPr>
          <w:rFonts w:cs="Arial"/>
        </w:rPr>
        <w:t xml:space="preserve"> </w:t>
      </w:r>
      <w:r w:rsidRPr="00903F07">
        <w:rPr>
          <w:rFonts w:cs="Arial"/>
        </w:rPr>
        <w:t>communities to be informed about their democratic rights and access, to be empowered to voice their concerns and decisions, and to engage with their local authority, all with the goal of shaping local and national services to their needs. </w:t>
      </w:r>
    </w:p>
    <w:p w14:paraId="0B236385" w14:textId="24273214" w:rsidR="00BD39B0" w:rsidRPr="00903F07" w:rsidRDefault="00BD39B0" w:rsidP="000541DE">
      <w:pPr>
        <w:rPr>
          <w:rFonts w:cs="Arial"/>
        </w:rPr>
      </w:pPr>
      <w:r w:rsidRPr="4DDB799A">
        <w:rPr>
          <w:rFonts w:cs="Arial"/>
        </w:rPr>
        <w:t xml:space="preserve">Previous data in this report indicates how library users rely on their libraries for democratic access – </w:t>
      </w:r>
      <w:r w:rsidR="0090676E" w:rsidRPr="4DDB799A">
        <w:rPr>
          <w:rFonts w:cs="Arial"/>
        </w:rPr>
        <w:t>'</w:t>
      </w:r>
      <w:r w:rsidR="008E1C6E" w:rsidRPr="4DDB799A">
        <w:rPr>
          <w:rFonts w:cs="Arial"/>
        </w:rPr>
        <w:t>v</w:t>
      </w:r>
      <w:r w:rsidRPr="4DDB799A">
        <w:rPr>
          <w:rFonts w:cs="Arial"/>
        </w:rPr>
        <w:t>oting in local community PB [participatory budgeting] process, attending exhibitions e.g. if planning applications by developers, or of Council schemes</w:t>
      </w:r>
      <w:r w:rsidR="0090676E" w:rsidRPr="4DDB799A">
        <w:rPr>
          <w:rFonts w:cs="Arial"/>
        </w:rPr>
        <w:t>'</w:t>
      </w:r>
      <w:r w:rsidRPr="4DDB799A">
        <w:rPr>
          <w:rFonts w:cs="Arial"/>
        </w:rPr>
        <w:t xml:space="preserve">. </w:t>
      </w:r>
    </w:p>
    <w:p w14:paraId="1BA287F9" w14:textId="23DAE1A7" w:rsidR="004C45FA" w:rsidRPr="00903F07" w:rsidRDefault="004C45FA" w:rsidP="000541DE">
      <w:pPr>
        <w:rPr>
          <w:rFonts w:cs="Arial"/>
        </w:rPr>
      </w:pPr>
      <w:r w:rsidRPr="00903F07">
        <w:rPr>
          <w:rFonts w:cs="Arial"/>
        </w:rPr>
        <w:t>Research from SLIC</w:t>
      </w:r>
      <w:r w:rsidRPr="00903F07">
        <w:rPr>
          <w:rStyle w:val="EndnoteReference"/>
          <w:rFonts w:cs="Arial"/>
        </w:rPr>
        <w:endnoteReference w:id="56"/>
      </w:r>
      <w:r w:rsidRPr="00903F07">
        <w:rPr>
          <w:rFonts w:cs="Arial"/>
        </w:rPr>
        <w:t xml:space="preserve"> and CILIP</w:t>
      </w:r>
      <w:r w:rsidR="00BA7D5D" w:rsidRPr="00903F07">
        <w:rPr>
          <w:rStyle w:val="EndnoteReference"/>
          <w:rFonts w:cs="Arial"/>
        </w:rPr>
        <w:endnoteReference w:id="57"/>
      </w:r>
      <w:r w:rsidRPr="00903F07">
        <w:rPr>
          <w:rFonts w:cs="Arial"/>
          <w:vertAlign w:val="superscript"/>
        </w:rPr>
        <w:t xml:space="preserve"> </w:t>
      </w:r>
      <w:r w:rsidR="00BD39B0" w:rsidRPr="00903F07">
        <w:rPr>
          <w:rFonts w:cs="Arial"/>
        </w:rPr>
        <w:t>further s</w:t>
      </w:r>
      <w:r w:rsidRPr="00903F07">
        <w:rPr>
          <w:rFonts w:cs="Arial"/>
        </w:rPr>
        <w:t>hows that libraries</w:t>
      </w:r>
      <w:r w:rsidR="008E1C6E">
        <w:rPr>
          <w:rFonts w:cs="Arial"/>
        </w:rPr>
        <w:t>:</w:t>
      </w:r>
    </w:p>
    <w:p w14:paraId="4547166D" w14:textId="08C5A5C1" w:rsidR="004C45FA" w:rsidRPr="00903F07" w:rsidRDefault="00BF2B74" w:rsidP="0018348B">
      <w:pPr>
        <w:numPr>
          <w:ilvl w:val="0"/>
          <w:numId w:val="36"/>
        </w:numPr>
        <w:rPr>
          <w:rFonts w:cs="Arial"/>
        </w:rPr>
      </w:pPr>
      <w:r>
        <w:rPr>
          <w:rFonts w:cs="Arial"/>
        </w:rPr>
        <w:t>R</w:t>
      </w:r>
      <w:r w:rsidR="004C45FA" w:rsidRPr="00903F07">
        <w:rPr>
          <w:rFonts w:cs="Arial"/>
        </w:rPr>
        <w:t>each a strongly diversified audience across all protected characteristics</w:t>
      </w:r>
    </w:p>
    <w:p w14:paraId="53342B90" w14:textId="23F7EE69" w:rsidR="004C45FA" w:rsidRPr="00903F07" w:rsidRDefault="00BF2B74" w:rsidP="0018348B">
      <w:pPr>
        <w:numPr>
          <w:ilvl w:val="0"/>
          <w:numId w:val="6"/>
        </w:numPr>
        <w:ind w:left="714" w:hanging="357"/>
        <w:rPr>
          <w:rFonts w:cs="Arial"/>
        </w:rPr>
      </w:pPr>
      <w:r>
        <w:rPr>
          <w:rFonts w:cs="Arial"/>
        </w:rPr>
        <w:t>E</w:t>
      </w:r>
      <w:r w:rsidR="004C45FA" w:rsidRPr="00903F07">
        <w:rPr>
          <w:rFonts w:cs="Arial"/>
        </w:rPr>
        <w:t>nsure equal access to information, education and support</w:t>
      </w:r>
    </w:p>
    <w:p w14:paraId="13781698" w14:textId="6C6D88ED" w:rsidR="004C45FA" w:rsidRPr="00903F07" w:rsidRDefault="00BF2B74" w:rsidP="0018348B">
      <w:pPr>
        <w:numPr>
          <w:ilvl w:val="0"/>
          <w:numId w:val="7"/>
        </w:numPr>
        <w:ind w:left="714" w:hanging="357"/>
        <w:rPr>
          <w:rFonts w:cs="Arial"/>
        </w:rPr>
      </w:pPr>
      <w:r>
        <w:rPr>
          <w:rFonts w:cs="Arial"/>
        </w:rPr>
        <w:t>O</w:t>
      </w:r>
      <w:r w:rsidR="004C45FA" w:rsidRPr="00903F07">
        <w:rPr>
          <w:rFonts w:cs="Arial"/>
        </w:rPr>
        <w:t>ffer safe spaces for people to remain indefinitely, without expectation of payment</w:t>
      </w:r>
    </w:p>
    <w:p w14:paraId="282C98A7" w14:textId="7BEE5E1D" w:rsidR="00685FEF" w:rsidRPr="00903F07" w:rsidRDefault="00BF2B74" w:rsidP="0018348B">
      <w:pPr>
        <w:numPr>
          <w:ilvl w:val="0"/>
          <w:numId w:val="8"/>
        </w:numPr>
        <w:ind w:left="714" w:hanging="357"/>
        <w:rPr>
          <w:rFonts w:cs="Arial"/>
        </w:rPr>
      </w:pPr>
      <w:r>
        <w:rPr>
          <w:rFonts w:cs="Arial"/>
        </w:rPr>
        <w:t>P</w:t>
      </w:r>
      <w:r w:rsidR="004C45FA" w:rsidRPr="00903F07">
        <w:rPr>
          <w:rFonts w:cs="Arial"/>
        </w:rPr>
        <w:t>rovide access to trusted, accurate information which empowers communities to make informed decisions </w:t>
      </w:r>
    </w:p>
    <w:p w14:paraId="1CDA496A" w14:textId="54F34EDB" w:rsidR="006D28DE" w:rsidRPr="00903F07" w:rsidRDefault="004022A2" w:rsidP="000541DE">
      <w:pPr>
        <w:rPr>
          <w:rFonts w:cs="Arial"/>
        </w:rPr>
      </w:pPr>
      <w:r w:rsidRPr="00903F07">
        <w:rPr>
          <w:rFonts w:cs="Arial"/>
        </w:rPr>
        <w:t>Scottish Book Trust therefore asked questions of both library users and public librarians to gather further evidence on each of these points: (1) reaching a diverse audience; (2) equal access to information; (3) safe spaces; and (4) democratically engaged and informed communities. </w:t>
      </w:r>
    </w:p>
    <w:p w14:paraId="0D43B886" w14:textId="44B2F778" w:rsidR="00872880" w:rsidRPr="00903F07" w:rsidRDefault="00872880" w:rsidP="000541DE">
      <w:pPr>
        <w:rPr>
          <w:rFonts w:eastAsiaTheme="majorEastAsia" w:cs="Arial"/>
          <w:b/>
          <w:iCs/>
        </w:rPr>
      </w:pPr>
    </w:p>
    <w:p w14:paraId="37DDD369" w14:textId="4BF4E6B6" w:rsidR="00752667" w:rsidRPr="00903F07" w:rsidRDefault="00707FB3" w:rsidP="00752667">
      <w:pPr>
        <w:pStyle w:val="Heading4"/>
        <w:rPr>
          <w:rFonts w:cs="Arial"/>
        </w:rPr>
      </w:pPr>
      <w:bookmarkStart w:id="44" w:name="_Toc199512691"/>
      <w:r w:rsidRPr="00903F07">
        <w:rPr>
          <w:rFonts w:cs="Arial"/>
        </w:rPr>
        <w:t>Reaching a diverse audience</w:t>
      </w:r>
      <w:bookmarkEnd w:id="44"/>
    </w:p>
    <w:p w14:paraId="59547A74" w14:textId="24985AFA" w:rsidR="004A4DBA" w:rsidRDefault="0090676E" w:rsidP="000541DE">
      <w:pPr>
        <w:ind w:left="720"/>
        <w:rPr>
          <w:rFonts w:cs="Arial"/>
        </w:rPr>
      </w:pPr>
      <w:r>
        <w:rPr>
          <w:rFonts w:cs="Arial"/>
        </w:rPr>
        <w:t>'</w:t>
      </w:r>
      <w:r w:rsidR="004A4DBA" w:rsidRPr="004A4DBA">
        <w:rPr>
          <w:rFonts w:cs="Arial"/>
        </w:rPr>
        <w:t>I love the way the library welcomes all people, as seen every time I visit. There are many elderly, children, families, people accessing books in other languages (such as Ukrainian) and there is always a wide programme of activities and events.</w:t>
      </w:r>
      <w:r>
        <w:rPr>
          <w:rFonts w:cs="Arial"/>
        </w:rPr>
        <w:t>'</w:t>
      </w:r>
      <w:r w:rsidR="004A4DBA">
        <w:rPr>
          <w:rFonts w:cs="Arial"/>
        </w:rPr>
        <w:t xml:space="preserve"> – Library user</w:t>
      </w:r>
    </w:p>
    <w:p w14:paraId="3D4514D7" w14:textId="77777777" w:rsidR="00DD61C6" w:rsidRPr="00CB0AB3" w:rsidRDefault="00DD61C6" w:rsidP="000541DE">
      <w:pPr>
        <w:ind w:left="720"/>
        <w:rPr>
          <w:rFonts w:cs="Arial"/>
        </w:rPr>
      </w:pPr>
    </w:p>
    <w:p w14:paraId="5CAD5752" w14:textId="47D798E6" w:rsidR="008A167F" w:rsidRPr="00903F07" w:rsidRDefault="00BB427B" w:rsidP="008A167F">
      <w:pPr>
        <w:rPr>
          <w:rFonts w:cs="Arial"/>
        </w:rPr>
      </w:pPr>
      <w:r w:rsidRPr="00903F07">
        <w:rPr>
          <w:rFonts w:cs="Arial"/>
          <w:noProof/>
        </w:rPr>
        <w:lastRenderedPageBreak/>
        <w:drawing>
          <wp:inline distT="0" distB="0" distL="0" distR="0" wp14:anchorId="1A9599A4" wp14:editId="1621BAB4">
            <wp:extent cx="5729468" cy="3705860"/>
            <wp:effectExtent l="0" t="0" r="5080" b="8890"/>
            <wp:docPr id="1917104651" name="Chart 4" descr="A pie chart indicating how librarians agree/disagree that their library reaches a diversified audien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2C2E577" w14:textId="7A2897A5" w:rsidR="0033636B" w:rsidRPr="00903F07" w:rsidRDefault="0033636B" w:rsidP="000541DE">
      <w:pPr>
        <w:autoSpaceDE w:val="0"/>
        <w:autoSpaceDN w:val="0"/>
        <w:adjustRightInd w:val="0"/>
        <w:rPr>
          <w:rFonts w:eastAsiaTheme="minorHAnsi" w:cs="Arial"/>
          <w:color w:val="000000"/>
          <w:lang w:eastAsia="en-US"/>
        </w:rPr>
      </w:pPr>
      <w:r w:rsidRPr="00903F07">
        <w:rPr>
          <w:rFonts w:eastAsiaTheme="minorHAnsi" w:cs="Arial"/>
          <w:color w:val="000000"/>
          <w:lang w:eastAsia="en-US"/>
        </w:rPr>
        <w:t>Scottish Book Trust wanted to understand the extent to which public libraries are reaching a strongly diversified audience. The public librarian survey asked for librarians to reflect on this:</w:t>
      </w:r>
    </w:p>
    <w:p w14:paraId="09E9BB0F" w14:textId="6888E420" w:rsidR="0033636B" w:rsidRPr="00903F07" w:rsidRDefault="0033636B" w:rsidP="0018348B">
      <w:pPr>
        <w:pStyle w:val="ListParagraph"/>
        <w:numPr>
          <w:ilvl w:val="0"/>
          <w:numId w:val="13"/>
        </w:numPr>
        <w:autoSpaceDE w:val="0"/>
        <w:autoSpaceDN w:val="0"/>
        <w:adjustRightInd w:val="0"/>
        <w:contextualSpacing w:val="0"/>
        <w:rPr>
          <w:rFonts w:eastAsiaTheme="minorHAnsi" w:cs="Arial"/>
          <w:color w:val="000000"/>
          <w:lang w:eastAsia="en-US"/>
        </w:rPr>
      </w:pPr>
      <w:r w:rsidRPr="00903F07">
        <w:rPr>
          <w:rFonts w:eastAsiaTheme="minorHAnsi" w:cs="Arial"/>
          <w:color w:val="000000"/>
          <w:lang w:eastAsia="en-US"/>
        </w:rPr>
        <w:t>86</w:t>
      </w:r>
      <w:r w:rsidR="00586C83" w:rsidRPr="00903F07">
        <w:rPr>
          <w:rFonts w:eastAsiaTheme="minorHAnsi" w:cs="Arial"/>
          <w:color w:val="000000"/>
          <w:lang w:eastAsia="en-US"/>
        </w:rPr>
        <w:t>.67</w:t>
      </w:r>
      <w:r w:rsidRPr="00903F07">
        <w:rPr>
          <w:rFonts w:eastAsiaTheme="minorHAnsi" w:cs="Arial"/>
          <w:color w:val="000000"/>
          <w:lang w:eastAsia="en-US"/>
        </w:rPr>
        <w:t>% of public librarians agreed that their library reaches a diversified audience (whether across race, ethnicity, gender identity, sexuality, class, language, religion, disability, age, education)</w:t>
      </w:r>
    </w:p>
    <w:p w14:paraId="66B9E419" w14:textId="77777777" w:rsidR="0033636B" w:rsidRPr="00903F07" w:rsidRDefault="0033636B" w:rsidP="0018348B">
      <w:pPr>
        <w:pStyle w:val="ListParagraph"/>
        <w:numPr>
          <w:ilvl w:val="0"/>
          <w:numId w:val="13"/>
        </w:numPr>
        <w:contextualSpacing w:val="0"/>
        <w:rPr>
          <w:rFonts w:cs="Arial"/>
        </w:rPr>
      </w:pPr>
      <w:r w:rsidRPr="00903F07">
        <w:rPr>
          <w:rFonts w:cs="Arial"/>
        </w:rPr>
        <w:t>10% neither agreed nor disagreed</w:t>
      </w:r>
    </w:p>
    <w:p w14:paraId="04708604" w14:textId="05DD0BEF" w:rsidR="0033636B" w:rsidRPr="00903F07" w:rsidRDefault="0033636B" w:rsidP="0018348B">
      <w:pPr>
        <w:pStyle w:val="ListParagraph"/>
        <w:numPr>
          <w:ilvl w:val="0"/>
          <w:numId w:val="13"/>
        </w:numPr>
        <w:contextualSpacing w:val="0"/>
        <w:rPr>
          <w:rFonts w:cs="Arial"/>
        </w:rPr>
      </w:pPr>
      <w:r w:rsidRPr="00903F07">
        <w:rPr>
          <w:rFonts w:cs="Arial"/>
        </w:rPr>
        <w:t xml:space="preserve">Only </w:t>
      </w:r>
      <w:r w:rsidR="00164A16" w:rsidRPr="00903F07">
        <w:rPr>
          <w:rFonts w:cs="Arial"/>
        </w:rPr>
        <w:t>3.3</w:t>
      </w:r>
      <w:r w:rsidRPr="00903F07">
        <w:rPr>
          <w:rFonts w:cs="Arial"/>
        </w:rPr>
        <w:t>4% disagreed; many of these commented their answer was on the basis that their library is based in a local authority that is not racially diverse</w:t>
      </w:r>
    </w:p>
    <w:p w14:paraId="2E4F0624" w14:textId="77777777" w:rsidR="00883E8E" w:rsidRPr="00883E8E" w:rsidRDefault="00883E8E" w:rsidP="000541DE">
      <w:pPr>
        <w:rPr>
          <w:rFonts w:cs="Arial"/>
        </w:rPr>
      </w:pPr>
      <w:r w:rsidRPr="00883E8E">
        <w:rPr>
          <w:rFonts w:cs="Arial"/>
        </w:rPr>
        <w:t>Librarians were invited to give their thoughts on their answer – of 115 comments, the following themes were prominent: </w:t>
      </w:r>
    </w:p>
    <w:p w14:paraId="28AB6ECB" w14:textId="622B28C5" w:rsidR="00883E8E" w:rsidRDefault="00883E8E" w:rsidP="0018348B">
      <w:pPr>
        <w:pStyle w:val="ListParagraph"/>
        <w:numPr>
          <w:ilvl w:val="0"/>
          <w:numId w:val="23"/>
        </w:numPr>
        <w:contextualSpacing w:val="0"/>
        <w:rPr>
          <w:rFonts w:cs="Arial"/>
        </w:rPr>
      </w:pPr>
      <w:r w:rsidRPr="00883E8E">
        <w:rPr>
          <w:rFonts w:cs="Arial"/>
        </w:rPr>
        <w:t xml:space="preserve">Libraries cater to a wide range of </w:t>
      </w:r>
      <w:r w:rsidR="00BE7191">
        <w:rPr>
          <w:rFonts w:cs="Arial"/>
        </w:rPr>
        <w:t>patrons</w:t>
      </w:r>
      <w:r w:rsidRPr="00883E8E">
        <w:rPr>
          <w:rFonts w:cs="Arial"/>
        </w:rPr>
        <w:t xml:space="preserve"> from varied backgrounds (45% of comments) </w:t>
      </w:r>
    </w:p>
    <w:p w14:paraId="53C621CF" w14:textId="77777777" w:rsidR="00883E8E" w:rsidRPr="00883E8E" w:rsidRDefault="00883E8E" w:rsidP="0018348B">
      <w:pPr>
        <w:pStyle w:val="ListParagraph"/>
        <w:numPr>
          <w:ilvl w:val="0"/>
          <w:numId w:val="23"/>
        </w:numPr>
        <w:contextualSpacing w:val="0"/>
        <w:rPr>
          <w:rFonts w:cs="Arial"/>
        </w:rPr>
      </w:pPr>
      <w:r w:rsidRPr="00883E8E">
        <w:rPr>
          <w:rFonts w:cs="Arial"/>
        </w:rPr>
        <w:t>Libraries provide a universal offer and a friendly welcome (44% of comments) </w:t>
      </w:r>
    </w:p>
    <w:p w14:paraId="730BE7A6" w14:textId="0C4CD369" w:rsidR="00883E8E" w:rsidRPr="00883E8E" w:rsidRDefault="00883E8E" w:rsidP="0018348B">
      <w:pPr>
        <w:pStyle w:val="ListParagraph"/>
        <w:numPr>
          <w:ilvl w:val="0"/>
          <w:numId w:val="23"/>
        </w:numPr>
        <w:contextualSpacing w:val="0"/>
        <w:rPr>
          <w:rFonts w:cs="Arial"/>
        </w:rPr>
      </w:pPr>
      <w:r w:rsidRPr="00883E8E">
        <w:rPr>
          <w:rFonts w:cs="Arial"/>
        </w:rPr>
        <w:t xml:space="preserve">Their stock is diverse and caters to their </w:t>
      </w:r>
      <w:r w:rsidR="00BE7191">
        <w:rPr>
          <w:rFonts w:cs="Arial"/>
        </w:rPr>
        <w:t>patrons</w:t>
      </w:r>
      <w:r w:rsidRPr="00883E8E">
        <w:rPr>
          <w:rFonts w:cs="Arial"/>
        </w:rPr>
        <w:t xml:space="preserve"> (18% of comments) </w:t>
      </w:r>
    </w:p>
    <w:p w14:paraId="2AC2C943" w14:textId="77777777" w:rsidR="00883E8E" w:rsidRPr="00883E8E" w:rsidRDefault="00883E8E" w:rsidP="0018348B">
      <w:pPr>
        <w:pStyle w:val="ListParagraph"/>
        <w:numPr>
          <w:ilvl w:val="0"/>
          <w:numId w:val="23"/>
        </w:numPr>
        <w:contextualSpacing w:val="0"/>
        <w:rPr>
          <w:rFonts w:cs="Arial"/>
        </w:rPr>
      </w:pPr>
      <w:r w:rsidRPr="00883E8E">
        <w:rPr>
          <w:rFonts w:cs="Arial"/>
        </w:rPr>
        <w:lastRenderedPageBreak/>
        <w:t>It is challenging to engage non-library users (17% of comments) </w:t>
      </w:r>
    </w:p>
    <w:p w14:paraId="11A477C8" w14:textId="1EE0FDB0" w:rsidR="00635717" w:rsidRPr="00903F07" w:rsidRDefault="00126D1C" w:rsidP="000541DE">
      <w:pPr>
        <w:rPr>
          <w:rFonts w:cs="Arial"/>
        </w:rPr>
      </w:pPr>
      <w:r w:rsidRPr="00903F07">
        <w:rPr>
          <w:rFonts w:cs="Arial"/>
        </w:rPr>
        <w:t xml:space="preserve">Some librarians </w:t>
      </w:r>
      <w:r w:rsidR="00310E8D">
        <w:rPr>
          <w:rFonts w:cs="Arial"/>
        </w:rPr>
        <w:t>further</w:t>
      </w:r>
      <w:r w:rsidRPr="00903F07">
        <w:rPr>
          <w:rFonts w:cs="Arial"/>
        </w:rPr>
        <w:t xml:space="preserve"> commented on the barriers and challenges to access they are attempting to overcome:</w:t>
      </w:r>
    </w:p>
    <w:p w14:paraId="57B546D6" w14:textId="1BCDDC56" w:rsidR="00CB0AB3" w:rsidRPr="00CB0AB3" w:rsidRDefault="00126D1C" w:rsidP="0018348B">
      <w:pPr>
        <w:numPr>
          <w:ilvl w:val="0"/>
          <w:numId w:val="14"/>
        </w:numPr>
        <w:rPr>
          <w:rFonts w:cs="Arial"/>
        </w:rPr>
      </w:pPr>
      <w:r w:rsidRPr="00903F07">
        <w:rPr>
          <w:rFonts w:cs="Arial"/>
        </w:rPr>
        <w:t>'We see a heavy usage by people who have recently come into the local community, of refugee or immigrant status – whether Ukrainian, Somali, Syrian, Thai, or otherwise. These people tend to use the library service, heavily, as adults, in order to learn and to help their children, who in turn, are encouraged to use the library – often more heavily, from a cultural, or necessary, point of view, than most resident Scots families will do.'</w:t>
      </w:r>
    </w:p>
    <w:p w14:paraId="632C3CF7" w14:textId="77777777" w:rsidR="00B21990" w:rsidRDefault="00CB0AB3" w:rsidP="0018348B">
      <w:pPr>
        <w:numPr>
          <w:ilvl w:val="0"/>
          <w:numId w:val="14"/>
        </w:numPr>
        <w:rPr>
          <w:rFonts w:cs="Arial"/>
        </w:rPr>
      </w:pPr>
      <w:r w:rsidRPr="00903F07">
        <w:rPr>
          <w:rFonts w:cs="Arial"/>
        </w:rPr>
        <w:t>'[My library] is well placed geographically in the town centre and is regularly accessed by a diverse audience including student, tourists and locals alike.</w:t>
      </w:r>
      <w:r w:rsidRPr="00903F07">
        <w:rPr>
          <w:rFonts w:cs="Arial"/>
        </w:rPr>
        <w:br/>
        <w:t>However there is no disabled / wheeled access so this greatly reduces our ability to serve the whole community.</w:t>
      </w:r>
    </w:p>
    <w:p w14:paraId="75389513" w14:textId="14C8FE28" w:rsidR="00CB0AB3" w:rsidRDefault="00CB0AB3" w:rsidP="0083749B">
      <w:pPr>
        <w:ind w:left="720"/>
        <w:rPr>
          <w:rFonts w:cs="Arial"/>
        </w:rPr>
      </w:pPr>
      <w:r w:rsidRPr="00903F07">
        <w:rPr>
          <w:rFonts w:cs="Arial"/>
        </w:rPr>
        <w:t xml:space="preserve">Two neighbouring libraries, within </w:t>
      </w:r>
      <w:r w:rsidR="002434F0">
        <w:rPr>
          <w:rFonts w:cs="Arial"/>
        </w:rPr>
        <w:t>2</w:t>
      </w:r>
      <w:r w:rsidR="0083749B">
        <w:rPr>
          <w:rFonts w:cs="Arial"/>
        </w:rPr>
        <w:t>–3</w:t>
      </w:r>
      <w:r w:rsidRPr="00903F07">
        <w:rPr>
          <w:rFonts w:cs="Arial"/>
        </w:rPr>
        <w:t xml:space="preserve"> miles, have parking, wheeled access and public toilets. This does not stop us having to turn people away on occasion which is a great regret and a real problem.'</w:t>
      </w:r>
    </w:p>
    <w:p w14:paraId="2ECC83B6" w14:textId="4D1A83C3" w:rsidR="004A4DBA" w:rsidRPr="004A4DBA" w:rsidRDefault="0090676E" w:rsidP="0018348B">
      <w:pPr>
        <w:pStyle w:val="ListParagraph"/>
        <w:numPr>
          <w:ilvl w:val="0"/>
          <w:numId w:val="14"/>
        </w:numPr>
        <w:contextualSpacing w:val="0"/>
        <w:rPr>
          <w:rFonts w:cs="Arial"/>
        </w:rPr>
      </w:pPr>
      <w:r>
        <w:rPr>
          <w:rFonts w:cs="Arial"/>
        </w:rPr>
        <w:t>'</w:t>
      </w:r>
      <w:r w:rsidR="004A4DBA" w:rsidRPr="004A4DBA">
        <w:rPr>
          <w:rFonts w:cs="Arial"/>
        </w:rPr>
        <w:t xml:space="preserve">This library is in a village with a strong class divide. We cater to everyone, bringing people together particularly in crochet club. I have worked hard to counter anti-trans talk in the village and am happy to have made the library feel like a safe place for LGBTQ+ youth. This is undermined by reduced opening times meaning that teens can only access the library on holidays.' </w:t>
      </w:r>
    </w:p>
    <w:p w14:paraId="5A087BA9" w14:textId="2461643E" w:rsidR="00CB0AB3" w:rsidRDefault="00CB0AB3" w:rsidP="000541DE">
      <w:pPr>
        <w:rPr>
          <w:rFonts w:cs="Arial"/>
        </w:rPr>
      </w:pPr>
      <w:r>
        <w:rPr>
          <w:rFonts w:cs="Arial"/>
        </w:rPr>
        <w:t xml:space="preserve">Library users </w:t>
      </w:r>
      <w:r w:rsidR="00CA2F10">
        <w:rPr>
          <w:rFonts w:cs="Arial"/>
        </w:rPr>
        <w:t>reaffirmed</w:t>
      </w:r>
      <w:r>
        <w:rPr>
          <w:rFonts w:cs="Arial"/>
        </w:rPr>
        <w:t xml:space="preserve"> the importance of the library to cater to diverse communities:</w:t>
      </w:r>
    </w:p>
    <w:p w14:paraId="59D347FC" w14:textId="5AC8CE37" w:rsidR="00CB0AB3" w:rsidRPr="00903F07" w:rsidRDefault="0090676E" w:rsidP="007443AA">
      <w:pPr>
        <w:ind w:left="720"/>
        <w:rPr>
          <w:rFonts w:cs="Arial"/>
        </w:rPr>
      </w:pPr>
      <w:r>
        <w:rPr>
          <w:rFonts w:cs="Arial"/>
        </w:rPr>
        <w:t>'</w:t>
      </w:r>
      <w:r w:rsidR="00CB0AB3" w:rsidRPr="00CB0AB3">
        <w:rPr>
          <w:rFonts w:cs="Arial"/>
        </w:rPr>
        <w:t>Our community is incredibly diverse.</w:t>
      </w:r>
      <w:r w:rsidR="007675D4">
        <w:rPr>
          <w:rFonts w:cs="Arial"/>
        </w:rPr>
        <w:t xml:space="preserve"> </w:t>
      </w:r>
      <w:r w:rsidR="00CB0AB3" w:rsidRPr="00CB0AB3">
        <w:rPr>
          <w:rFonts w:cs="Arial"/>
        </w:rPr>
        <w:t>Many members struggle with language and cultural differences.</w:t>
      </w:r>
      <w:r w:rsidR="007675D4">
        <w:rPr>
          <w:rFonts w:cs="Arial"/>
        </w:rPr>
        <w:t xml:space="preserve"> </w:t>
      </w:r>
      <w:r w:rsidR="00CB0AB3" w:rsidRPr="00CB0AB3">
        <w:rPr>
          <w:rFonts w:cs="Arial"/>
        </w:rPr>
        <w:t>The library is a fantastic safe place for them to learn and feel welcome</w:t>
      </w:r>
      <w:r w:rsidR="002D36CD">
        <w:rPr>
          <w:rFonts w:cs="Arial"/>
        </w:rPr>
        <w:t>.</w:t>
      </w:r>
      <w:r>
        <w:rPr>
          <w:rFonts w:cs="Arial"/>
        </w:rPr>
        <w:t>'</w:t>
      </w:r>
    </w:p>
    <w:p w14:paraId="7C1B2765" w14:textId="3BE2B9AA" w:rsidR="001E2B06" w:rsidRDefault="001E2B06">
      <w:pPr>
        <w:spacing w:before="0" w:after="160" w:line="259" w:lineRule="auto"/>
        <w:rPr>
          <w:rFonts w:eastAsiaTheme="majorEastAsia" w:cs="Arial"/>
          <w:b/>
          <w:iCs/>
        </w:rPr>
      </w:pPr>
    </w:p>
    <w:p w14:paraId="65D7C206" w14:textId="136A9D24" w:rsidR="00707FB3" w:rsidRPr="00903F07" w:rsidRDefault="00707FB3" w:rsidP="009A2E67">
      <w:pPr>
        <w:pStyle w:val="Heading4"/>
        <w:rPr>
          <w:rFonts w:cs="Arial"/>
        </w:rPr>
      </w:pPr>
      <w:bookmarkStart w:id="45" w:name="_Toc199512692"/>
      <w:r w:rsidRPr="00903F07">
        <w:rPr>
          <w:rFonts w:cs="Arial"/>
        </w:rPr>
        <w:lastRenderedPageBreak/>
        <w:t>Equal access to information</w:t>
      </w:r>
      <w:bookmarkEnd w:id="45"/>
    </w:p>
    <w:p w14:paraId="1044AB77" w14:textId="1C361BB7" w:rsidR="009A2E67" w:rsidRPr="009A2E67" w:rsidRDefault="0090676E" w:rsidP="000541DE">
      <w:pPr>
        <w:pStyle w:val="ListParagraph"/>
        <w:contextualSpacing w:val="0"/>
        <w:rPr>
          <w:rFonts w:cs="Arial"/>
        </w:rPr>
      </w:pPr>
      <w:r>
        <w:rPr>
          <w:rFonts w:cs="Arial"/>
        </w:rPr>
        <w:t>'</w:t>
      </w:r>
      <w:r w:rsidR="009A2E67" w:rsidRPr="0023610D">
        <w:rPr>
          <w:rFonts w:cs="Arial"/>
        </w:rPr>
        <w:t>Librarians are good at helping to find resources which can pinpoint how to tell what is genuine and what is fake news; their skillset is very important for people as they can help to promote trust in trusted news sources.</w:t>
      </w:r>
      <w:r>
        <w:rPr>
          <w:rFonts w:cs="Arial"/>
        </w:rPr>
        <w:t>'</w:t>
      </w:r>
      <w:r w:rsidR="009A2E67">
        <w:rPr>
          <w:rFonts w:cs="Arial"/>
        </w:rPr>
        <w:t xml:space="preserve"> – Library user</w:t>
      </w:r>
    </w:p>
    <w:p w14:paraId="0A752C8F" w14:textId="77777777" w:rsidR="00F223A0" w:rsidRDefault="00F223A0" w:rsidP="000541DE">
      <w:pPr>
        <w:rPr>
          <w:rFonts w:cs="Arial"/>
        </w:rPr>
      </w:pPr>
    </w:p>
    <w:p w14:paraId="0C1F7219" w14:textId="7B0F0664" w:rsidR="00D00971" w:rsidRPr="00903F07" w:rsidRDefault="00D00971" w:rsidP="000541DE">
      <w:pPr>
        <w:rPr>
          <w:rFonts w:cs="Arial"/>
        </w:rPr>
      </w:pPr>
      <w:r w:rsidRPr="00903F07">
        <w:rPr>
          <w:rFonts w:cs="Arial"/>
        </w:rPr>
        <w:t xml:space="preserve">To evidence libraries' provision of equal and free access to information, Scottish Book Trust asked librarians if their library provides equal and free access to trusted, accurate information for the local community. </w:t>
      </w:r>
    </w:p>
    <w:p w14:paraId="2D68D644" w14:textId="77777777" w:rsidR="00D00971" w:rsidRPr="00903F07" w:rsidRDefault="00D00971" w:rsidP="00D00971">
      <w:pPr>
        <w:spacing w:after="160"/>
        <w:jc w:val="center"/>
        <w:rPr>
          <w:rFonts w:cs="Arial"/>
        </w:rPr>
      </w:pPr>
      <w:r w:rsidRPr="00903F07">
        <w:rPr>
          <w:rFonts w:cs="Arial"/>
          <w:noProof/>
        </w:rPr>
        <w:drawing>
          <wp:inline distT="0" distB="0" distL="0" distR="0" wp14:anchorId="12958D57" wp14:editId="552B3BED">
            <wp:extent cx="5486400" cy="3531140"/>
            <wp:effectExtent l="0" t="0" r="0" b="0"/>
            <wp:docPr id="1256363571" name="Chart 1" descr="A pie chart showing a breakdown of librarians' responses to the question, 'Does your library provide equal &amp; free access to trusted, accurate information for the local community?' Yes 87%, No 2%, Unsur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9F0B67C" w14:textId="6726320C" w:rsidR="00D00971" w:rsidRPr="00903F07" w:rsidRDefault="00D00971" w:rsidP="000541DE">
      <w:pPr>
        <w:rPr>
          <w:rFonts w:cs="Arial"/>
        </w:rPr>
      </w:pPr>
      <w:r w:rsidRPr="00903F07">
        <w:rPr>
          <w:rFonts w:cs="Arial"/>
        </w:rPr>
        <w:t>The overwhelming majority of librarians agreed that their library provides equal and free access to trusted, accurate information for the local community: 87</w:t>
      </w:r>
      <w:r w:rsidR="0063309A">
        <w:rPr>
          <w:rFonts w:cs="Arial"/>
        </w:rPr>
        <w:t>.22</w:t>
      </w:r>
      <w:r w:rsidRPr="00903F07">
        <w:rPr>
          <w:rFonts w:cs="Arial"/>
        </w:rPr>
        <w:t xml:space="preserve">% of all respondents. </w:t>
      </w:r>
    </w:p>
    <w:p w14:paraId="13AA1DA0" w14:textId="68791432" w:rsidR="00635717" w:rsidRPr="00903F07" w:rsidRDefault="00635717" w:rsidP="000541DE">
      <w:pPr>
        <w:rPr>
          <w:rFonts w:cs="Arial"/>
        </w:rPr>
      </w:pPr>
      <w:r w:rsidRPr="00903F07">
        <w:rPr>
          <w:rFonts w:cs="Arial"/>
        </w:rPr>
        <w:t>Of the 'unsure' (11</w:t>
      </w:r>
      <w:r w:rsidR="0063309A">
        <w:rPr>
          <w:rFonts w:cs="Arial"/>
        </w:rPr>
        <w:t>.11</w:t>
      </w:r>
      <w:r w:rsidRPr="00903F07">
        <w:rPr>
          <w:rFonts w:cs="Arial"/>
        </w:rPr>
        <w:t>%) and 'no' (</w:t>
      </w:r>
      <w:r w:rsidR="0063309A">
        <w:rPr>
          <w:rFonts w:cs="Arial"/>
        </w:rPr>
        <w:t>1.67</w:t>
      </w:r>
      <w:r w:rsidRPr="00903F07">
        <w:rPr>
          <w:rFonts w:cs="Arial"/>
        </w:rPr>
        <w:t>%) responses, the reasons given were primarily centred either on their own uncertainty about the question's aim ('</w:t>
      </w:r>
      <w:r w:rsidR="00C66EF0">
        <w:rPr>
          <w:rFonts w:cs="Arial"/>
        </w:rPr>
        <w:t>n</w:t>
      </w:r>
      <w:r w:rsidRPr="00903F07">
        <w:rPr>
          <w:rFonts w:cs="Arial"/>
        </w:rPr>
        <w:t xml:space="preserve">ot sure what you are looking for'), or on the library's service approach: </w:t>
      </w:r>
    </w:p>
    <w:p w14:paraId="003F2EF6" w14:textId="77777777" w:rsidR="00635717" w:rsidRPr="00903F07" w:rsidRDefault="00635717" w:rsidP="0018348B">
      <w:pPr>
        <w:pStyle w:val="ListParagraph"/>
        <w:numPr>
          <w:ilvl w:val="0"/>
          <w:numId w:val="15"/>
        </w:numPr>
        <w:contextualSpacing w:val="0"/>
        <w:rPr>
          <w:rFonts w:cs="Arial"/>
        </w:rPr>
      </w:pPr>
      <w:r w:rsidRPr="00903F07">
        <w:rPr>
          <w:rFonts w:cs="Arial"/>
        </w:rPr>
        <w:t xml:space="preserve">'No focus on accuracy of data / information.' </w:t>
      </w:r>
    </w:p>
    <w:p w14:paraId="12F950D0" w14:textId="77777777" w:rsidR="00635717" w:rsidRPr="00903F07" w:rsidRDefault="00635717" w:rsidP="0018348B">
      <w:pPr>
        <w:pStyle w:val="ListParagraph"/>
        <w:numPr>
          <w:ilvl w:val="0"/>
          <w:numId w:val="15"/>
        </w:numPr>
        <w:contextualSpacing w:val="0"/>
        <w:rPr>
          <w:rFonts w:cs="Arial"/>
        </w:rPr>
      </w:pPr>
      <w:r w:rsidRPr="00903F07">
        <w:rPr>
          <w:rFonts w:cs="Arial"/>
        </w:rPr>
        <w:lastRenderedPageBreak/>
        <w:t>'A senior manager recently said that libraries provide access to all information, including that which is "incorrect, controversial, or even dangerous" so while we're better than the wilds of the internet, I'm not sure this is a priority.'</w:t>
      </w:r>
    </w:p>
    <w:p w14:paraId="56FDA05A" w14:textId="5ED2CE53" w:rsidR="0023610D" w:rsidRDefault="00005E13" w:rsidP="000541DE">
      <w:pPr>
        <w:rPr>
          <w:rFonts w:cs="Arial"/>
        </w:rPr>
      </w:pPr>
      <w:r w:rsidRPr="007F05CC">
        <w:rPr>
          <w:rFonts w:cs="Arial"/>
        </w:rPr>
        <w:t>Library users</w:t>
      </w:r>
      <w:r>
        <w:rPr>
          <w:rFonts w:cs="Arial"/>
        </w:rPr>
        <w:t xml:space="preserve"> provided further evidence of their libraries offering </w:t>
      </w:r>
      <w:r w:rsidRPr="007F05CC">
        <w:rPr>
          <w:rFonts w:cs="Arial"/>
          <w:b/>
          <w:bCs/>
        </w:rPr>
        <w:t>free and equal access</w:t>
      </w:r>
      <w:r>
        <w:rPr>
          <w:rFonts w:cs="Arial"/>
        </w:rPr>
        <w:t xml:space="preserve"> to </w:t>
      </w:r>
      <w:r w:rsidR="007F05CC">
        <w:rPr>
          <w:rFonts w:cs="Arial"/>
        </w:rPr>
        <w:t>accurate</w:t>
      </w:r>
      <w:r>
        <w:rPr>
          <w:rFonts w:cs="Arial"/>
        </w:rPr>
        <w:t xml:space="preserve"> information</w:t>
      </w:r>
      <w:r w:rsidR="0023610D">
        <w:rPr>
          <w:rFonts w:cs="Arial"/>
        </w:rPr>
        <w:t xml:space="preserve"> – and trust in their librarians to help:</w:t>
      </w:r>
    </w:p>
    <w:p w14:paraId="112049A6" w14:textId="65BC24FE" w:rsidR="0023610D" w:rsidRDefault="0090676E" w:rsidP="0018348B">
      <w:pPr>
        <w:pStyle w:val="ListParagraph"/>
        <w:numPr>
          <w:ilvl w:val="0"/>
          <w:numId w:val="24"/>
        </w:numPr>
        <w:contextualSpacing w:val="0"/>
        <w:rPr>
          <w:rFonts w:cs="Arial"/>
        </w:rPr>
      </w:pPr>
      <w:r>
        <w:rPr>
          <w:rFonts w:cs="Arial"/>
        </w:rPr>
        <w:t>'</w:t>
      </w:r>
      <w:r w:rsidR="0023610D" w:rsidRPr="0023610D">
        <w:rPr>
          <w:rFonts w:cs="Arial"/>
        </w:rPr>
        <w:t>Yes, my local library has significantly helped me understand online information and media.</w:t>
      </w:r>
      <w:r w:rsidR="007F05CC">
        <w:rPr>
          <w:rFonts w:cs="Arial"/>
        </w:rPr>
        <w:t xml:space="preserve"> [A] </w:t>
      </w:r>
      <w:r w:rsidR="0023610D" w:rsidRPr="0023610D">
        <w:rPr>
          <w:rFonts w:cs="Arial"/>
        </w:rPr>
        <w:t>member of staff is always ready to help to make things easier.</w:t>
      </w:r>
      <w:r>
        <w:rPr>
          <w:rFonts w:cs="Arial"/>
        </w:rPr>
        <w:t>'</w:t>
      </w:r>
    </w:p>
    <w:p w14:paraId="7A24A83B" w14:textId="25385BEC" w:rsidR="0023610D" w:rsidRDefault="0090676E" w:rsidP="0018348B">
      <w:pPr>
        <w:pStyle w:val="ListParagraph"/>
        <w:numPr>
          <w:ilvl w:val="0"/>
          <w:numId w:val="24"/>
        </w:numPr>
        <w:contextualSpacing w:val="0"/>
        <w:rPr>
          <w:rFonts w:cs="Arial"/>
        </w:rPr>
      </w:pPr>
      <w:r>
        <w:rPr>
          <w:rFonts w:cs="Arial"/>
        </w:rPr>
        <w:t>'</w:t>
      </w:r>
      <w:r w:rsidR="00005E13" w:rsidRPr="0023610D">
        <w:rPr>
          <w:rFonts w:cs="Arial"/>
        </w:rPr>
        <w:t>Libraries provide access to a wider range of opinion and perspectives than I would otherwise experience. The curation of the library</w:t>
      </w:r>
      <w:r>
        <w:rPr>
          <w:rFonts w:cs="Arial"/>
        </w:rPr>
        <w:t>'</w:t>
      </w:r>
      <w:r w:rsidR="00005E13" w:rsidRPr="0023610D">
        <w:rPr>
          <w:rFonts w:cs="Arial"/>
        </w:rPr>
        <w:t>s collection and resources based on professional principles is more readily trusted than those from places with commercial or political objectives.</w:t>
      </w:r>
      <w:r w:rsidR="00A369DF">
        <w:rPr>
          <w:rFonts w:cs="Arial"/>
        </w:rPr>
        <w:t>'</w:t>
      </w:r>
      <w:r w:rsidR="00005E13" w:rsidRPr="0023610D">
        <w:rPr>
          <w:rFonts w:cs="Arial"/>
        </w:rPr>
        <w:t xml:space="preserve"> </w:t>
      </w:r>
    </w:p>
    <w:p w14:paraId="374DFED7" w14:textId="2A1ED52E" w:rsidR="001E2B06" w:rsidRDefault="001E2B06">
      <w:pPr>
        <w:spacing w:before="0" w:after="160" w:line="259" w:lineRule="auto"/>
        <w:rPr>
          <w:rFonts w:eastAsiaTheme="majorEastAsia" w:cs="Arial"/>
          <w:b/>
          <w:iCs/>
        </w:rPr>
      </w:pPr>
    </w:p>
    <w:p w14:paraId="5191BDA4" w14:textId="38C34C2C" w:rsidR="00707FB3" w:rsidRPr="00903F07" w:rsidRDefault="00707FB3" w:rsidP="00707FB3">
      <w:pPr>
        <w:pStyle w:val="Heading4"/>
        <w:rPr>
          <w:rFonts w:cs="Arial"/>
        </w:rPr>
      </w:pPr>
      <w:bookmarkStart w:id="46" w:name="_Toc199512693"/>
      <w:r w:rsidRPr="00903F07">
        <w:rPr>
          <w:rFonts w:cs="Arial"/>
        </w:rPr>
        <w:t>Safe spaces</w:t>
      </w:r>
      <w:bookmarkEnd w:id="46"/>
    </w:p>
    <w:p w14:paraId="70FD803B" w14:textId="2BC8EDB3" w:rsidR="0081512B" w:rsidRDefault="0090676E" w:rsidP="000541DE">
      <w:pPr>
        <w:ind w:left="720"/>
        <w:rPr>
          <w:rFonts w:cs="Arial"/>
        </w:rPr>
      </w:pPr>
      <w:r>
        <w:rPr>
          <w:rFonts w:cs="Arial"/>
        </w:rPr>
        <w:t>'</w:t>
      </w:r>
      <w:r w:rsidR="0081512B">
        <w:rPr>
          <w:rStyle w:val="normaltextrun"/>
          <w:rFonts w:cs="Arial"/>
          <w:color w:val="000000"/>
          <w:shd w:val="clear" w:color="auto" w:fill="FFFFFF"/>
        </w:rPr>
        <w:t>That's key, just securing the future of libraries, and making councillors and politicians aware of all the different services that we provide. Without them, it</w:t>
      </w:r>
      <w:r>
        <w:rPr>
          <w:rStyle w:val="normaltextrun"/>
          <w:rFonts w:cs="Arial"/>
          <w:color w:val="000000"/>
          <w:shd w:val="clear" w:color="auto" w:fill="FFFFFF"/>
        </w:rPr>
        <w:t>'</w:t>
      </w:r>
      <w:r w:rsidR="0081512B">
        <w:rPr>
          <w:rStyle w:val="normaltextrun"/>
          <w:rFonts w:cs="Arial"/>
          <w:color w:val="000000"/>
          <w:shd w:val="clear" w:color="auto" w:fill="FFFFFF"/>
        </w:rPr>
        <w:t>s not just the loss of a cultural space, it</w:t>
      </w:r>
      <w:r>
        <w:rPr>
          <w:rStyle w:val="normaltextrun"/>
          <w:rFonts w:cs="Arial"/>
          <w:color w:val="000000"/>
          <w:shd w:val="clear" w:color="auto" w:fill="FFFFFF"/>
        </w:rPr>
        <w:t>'</w:t>
      </w:r>
      <w:r w:rsidR="0081512B">
        <w:rPr>
          <w:rStyle w:val="normaltextrun"/>
          <w:rFonts w:cs="Arial"/>
          <w:color w:val="000000"/>
          <w:shd w:val="clear" w:color="auto" w:fill="FFFFFF"/>
        </w:rPr>
        <w:t xml:space="preserve">s the loss of a learning space, it's the loss of a social space, it's the loss of a </w:t>
      </w:r>
      <w:r w:rsidR="0081512B">
        <w:rPr>
          <w:rStyle w:val="findhit"/>
          <w:rFonts w:cs="Arial"/>
          <w:color w:val="000000"/>
        </w:rPr>
        <w:t>safe space</w:t>
      </w:r>
      <w:r w:rsidR="0081512B">
        <w:rPr>
          <w:rStyle w:val="normaltextrun"/>
          <w:rFonts w:cs="Arial"/>
          <w:color w:val="000000"/>
          <w:shd w:val="clear" w:color="auto" w:fill="FFFFFF"/>
        </w:rPr>
        <w:t>, a neutral space.</w:t>
      </w:r>
      <w:r>
        <w:rPr>
          <w:rStyle w:val="normaltextrun"/>
          <w:rFonts w:cs="Arial"/>
          <w:color w:val="000000"/>
          <w:shd w:val="clear" w:color="auto" w:fill="FFFFFF"/>
        </w:rPr>
        <w:t>'</w:t>
      </w:r>
      <w:r w:rsidR="0081512B">
        <w:rPr>
          <w:rFonts w:cs="Arial"/>
        </w:rPr>
        <w:t xml:space="preserve"> </w:t>
      </w:r>
      <w:r w:rsidR="0081512B">
        <w:rPr>
          <w:rFonts w:cs="Arial"/>
        </w:rPr>
        <w:br/>
        <w:t>– Public librarian</w:t>
      </w:r>
    </w:p>
    <w:p w14:paraId="73552A43" w14:textId="77777777" w:rsidR="00B30A43" w:rsidRDefault="00B30A43" w:rsidP="000541DE">
      <w:pPr>
        <w:rPr>
          <w:rFonts w:cs="Arial"/>
        </w:rPr>
      </w:pPr>
    </w:p>
    <w:p w14:paraId="78697C4A" w14:textId="5992E482" w:rsidR="00076A80" w:rsidRPr="00903F07" w:rsidRDefault="00B47319" w:rsidP="000541DE">
      <w:pPr>
        <w:rPr>
          <w:rFonts w:cs="Arial"/>
        </w:rPr>
      </w:pPr>
      <w:r w:rsidRPr="00903F07">
        <w:rPr>
          <w:rFonts w:cs="Arial"/>
        </w:rPr>
        <w:t>To better understand the role of libraries as safe spaces – that is, a place that provides a physically and emotionally safe environment for a person or group of people, free of fear, bullying or harassment – Scottish Book Trust asked both library users and librarians to what extent, on a scale of 1 (strongly disagree) to 5 (strongly agree), they agreed that their library offers a safe space. </w:t>
      </w:r>
    </w:p>
    <w:p w14:paraId="0C450159" w14:textId="132B6812" w:rsidR="00B47319" w:rsidRPr="00903F07" w:rsidRDefault="00674408" w:rsidP="000541DE">
      <w:pPr>
        <w:rPr>
          <w:rFonts w:cs="Arial"/>
        </w:rPr>
      </w:pPr>
      <w:r w:rsidRPr="00903F07">
        <w:rPr>
          <w:rFonts w:cs="Arial"/>
        </w:rPr>
        <w:t xml:space="preserve">Both </w:t>
      </w:r>
      <w:r w:rsidR="00076A80" w:rsidRPr="00903F07">
        <w:rPr>
          <w:rFonts w:cs="Arial"/>
        </w:rPr>
        <w:t xml:space="preserve">groups averaged at </w:t>
      </w:r>
      <w:r w:rsidR="00076A80" w:rsidRPr="00903F07">
        <w:rPr>
          <w:rFonts w:cs="Arial"/>
          <w:b/>
          <w:bCs/>
        </w:rPr>
        <w:t>4.6 out of 5</w:t>
      </w:r>
      <w:r w:rsidR="00076A80" w:rsidRPr="00903F07">
        <w:rPr>
          <w:rFonts w:cs="Arial"/>
        </w:rPr>
        <w:t xml:space="preserve"> </w:t>
      </w:r>
      <w:r w:rsidR="006E0727" w:rsidRPr="00903F07">
        <w:rPr>
          <w:rFonts w:cs="Arial"/>
        </w:rPr>
        <w:t>(</w:t>
      </w:r>
      <w:r w:rsidR="0090676E">
        <w:rPr>
          <w:rFonts w:cs="Arial"/>
        </w:rPr>
        <w:t>'</w:t>
      </w:r>
      <w:r w:rsidR="00790E3F">
        <w:rPr>
          <w:rFonts w:cs="Arial"/>
        </w:rPr>
        <w:t>s</w:t>
      </w:r>
      <w:r w:rsidR="00076A80" w:rsidRPr="00903F07">
        <w:rPr>
          <w:rFonts w:cs="Arial"/>
        </w:rPr>
        <w:t>trong</w:t>
      </w:r>
      <w:r w:rsidR="00BD5142" w:rsidRPr="00903F07">
        <w:rPr>
          <w:rFonts w:cs="Arial"/>
        </w:rPr>
        <w:t>ly</w:t>
      </w:r>
      <w:r w:rsidR="00076A80" w:rsidRPr="00903F07">
        <w:rPr>
          <w:rFonts w:cs="Arial"/>
        </w:rPr>
        <w:t xml:space="preserve"> agree</w:t>
      </w:r>
      <w:r w:rsidR="0090676E">
        <w:rPr>
          <w:rFonts w:cs="Arial"/>
        </w:rPr>
        <w:t>'</w:t>
      </w:r>
      <w:r w:rsidR="006E0727" w:rsidRPr="00903F07">
        <w:rPr>
          <w:rFonts w:cs="Arial"/>
        </w:rPr>
        <w:t>), or in pie chart form:</w:t>
      </w:r>
    </w:p>
    <w:p w14:paraId="5E08836E" w14:textId="5405EF32" w:rsidR="00621CE2" w:rsidRPr="00903F07" w:rsidRDefault="00621CE2" w:rsidP="005B0E89">
      <w:pPr>
        <w:jc w:val="center"/>
        <w:rPr>
          <w:rFonts w:cs="Arial"/>
        </w:rPr>
      </w:pPr>
      <w:r w:rsidRPr="00903F07">
        <w:rPr>
          <w:rFonts w:cs="Arial"/>
          <w:noProof/>
        </w:rPr>
        <w:lastRenderedPageBreak/>
        <w:drawing>
          <wp:inline distT="0" distB="0" distL="0" distR="0" wp14:anchorId="566A6A1C" wp14:editId="776C27DC">
            <wp:extent cx="5191125" cy="2847975"/>
            <wp:effectExtent l="0" t="0" r="0" b="0"/>
            <wp:docPr id="1512163444" name="Chart 12" descr="A pie chart indicating the breakdown of library user responses to the question ‘To what extent do you agree that your library offers you (or your family) a safe space?’"/>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3170A68" w14:textId="1E112B4C" w:rsidR="00C321AE" w:rsidRPr="00903F07" w:rsidRDefault="00137D55" w:rsidP="000541DE">
      <w:pPr>
        <w:rPr>
          <w:rFonts w:cs="Arial"/>
        </w:rPr>
      </w:pPr>
      <w:r w:rsidRPr="00903F07">
        <w:rPr>
          <w:rFonts w:cs="Arial"/>
        </w:rPr>
        <w:t>Of the 986</w:t>
      </w:r>
      <w:r w:rsidR="00FC5AA6" w:rsidRPr="00903F07">
        <w:rPr>
          <w:rFonts w:cs="Arial"/>
        </w:rPr>
        <w:t xml:space="preserve"> comments</w:t>
      </w:r>
      <w:r w:rsidRPr="00903F07">
        <w:rPr>
          <w:rFonts w:cs="Arial"/>
        </w:rPr>
        <w:t xml:space="preserve"> </w:t>
      </w:r>
      <w:r w:rsidR="00766BC9" w:rsidRPr="00903F07">
        <w:rPr>
          <w:rFonts w:cs="Arial"/>
        </w:rPr>
        <w:t>written</w:t>
      </w:r>
      <w:r w:rsidRPr="00903F07">
        <w:rPr>
          <w:rFonts w:cs="Arial"/>
        </w:rPr>
        <w:t xml:space="preserve"> by library users, </w:t>
      </w:r>
      <w:r w:rsidR="00766BC9" w:rsidRPr="00903F07">
        <w:rPr>
          <w:rFonts w:cs="Arial"/>
        </w:rPr>
        <w:t xml:space="preserve">one clear theme emerged. The </w:t>
      </w:r>
      <w:r w:rsidR="00766BC9" w:rsidRPr="00903F07">
        <w:rPr>
          <w:rFonts w:cs="Arial"/>
          <w:b/>
          <w:bCs/>
        </w:rPr>
        <w:t xml:space="preserve">public library is the last haven left </w:t>
      </w:r>
      <w:r w:rsidR="00766BC9" w:rsidRPr="00903F07">
        <w:rPr>
          <w:rFonts w:cs="Arial"/>
        </w:rPr>
        <w:t xml:space="preserve">for </w:t>
      </w:r>
      <w:r w:rsidR="00515898" w:rsidRPr="00903F07">
        <w:rPr>
          <w:rFonts w:cs="Arial"/>
        </w:rPr>
        <w:t xml:space="preserve">anyone vulnerable, disadvantaged or in need. </w:t>
      </w:r>
    </w:p>
    <w:p w14:paraId="51C1BE08" w14:textId="17C45697" w:rsidR="00C321AE" w:rsidRPr="00903F07" w:rsidRDefault="00C321AE" w:rsidP="000541DE">
      <w:pPr>
        <w:rPr>
          <w:rFonts w:cs="Arial"/>
        </w:rPr>
      </w:pPr>
      <w:r w:rsidRPr="00903F07">
        <w:rPr>
          <w:rFonts w:cs="Arial"/>
        </w:rPr>
        <w:t xml:space="preserve">The </w:t>
      </w:r>
      <w:r w:rsidR="00751AB2" w:rsidRPr="00903F07">
        <w:rPr>
          <w:rFonts w:cs="Arial"/>
        </w:rPr>
        <w:t>most vulnerable people in society are naturally those who are most often reliant on a safe space like the library, and they are those least able to self-advocate, or have the ear of someone with power or influence.</w:t>
      </w:r>
      <w:r w:rsidR="00D461FB" w:rsidRPr="00903F07">
        <w:rPr>
          <w:rFonts w:cs="Arial"/>
        </w:rPr>
        <w:t xml:space="preserve"> The public library, its building, service and staff, are all vital to </w:t>
      </w:r>
      <w:r w:rsidR="003E77BC" w:rsidRPr="00903F07">
        <w:rPr>
          <w:rFonts w:cs="Arial"/>
        </w:rPr>
        <w:t>help and support those most in need.</w:t>
      </w:r>
    </w:p>
    <w:p w14:paraId="258B7343" w14:textId="2916A74B" w:rsidR="003573D6" w:rsidRPr="00903F07" w:rsidRDefault="003573D6" w:rsidP="000541DE">
      <w:pPr>
        <w:rPr>
          <w:rFonts w:cs="Arial"/>
        </w:rPr>
      </w:pPr>
      <w:r w:rsidRPr="00903F07">
        <w:rPr>
          <w:rFonts w:cs="Arial"/>
        </w:rPr>
        <w:t xml:space="preserve">Library users shared stories of how their public library offered </w:t>
      </w:r>
      <w:r w:rsidRPr="00903F07">
        <w:rPr>
          <w:rFonts w:cs="Arial"/>
          <w:b/>
          <w:bCs/>
        </w:rPr>
        <w:t xml:space="preserve">a safe space, particularly </w:t>
      </w:r>
      <w:r w:rsidR="00341408" w:rsidRPr="00903F07">
        <w:rPr>
          <w:rFonts w:cs="Arial"/>
          <w:b/>
          <w:bCs/>
        </w:rPr>
        <w:t xml:space="preserve">crucial </w:t>
      </w:r>
      <w:r w:rsidRPr="00903F07">
        <w:rPr>
          <w:rFonts w:cs="Arial"/>
          <w:b/>
          <w:bCs/>
        </w:rPr>
        <w:t>for those with protected characteristics</w:t>
      </w:r>
      <w:r w:rsidRPr="00903F07">
        <w:rPr>
          <w:rFonts w:cs="Arial"/>
        </w:rPr>
        <w:t xml:space="preserve"> and at greater risk:</w:t>
      </w:r>
    </w:p>
    <w:p w14:paraId="6901A523" w14:textId="4562EB11" w:rsidR="007E7188" w:rsidRDefault="005C7CCF" w:rsidP="0018348B">
      <w:pPr>
        <w:pStyle w:val="ListParagraph"/>
        <w:numPr>
          <w:ilvl w:val="0"/>
          <w:numId w:val="16"/>
        </w:numPr>
        <w:contextualSpacing w:val="0"/>
        <w:rPr>
          <w:rFonts w:cs="Arial"/>
        </w:rPr>
      </w:pPr>
      <w:r>
        <w:rPr>
          <w:rFonts w:cs="Arial"/>
        </w:rPr>
        <w:t>'</w:t>
      </w:r>
      <w:r w:rsidR="007E7188" w:rsidRPr="007E7188">
        <w:rPr>
          <w:rFonts w:cs="Arial"/>
        </w:rPr>
        <w:t xml:space="preserve">My son had a mental health breakdown </w:t>
      </w:r>
      <w:r w:rsidR="005233CF">
        <w:rPr>
          <w:rFonts w:cs="Arial"/>
        </w:rPr>
        <w:t>two</w:t>
      </w:r>
      <w:r w:rsidR="007E7188" w:rsidRPr="007E7188">
        <w:rPr>
          <w:rFonts w:cs="Arial"/>
        </w:rPr>
        <w:t xml:space="preserve"> years ago. After many months of help and treatment, he began to venture out into the world again. Visiting the library daily when my husband and I were at work, allowed my son to venture into public life again in a safe, quiet way.</w:t>
      </w:r>
      <w:r>
        <w:rPr>
          <w:rFonts w:cs="Arial"/>
        </w:rPr>
        <w:t>'</w:t>
      </w:r>
    </w:p>
    <w:p w14:paraId="70DE8FDC" w14:textId="4007096E" w:rsidR="003573D6" w:rsidRPr="00903F07" w:rsidRDefault="0090676E" w:rsidP="0018348B">
      <w:pPr>
        <w:pStyle w:val="ListParagraph"/>
        <w:numPr>
          <w:ilvl w:val="0"/>
          <w:numId w:val="16"/>
        </w:numPr>
        <w:contextualSpacing w:val="0"/>
        <w:rPr>
          <w:rFonts w:cs="Arial"/>
        </w:rPr>
      </w:pPr>
      <w:r>
        <w:rPr>
          <w:rFonts w:cs="Arial"/>
        </w:rPr>
        <w:t>'</w:t>
      </w:r>
      <w:r w:rsidR="003573D6" w:rsidRPr="00903F07">
        <w:rPr>
          <w:rFonts w:cs="Arial"/>
        </w:rPr>
        <w:t>As a disabled adult, I've lived on a very tight budget and could not have afforded to buy books with any regularity. The library has provided me with so much information and entertainment (something everyone deserves to have access to)</w:t>
      </w:r>
      <w:r w:rsidR="00896FAC">
        <w:rPr>
          <w:rFonts w:cs="Arial"/>
        </w:rPr>
        <w:t xml:space="preserve"> – </w:t>
      </w:r>
      <w:r w:rsidR="003573D6" w:rsidRPr="00903F07">
        <w:rPr>
          <w:rFonts w:cs="Arial"/>
        </w:rPr>
        <w:t xml:space="preserve">and all this for free. The library has a wide range of LGBTQIA+ books, eBooks and eAudiobooks (both fiction and non-fiction). Every request I've made for a queer audiobook to be added to the library's catalogue has been honoured, as long as the book is available for purchase. This has made </w:t>
      </w:r>
      <w:r w:rsidR="003573D6" w:rsidRPr="00903F07">
        <w:rPr>
          <w:rFonts w:cs="Arial"/>
        </w:rPr>
        <w:lastRenderedPageBreak/>
        <w:t>me feel safe and welcome at the library as a queer person, especially as one who grew up under Section 28 and didn't have access to explicitly queer books as a young person.</w:t>
      </w:r>
      <w:r>
        <w:rPr>
          <w:rFonts w:cs="Arial"/>
        </w:rPr>
        <w:t>'</w:t>
      </w:r>
    </w:p>
    <w:p w14:paraId="499CEC37" w14:textId="1BB0A339" w:rsidR="003573D6" w:rsidRPr="00903F07" w:rsidRDefault="0090676E" w:rsidP="0018348B">
      <w:pPr>
        <w:pStyle w:val="ListParagraph"/>
        <w:numPr>
          <w:ilvl w:val="0"/>
          <w:numId w:val="16"/>
        </w:numPr>
        <w:contextualSpacing w:val="0"/>
        <w:rPr>
          <w:rFonts w:cs="Arial"/>
        </w:rPr>
      </w:pPr>
      <w:r>
        <w:rPr>
          <w:rFonts w:cs="Arial"/>
        </w:rPr>
        <w:t>'</w:t>
      </w:r>
      <w:r w:rsidR="003573D6" w:rsidRPr="00903F07">
        <w:rPr>
          <w:rFonts w:cs="Arial"/>
        </w:rPr>
        <w:t>As a director of a charity that supports ethnic minorities and having volunteered with charities that support the homeless and people with neurodiversity I have first</w:t>
      </w:r>
      <w:r w:rsidR="009C793E">
        <w:rPr>
          <w:rFonts w:cs="Arial"/>
        </w:rPr>
        <w:t>-</w:t>
      </w:r>
      <w:r w:rsidR="003573D6" w:rsidRPr="00903F07">
        <w:rPr>
          <w:rFonts w:cs="Arial"/>
        </w:rPr>
        <w:t>hand experience of seeing how important libraries are to people with protected characteristics.</w:t>
      </w:r>
      <w:r>
        <w:rPr>
          <w:rFonts w:cs="Arial"/>
        </w:rPr>
        <w:t>'</w:t>
      </w:r>
    </w:p>
    <w:p w14:paraId="241EE2F5" w14:textId="2DA23723" w:rsidR="003573D6" w:rsidRDefault="0090676E" w:rsidP="0018348B">
      <w:pPr>
        <w:pStyle w:val="ListParagraph"/>
        <w:numPr>
          <w:ilvl w:val="0"/>
          <w:numId w:val="16"/>
        </w:numPr>
        <w:contextualSpacing w:val="0"/>
        <w:rPr>
          <w:rFonts w:cs="Arial"/>
        </w:rPr>
      </w:pPr>
      <w:r>
        <w:rPr>
          <w:rFonts w:cs="Arial"/>
        </w:rPr>
        <w:t>'</w:t>
      </w:r>
      <w:r w:rsidR="003573D6" w:rsidRPr="00903F07">
        <w:rPr>
          <w:rFonts w:cs="Arial"/>
        </w:rPr>
        <w:t xml:space="preserve">A community with high level of deprivation fought to save this library when [the local authority] decided not to reopen it after </w:t>
      </w:r>
      <w:r w:rsidR="00326F52">
        <w:rPr>
          <w:rFonts w:cs="Arial"/>
        </w:rPr>
        <w:t>C</w:t>
      </w:r>
      <w:r w:rsidR="003573D6" w:rsidRPr="00903F07">
        <w:rPr>
          <w:rFonts w:cs="Arial"/>
        </w:rPr>
        <w:t>ovid. Local community came together to save the library as a safe space as well as other factors.</w:t>
      </w:r>
      <w:r>
        <w:rPr>
          <w:rFonts w:cs="Arial"/>
        </w:rPr>
        <w:t>'</w:t>
      </w:r>
    </w:p>
    <w:p w14:paraId="2DECF326" w14:textId="6DD29EB9" w:rsidR="00791A7A" w:rsidRPr="00903F07" w:rsidRDefault="0090676E" w:rsidP="0018348B">
      <w:pPr>
        <w:pStyle w:val="ListParagraph"/>
        <w:numPr>
          <w:ilvl w:val="0"/>
          <w:numId w:val="16"/>
        </w:numPr>
        <w:contextualSpacing w:val="0"/>
        <w:rPr>
          <w:rFonts w:cs="Arial"/>
        </w:rPr>
      </w:pPr>
      <w:r>
        <w:rPr>
          <w:rFonts w:cs="Arial"/>
        </w:rPr>
        <w:t>'</w:t>
      </w:r>
      <w:r w:rsidR="00791A7A" w:rsidRPr="00791A7A">
        <w:rPr>
          <w:rFonts w:cs="Arial"/>
        </w:rPr>
        <w:t xml:space="preserve">Not everyone has a safe space at home or school or at work, having somewhere in the community that is definitely going to be is incredibly important and unfortunately very necessary. That is why I get so upset that quite a lot of libraries are enduring abuse and horrific </w:t>
      </w:r>
      <w:r w:rsidR="00BE048A" w:rsidRPr="00791A7A">
        <w:rPr>
          <w:rFonts w:cs="Arial"/>
        </w:rPr>
        <w:t>behaviours</w:t>
      </w:r>
      <w:r w:rsidR="00791A7A" w:rsidRPr="00791A7A">
        <w:rPr>
          <w:rFonts w:cs="Arial"/>
        </w:rPr>
        <w:t xml:space="preserve"> from groups of youths and getting no support to tackle it. The streets are not safe for a lot of people either so safety in the libraries should be a priority. Hubs for warmth, a hot drink, and access to opportunities is vital to all.</w:t>
      </w:r>
      <w:r>
        <w:rPr>
          <w:rFonts w:cs="Arial"/>
        </w:rPr>
        <w:t>'</w:t>
      </w:r>
    </w:p>
    <w:p w14:paraId="3A6818EE" w14:textId="64EA8F89" w:rsidR="00766BC9" w:rsidRPr="00903F07" w:rsidRDefault="003573D6" w:rsidP="000541DE">
      <w:pPr>
        <w:rPr>
          <w:rFonts w:cs="Arial"/>
        </w:rPr>
      </w:pPr>
      <w:r w:rsidRPr="00903F07">
        <w:rPr>
          <w:rFonts w:cs="Arial"/>
        </w:rPr>
        <w:t xml:space="preserve">They also commented on the library as a crucial </w:t>
      </w:r>
      <w:r w:rsidRPr="00903F07">
        <w:rPr>
          <w:rFonts w:cs="Arial"/>
          <w:b/>
          <w:bCs/>
        </w:rPr>
        <w:t>support for their children, and for them in raising a family</w:t>
      </w:r>
      <w:r w:rsidRPr="00903F07">
        <w:rPr>
          <w:rFonts w:cs="Arial"/>
        </w:rPr>
        <w:t>:</w:t>
      </w:r>
    </w:p>
    <w:p w14:paraId="6A97D2FB" w14:textId="049057CA" w:rsidR="00C91EF6" w:rsidRDefault="0090676E" w:rsidP="0018348B">
      <w:pPr>
        <w:pStyle w:val="ListParagraph"/>
        <w:numPr>
          <w:ilvl w:val="0"/>
          <w:numId w:val="16"/>
        </w:numPr>
        <w:contextualSpacing w:val="0"/>
        <w:rPr>
          <w:rFonts w:cs="Arial"/>
        </w:rPr>
      </w:pPr>
      <w:r>
        <w:rPr>
          <w:rFonts w:cs="Arial"/>
        </w:rPr>
        <w:t>'</w:t>
      </w:r>
      <w:r w:rsidR="00C91EF6" w:rsidRPr="00903F07">
        <w:rPr>
          <w:rFonts w:cs="Arial"/>
        </w:rPr>
        <w:t>Library has been a lifeline for somewhere free to go with the kids. Just wish they were open more at the weekend.</w:t>
      </w:r>
      <w:r>
        <w:rPr>
          <w:rFonts w:cs="Arial"/>
        </w:rPr>
        <w:t>'</w:t>
      </w:r>
    </w:p>
    <w:p w14:paraId="5846495A" w14:textId="39387F30" w:rsidR="007E7188" w:rsidRPr="00903F07" w:rsidRDefault="005C7CCF" w:rsidP="0018348B">
      <w:pPr>
        <w:pStyle w:val="ListParagraph"/>
        <w:numPr>
          <w:ilvl w:val="0"/>
          <w:numId w:val="16"/>
        </w:numPr>
        <w:contextualSpacing w:val="0"/>
        <w:rPr>
          <w:rFonts w:cs="Arial"/>
        </w:rPr>
      </w:pPr>
      <w:r>
        <w:rPr>
          <w:rFonts w:cs="Arial"/>
        </w:rPr>
        <w:t>'</w:t>
      </w:r>
      <w:r w:rsidR="007E7188" w:rsidRPr="007E7188">
        <w:rPr>
          <w:rFonts w:cs="Arial"/>
        </w:rPr>
        <w:t xml:space="preserve">It is also a place for getting together. When I had my baby two years ago the Bookbug </w:t>
      </w:r>
      <w:r w:rsidR="0035527B">
        <w:rPr>
          <w:rFonts w:cs="Arial"/>
        </w:rPr>
        <w:t>S</w:t>
      </w:r>
      <w:r w:rsidR="007E7188" w:rsidRPr="007E7188">
        <w:rPr>
          <w:rFonts w:cs="Arial"/>
        </w:rPr>
        <w:t>ession at our local library was the first place I ever took him on my own. He was two weeks old and as a first time mother I had a lot of anxiety about going out in case he was crying or something happened. Everyone at Bookbug was so nice and it was lovely to be around other parents. It gave me the confidence to go out more and be more sociable</w:t>
      </w:r>
      <w:r w:rsidR="007E7188">
        <w:rPr>
          <w:rFonts w:cs="Arial"/>
        </w:rPr>
        <w:t>.</w:t>
      </w:r>
      <w:r>
        <w:rPr>
          <w:rFonts w:cs="Arial"/>
        </w:rPr>
        <w:t>'</w:t>
      </w:r>
    </w:p>
    <w:p w14:paraId="5C4E11FC" w14:textId="79775209" w:rsidR="00766BC9" w:rsidRPr="00903F07" w:rsidRDefault="0090676E" w:rsidP="0018348B">
      <w:pPr>
        <w:pStyle w:val="ListParagraph"/>
        <w:numPr>
          <w:ilvl w:val="0"/>
          <w:numId w:val="16"/>
        </w:numPr>
        <w:contextualSpacing w:val="0"/>
        <w:rPr>
          <w:rFonts w:cs="Arial"/>
        </w:rPr>
      </w:pPr>
      <w:r>
        <w:rPr>
          <w:rFonts w:cs="Arial"/>
        </w:rPr>
        <w:t>'</w:t>
      </w:r>
      <w:r w:rsidR="00A74A4A">
        <w:rPr>
          <w:rFonts w:cs="Arial"/>
        </w:rPr>
        <w:t>V</w:t>
      </w:r>
      <w:r w:rsidR="00766BC9" w:rsidRPr="00903F07">
        <w:rPr>
          <w:rFonts w:cs="Arial"/>
        </w:rPr>
        <w:t>ital! Children can</w:t>
      </w:r>
      <w:r>
        <w:rPr>
          <w:rFonts w:cs="Arial"/>
        </w:rPr>
        <w:t>'</w:t>
      </w:r>
      <w:r w:rsidR="00766BC9" w:rsidRPr="00903F07">
        <w:rPr>
          <w:rFonts w:cs="Arial"/>
        </w:rPr>
        <w:t>t go into pubs or, often, even into cafes, and lots of people can</w:t>
      </w:r>
      <w:r>
        <w:rPr>
          <w:rFonts w:cs="Arial"/>
        </w:rPr>
        <w:t>'</w:t>
      </w:r>
      <w:r w:rsidR="00766BC9" w:rsidRPr="00903F07">
        <w:rPr>
          <w:rFonts w:cs="Arial"/>
        </w:rPr>
        <w:t xml:space="preserve">t afford to keep buying coffees etc. Cafes tend to close about 3 or 4 so there is a dead spot in late afternoon, early evening where kids (and others!) </w:t>
      </w:r>
      <w:r w:rsidR="00766BC9" w:rsidRPr="00903F07">
        <w:rPr>
          <w:rFonts w:cs="Arial"/>
        </w:rPr>
        <w:lastRenderedPageBreak/>
        <w:t>have nowhere to go</w:t>
      </w:r>
      <w:r w:rsidR="00896FAC">
        <w:rPr>
          <w:rFonts w:cs="Arial"/>
        </w:rPr>
        <w:t xml:space="preserve"> – </w:t>
      </w:r>
      <w:r w:rsidR="00766BC9" w:rsidRPr="00903F07">
        <w:rPr>
          <w:rFonts w:cs="Arial"/>
        </w:rPr>
        <w:t>libraries are vital! There are few other safe spaces, even community centres tend to be only for groups that have booked rooms</w:t>
      </w:r>
      <w:r w:rsidR="00896FAC">
        <w:rPr>
          <w:rFonts w:cs="Arial"/>
        </w:rPr>
        <w:t xml:space="preserve"> – </w:t>
      </w:r>
      <w:r w:rsidR="00766BC9" w:rsidRPr="00903F07">
        <w:rPr>
          <w:rFonts w:cs="Arial"/>
        </w:rPr>
        <w:t xml:space="preserve">no place for just </w:t>
      </w:r>
      <w:r>
        <w:rPr>
          <w:rFonts w:cs="Arial"/>
        </w:rPr>
        <w:t>'</w:t>
      </w:r>
      <w:r w:rsidR="00766BC9" w:rsidRPr="00903F07">
        <w:rPr>
          <w:rFonts w:cs="Arial"/>
        </w:rPr>
        <w:t>hanging</w:t>
      </w:r>
      <w:r>
        <w:rPr>
          <w:rFonts w:cs="Arial"/>
        </w:rPr>
        <w:t>'</w:t>
      </w:r>
      <w:r w:rsidR="00766BC9" w:rsidRPr="00903F07">
        <w:rPr>
          <w:rFonts w:cs="Arial"/>
        </w:rPr>
        <w:t xml:space="preserve"> or doing homework etc. Nowhere for women to be safe.</w:t>
      </w:r>
      <w:r>
        <w:rPr>
          <w:rFonts w:cs="Arial"/>
        </w:rPr>
        <w:t>'</w:t>
      </w:r>
    </w:p>
    <w:p w14:paraId="4160203A" w14:textId="180D1CC6" w:rsidR="003573D6" w:rsidRPr="00903F07" w:rsidRDefault="003573D6" w:rsidP="000541DE">
      <w:pPr>
        <w:rPr>
          <w:rFonts w:cs="Arial"/>
        </w:rPr>
      </w:pPr>
      <w:r w:rsidRPr="00903F07">
        <w:rPr>
          <w:rFonts w:cs="Arial"/>
        </w:rPr>
        <w:t xml:space="preserve">Many library users noted the </w:t>
      </w:r>
      <w:r w:rsidRPr="00903F07">
        <w:rPr>
          <w:rFonts w:cs="Arial"/>
          <w:b/>
          <w:bCs/>
        </w:rPr>
        <w:t>restrictions their local libraries face</w:t>
      </w:r>
      <w:r w:rsidRPr="00903F07">
        <w:rPr>
          <w:rFonts w:cs="Arial"/>
        </w:rPr>
        <w:t xml:space="preserve">, whether reduced hours or </w:t>
      </w:r>
      <w:r w:rsidR="00341408" w:rsidRPr="00903F07">
        <w:rPr>
          <w:rFonts w:cs="Arial"/>
        </w:rPr>
        <w:t>outright closures:</w:t>
      </w:r>
    </w:p>
    <w:p w14:paraId="4E255A82" w14:textId="60D5A26D" w:rsidR="003573D6" w:rsidRPr="00903F07" w:rsidRDefault="0090676E" w:rsidP="0018348B">
      <w:pPr>
        <w:pStyle w:val="ListParagraph"/>
        <w:numPr>
          <w:ilvl w:val="0"/>
          <w:numId w:val="16"/>
        </w:numPr>
        <w:contextualSpacing w:val="0"/>
        <w:rPr>
          <w:rFonts w:cs="Arial"/>
        </w:rPr>
      </w:pPr>
      <w:r>
        <w:rPr>
          <w:rFonts w:cs="Arial"/>
        </w:rPr>
        <w:t>'</w:t>
      </w:r>
      <w:r w:rsidR="003810E0">
        <w:rPr>
          <w:rFonts w:cs="Arial"/>
        </w:rPr>
        <w:t>I</w:t>
      </w:r>
      <w:r w:rsidR="003573D6" w:rsidRPr="00903F07">
        <w:rPr>
          <w:rFonts w:cs="Arial"/>
        </w:rPr>
        <w:t>t's very important, there are fewer and fewer safe spaces as community centres shut. Libraries are expected to take on a lot and staff are expected to assume a higher level of responsibility than they are paid for to safeguard vulnerable customers and manage anti-social behaviour.</w:t>
      </w:r>
      <w:r>
        <w:rPr>
          <w:rFonts w:cs="Arial"/>
        </w:rPr>
        <w:t>'</w:t>
      </w:r>
    </w:p>
    <w:p w14:paraId="3393BA32" w14:textId="3A3BCC4F" w:rsidR="00685150" w:rsidRPr="00903F07" w:rsidRDefault="0090676E" w:rsidP="0018348B">
      <w:pPr>
        <w:pStyle w:val="ListParagraph"/>
        <w:numPr>
          <w:ilvl w:val="0"/>
          <w:numId w:val="16"/>
        </w:numPr>
        <w:contextualSpacing w:val="0"/>
        <w:rPr>
          <w:rFonts w:cs="Arial"/>
        </w:rPr>
      </w:pPr>
      <w:r>
        <w:rPr>
          <w:rFonts w:cs="Arial"/>
        </w:rPr>
        <w:t>'</w:t>
      </w:r>
      <w:r w:rsidR="003573D6" w:rsidRPr="00903F07">
        <w:rPr>
          <w:rFonts w:cs="Arial"/>
        </w:rPr>
        <w:t>A safe space for the community is incredibly important.</w:t>
      </w:r>
      <w:r w:rsidR="007675D4">
        <w:rPr>
          <w:rFonts w:cs="Arial"/>
        </w:rPr>
        <w:t xml:space="preserve"> </w:t>
      </w:r>
      <w:r w:rsidR="003573D6" w:rsidRPr="00903F07">
        <w:rPr>
          <w:rFonts w:cs="Arial"/>
        </w:rPr>
        <w:t xml:space="preserve">Libraries are the only public space where different groups of people (ages, background, socio-economic status, </w:t>
      </w:r>
      <w:r w:rsidR="00277B86" w:rsidRPr="00903F07">
        <w:rPr>
          <w:rFonts w:cs="Arial"/>
        </w:rPr>
        <w:t>ethnicity</w:t>
      </w:r>
      <w:r w:rsidR="003573D6" w:rsidRPr="00903F07">
        <w:rPr>
          <w:rFonts w:cs="Arial"/>
        </w:rPr>
        <w:t xml:space="preserve"> etc</w:t>
      </w:r>
      <w:r w:rsidR="0070763C">
        <w:rPr>
          <w:rFonts w:cs="Arial"/>
        </w:rPr>
        <w:t>.</w:t>
      </w:r>
      <w:r w:rsidR="003573D6" w:rsidRPr="00903F07">
        <w:rPr>
          <w:rFonts w:cs="Arial"/>
        </w:rPr>
        <w:t>) can share for free. The tragedy is that this opportunity is being taken away from communities because libraries are closing or having opening hours reduced.</w:t>
      </w:r>
      <w:r>
        <w:rPr>
          <w:rFonts w:cs="Arial"/>
        </w:rPr>
        <w:t>'</w:t>
      </w:r>
    </w:p>
    <w:p w14:paraId="5CA0014E" w14:textId="015EE395" w:rsidR="006B7F3C" w:rsidRPr="00903F07" w:rsidRDefault="006B7F3C" w:rsidP="00341408">
      <w:pPr>
        <w:jc w:val="center"/>
        <w:rPr>
          <w:rFonts w:cs="Arial"/>
        </w:rPr>
      </w:pPr>
      <w:r w:rsidRPr="00903F07">
        <w:rPr>
          <w:rFonts w:cs="Arial"/>
          <w:noProof/>
        </w:rPr>
        <w:drawing>
          <wp:inline distT="0" distB="0" distL="0" distR="0" wp14:anchorId="304D813A" wp14:editId="5DF6001A">
            <wp:extent cx="5124450" cy="2824222"/>
            <wp:effectExtent l="0" t="0" r="0" b="0"/>
            <wp:docPr id="567969744" name="Chart 3" descr="A pie chart indicating how librarians agree/disagree that their library offers a safe space to their community"/>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159168D8" w14:textId="69A8B7C0" w:rsidR="00725004" w:rsidRPr="00903F07" w:rsidRDefault="00725004" w:rsidP="000541DE">
      <w:pPr>
        <w:rPr>
          <w:rFonts w:cs="Arial"/>
        </w:rPr>
      </w:pPr>
      <w:r w:rsidRPr="00903F07">
        <w:rPr>
          <w:rFonts w:cs="Arial"/>
        </w:rPr>
        <w:t xml:space="preserve">The librarian and library user rates of agreement are remarkably similar – </w:t>
      </w:r>
      <w:r w:rsidRPr="00903F07">
        <w:rPr>
          <w:rFonts w:cs="Arial"/>
          <w:b/>
          <w:bCs/>
        </w:rPr>
        <w:t>95.56%</w:t>
      </w:r>
      <w:r w:rsidRPr="00903F07">
        <w:rPr>
          <w:rFonts w:cs="Arial"/>
        </w:rPr>
        <w:t xml:space="preserve"> of responding </w:t>
      </w:r>
      <w:r w:rsidRPr="00903F07">
        <w:rPr>
          <w:rFonts w:cs="Arial"/>
          <w:b/>
          <w:bCs/>
        </w:rPr>
        <w:t>librarians agree</w:t>
      </w:r>
      <w:r w:rsidR="00D10737">
        <w:rPr>
          <w:rFonts w:cs="Arial"/>
          <w:b/>
          <w:bCs/>
        </w:rPr>
        <w:t>d</w:t>
      </w:r>
      <w:r w:rsidRPr="00903F07">
        <w:rPr>
          <w:rFonts w:cs="Arial"/>
        </w:rPr>
        <w:t xml:space="preserve"> their library</w:t>
      </w:r>
      <w:r w:rsidRPr="00903F07">
        <w:rPr>
          <w:rFonts w:cs="Arial"/>
          <w:b/>
          <w:bCs/>
        </w:rPr>
        <w:t xml:space="preserve"> offers a safe</w:t>
      </w:r>
      <w:r w:rsidRPr="00903F07">
        <w:rPr>
          <w:rFonts w:cs="Arial"/>
        </w:rPr>
        <w:t xml:space="preserve"> </w:t>
      </w:r>
      <w:r w:rsidRPr="00903F07">
        <w:rPr>
          <w:rFonts w:cs="Arial"/>
          <w:b/>
          <w:bCs/>
        </w:rPr>
        <w:t>space</w:t>
      </w:r>
      <w:r w:rsidRPr="00903F07">
        <w:rPr>
          <w:rFonts w:cs="Arial"/>
        </w:rPr>
        <w:t>, compared to 91.54% of library users.</w:t>
      </w:r>
    </w:p>
    <w:p w14:paraId="3593E331" w14:textId="2EECF796" w:rsidR="00F1112E" w:rsidRPr="00903F07" w:rsidRDefault="00F1112E" w:rsidP="000541DE">
      <w:pPr>
        <w:rPr>
          <w:rFonts w:cs="Arial"/>
        </w:rPr>
      </w:pPr>
      <w:r w:rsidRPr="00903F07">
        <w:rPr>
          <w:rFonts w:cs="Arial"/>
        </w:rPr>
        <w:lastRenderedPageBreak/>
        <w:t xml:space="preserve">This means that for both groups, </w:t>
      </w:r>
      <w:r w:rsidRPr="00903F07">
        <w:rPr>
          <w:rFonts w:cs="Arial"/>
          <w:b/>
          <w:bCs/>
        </w:rPr>
        <w:t>over 9 in 10 agree</w:t>
      </w:r>
      <w:r w:rsidR="00D10737">
        <w:rPr>
          <w:rFonts w:cs="Arial"/>
          <w:b/>
          <w:bCs/>
        </w:rPr>
        <w:t>d</w:t>
      </w:r>
      <w:r w:rsidRPr="00903F07">
        <w:rPr>
          <w:rFonts w:cs="Arial"/>
        </w:rPr>
        <w:t xml:space="preserve"> their library is a safe space in and for their community.</w:t>
      </w:r>
    </w:p>
    <w:p w14:paraId="68A690B8" w14:textId="390D987A" w:rsidR="00341408" w:rsidRPr="00903F07" w:rsidRDefault="00F1112E" w:rsidP="000541DE">
      <w:pPr>
        <w:pStyle w:val="paragraph"/>
        <w:spacing w:before="160" w:beforeAutospacing="0" w:after="0" w:afterAutospacing="0"/>
        <w:textAlignment w:val="baseline"/>
        <w:rPr>
          <w:rFonts w:cs="Arial"/>
        </w:rPr>
      </w:pPr>
      <w:r w:rsidRPr="00903F07">
        <w:rPr>
          <w:rStyle w:val="eop"/>
          <w:rFonts w:cs="Arial"/>
        </w:rPr>
        <w:t>Of responding librarians</w:t>
      </w:r>
      <w:r w:rsidR="0090676E">
        <w:rPr>
          <w:rStyle w:val="eop"/>
          <w:rFonts w:cs="Arial"/>
        </w:rPr>
        <w:t>'</w:t>
      </w:r>
      <w:r w:rsidRPr="00903F07">
        <w:rPr>
          <w:rStyle w:val="eop"/>
          <w:rFonts w:cs="Arial"/>
        </w:rPr>
        <w:t xml:space="preserve"> 108 comments, three key themes emerged:</w:t>
      </w:r>
    </w:p>
    <w:p w14:paraId="02ABB7D5" w14:textId="590AD0C3" w:rsidR="00BD0AF4" w:rsidRPr="00903F07" w:rsidRDefault="00BD0AF4" w:rsidP="0018348B">
      <w:pPr>
        <w:pStyle w:val="paragraph"/>
        <w:numPr>
          <w:ilvl w:val="0"/>
          <w:numId w:val="40"/>
        </w:numPr>
        <w:spacing w:before="160" w:beforeAutospacing="0" w:after="0" w:afterAutospacing="0"/>
        <w:textAlignment w:val="baseline"/>
        <w:rPr>
          <w:rFonts w:cs="Arial"/>
        </w:rPr>
      </w:pPr>
      <w:r w:rsidRPr="00903F07">
        <w:rPr>
          <w:rStyle w:val="normaltextrun"/>
          <w:rFonts w:cs="Arial"/>
        </w:rPr>
        <w:t xml:space="preserve">Providing a safe space is a unique and/or essential remit of the library </w:t>
      </w:r>
    </w:p>
    <w:p w14:paraId="10B8094C" w14:textId="4FD7BFF9" w:rsidR="00BD0AF4" w:rsidRPr="00903F07" w:rsidRDefault="00BD0AF4" w:rsidP="0018348B">
      <w:pPr>
        <w:pStyle w:val="paragraph"/>
        <w:numPr>
          <w:ilvl w:val="0"/>
          <w:numId w:val="40"/>
        </w:numPr>
        <w:spacing w:before="160" w:beforeAutospacing="0" w:after="0" w:afterAutospacing="0"/>
        <w:textAlignment w:val="baseline"/>
        <w:rPr>
          <w:rFonts w:cs="Arial"/>
        </w:rPr>
      </w:pPr>
      <w:r w:rsidRPr="00903F07">
        <w:rPr>
          <w:rStyle w:val="normaltextrun"/>
          <w:rFonts w:cs="Arial"/>
        </w:rPr>
        <w:t xml:space="preserve">The library offers a welcoming space to their community </w:t>
      </w:r>
    </w:p>
    <w:p w14:paraId="7F4974CF" w14:textId="22EC995D" w:rsidR="00BD0AF4" w:rsidRPr="00903F07" w:rsidRDefault="00BD0AF4" w:rsidP="0018348B">
      <w:pPr>
        <w:pStyle w:val="paragraph"/>
        <w:numPr>
          <w:ilvl w:val="0"/>
          <w:numId w:val="40"/>
        </w:numPr>
        <w:spacing w:before="160" w:beforeAutospacing="0" w:after="0" w:afterAutospacing="0"/>
        <w:textAlignment w:val="baseline"/>
        <w:rPr>
          <w:rFonts w:cs="Arial"/>
        </w:rPr>
      </w:pPr>
      <w:r w:rsidRPr="00903F07">
        <w:rPr>
          <w:rStyle w:val="normaltextrun"/>
          <w:rFonts w:cs="Arial"/>
        </w:rPr>
        <w:t xml:space="preserve">The library is a safe haven for vulnerable people of all ages </w:t>
      </w:r>
    </w:p>
    <w:p w14:paraId="5CE218DD" w14:textId="28C6A2CA" w:rsidR="00707EBA" w:rsidRPr="00903F07" w:rsidRDefault="00707EBA" w:rsidP="001E2B06">
      <w:pPr>
        <w:rPr>
          <w:rFonts w:cs="Arial"/>
        </w:rPr>
      </w:pPr>
      <w:r w:rsidRPr="00903F07">
        <w:rPr>
          <w:rFonts w:cs="Arial"/>
        </w:rPr>
        <w:t>Those who felt their library did not</w:t>
      </w:r>
      <w:r w:rsidR="0055731C" w:rsidRPr="00903F07">
        <w:rPr>
          <w:rFonts w:cs="Arial"/>
        </w:rPr>
        <w:t xml:space="preserve"> or could not</w:t>
      </w:r>
      <w:r w:rsidRPr="00903F07">
        <w:rPr>
          <w:rFonts w:cs="Arial"/>
        </w:rPr>
        <w:t xml:space="preserve"> offer a safe space expanded on their reasons:</w:t>
      </w:r>
    </w:p>
    <w:p w14:paraId="6CD53B28" w14:textId="03F98C1F" w:rsidR="001E2B06" w:rsidRDefault="0055731C" w:rsidP="0018348B">
      <w:pPr>
        <w:pStyle w:val="ListParagraph"/>
        <w:numPr>
          <w:ilvl w:val="0"/>
          <w:numId w:val="17"/>
        </w:numPr>
        <w:contextualSpacing w:val="0"/>
        <w:rPr>
          <w:rFonts w:cs="Arial"/>
        </w:rPr>
      </w:pPr>
      <w:r w:rsidRPr="001E2B06">
        <w:rPr>
          <w:rFonts w:cs="Arial"/>
        </w:rPr>
        <w:t>'If our library closes as is a possibility our villagers will have no access to everything mentioned in this survey. If our opening hours are reduced this will have an impact, but not as much as is if the library was to close permanently. Potential for it to be an 'open library' with no staff, does concern us as this could result in antisocial behaviour and a risk to health and safety for any library users who may injure themselves or become unwell in an unattended building.'</w:t>
      </w:r>
    </w:p>
    <w:p w14:paraId="54AE32DD" w14:textId="77777777" w:rsidR="00CC0F90" w:rsidRPr="00CC0F90" w:rsidRDefault="00CC0F90" w:rsidP="00CC0F90">
      <w:pPr>
        <w:rPr>
          <w:rFonts w:cs="Arial"/>
        </w:rPr>
      </w:pPr>
    </w:p>
    <w:p w14:paraId="6A73EBF7" w14:textId="47C1E720" w:rsidR="00707FB3" w:rsidRPr="00903F07" w:rsidRDefault="00707FB3" w:rsidP="00707FB3">
      <w:pPr>
        <w:pStyle w:val="Heading4"/>
        <w:rPr>
          <w:rFonts w:cs="Arial"/>
        </w:rPr>
      </w:pPr>
      <w:bookmarkStart w:id="47" w:name="_Toc199512694"/>
      <w:r w:rsidRPr="00903F07">
        <w:rPr>
          <w:rFonts w:cs="Arial"/>
        </w:rPr>
        <w:t>Democratically engaged and informed communities</w:t>
      </w:r>
      <w:bookmarkEnd w:id="47"/>
    </w:p>
    <w:p w14:paraId="0C24095B" w14:textId="53CB1D6E" w:rsidR="00F223A0" w:rsidRPr="00F223A0" w:rsidRDefault="00F223A0" w:rsidP="00F223A0">
      <w:pPr>
        <w:ind w:left="720"/>
        <w:rPr>
          <w:rFonts w:cs="Arial"/>
        </w:rPr>
      </w:pPr>
      <w:r w:rsidRPr="00F223A0">
        <w:rPr>
          <w:rFonts w:cs="Arial"/>
        </w:rPr>
        <w:t>'Reading a book is a form of self improvement and education. Every book a person reads adds to their sum knowledge of the world, of humanity and of art. The library provides democratic access to this knowledge unaffected by an individual's class, affluence or formal education.'</w:t>
      </w:r>
      <w:r>
        <w:rPr>
          <w:rFonts w:cs="Arial"/>
        </w:rPr>
        <w:t xml:space="preserve"> – Library user</w:t>
      </w:r>
    </w:p>
    <w:p w14:paraId="351727E2" w14:textId="77777777" w:rsidR="00F223A0" w:rsidRDefault="00F223A0" w:rsidP="000541DE">
      <w:pPr>
        <w:rPr>
          <w:rFonts w:cs="Arial"/>
        </w:rPr>
      </w:pPr>
    </w:p>
    <w:p w14:paraId="52407F1E" w14:textId="271A4008" w:rsidR="008A167F" w:rsidRPr="00903F07" w:rsidRDefault="007232F3" w:rsidP="000541DE">
      <w:pPr>
        <w:rPr>
          <w:rFonts w:cs="Arial"/>
        </w:rPr>
      </w:pPr>
      <w:r w:rsidRPr="00903F07">
        <w:rPr>
          <w:rFonts w:cs="Arial"/>
        </w:rPr>
        <w:t xml:space="preserve">SLIC's </w:t>
      </w:r>
      <w:r w:rsidRPr="21E89FA1">
        <w:rPr>
          <w:rFonts w:cs="Arial"/>
          <w:i/>
          <w:iCs/>
        </w:rPr>
        <w:t>Forward Strategy</w:t>
      </w:r>
      <w:r w:rsidRPr="00903F07">
        <w:rPr>
          <w:rFonts w:cs="Arial"/>
        </w:rPr>
        <w:t xml:space="preserve"> notes that, 'as the mechanics of learning have moved beyond print, the role of libraries as curators of the vast array of information sources has been amplified'. The same strategy envisions a future in which, 'libraries will open access to and build trust in public data to increase participation in the democratic process</w:t>
      </w:r>
      <w:r w:rsidR="0090676E">
        <w:rPr>
          <w:rFonts w:cs="Arial"/>
        </w:rPr>
        <w:t>'</w:t>
      </w:r>
      <w:r w:rsidR="00CB6D00" w:rsidRPr="00903F07">
        <w:rPr>
          <w:rStyle w:val="EndnoteReference"/>
          <w:rFonts w:cs="Arial"/>
        </w:rPr>
        <w:endnoteReference w:id="58"/>
      </w:r>
      <w:r w:rsidRPr="00903F07">
        <w:rPr>
          <w:rFonts w:cs="Arial"/>
        </w:rPr>
        <w:t xml:space="preserve">. </w:t>
      </w:r>
    </w:p>
    <w:p w14:paraId="61DA9F1C" w14:textId="6B335D77" w:rsidR="007232F3" w:rsidRPr="00903F07" w:rsidRDefault="000D42F5" w:rsidP="000541DE">
      <w:pPr>
        <w:rPr>
          <w:rFonts w:cs="Arial"/>
        </w:rPr>
      </w:pPr>
      <w:r w:rsidRPr="00903F07">
        <w:rPr>
          <w:rFonts w:cs="Arial"/>
        </w:rPr>
        <w:lastRenderedPageBreak/>
        <w:t>To identify libraries</w:t>
      </w:r>
      <w:r w:rsidR="0090676E">
        <w:rPr>
          <w:rFonts w:cs="Arial"/>
        </w:rPr>
        <w:t>'</w:t>
      </w:r>
      <w:r w:rsidRPr="00903F07">
        <w:rPr>
          <w:rFonts w:cs="Arial"/>
        </w:rPr>
        <w:t xml:space="preserve"> role in this strategy, l</w:t>
      </w:r>
      <w:r w:rsidR="00CB6D00" w:rsidRPr="00903F07">
        <w:rPr>
          <w:rFonts w:cs="Arial"/>
        </w:rPr>
        <w:t xml:space="preserve">ibrarians and library users alike were asked </w:t>
      </w:r>
      <w:r w:rsidR="002360CB">
        <w:rPr>
          <w:rFonts w:cs="Arial"/>
        </w:rPr>
        <w:t>on</w:t>
      </w:r>
      <w:r w:rsidR="002360CB" w:rsidRPr="002360CB">
        <w:rPr>
          <w:rFonts w:cs="Arial"/>
        </w:rPr>
        <w:t xml:space="preserve"> </w:t>
      </w:r>
      <w:r w:rsidR="002360CB">
        <w:rPr>
          <w:rFonts w:cs="Arial"/>
        </w:rPr>
        <w:t>a scale of 1 (</w:t>
      </w:r>
      <w:r w:rsidR="00627362">
        <w:rPr>
          <w:rFonts w:cs="Arial"/>
        </w:rPr>
        <w:t>'</w:t>
      </w:r>
      <w:r w:rsidR="00692429">
        <w:rPr>
          <w:rFonts w:cs="Arial"/>
        </w:rPr>
        <w:t>n</w:t>
      </w:r>
      <w:r w:rsidR="002360CB">
        <w:rPr>
          <w:rFonts w:cs="Arial"/>
        </w:rPr>
        <w:t>ever</w:t>
      </w:r>
      <w:r w:rsidR="00627362">
        <w:rPr>
          <w:rFonts w:cs="Arial"/>
        </w:rPr>
        <w:t>'</w:t>
      </w:r>
      <w:r w:rsidR="002360CB">
        <w:rPr>
          <w:rFonts w:cs="Arial"/>
        </w:rPr>
        <w:t>) to 5 (</w:t>
      </w:r>
      <w:r w:rsidR="00627362">
        <w:rPr>
          <w:rFonts w:cs="Arial"/>
        </w:rPr>
        <w:t>'</w:t>
      </w:r>
      <w:r w:rsidR="00692429">
        <w:rPr>
          <w:rFonts w:cs="Arial"/>
        </w:rPr>
        <w:t>d</w:t>
      </w:r>
      <w:r w:rsidR="002360CB">
        <w:rPr>
          <w:rFonts w:cs="Arial"/>
        </w:rPr>
        <w:t>aily</w:t>
      </w:r>
      <w:r w:rsidR="00692429">
        <w:rPr>
          <w:rFonts w:cs="Arial"/>
        </w:rPr>
        <w:t xml:space="preserve"> </w:t>
      </w:r>
      <w:r w:rsidR="002360CB">
        <w:rPr>
          <w:rFonts w:cs="Arial"/>
        </w:rPr>
        <w:t>/</w:t>
      </w:r>
      <w:r w:rsidR="00692429">
        <w:rPr>
          <w:rFonts w:cs="Arial"/>
        </w:rPr>
        <w:t xml:space="preserve"> </w:t>
      </w:r>
      <w:r w:rsidR="002360CB">
        <w:rPr>
          <w:rFonts w:cs="Arial"/>
        </w:rPr>
        <w:t>weekly</w:t>
      </w:r>
      <w:r w:rsidR="00627362">
        <w:rPr>
          <w:rFonts w:cs="Arial"/>
        </w:rPr>
        <w:t>'</w:t>
      </w:r>
      <w:r w:rsidR="002360CB">
        <w:rPr>
          <w:rFonts w:cs="Arial"/>
        </w:rPr>
        <w:t xml:space="preserve">) </w:t>
      </w:r>
      <w:r w:rsidR="00CB6D00" w:rsidRPr="00903F07">
        <w:rPr>
          <w:rFonts w:cs="Arial"/>
        </w:rPr>
        <w:t xml:space="preserve">to reflect on how often their library operates as a community hub for informed debate / decision-making. </w:t>
      </w:r>
    </w:p>
    <w:p w14:paraId="1A4ED70F" w14:textId="0DA6A7B3" w:rsidR="002360CB" w:rsidRPr="00903F07" w:rsidRDefault="002360CB" w:rsidP="000541DE">
      <w:pPr>
        <w:rPr>
          <w:rFonts w:cs="Arial"/>
        </w:rPr>
      </w:pPr>
      <w:r>
        <w:rPr>
          <w:rFonts w:cs="Arial"/>
        </w:rPr>
        <w:t>Library users averaged at 3 out of 5 (</w:t>
      </w:r>
      <w:r w:rsidR="0090676E">
        <w:rPr>
          <w:rFonts w:cs="Arial"/>
        </w:rPr>
        <w:t>'</w:t>
      </w:r>
      <w:r w:rsidR="00692429">
        <w:rPr>
          <w:rFonts w:cs="Arial"/>
        </w:rPr>
        <w:t>o</w:t>
      </w:r>
      <w:r>
        <w:rPr>
          <w:rFonts w:cs="Arial"/>
        </w:rPr>
        <w:t>n occasion</w:t>
      </w:r>
      <w:r w:rsidR="0090676E">
        <w:rPr>
          <w:rFonts w:cs="Arial"/>
        </w:rPr>
        <w:t>'</w:t>
      </w:r>
      <w:r>
        <w:rPr>
          <w:rFonts w:cs="Arial"/>
        </w:rPr>
        <w:t>), or in pie chart form:</w:t>
      </w:r>
    </w:p>
    <w:p w14:paraId="75FB5E31" w14:textId="77777777" w:rsidR="008A167F" w:rsidRPr="00903F07" w:rsidRDefault="008A167F" w:rsidP="00486AA5">
      <w:pPr>
        <w:jc w:val="center"/>
        <w:rPr>
          <w:rFonts w:cs="Arial"/>
        </w:rPr>
      </w:pPr>
      <w:r w:rsidRPr="00903F07">
        <w:rPr>
          <w:rFonts w:cs="Arial"/>
          <w:noProof/>
        </w:rPr>
        <w:drawing>
          <wp:inline distT="0" distB="0" distL="0" distR="0" wp14:anchorId="0E40C4BB" wp14:editId="781C74DD">
            <wp:extent cx="5486400" cy="3200400"/>
            <wp:effectExtent l="0" t="0" r="0" b="0"/>
            <wp:docPr id="1899198841" name="Chart 10" descr="A pie chart indicating the breakdown of responses to the question, ‘How often does your library operate as a community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D4532E" w14:textId="1BF5E19C" w:rsidR="00EA6DEF" w:rsidRDefault="005F52B8" w:rsidP="000541DE">
      <w:pPr>
        <w:rPr>
          <w:rFonts w:cs="Arial"/>
        </w:rPr>
      </w:pPr>
      <w:r w:rsidRPr="00903F07">
        <w:rPr>
          <w:rFonts w:cs="Arial"/>
        </w:rPr>
        <w:t xml:space="preserve">Library users indicated a </w:t>
      </w:r>
      <w:r w:rsidR="004205BD" w:rsidRPr="00903F07">
        <w:rPr>
          <w:rFonts w:cs="Arial"/>
        </w:rPr>
        <w:t xml:space="preserve">relatively high rate </w:t>
      </w:r>
      <w:r w:rsidR="003D1E19" w:rsidRPr="00903F07">
        <w:rPr>
          <w:rFonts w:cs="Arial"/>
        </w:rPr>
        <w:t xml:space="preserve">of informed debate / decision-making, where over a quarter (28.63%) reported it happens </w:t>
      </w:r>
      <w:r w:rsidR="0090676E">
        <w:rPr>
          <w:rFonts w:cs="Arial"/>
        </w:rPr>
        <w:t>'</w:t>
      </w:r>
      <w:r w:rsidR="00692429">
        <w:rPr>
          <w:rFonts w:cs="Arial"/>
        </w:rPr>
        <w:t>d</w:t>
      </w:r>
      <w:r w:rsidR="003D1E19" w:rsidRPr="00903F07">
        <w:rPr>
          <w:rFonts w:cs="Arial"/>
        </w:rPr>
        <w:t>aily</w:t>
      </w:r>
      <w:r w:rsidR="00692429">
        <w:rPr>
          <w:rFonts w:cs="Arial"/>
        </w:rPr>
        <w:t xml:space="preserve"> </w:t>
      </w:r>
      <w:r w:rsidR="003D1E19" w:rsidRPr="00903F07">
        <w:rPr>
          <w:rFonts w:cs="Arial"/>
        </w:rPr>
        <w:t>/</w:t>
      </w:r>
      <w:r w:rsidR="00692429">
        <w:rPr>
          <w:rFonts w:cs="Arial"/>
        </w:rPr>
        <w:t xml:space="preserve"> </w:t>
      </w:r>
      <w:r w:rsidR="003D1E19" w:rsidRPr="00903F07">
        <w:rPr>
          <w:rFonts w:cs="Arial"/>
        </w:rPr>
        <w:t>weekly</w:t>
      </w:r>
      <w:r w:rsidR="0090676E">
        <w:rPr>
          <w:rFonts w:cs="Arial"/>
        </w:rPr>
        <w:t>'</w:t>
      </w:r>
      <w:r w:rsidR="003D1E19" w:rsidRPr="00903F07">
        <w:rPr>
          <w:rFonts w:cs="Arial"/>
        </w:rPr>
        <w:t xml:space="preserve"> or </w:t>
      </w:r>
      <w:r w:rsidR="0090676E">
        <w:rPr>
          <w:rFonts w:cs="Arial"/>
        </w:rPr>
        <w:t>'</w:t>
      </w:r>
      <w:r w:rsidR="003D1E19" w:rsidRPr="00903F07">
        <w:rPr>
          <w:rFonts w:cs="Arial"/>
        </w:rPr>
        <w:t>regularly</w:t>
      </w:r>
      <w:r w:rsidR="0090676E">
        <w:rPr>
          <w:rFonts w:cs="Arial"/>
        </w:rPr>
        <w:t>'</w:t>
      </w:r>
      <w:r w:rsidR="00143254" w:rsidRPr="00903F07">
        <w:rPr>
          <w:rFonts w:cs="Arial"/>
        </w:rPr>
        <w:t xml:space="preserve">, and a further 46.67% </w:t>
      </w:r>
      <w:r w:rsidR="0090676E">
        <w:rPr>
          <w:rFonts w:cs="Arial"/>
        </w:rPr>
        <w:t>'</w:t>
      </w:r>
      <w:r w:rsidR="00692429">
        <w:rPr>
          <w:rFonts w:cs="Arial"/>
        </w:rPr>
        <w:t>o</w:t>
      </w:r>
      <w:r w:rsidR="00143254" w:rsidRPr="00903F07">
        <w:rPr>
          <w:rFonts w:cs="Arial"/>
        </w:rPr>
        <w:t>n occasion</w:t>
      </w:r>
      <w:r w:rsidR="0090676E">
        <w:rPr>
          <w:rFonts w:cs="Arial"/>
        </w:rPr>
        <w:t>'</w:t>
      </w:r>
      <w:r w:rsidR="00143254" w:rsidRPr="00903F07">
        <w:rPr>
          <w:rFonts w:cs="Arial"/>
        </w:rPr>
        <w:t>.</w:t>
      </w:r>
    </w:p>
    <w:p w14:paraId="62EC21FB" w14:textId="692D106D" w:rsidR="00993894" w:rsidRDefault="00EA7EAD" w:rsidP="000541DE">
      <w:pPr>
        <w:rPr>
          <w:rFonts w:cs="Arial"/>
        </w:rPr>
      </w:pPr>
      <w:r>
        <w:rPr>
          <w:rFonts w:cs="Arial"/>
        </w:rPr>
        <w:t xml:space="preserve">More generally, across the library user survey, there were numerous anecdotes of the library as a central </w:t>
      </w:r>
      <w:r w:rsidR="0090676E">
        <w:rPr>
          <w:rFonts w:cs="Arial"/>
        </w:rPr>
        <w:t>'</w:t>
      </w:r>
      <w:r>
        <w:rPr>
          <w:rFonts w:cs="Arial"/>
        </w:rPr>
        <w:t>community hub</w:t>
      </w:r>
      <w:r w:rsidR="0090676E">
        <w:rPr>
          <w:rFonts w:cs="Arial"/>
        </w:rPr>
        <w:t>'</w:t>
      </w:r>
      <w:r w:rsidR="00993894">
        <w:rPr>
          <w:rFonts w:cs="Arial"/>
        </w:rPr>
        <w:t>:</w:t>
      </w:r>
      <w:r>
        <w:rPr>
          <w:rFonts w:cs="Arial"/>
        </w:rPr>
        <w:t xml:space="preserve"> </w:t>
      </w:r>
    </w:p>
    <w:p w14:paraId="31AA50B0" w14:textId="63414209" w:rsidR="00993894" w:rsidRDefault="0090676E" w:rsidP="0018348B">
      <w:pPr>
        <w:pStyle w:val="ListParagraph"/>
        <w:numPr>
          <w:ilvl w:val="0"/>
          <w:numId w:val="25"/>
        </w:numPr>
        <w:contextualSpacing w:val="0"/>
        <w:rPr>
          <w:rFonts w:cs="Arial"/>
        </w:rPr>
      </w:pPr>
      <w:r>
        <w:rPr>
          <w:rFonts w:cs="Arial"/>
        </w:rPr>
        <w:t>'</w:t>
      </w:r>
      <w:r w:rsidR="003256C5" w:rsidRPr="00993894">
        <w:rPr>
          <w:rFonts w:cs="Arial"/>
        </w:rPr>
        <w:t>Libraries are community hubs. As a new immigrant it's helped my wellbeing immensely</w:t>
      </w:r>
      <w:r w:rsidR="00F0141A">
        <w:rPr>
          <w:rFonts w:cs="Arial"/>
        </w:rPr>
        <w:t>.</w:t>
      </w:r>
      <w:r>
        <w:rPr>
          <w:rFonts w:cs="Arial"/>
        </w:rPr>
        <w:t>'</w:t>
      </w:r>
    </w:p>
    <w:p w14:paraId="6FA63EF0" w14:textId="5EF2308A" w:rsidR="00993894" w:rsidRDefault="0090676E" w:rsidP="0018348B">
      <w:pPr>
        <w:pStyle w:val="ListParagraph"/>
        <w:numPr>
          <w:ilvl w:val="0"/>
          <w:numId w:val="25"/>
        </w:numPr>
        <w:contextualSpacing w:val="0"/>
        <w:rPr>
          <w:rFonts w:cs="Arial"/>
        </w:rPr>
      </w:pPr>
      <w:r>
        <w:rPr>
          <w:rFonts w:cs="Arial"/>
        </w:rPr>
        <w:t>'</w:t>
      </w:r>
      <w:r w:rsidR="0078557D" w:rsidRPr="00993894">
        <w:rPr>
          <w:rFonts w:cs="Arial"/>
        </w:rPr>
        <w:t>Our library is home to the galleries</w:t>
      </w:r>
      <w:r w:rsidR="00903D51">
        <w:rPr>
          <w:rFonts w:cs="Arial"/>
        </w:rPr>
        <w:t xml:space="preserve"> </w:t>
      </w:r>
      <w:r w:rsidR="0078557D" w:rsidRPr="00993894">
        <w:rPr>
          <w:rFonts w:cs="Arial"/>
        </w:rPr>
        <w:t>/</w:t>
      </w:r>
      <w:r w:rsidR="00903D51">
        <w:rPr>
          <w:rFonts w:cs="Arial"/>
        </w:rPr>
        <w:t xml:space="preserve"> </w:t>
      </w:r>
      <w:r w:rsidR="0078557D" w:rsidRPr="00993894">
        <w:rPr>
          <w:rFonts w:cs="Arial"/>
        </w:rPr>
        <w:t>museum, library and cafe. I think anywhere there's a hub in the community for art, education, reading, and safe socialisation that these spaces are vital for nurturing minds.</w:t>
      </w:r>
      <w:r w:rsidR="00F0141A">
        <w:rPr>
          <w:rFonts w:cs="Arial"/>
        </w:rPr>
        <w:t>'</w:t>
      </w:r>
    </w:p>
    <w:p w14:paraId="1B850325" w14:textId="7BA08419" w:rsidR="00993894" w:rsidRDefault="0090676E" w:rsidP="0018348B">
      <w:pPr>
        <w:pStyle w:val="ListParagraph"/>
        <w:numPr>
          <w:ilvl w:val="0"/>
          <w:numId w:val="25"/>
        </w:numPr>
        <w:contextualSpacing w:val="0"/>
        <w:rPr>
          <w:rFonts w:cs="Arial"/>
        </w:rPr>
      </w:pPr>
      <w:r>
        <w:rPr>
          <w:rFonts w:cs="Arial"/>
        </w:rPr>
        <w:t>'</w:t>
      </w:r>
      <w:r w:rsidR="008C2135" w:rsidRPr="00993894">
        <w:rPr>
          <w:rFonts w:cs="Arial"/>
        </w:rPr>
        <w:t>It</w:t>
      </w:r>
      <w:r>
        <w:rPr>
          <w:rFonts w:cs="Arial"/>
        </w:rPr>
        <w:t>'</w:t>
      </w:r>
      <w:r w:rsidR="008C2135" w:rsidRPr="00993894">
        <w:rPr>
          <w:rFonts w:cs="Arial"/>
        </w:rPr>
        <w:t>s the hub of the community that everyone can access and use as much as they need for various reasons. Libraries are the heartbeat of a community it</w:t>
      </w:r>
      <w:r>
        <w:rPr>
          <w:rFonts w:cs="Arial"/>
        </w:rPr>
        <w:t>'</w:t>
      </w:r>
      <w:r w:rsidR="008C2135" w:rsidRPr="00993894">
        <w:rPr>
          <w:rFonts w:cs="Arial"/>
        </w:rPr>
        <w:t>s essential for a healthy area.</w:t>
      </w:r>
      <w:r>
        <w:rPr>
          <w:rFonts w:cs="Arial"/>
        </w:rPr>
        <w:t>'</w:t>
      </w:r>
    </w:p>
    <w:p w14:paraId="04D1D93E" w14:textId="27E2C992" w:rsidR="008C2135" w:rsidRPr="00993894" w:rsidRDefault="0090676E" w:rsidP="0018348B">
      <w:pPr>
        <w:pStyle w:val="ListParagraph"/>
        <w:numPr>
          <w:ilvl w:val="0"/>
          <w:numId w:val="25"/>
        </w:numPr>
        <w:contextualSpacing w:val="0"/>
        <w:rPr>
          <w:rFonts w:cs="Arial"/>
        </w:rPr>
      </w:pPr>
      <w:r>
        <w:rPr>
          <w:rFonts w:cs="Arial"/>
        </w:rPr>
        <w:lastRenderedPageBreak/>
        <w:t>'</w:t>
      </w:r>
      <w:r w:rsidR="008C2135" w:rsidRPr="00993894">
        <w:rPr>
          <w:rFonts w:cs="Arial"/>
        </w:rPr>
        <w:t>Our library is everything to us. A hub after school, a cafe and read when kids are away, a place for a rainy day, a place to borrow books with no fees for kids. It</w:t>
      </w:r>
      <w:r>
        <w:rPr>
          <w:rFonts w:cs="Arial"/>
        </w:rPr>
        <w:t>'</w:t>
      </w:r>
      <w:r w:rsidR="008C2135" w:rsidRPr="00993894">
        <w:rPr>
          <w:rFonts w:cs="Arial"/>
        </w:rPr>
        <w:t>s just magical and we love it.</w:t>
      </w:r>
      <w:r>
        <w:rPr>
          <w:rFonts w:cs="Arial"/>
        </w:rPr>
        <w:t>'</w:t>
      </w:r>
    </w:p>
    <w:p w14:paraId="631BC890" w14:textId="1F74BAC7" w:rsidR="00993894" w:rsidRDefault="00993894" w:rsidP="000541DE">
      <w:pPr>
        <w:rPr>
          <w:rFonts w:cs="Arial"/>
        </w:rPr>
      </w:pPr>
      <w:r>
        <w:rPr>
          <w:rFonts w:cs="Arial"/>
        </w:rPr>
        <w:t xml:space="preserve">Library users also commented on the </w:t>
      </w:r>
      <w:r w:rsidR="00E8167E">
        <w:rPr>
          <w:rFonts w:cs="Arial"/>
        </w:rPr>
        <w:t>centrality of librarians</w:t>
      </w:r>
      <w:r>
        <w:rPr>
          <w:rFonts w:cs="Arial"/>
        </w:rPr>
        <w:t xml:space="preserve"> for </w:t>
      </w:r>
      <w:r w:rsidR="00E8167E">
        <w:rPr>
          <w:rFonts w:cs="Arial"/>
        </w:rPr>
        <w:t>helping signpost and cater to public enquiries:</w:t>
      </w:r>
    </w:p>
    <w:p w14:paraId="6A80F605" w14:textId="26F2CCFD" w:rsidR="00E8167E" w:rsidRDefault="006E4E85" w:rsidP="0018348B">
      <w:pPr>
        <w:pStyle w:val="ListParagraph"/>
        <w:numPr>
          <w:ilvl w:val="0"/>
          <w:numId w:val="26"/>
        </w:numPr>
        <w:contextualSpacing w:val="0"/>
        <w:rPr>
          <w:rFonts w:cs="Arial"/>
        </w:rPr>
      </w:pPr>
      <w:r>
        <w:rPr>
          <w:rFonts w:cs="Arial"/>
        </w:rPr>
        <w:t>'</w:t>
      </w:r>
      <w:r w:rsidR="00117EB2" w:rsidRPr="00E8167E">
        <w:rPr>
          <w:rFonts w:cs="Arial"/>
        </w:rPr>
        <w:t>Library staff (as familiar, friendly faces) support their users in making informed choices about what we read, and in staying safe online.</w:t>
      </w:r>
      <w:r w:rsidR="0090676E">
        <w:rPr>
          <w:rFonts w:cs="Arial"/>
        </w:rPr>
        <w:t>'</w:t>
      </w:r>
    </w:p>
    <w:p w14:paraId="55FD12A2" w14:textId="0A86C121" w:rsidR="0078557D" w:rsidRPr="00C46920" w:rsidRDefault="00C46920" w:rsidP="000541DE">
      <w:pPr>
        <w:rPr>
          <w:rFonts w:cs="Arial"/>
        </w:rPr>
      </w:pPr>
      <w:r w:rsidRPr="00C46920">
        <w:rPr>
          <w:rFonts w:cs="Arial"/>
        </w:rPr>
        <w:t>Public librarians</w:t>
      </w:r>
      <w:r>
        <w:rPr>
          <w:rFonts w:cs="Arial"/>
        </w:rPr>
        <w:t xml:space="preserve"> were also asked to rate on a scale of 1 (</w:t>
      </w:r>
      <w:r w:rsidR="00633276">
        <w:rPr>
          <w:rFonts w:cs="Arial"/>
        </w:rPr>
        <w:t>'n</w:t>
      </w:r>
      <w:r>
        <w:rPr>
          <w:rFonts w:cs="Arial"/>
        </w:rPr>
        <w:t>ever</w:t>
      </w:r>
      <w:r w:rsidR="00633276">
        <w:rPr>
          <w:rFonts w:cs="Arial"/>
        </w:rPr>
        <w:t>'</w:t>
      </w:r>
      <w:r>
        <w:rPr>
          <w:rFonts w:cs="Arial"/>
        </w:rPr>
        <w:t>) to 5 (</w:t>
      </w:r>
      <w:r w:rsidR="00633276">
        <w:rPr>
          <w:rFonts w:cs="Arial"/>
        </w:rPr>
        <w:t>'d</w:t>
      </w:r>
      <w:r>
        <w:rPr>
          <w:rFonts w:cs="Arial"/>
        </w:rPr>
        <w:t>aily</w:t>
      </w:r>
      <w:r w:rsidR="00633276">
        <w:rPr>
          <w:rFonts w:cs="Arial"/>
        </w:rPr>
        <w:t xml:space="preserve"> </w:t>
      </w:r>
      <w:r>
        <w:rPr>
          <w:rFonts w:cs="Arial"/>
        </w:rPr>
        <w:t>/</w:t>
      </w:r>
      <w:r w:rsidR="00633276">
        <w:rPr>
          <w:rFonts w:cs="Arial"/>
        </w:rPr>
        <w:t xml:space="preserve"> </w:t>
      </w:r>
      <w:r>
        <w:rPr>
          <w:rFonts w:cs="Arial"/>
        </w:rPr>
        <w:t>weekly</w:t>
      </w:r>
      <w:r w:rsidR="00633276">
        <w:rPr>
          <w:rFonts w:cs="Arial"/>
        </w:rPr>
        <w:t>'</w:t>
      </w:r>
      <w:r>
        <w:rPr>
          <w:rFonts w:cs="Arial"/>
        </w:rPr>
        <w:t xml:space="preserve">), how often their library operates as a community hub for informed debate / decision-making – they averaged </w:t>
      </w:r>
      <w:r w:rsidR="00661FD9">
        <w:rPr>
          <w:rFonts w:cs="Arial"/>
        </w:rPr>
        <w:t>at</w:t>
      </w:r>
      <w:r>
        <w:rPr>
          <w:rFonts w:cs="Arial"/>
        </w:rPr>
        <w:t xml:space="preserve"> </w:t>
      </w:r>
      <w:r w:rsidR="00C205EF">
        <w:rPr>
          <w:rFonts w:cs="Arial"/>
        </w:rPr>
        <w:t>2.5 (</w:t>
      </w:r>
      <w:r w:rsidR="0090676E">
        <w:rPr>
          <w:rFonts w:cs="Arial"/>
        </w:rPr>
        <w:t>'</w:t>
      </w:r>
      <w:r w:rsidR="00633276">
        <w:rPr>
          <w:rFonts w:cs="Arial"/>
        </w:rPr>
        <w:t>o</w:t>
      </w:r>
      <w:r w:rsidR="00661FD9">
        <w:rPr>
          <w:rFonts w:cs="Arial"/>
        </w:rPr>
        <w:t>n occasion</w:t>
      </w:r>
      <w:r w:rsidR="0090676E">
        <w:rPr>
          <w:rFonts w:cs="Arial"/>
        </w:rPr>
        <w:t>'</w:t>
      </w:r>
      <w:r w:rsidR="00661FD9">
        <w:rPr>
          <w:rFonts w:cs="Arial"/>
        </w:rPr>
        <w:t>):</w:t>
      </w:r>
    </w:p>
    <w:p w14:paraId="00F3D329" w14:textId="24F8873D" w:rsidR="00EA6DEF" w:rsidRPr="00903F07" w:rsidRDefault="00EA6DEF" w:rsidP="00486AA5">
      <w:pPr>
        <w:jc w:val="center"/>
        <w:rPr>
          <w:rFonts w:cs="Arial"/>
          <w:b/>
          <w:bCs/>
        </w:rPr>
      </w:pPr>
      <w:r w:rsidRPr="00903F07">
        <w:rPr>
          <w:rFonts w:cs="Arial"/>
          <w:noProof/>
        </w:rPr>
        <w:drawing>
          <wp:inline distT="0" distB="0" distL="0" distR="0" wp14:anchorId="6D69039A" wp14:editId="21D134C4">
            <wp:extent cx="5486400" cy="3375498"/>
            <wp:effectExtent l="0" t="0" r="0" b="0"/>
            <wp:docPr id="2101932908" name="Chart 6" descr="A pie chart indicating how often their public library operates as a community hub for informed debate/decision-mak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8DB9271" w14:textId="15C8245F" w:rsidR="00E8167E" w:rsidRDefault="000E39E2" w:rsidP="000541DE">
      <w:pPr>
        <w:rPr>
          <w:rFonts w:cs="Arial"/>
        </w:rPr>
      </w:pPr>
      <w:r w:rsidRPr="00903F07">
        <w:rPr>
          <w:rFonts w:cs="Arial"/>
        </w:rPr>
        <w:t xml:space="preserve">51.67% of responding librarians reported informed debate / decision-making happens </w:t>
      </w:r>
      <w:r w:rsidR="0090676E">
        <w:rPr>
          <w:rFonts w:cs="Arial"/>
        </w:rPr>
        <w:t>'</w:t>
      </w:r>
      <w:r w:rsidR="00633276">
        <w:rPr>
          <w:rFonts w:cs="Arial"/>
        </w:rPr>
        <w:t>r</w:t>
      </w:r>
      <w:r w:rsidRPr="00903F07">
        <w:rPr>
          <w:rFonts w:cs="Arial"/>
        </w:rPr>
        <w:t>arely</w:t>
      </w:r>
      <w:r w:rsidR="0090676E">
        <w:rPr>
          <w:rFonts w:cs="Arial"/>
        </w:rPr>
        <w:t>'</w:t>
      </w:r>
      <w:r w:rsidRPr="00903F07">
        <w:rPr>
          <w:rFonts w:cs="Arial"/>
        </w:rPr>
        <w:t xml:space="preserve"> or </w:t>
      </w:r>
      <w:r w:rsidR="0090676E">
        <w:rPr>
          <w:rFonts w:cs="Arial"/>
        </w:rPr>
        <w:t>'</w:t>
      </w:r>
      <w:r w:rsidR="00633276">
        <w:rPr>
          <w:rFonts w:cs="Arial"/>
        </w:rPr>
        <w:t>n</w:t>
      </w:r>
      <w:r w:rsidRPr="00903F07">
        <w:rPr>
          <w:rFonts w:cs="Arial"/>
        </w:rPr>
        <w:t>ever</w:t>
      </w:r>
      <w:r w:rsidR="0090676E">
        <w:rPr>
          <w:rFonts w:cs="Arial"/>
        </w:rPr>
        <w:t>'</w:t>
      </w:r>
      <w:r w:rsidRPr="00903F07">
        <w:rPr>
          <w:rFonts w:cs="Arial"/>
        </w:rPr>
        <w:t xml:space="preserve">, with only </w:t>
      </w:r>
      <w:r w:rsidR="00065927" w:rsidRPr="00903F07">
        <w:rPr>
          <w:rFonts w:cs="Arial"/>
        </w:rPr>
        <w:t xml:space="preserve">16.11% reporting it happens </w:t>
      </w:r>
      <w:r w:rsidR="0090676E">
        <w:rPr>
          <w:rFonts w:cs="Arial"/>
        </w:rPr>
        <w:t>'</w:t>
      </w:r>
      <w:r w:rsidR="00633276">
        <w:rPr>
          <w:rFonts w:cs="Arial"/>
        </w:rPr>
        <w:t>d</w:t>
      </w:r>
      <w:r w:rsidR="00065927" w:rsidRPr="00903F07">
        <w:rPr>
          <w:rFonts w:cs="Arial"/>
        </w:rPr>
        <w:t>aily / weekly</w:t>
      </w:r>
      <w:r w:rsidR="0090676E">
        <w:rPr>
          <w:rFonts w:cs="Arial"/>
        </w:rPr>
        <w:t>'</w:t>
      </w:r>
      <w:r w:rsidR="00065927" w:rsidRPr="00903F07">
        <w:rPr>
          <w:rFonts w:cs="Arial"/>
        </w:rPr>
        <w:t xml:space="preserve"> or </w:t>
      </w:r>
      <w:r w:rsidR="0090676E">
        <w:rPr>
          <w:rFonts w:cs="Arial"/>
        </w:rPr>
        <w:t>'</w:t>
      </w:r>
      <w:r w:rsidR="00633276">
        <w:rPr>
          <w:rFonts w:cs="Arial"/>
        </w:rPr>
        <w:t>r</w:t>
      </w:r>
      <w:r w:rsidR="00065927" w:rsidRPr="00903F07">
        <w:rPr>
          <w:rFonts w:cs="Arial"/>
        </w:rPr>
        <w:t>egularly</w:t>
      </w:r>
      <w:r w:rsidR="0090676E">
        <w:rPr>
          <w:rFonts w:cs="Arial"/>
        </w:rPr>
        <w:t>'</w:t>
      </w:r>
      <w:r w:rsidR="00065927" w:rsidRPr="00903F07">
        <w:rPr>
          <w:rFonts w:cs="Arial"/>
        </w:rPr>
        <w:t xml:space="preserve">. </w:t>
      </w:r>
    </w:p>
    <w:p w14:paraId="7712CC5B" w14:textId="33CC13A2" w:rsidR="004D317D" w:rsidRDefault="00065927" w:rsidP="000541DE">
      <w:pPr>
        <w:rPr>
          <w:rFonts w:cs="Arial"/>
        </w:rPr>
      </w:pPr>
      <w:r w:rsidRPr="00903F07">
        <w:rPr>
          <w:rFonts w:cs="Arial"/>
        </w:rPr>
        <w:t>Considering the many and varied barriers librarians detailed throughout their survey responses, the range captured in this question could indicate the impact that service cuts have already had on the sector.</w:t>
      </w:r>
    </w:p>
    <w:p w14:paraId="7BB4804D" w14:textId="4CCC2741" w:rsidR="00E92117" w:rsidRDefault="00E92117" w:rsidP="000541DE">
      <w:pPr>
        <w:rPr>
          <w:rFonts w:cs="Arial"/>
        </w:rPr>
      </w:pPr>
      <w:r>
        <w:rPr>
          <w:rFonts w:cs="Arial"/>
        </w:rPr>
        <w:lastRenderedPageBreak/>
        <w:t>In interview, public librarians illustrated further context for the role their library plays as a community hub:</w:t>
      </w:r>
    </w:p>
    <w:p w14:paraId="4E62A2CB" w14:textId="7772C15E" w:rsidR="00CA4546" w:rsidRDefault="0090676E" w:rsidP="000541DE">
      <w:pPr>
        <w:pStyle w:val="ListParagraph"/>
        <w:contextualSpacing w:val="0"/>
        <w:rPr>
          <w:rStyle w:val="normaltextrun"/>
          <w:rFonts w:cs="Arial"/>
          <w:color w:val="000000"/>
          <w:shd w:val="clear" w:color="auto" w:fill="FFFFFF"/>
        </w:rPr>
      </w:pPr>
      <w:r>
        <w:rPr>
          <w:rStyle w:val="normaltextrun"/>
          <w:rFonts w:cs="Arial"/>
          <w:color w:val="000000"/>
          <w:shd w:val="clear" w:color="auto" w:fill="FFFFFF"/>
        </w:rPr>
        <w:t>'</w:t>
      </w:r>
      <w:r w:rsidR="008E5832">
        <w:rPr>
          <w:rStyle w:val="normaltextrun"/>
          <w:rFonts w:cs="Arial"/>
          <w:color w:val="000000"/>
          <w:shd w:val="clear" w:color="auto" w:fill="FFFFFF"/>
        </w:rPr>
        <w:t>W</w:t>
      </w:r>
      <w:r w:rsidR="00634D0A">
        <w:rPr>
          <w:rStyle w:val="normaltextrun"/>
          <w:rFonts w:cs="Arial"/>
          <w:color w:val="000000"/>
          <w:shd w:val="clear" w:color="auto" w:fill="FFFFFF"/>
        </w:rPr>
        <w:t xml:space="preserve">e get a lot of people come over </w:t>
      </w:r>
      <w:r w:rsidR="008E5832">
        <w:rPr>
          <w:rStyle w:val="normaltextrun"/>
          <w:rFonts w:cs="Arial"/>
          <w:color w:val="000000"/>
          <w:shd w:val="clear" w:color="auto" w:fill="FFFFFF"/>
        </w:rPr>
        <w:t>[…]</w:t>
      </w:r>
      <w:r w:rsidR="00634D0A">
        <w:rPr>
          <w:rStyle w:val="normaltextrun"/>
          <w:rFonts w:cs="Arial"/>
          <w:color w:val="000000"/>
          <w:shd w:val="clear" w:color="auto" w:fill="FFFFFF"/>
        </w:rPr>
        <w:t xml:space="preserve"> I think just to give them a new start. But they do basically start off with a plastic bag of clothes and a room in a sheltered accommodation, it's really basic stuff. So there's been a few people – it's been nice to see that they come in and they say, </w:t>
      </w:r>
      <w:r w:rsidR="00C05F5B">
        <w:rPr>
          <w:rStyle w:val="normaltextrun"/>
          <w:rFonts w:cs="Arial"/>
          <w:color w:val="000000"/>
          <w:shd w:val="clear" w:color="auto" w:fill="FFFFFF"/>
        </w:rPr>
        <w:t>"</w:t>
      </w:r>
      <w:r w:rsidR="00D3018D">
        <w:rPr>
          <w:rStyle w:val="normaltextrun"/>
          <w:rFonts w:cs="Arial"/>
          <w:color w:val="000000"/>
          <w:shd w:val="clear" w:color="auto" w:fill="FFFFFF"/>
        </w:rPr>
        <w:t>o</w:t>
      </w:r>
      <w:r w:rsidR="00634D0A">
        <w:rPr>
          <w:rStyle w:val="normaltextrun"/>
          <w:rFonts w:cs="Arial"/>
          <w:color w:val="000000"/>
          <w:shd w:val="clear" w:color="auto" w:fill="FFFFFF"/>
        </w:rPr>
        <w:t>h, I've heard you can use the computer here</w:t>
      </w:r>
      <w:r w:rsidR="00C05F5B">
        <w:rPr>
          <w:rStyle w:val="normaltextrun"/>
          <w:rFonts w:cs="Arial"/>
          <w:color w:val="000000"/>
          <w:shd w:val="clear" w:color="auto" w:fill="FFFFFF"/>
        </w:rPr>
        <w:t>"</w:t>
      </w:r>
      <w:r w:rsidR="008E5832">
        <w:rPr>
          <w:rStyle w:val="normaltextrun"/>
          <w:rFonts w:cs="Arial"/>
          <w:color w:val="000000"/>
          <w:shd w:val="clear" w:color="auto" w:fill="FFFFFF"/>
        </w:rPr>
        <w:t xml:space="preserve">, </w:t>
      </w:r>
      <w:r w:rsidR="00634D0A">
        <w:rPr>
          <w:rStyle w:val="normaltextrun"/>
          <w:rFonts w:cs="Arial"/>
          <w:color w:val="000000"/>
          <w:shd w:val="clear" w:color="auto" w:fill="FFFFFF"/>
        </w:rPr>
        <w:t xml:space="preserve">and </w:t>
      </w:r>
      <w:r w:rsidR="008E5832">
        <w:rPr>
          <w:rStyle w:val="normaltextrun"/>
          <w:rFonts w:cs="Arial"/>
          <w:color w:val="000000"/>
          <w:shd w:val="clear" w:color="auto" w:fill="FFFFFF"/>
        </w:rPr>
        <w:t>[…]</w:t>
      </w:r>
      <w:r w:rsidR="00634D0A">
        <w:rPr>
          <w:rStyle w:val="normaltextrun"/>
          <w:rFonts w:cs="Arial"/>
          <w:color w:val="000000"/>
          <w:shd w:val="clear" w:color="auto" w:fill="FFFFFF"/>
        </w:rPr>
        <w:t xml:space="preserve"> gradually</w:t>
      </w:r>
      <w:r w:rsidR="008E5832">
        <w:rPr>
          <w:rStyle w:val="normaltextrun"/>
          <w:rFonts w:cs="Arial"/>
          <w:color w:val="000000"/>
          <w:shd w:val="clear" w:color="auto" w:fill="FFFFFF"/>
        </w:rPr>
        <w:t xml:space="preserve"> […]</w:t>
      </w:r>
      <w:r w:rsidR="00634D0A">
        <w:rPr>
          <w:rStyle w:val="normaltextrun"/>
          <w:rFonts w:cs="Arial"/>
          <w:color w:val="000000"/>
          <w:shd w:val="clear" w:color="auto" w:fill="FFFFFF"/>
        </w:rPr>
        <w:t xml:space="preserve"> you see them looking better and looking healthier. </w:t>
      </w:r>
    </w:p>
    <w:p w14:paraId="34407CE9" w14:textId="77777777" w:rsidR="00CA4546" w:rsidRDefault="00634D0A" w:rsidP="000541DE">
      <w:pPr>
        <w:pStyle w:val="ListParagraph"/>
        <w:contextualSpacing w:val="0"/>
        <w:rPr>
          <w:rStyle w:val="normaltextrun"/>
          <w:rFonts w:cs="Arial"/>
          <w:color w:val="000000"/>
          <w:shd w:val="clear" w:color="auto" w:fill="FFFFFF"/>
        </w:rPr>
      </w:pPr>
      <w:r>
        <w:rPr>
          <w:rStyle w:val="normaltextrun"/>
          <w:rFonts w:cs="Arial"/>
          <w:color w:val="000000"/>
          <w:shd w:val="clear" w:color="auto" w:fill="FFFFFF"/>
        </w:rPr>
        <w:t xml:space="preserve">And then they come and they change their address cause they've got themselves a flat, and then they've got job applications and they're putting out their CV and it can be really nice to see, and then eventually they're only coming in to borrow books occasionally just like anybody else. So that's always nice to see. </w:t>
      </w:r>
    </w:p>
    <w:p w14:paraId="0ED00398" w14:textId="1FFC7C7D" w:rsidR="00634D0A" w:rsidRDefault="00634D0A" w:rsidP="000541DE">
      <w:pPr>
        <w:pStyle w:val="ListParagraph"/>
        <w:contextualSpacing w:val="0"/>
        <w:rPr>
          <w:rStyle w:val="normaltextrun"/>
          <w:rFonts w:cs="Arial"/>
          <w:color w:val="000000"/>
          <w:shd w:val="clear" w:color="auto" w:fill="FFFFFF"/>
        </w:rPr>
      </w:pPr>
      <w:r>
        <w:rPr>
          <w:rStyle w:val="normaltextrun"/>
          <w:rFonts w:cs="Arial"/>
          <w:color w:val="000000"/>
          <w:shd w:val="clear" w:color="auto" w:fill="FFFFFF"/>
        </w:rPr>
        <w:t>I guess that's the flipside – you hear a lot of complaints about libraries having to fill in all these community service gaps, but it can be rewarding and it can also be helpful for people to have it in one place as opposed to going to different offices in different parts of the town and having to speak to different people and tell the same story over and over again.</w:t>
      </w:r>
      <w:r w:rsidR="0090676E">
        <w:rPr>
          <w:rStyle w:val="normaltextrun"/>
          <w:rFonts w:cs="Arial"/>
          <w:color w:val="000000"/>
          <w:shd w:val="clear" w:color="auto" w:fill="FFFFFF"/>
        </w:rPr>
        <w:t>'</w:t>
      </w:r>
    </w:p>
    <w:p w14:paraId="13C8B504" w14:textId="3F145F1C" w:rsidR="004D317D" w:rsidRDefault="004D317D" w:rsidP="000541DE">
      <w:pPr>
        <w:rPr>
          <w:rFonts w:cs="Arial"/>
        </w:rPr>
      </w:pPr>
      <w:r w:rsidRPr="00903F07">
        <w:rPr>
          <w:rFonts w:cs="Arial"/>
        </w:rPr>
        <w:t>Librarians</w:t>
      </w:r>
      <w:r w:rsidR="008E5832">
        <w:rPr>
          <w:rFonts w:cs="Arial"/>
        </w:rPr>
        <w:t xml:space="preserve"> also</w:t>
      </w:r>
      <w:r w:rsidRPr="00903F07">
        <w:rPr>
          <w:rFonts w:cs="Arial"/>
        </w:rPr>
        <w:t xml:space="preserve"> reported a lack of awareness among the general public that libraries are more than book repositories or quiet study spaces; they are unique local hubs with huge provision in terms of social inclusion, digital access and community wellbeing</w:t>
      </w:r>
      <w:r w:rsidR="008E5832">
        <w:rPr>
          <w:rFonts w:cs="Arial"/>
        </w:rPr>
        <w:t>:</w:t>
      </w:r>
    </w:p>
    <w:p w14:paraId="2AA930F3" w14:textId="115E89C5" w:rsidR="00A1737F" w:rsidRDefault="0090676E" w:rsidP="000541DE">
      <w:pPr>
        <w:pStyle w:val="ListParagraph"/>
        <w:contextualSpacing w:val="0"/>
        <w:rPr>
          <w:rStyle w:val="scxw34124432"/>
          <w:rFonts w:cs="Arial"/>
          <w:color w:val="000000"/>
          <w:shd w:val="clear" w:color="auto" w:fill="FFFFFF"/>
        </w:rPr>
      </w:pPr>
      <w:r>
        <w:rPr>
          <w:rStyle w:val="normaltextrun"/>
          <w:rFonts w:cs="Arial"/>
          <w:color w:val="000000"/>
          <w:shd w:val="clear" w:color="auto" w:fill="FFFFFF"/>
        </w:rPr>
        <w:t>'</w:t>
      </w:r>
      <w:r w:rsidR="008E5832" w:rsidRPr="00D034D0">
        <w:rPr>
          <w:rStyle w:val="normaltextrun"/>
          <w:rFonts w:cs="Arial"/>
          <w:color w:val="000000"/>
          <w:shd w:val="clear" w:color="auto" w:fill="FFFFFF"/>
        </w:rPr>
        <w:t>Most days, we get people in who are surprised by what we offer, surprised by what we do, surprised by what they're able to do within the library service.</w:t>
      </w:r>
      <w:r w:rsidR="007675D4">
        <w:rPr>
          <w:rStyle w:val="normaltextrun"/>
          <w:rFonts w:cs="Arial"/>
          <w:color w:val="000000"/>
          <w:shd w:val="clear" w:color="auto" w:fill="FFFFFF"/>
        </w:rPr>
        <w:t xml:space="preserve"> </w:t>
      </w:r>
    </w:p>
    <w:p w14:paraId="22558050" w14:textId="3504A12E" w:rsidR="00A1737F" w:rsidRDefault="008E5832" w:rsidP="000541DE">
      <w:pPr>
        <w:pStyle w:val="ListParagraph"/>
        <w:contextualSpacing w:val="0"/>
        <w:rPr>
          <w:rStyle w:val="scxw34124432"/>
          <w:rFonts w:cs="Arial"/>
          <w:color w:val="000000"/>
          <w:shd w:val="clear" w:color="auto" w:fill="FFFFFF"/>
        </w:rPr>
      </w:pPr>
      <w:r w:rsidRPr="00D034D0">
        <w:rPr>
          <w:rStyle w:val="normaltextrun"/>
          <w:rFonts w:cs="Arial"/>
          <w:color w:val="000000"/>
          <w:shd w:val="clear" w:color="auto" w:fill="FFFFFF"/>
        </w:rPr>
        <w:t xml:space="preserve">I think there's so many users out there that think, </w:t>
      </w:r>
      <w:r w:rsidR="00C05F5B">
        <w:rPr>
          <w:rStyle w:val="normaltextrun"/>
          <w:rFonts w:cs="Arial"/>
          <w:color w:val="000000"/>
          <w:shd w:val="clear" w:color="auto" w:fill="FFFFFF"/>
        </w:rPr>
        <w:t>"</w:t>
      </w:r>
      <w:r w:rsidR="00AE3A87">
        <w:rPr>
          <w:rStyle w:val="normaltextrun"/>
          <w:rFonts w:cs="Arial"/>
          <w:color w:val="000000"/>
          <w:shd w:val="clear" w:color="auto" w:fill="FFFFFF"/>
        </w:rPr>
        <w:t>w</w:t>
      </w:r>
      <w:r w:rsidRPr="00D034D0">
        <w:rPr>
          <w:rStyle w:val="normaltextrun"/>
          <w:rFonts w:cs="Arial"/>
          <w:color w:val="000000"/>
          <w:shd w:val="clear" w:color="auto" w:fill="FFFFFF"/>
        </w:rPr>
        <w:t>ell, that's not for me. I don't need that</w:t>
      </w:r>
      <w:r w:rsidR="00C05F5B">
        <w:rPr>
          <w:rStyle w:val="normaltextrun"/>
          <w:rFonts w:cs="Arial"/>
          <w:color w:val="000000"/>
          <w:shd w:val="clear" w:color="auto" w:fill="FFFFFF"/>
        </w:rPr>
        <w:t>"</w:t>
      </w:r>
      <w:r w:rsidRPr="00D034D0">
        <w:rPr>
          <w:rStyle w:val="normaltextrun"/>
          <w:rFonts w:cs="Arial"/>
          <w:color w:val="000000"/>
          <w:shd w:val="clear" w:color="auto" w:fill="FFFFFF"/>
        </w:rPr>
        <w:t>, that don't realise what we can offer – not even just to them as individuals, but as community groups and spaces and charities and whatever it might be.</w:t>
      </w:r>
      <w:r w:rsidR="007675D4">
        <w:rPr>
          <w:rStyle w:val="normaltextrun"/>
          <w:rFonts w:cs="Arial"/>
          <w:color w:val="000000"/>
          <w:shd w:val="clear" w:color="auto" w:fill="FFFFFF"/>
        </w:rPr>
        <w:t xml:space="preserve"> </w:t>
      </w:r>
    </w:p>
    <w:p w14:paraId="4012FE3C" w14:textId="7F4AD04C" w:rsidR="008E5832" w:rsidRPr="00903F07" w:rsidRDefault="008E5832" w:rsidP="000541DE">
      <w:pPr>
        <w:pStyle w:val="ListParagraph"/>
        <w:contextualSpacing w:val="0"/>
        <w:rPr>
          <w:rFonts w:cs="Arial"/>
        </w:rPr>
      </w:pPr>
      <w:r w:rsidRPr="00D034D0">
        <w:rPr>
          <w:rStyle w:val="normaltextrun"/>
          <w:rFonts w:cs="Arial"/>
          <w:color w:val="000000"/>
          <w:shd w:val="clear" w:color="auto" w:fill="FFFFFF"/>
        </w:rPr>
        <w:t xml:space="preserve">Also you would hope, it could also raise awareness for what we potentially could be, about what we can grow into being. In the current climate of so </w:t>
      </w:r>
      <w:r w:rsidRPr="00D034D0">
        <w:rPr>
          <w:rStyle w:val="normaltextrun"/>
          <w:rFonts w:cs="Arial"/>
          <w:color w:val="000000"/>
          <w:shd w:val="clear" w:color="auto" w:fill="FFFFFF"/>
        </w:rPr>
        <w:lastRenderedPageBreak/>
        <w:t>many local authorities struggling to provide resources for their communities, what could the library go on to achieve (if we increased budget or worked in partnership or whatever it may be) to bring those ideas across Scotland? It's quite exciting.</w:t>
      </w:r>
      <w:r w:rsidR="0090676E">
        <w:rPr>
          <w:rStyle w:val="normaltextrun"/>
          <w:rFonts w:cs="Arial"/>
          <w:color w:val="000000"/>
          <w:shd w:val="clear" w:color="auto" w:fill="FFFFFF"/>
        </w:rPr>
        <w:t>'</w:t>
      </w:r>
    </w:p>
    <w:p w14:paraId="53661CEC" w14:textId="4BAECFDD" w:rsidR="00505256" w:rsidRDefault="004D317D" w:rsidP="000541DE">
      <w:pPr>
        <w:rPr>
          <w:rFonts w:cs="Arial"/>
        </w:rPr>
      </w:pPr>
      <w:r w:rsidRPr="00903F07">
        <w:rPr>
          <w:rFonts w:cs="Arial"/>
        </w:rPr>
        <w:t>There is increasing stress enacted on librarians where the strategic goal</w:t>
      </w:r>
      <w:r w:rsidR="00BB6DC5">
        <w:rPr>
          <w:rFonts w:cs="Arial"/>
        </w:rPr>
        <w:t>s</w:t>
      </w:r>
      <w:r w:rsidRPr="00903F07">
        <w:rPr>
          <w:rFonts w:cs="Arial"/>
        </w:rPr>
        <w:t xml:space="preserve"> of libraries – as safe spaces where people can be treated with equality and respect, access important documents and paperwork, socialise with their community, and empower themselves through free access to information – </w:t>
      </w:r>
      <w:r w:rsidR="00DE0508">
        <w:rPr>
          <w:rFonts w:cs="Arial"/>
        </w:rPr>
        <w:t>are</w:t>
      </w:r>
      <w:r w:rsidRPr="00903F07">
        <w:rPr>
          <w:rFonts w:cs="Arial"/>
        </w:rPr>
        <w:t xml:space="preserve"> overwhelmed by the insecurity of the sector. Librarians are reporting how much their role is becoming an attempt to bridge the gap between the reality of short staffing, restrictions, cuts and precarity, and the inaccessible goals of the library's full potential</w:t>
      </w:r>
      <w:r w:rsidR="00505256">
        <w:rPr>
          <w:rFonts w:cs="Arial"/>
        </w:rPr>
        <w:t>:</w:t>
      </w:r>
    </w:p>
    <w:p w14:paraId="43BD7FBE" w14:textId="71D7C477" w:rsidR="00505256" w:rsidRDefault="0090676E" w:rsidP="000541DE">
      <w:pPr>
        <w:pStyle w:val="paragraph"/>
        <w:spacing w:before="160" w:beforeAutospacing="0" w:after="0" w:afterAutospacing="0"/>
        <w:ind w:left="720"/>
        <w:textAlignment w:val="baseline"/>
        <w:rPr>
          <w:rFonts w:cs="Arial"/>
        </w:rPr>
      </w:pPr>
      <w:r>
        <w:rPr>
          <w:rStyle w:val="normaltextrun"/>
          <w:rFonts w:cs="Arial"/>
        </w:rPr>
        <w:t>'</w:t>
      </w:r>
      <w:r w:rsidR="00505256">
        <w:rPr>
          <w:rStyle w:val="normaltextrun"/>
          <w:rFonts w:cs="Arial"/>
        </w:rPr>
        <w:t>For a while, we were a really big part of our community. A lot of people were noticing how integral we were becoming, how much we changed, how much they appreciated and enjoyed it.</w:t>
      </w:r>
      <w:r w:rsidR="007675D4">
        <w:rPr>
          <w:rStyle w:val="normaltextrun"/>
          <w:rFonts w:cs="Arial"/>
        </w:rPr>
        <w:t xml:space="preserve"> </w:t>
      </w:r>
    </w:p>
    <w:p w14:paraId="57DA81B3" w14:textId="73F1AEB9" w:rsidR="00505256" w:rsidRDefault="00505256" w:rsidP="000541DE">
      <w:pPr>
        <w:pStyle w:val="paragraph"/>
        <w:spacing w:before="160" w:beforeAutospacing="0" w:after="0" w:afterAutospacing="0"/>
        <w:ind w:left="720"/>
        <w:textAlignment w:val="baseline"/>
        <w:rPr>
          <w:rFonts w:ascii="Segoe UI" w:hAnsi="Segoe UI" w:cs="Segoe UI"/>
          <w:sz w:val="18"/>
          <w:szCs w:val="18"/>
        </w:rPr>
      </w:pPr>
      <w:r>
        <w:rPr>
          <w:rStyle w:val="normaltextrun"/>
          <w:rFonts w:cs="Arial"/>
        </w:rPr>
        <w:t>Sadly, that's been changing a lot over the past few months.</w:t>
      </w:r>
      <w:r w:rsidR="007675D4">
        <w:rPr>
          <w:rStyle w:val="normaltextrun"/>
          <w:rFonts w:cs="Arial"/>
        </w:rPr>
        <w:t xml:space="preserve"> </w:t>
      </w:r>
    </w:p>
    <w:p w14:paraId="74AE9C85" w14:textId="4A287CD3" w:rsidR="00505256" w:rsidRDefault="00505256" w:rsidP="000541DE">
      <w:pPr>
        <w:pStyle w:val="paragraph"/>
        <w:spacing w:before="160" w:beforeAutospacing="0" w:after="0" w:afterAutospacing="0"/>
        <w:ind w:left="720"/>
        <w:textAlignment w:val="baseline"/>
        <w:rPr>
          <w:rFonts w:ascii="Segoe UI" w:hAnsi="Segoe UI" w:cs="Segoe UI"/>
          <w:sz w:val="18"/>
          <w:szCs w:val="18"/>
        </w:rPr>
      </w:pPr>
      <w:r>
        <w:rPr>
          <w:rStyle w:val="normaltextrun"/>
          <w:rFonts w:cs="Arial"/>
        </w:rPr>
        <w:t>When we were that […] community space it was really enjoyable, made me proud to work in my library, proud to be able to help my community to be able to offer so much to people to make such a difference in so many people's weeks.</w:t>
      </w:r>
      <w:r w:rsidR="007675D4">
        <w:rPr>
          <w:rStyle w:val="normaltextrun"/>
          <w:rFonts w:cs="Arial"/>
        </w:rPr>
        <w:t xml:space="preserve"> </w:t>
      </w:r>
    </w:p>
    <w:p w14:paraId="69B79B1E" w14:textId="6F29C2C1" w:rsidR="00505256" w:rsidRDefault="00505256" w:rsidP="000541DE">
      <w:pPr>
        <w:pStyle w:val="paragraph"/>
        <w:spacing w:before="160" w:beforeAutospacing="0" w:after="0" w:afterAutospacing="0"/>
        <w:ind w:left="720"/>
        <w:textAlignment w:val="baseline"/>
        <w:rPr>
          <w:rFonts w:ascii="Segoe UI" w:hAnsi="Segoe UI" w:cs="Segoe UI"/>
          <w:sz w:val="18"/>
          <w:szCs w:val="18"/>
        </w:rPr>
      </w:pPr>
      <w:r>
        <w:rPr>
          <w:rStyle w:val="normaltextrun"/>
          <w:rFonts w:cs="Arial"/>
        </w:rPr>
        <w:t>That was why I took the job, why I wanted to get in the library service. And over the past few months, obviously with the changes, it's really, really disheartening. It's not the job I went into and it's really disappointing.</w:t>
      </w:r>
      <w:r w:rsidR="0090676E">
        <w:rPr>
          <w:rStyle w:val="normaltextrun"/>
          <w:rFonts w:cs="Arial"/>
        </w:rPr>
        <w:t>'</w:t>
      </w:r>
    </w:p>
    <w:p w14:paraId="1DD2782F" w14:textId="1589A829" w:rsidR="008A167F" w:rsidRPr="00903F07" w:rsidRDefault="004D317D" w:rsidP="000541DE">
      <w:pPr>
        <w:rPr>
          <w:rFonts w:cs="Arial"/>
        </w:rPr>
      </w:pPr>
      <w:r w:rsidRPr="00903F07">
        <w:rPr>
          <w:rFonts w:cs="Arial"/>
        </w:rPr>
        <w:t xml:space="preserve">To participate in informed debate or decision-making, librarians and their </w:t>
      </w:r>
      <w:r w:rsidR="00BE7191">
        <w:rPr>
          <w:rFonts w:cs="Arial"/>
        </w:rPr>
        <w:t>patrons</w:t>
      </w:r>
      <w:r w:rsidRPr="00903F07">
        <w:rPr>
          <w:rFonts w:cs="Arial"/>
        </w:rPr>
        <w:t xml:space="preserve"> both have to be in a place where their immediate and urgent needs are met. This is not currently the case in the majority of local authorities across Scotland.</w:t>
      </w:r>
    </w:p>
    <w:p w14:paraId="30DD0169" w14:textId="3BEEF7ED" w:rsidR="00143254" w:rsidRPr="00903F07" w:rsidRDefault="00426D5E" w:rsidP="00426D5E">
      <w:pPr>
        <w:spacing w:after="240"/>
        <w:jc w:val="center"/>
        <w:rPr>
          <w:rFonts w:cs="Arial"/>
        </w:rPr>
      </w:pPr>
      <w:r>
        <w:rPr>
          <w:rFonts w:cs="Arial"/>
          <w:noProof/>
        </w:rPr>
        <w:lastRenderedPageBreak/>
        <w:drawing>
          <wp:inline distT="0" distB="0" distL="0" distR="0" wp14:anchorId="59AA0D79" wp14:editId="240FAEB0">
            <wp:extent cx="1596788" cy="2129110"/>
            <wp:effectExtent l="0" t="0" r="3810" b="5080"/>
            <wp:docPr id="1195259716"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59716" name="Picture 9">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596788" cy="2129110"/>
                    </a:xfrm>
                    <a:prstGeom prst="rect">
                      <a:avLst/>
                    </a:prstGeom>
                  </pic:spPr>
                </pic:pic>
              </a:graphicData>
            </a:graphic>
          </wp:inline>
        </w:drawing>
      </w:r>
    </w:p>
    <w:p w14:paraId="7C7539B2" w14:textId="0C6935D8" w:rsidR="007A6D2B" w:rsidRPr="00903F07" w:rsidRDefault="00143254" w:rsidP="000541DE">
      <w:pPr>
        <w:rPr>
          <w:rFonts w:cs="Arial"/>
        </w:rPr>
      </w:pPr>
      <w:r w:rsidRPr="0A6CD068">
        <w:rPr>
          <w:rFonts w:cs="Arial"/>
        </w:rPr>
        <w:t>This research reinforces the fact that public libraries reach a divers</w:t>
      </w:r>
      <w:r w:rsidR="7320C3FA" w:rsidRPr="0A6CD068">
        <w:rPr>
          <w:rFonts w:cs="Arial"/>
        </w:rPr>
        <w:t>e</w:t>
      </w:r>
      <w:r w:rsidRPr="0A6CD068">
        <w:rPr>
          <w:rFonts w:cs="Arial"/>
        </w:rPr>
        <w:t xml:space="preserve"> audience (86% of librarians agreed) and that they provide equal and free access to trusted information (87</w:t>
      </w:r>
      <w:r w:rsidR="007A6D2B" w:rsidRPr="0A6CD068">
        <w:rPr>
          <w:rFonts w:cs="Arial"/>
        </w:rPr>
        <w:t>.22</w:t>
      </w:r>
      <w:r w:rsidRPr="0A6CD068">
        <w:rPr>
          <w:rFonts w:cs="Arial"/>
        </w:rPr>
        <w:t>% of librarians agreed). Over 9 in 10 librarians</w:t>
      </w:r>
      <w:r w:rsidR="007A6D2B" w:rsidRPr="0A6CD068">
        <w:rPr>
          <w:rFonts w:cs="Arial"/>
        </w:rPr>
        <w:t xml:space="preserve"> (95.56%)</w:t>
      </w:r>
      <w:r w:rsidRPr="0A6CD068">
        <w:rPr>
          <w:rFonts w:cs="Arial"/>
        </w:rPr>
        <w:t xml:space="preserve"> agreed their library offers a safe space within their community</w:t>
      </w:r>
      <w:r w:rsidR="007A6D2B" w:rsidRPr="0A6CD068">
        <w:rPr>
          <w:rFonts w:cs="Arial"/>
        </w:rPr>
        <w:t>, as well as 91.54% of library users.</w:t>
      </w:r>
    </w:p>
    <w:p w14:paraId="75D0A36D" w14:textId="5A52B623" w:rsidR="00143254" w:rsidRPr="00903F07" w:rsidRDefault="00143254" w:rsidP="000541DE">
      <w:pPr>
        <w:rPr>
          <w:rFonts w:cs="Arial"/>
        </w:rPr>
      </w:pPr>
      <w:r w:rsidRPr="00903F07">
        <w:rPr>
          <w:rFonts w:cs="Arial"/>
        </w:rPr>
        <w:t xml:space="preserve">However, this report indicates a clear rupture from the final metric of active citizenship – </w:t>
      </w:r>
      <w:r w:rsidR="00FB1813">
        <w:rPr>
          <w:rFonts w:cs="Arial"/>
        </w:rPr>
        <w:t>how often the library operates as a community hub for informed debate or decision-making</w:t>
      </w:r>
      <w:r w:rsidR="00665674">
        <w:rPr>
          <w:rFonts w:cs="Arial"/>
        </w:rPr>
        <w:t xml:space="preserve"> (</w:t>
      </w:r>
      <w:r w:rsidR="0090676E">
        <w:rPr>
          <w:rFonts w:cs="Arial"/>
        </w:rPr>
        <w:t>'</w:t>
      </w:r>
      <w:r w:rsidR="008A497E">
        <w:rPr>
          <w:rFonts w:cs="Arial"/>
        </w:rPr>
        <w:t>r</w:t>
      </w:r>
      <w:r w:rsidR="00040D35">
        <w:rPr>
          <w:rFonts w:cs="Arial"/>
        </w:rPr>
        <w:t>arely</w:t>
      </w:r>
      <w:r w:rsidR="0090676E">
        <w:rPr>
          <w:rFonts w:cs="Arial"/>
        </w:rPr>
        <w:t>'</w:t>
      </w:r>
      <w:r w:rsidR="00040D35">
        <w:rPr>
          <w:rFonts w:cs="Arial"/>
        </w:rPr>
        <w:t xml:space="preserve"> or </w:t>
      </w:r>
      <w:r w:rsidR="0090676E">
        <w:rPr>
          <w:rFonts w:cs="Arial"/>
        </w:rPr>
        <w:t>'</w:t>
      </w:r>
      <w:r w:rsidR="008A497E">
        <w:rPr>
          <w:rFonts w:cs="Arial"/>
        </w:rPr>
        <w:t>n</w:t>
      </w:r>
      <w:r w:rsidR="00040D35">
        <w:rPr>
          <w:rFonts w:cs="Arial"/>
        </w:rPr>
        <w:t>ever</w:t>
      </w:r>
      <w:r w:rsidR="0090676E">
        <w:rPr>
          <w:rFonts w:cs="Arial"/>
        </w:rPr>
        <w:t>'</w:t>
      </w:r>
      <w:r w:rsidR="00040D35">
        <w:rPr>
          <w:rFonts w:cs="Arial"/>
        </w:rPr>
        <w:t xml:space="preserve">: </w:t>
      </w:r>
      <w:r w:rsidR="00665674">
        <w:rPr>
          <w:rFonts w:cs="Arial"/>
        </w:rPr>
        <w:t xml:space="preserve">24.7% of </w:t>
      </w:r>
      <w:r w:rsidR="00040D35">
        <w:rPr>
          <w:rFonts w:cs="Arial"/>
        </w:rPr>
        <w:t xml:space="preserve">responding </w:t>
      </w:r>
      <w:r w:rsidR="00665674">
        <w:rPr>
          <w:rFonts w:cs="Arial"/>
        </w:rPr>
        <w:t>library users</w:t>
      </w:r>
      <w:r w:rsidR="00040D35">
        <w:rPr>
          <w:rFonts w:cs="Arial"/>
        </w:rPr>
        <w:t>; 51.67% of responding public librarians</w:t>
      </w:r>
      <w:r w:rsidR="00FB1813">
        <w:rPr>
          <w:rFonts w:cs="Arial"/>
        </w:rPr>
        <w:t>).</w:t>
      </w:r>
      <w:r w:rsidR="00BC4FA5">
        <w:rPr>
          <w:rFonts w:cs="Arial"/>
        </w:rPr>
        <w:t xml:space="preserve"> </w:t>
      </w:r>
      <w:r w:rsidRPr="00903F07">
        <w:rPr>
          <w:rFonts w:cs="Arial"/>
        </w:rPr>
        <w:t>The reasons for this departure are clear: funding, staff cuts, and library closures pose a greater and urgent crisis.</w:t>
      </w:r>
      <w:r w:rsidR="007675D4">
        <w:rPr>
          <w:rFonts w:cs="Arial"/>
        </w:rPr>
        <w:t xml:space="preserve"> </w:t>
      </w:r>
    </w:p>
    <w:p w14:paraId="601A8F59" w14:textId="77777777" w:rsidR="00143254" w:rsidRPr="00903F07" w:rsidRDefault="00143254" w:rsidP="000541DE">
      <w:pPr>
        <w:rPr>
          <w:rFonts w:cs="Arial"/>
        </w:rPr>
      </w:pPr>
      <w:r w:rsidRPr="00903F07">
        <w:rPr>
          <w:rFonts w:cs="Arial"/>
        </w:rPr>
        <w:t xml:space="preserve">As one librarian made starkly clear when reflecting on whether or not libraries increase participation in the democratic process: </w:t>
      </w:r>
    </w:p>
    <w:p w14:paraId="75FA21D2" w14:textId="1EE918CB" w:rsidR="00143254" w:rsidRPr="00903F07" w:rsidRDefault="00143254" w:rsidP="000541DE">
      <w:pPr>
        <w:ind w:left="360"/>
        <w:rPr>
          <w:rFonts w:cs="Arial"/>
        </w:rPr>
      </w:pPr>
      <w:r w:rsidRPr="00903F07">
        <w:rPr>
          <w:rFonts w:cs="Arial"/>
        </w:rPr>
        <w:t>'Not with funding the way it is going. I would love for this to be true. However, the reality and practicalities of the situation – the crisis – of funding and underfunding, which we are facing, means that this is all but impossible to achieve and maintain. Simply look at the amount of staff cuts and now library closures our service is facing – and that is merely in my own area, rather than across Scotland and the rest of the UK!</w:t>
      </w:r>
      <w:r w:rsidR="007675D4">
        <w:rPr>
          <w:rFonts w:cs="Arial"/>
        </w:rPr>
        <w:t xml:space="preserve"> </w:t>
      </w:r>
    </w:p>
    <w:p w14:paraId="1B58E992" w14:textId="6FFEFBD3" w:rsidR="008A167F" w:rsidRPr="00903F07" w:rsidRDefault="00143254" w:rsidP="00A95208">
      <w:pPr>
        <w:ind w:left="360"/>
        <w:rPr>
          <w:rFonts w:cs="Arial"/>
          <w:bCs/>
          <w:sz w:val="28"/>
          <w:szCs w:val="28"/>
          <w:u w:val="single"/>
        </w:rPr>
      </w:pPr>
      <w:r w:rsidRPr="00903F07">
        <w:rPr>
          <w:rFonts w:cs="Arial"/>
        </w:rPr>
        <w:t>Sadly, talk is cheap and 'visions and strategies' are all very well. But they require the investment and ring-fenced funding – for our children's futures, and their children's futures – that those making such decisions seem singularly unwilling, or else unable, to provide.'</w:t>
      </w:r>
      <w:r w:rsidR="007675D4">
        <w:rPr>
          <w:rFonts w:cs="Arial"/>
        </w:rPr>
        <w:t xml:space="preserve"> </w:t>
      </w:r>
      <w:r w:rsidR="008A167F" w:rsidRPr="00903F07">
        <w:rPr>
          <w:rFonts w:cs="Arial"/>
        </w:rPr>
        <w:br w:type="page"/>
      </w:r>
    </w:p>
    <w:p w14:paraId="18765F22" w14:textId="3A8F1164" w:rsidR="00994229" w:rsidRPr="00903F07" w:rsidRDefault="00823BE4" w:rsidP="00BA6A27">
      <w:pPr>
        <w:pStyle w:val="Heading3"/>
        <w:rPr>
          <w:rFonts w:cs="Arial"/>
        </w:rPr>
      </w:pPr>
      <w:bookmarkStart w:id="48" w:name="_Toc199512695"/>
      <w:bookmarkStart w:id="49" w:name="_Toc199512734"/>
      <w:r w:rsidRPr="00903F07">
        <w:rPr>
          <w:rFonts w:cs="Arial"/>
        </w:rPr>
        <w:lastRenderedPageBreak/>
        <w:t xml:space="preserve">The </w:t>
      </w:r>
      <w:r w:rsidR="00D22562" w:rsidRPr="00903F07">
        <w:rPr>
          <w:rFonts w:cs="Arial"/>
        </w:rPr>
        <w:t>i</w:t>
      </w:r>
      <w:r w:rsidRPr="00903F07">
        <w:rPr>
          <w:rFonts w:cs="Arial"/>
        </w:rPr>
        <w:t xml:space="preserve">mpact of </w:t>
      </w:r>
      <w:r w:rsidR="00D22562" w:rsidRPr="00903F07">
        <w:rPr>
          <w:rFonts w:cs="Arial"/>
        </w:rPr>
        <w:t>p</w:t>
      </w:r>
      <w:r w:rsidRPr="00903F07">
        <w:rPr>
          <w:rFonts w:cs="Arial"/>
        </w:rPr>
        <w:t xml:space="preserve">ublic </w:t>
      </w:r>
      <w:r w:rsidR="00D22562" w:rsidRPr="00903F07">
        <w:rPr>
          <w:rFonts w:cs="Arial"/>
        </w:rPr>
        <w:t>l</w:t>
      </w:r>
      <w:r w:rsidRPr="00903F07">
        <w:rPr>
          <w:rFonts w:cs="Arial"/>
        </w:rPr>
        <w:t>ibraries</w:t>
      </w:r>
      <w:r w:rsidR="00D22562" w:rsidRPr="00903F07">
        <w:rPr>
          <w:rFonts w:cs="Arial"/>
        </w:rPr>
        <w:t>: They are a lifeline</w:t>
      </w:r>
      <w:bookmarkEnd w:id="48"/>
      <w:bookmarkEnd w:id="49"/>
    </w:p>
    <w:p w14:paraId="512CA8BB" w14:textId="05031F94" w:rsidR="00823BE4" w:rsidRPr="00903F07" w:rsidRDefault="00823BE4" w:rsidP="00823BE4">
      <w:pPr>
        <w:pStyle w:val="Heading4"/>
        <w:rPr>
          <w:rFonts w:cs="Arial"/>
        </w:rPr>
      </w:pPr>
      <w:bookmarkStart w:id="50" w:name="_Toc199512696"/>
      <w:r w:rsidRPr="00903F07">
        <w:rPr>
          <w:rFonts w:cs="Arial"/>
        </w:rPr>
        <w:t xml:space="preserve">Why </w:t>
      </w:r>
      <w:r w:rsidR="007E7188">
        <w:rPr>
          <w:rFonts w:cs="Arial"/>
        </w:rPr>
        <w:t>our libraries are</w:t>
      </w:r>
      <w:r w:rsidRPr="00903F07">
        <w:rPr>
          <w:rFonts w:cs="Arial"/>
        </w:rPr>
        <w:t xml:space="preserve"> important</w:t>
      </w:r>
      <w:bookmarkEnd w:id="50"/>
    </w:p>
    <w:p w14:paraId="057F1E8A" w14:textId="29C286B1" w:rsidR="007E7188" w:rsidRDefault="005C7CCF" w:rsidP="007E7188">
      <w:pPr>
        <w:ind w:left="720"/>
        <w:rPr>
          <w:rFonts w:cs="Arial"/>
        </w:rPr>
      </w:pPr>
      <w:r>
        <w:rPr>
          <w:rFonts w:cs="Arial"/>
        </w:rPr>
        <w:t>'</w:t>
      </w:r>
      <w:r w:rsidR="007E7188" w:rsidRPr="007E7188">
        <w:rPr>
          <w:rFonts w:cs="Arial"/>
        </w:rPr>
        <w:t>I can't tell you how many times I have found sanctuary in a library. Having somewhere warm to go where I can use the bathroom and curl up in a chair with a book for a few hours is so important to me. No matter where I am, if I have a few hours to kill there is a library to welcome me. In the depths of winter when I couldn't afford much heating I could go to the library to warm up (some even offered free tea and coffee). The warm, welcoming and friendly atmosphere of a library is so precious to me</w:t>
      </w:r>
      <w:r w:rsidR="007E7188">
        <w:rPr>
          <w:rFonts w:cs="Arial"/>
        </w:rPr>
        <w:t>.</w:t>
      </w:r>
      <w:r>
        <w:rPr>
          <w:rFonts w:cs="Arial"/>
        </w:rPr>
        <w:t>'</w:t>
      </w:r>
      <w:r w:rsidR="007E7188">
        <w:rPr>
          <w:rFonts w:cs="Arial"/>
        </w:rPr>
        <w:t xml:space="preserve"> – Library user</w:t>
      </w:r>
    </w:p>
    <w:p w14:paraId="77513553" w14:textId="77777777" w:rsidR="007E7188" w:rsidRDefault="007E7188" w:rsidP="000541DE">
      <w:pPr>
        <w:rPr>
          <w:rFonts w:cs="Arial"/>
        </w:rPr>
      </w:pPr>
    </w:p>
    <w:p w14:paraId="1740BC94" w14:textId="78C34C40" w:rsidR="00823BE4" w:rsidRPr="00903F07" w:rsidRDefault="00823BE4" w:rsidP="000541DE">
      <w:pPr>
        <w:rPr>
          <w:rFonts w:cs="Arial"/>
        </w:rPr>
      </w:pPr>
      <w:r w:rsidRPr="00903F07">
        <w:rPr>
          <w:rFonts w:cs="Arial"/>
        </w:rPr>
        <w:t xml:space="preserve">The conclusion of the library user survey offered an unlimited comment box with the prompt, </w:t>
      </w:r>
      <w:r w:rsidR="0090676E">
        <w:rPr>
          <w:rFonts w:cs="Arial"/>
        </w:rPr>
        <w:t>'</w:t>
      </w:r>
      <w:r w:rsidR="002F4582">
        <w:rPr>
          <w:rFonts w:cs="Arial"/>
        </w:rPr>
        <w:t>p</w:t>
      </w:r>
      <w:r w:rsidRPr="00903F07">
        <w:rPr>
          <w:rFonts w:cs="Arial"/>
        </w:rPr>
        <w:t>lease tell us anything else here about why your library is important to you (or your family)'</w:t>
      </w:r>
      <w:r w:rsidR="00444AF9" w:rsidRPr="00903F07">
        <w:rPr>
          <w:rFonts w:cs="Arial"/>
        </w:rPr>
        <w:t>.</w:t>
      </w:r>
      <w:r w:rsidRPr="00903F07">
        <w:rPr>
          <w:rFonts w:cs="Arial"/>
        </w:rPr>
        <w:t xml:space="preserve"> 1,508 responses were submitted.</w:t>
      </w:r>
    </w:p>
    <w:p w14:paraId="0F8A0022" w14:textId="1DA4EC2C" w:rsidR="00DC7D4C" w:rsidRPr="00903F07" w:rsidRDefault="00DF2C4D" w:rsidP="000541DE">
      <w:pPr>
        <w:rPr>
          <w:rFonts w:cs="Arial"/>
        </w:rPr>
      </w:pPr>
      <w:r w:rsidRPr="00903F07">
        <w:rPr>
          <w:rFonts w:cs="Arial"/>
        </w:rPr>
        <w:t xml:space="preserve">These responses </w:t>
      </w:r>
      <w:r w:rsidR="00E27B23" w:rsidRPr="00903F07">
        <w:rPr>
          <w:rFonts w:cs="Arial"/>
        </w:rPr>
        <w:t xml:space="preserve">comprise </w:t>
      </w:r>
      <w:r w:rsidR="00E27B23" w:rsidRPr="00903F07">
        <w:rPr>
          <w:rFonts w:cs="Arial"/>
          <w:b/>
          <w:bCs/>
        </w:rPr>
        <w:t>the heart of this research</w:t>
      </w:r>
      <w:r w:rsidR="00E27B23" w:rsidRPr="00903F07">
        <w:rPr>
          <w:rFonts w:cs="Arial"/>
        </w:rPr>
        <w:t>, demonstrating in clear and practical terms the value and impact of the library service</w:t>
      </w:r>
      <w:r w:rsidR="00DC7D4C" w:rsidRPr="00903F07">
        <w:rPr>
          <w:rFonts w:cs="Arial"/>
        </w:rPr>
        <w:t>. Whether disabled, LGBTQ+, neurodiver</w:t>
      </w:r>
      <w:r w:rsidR="007E7188">
        <w:rPr>
          <w:rFonts w:cs="Arial"/>
        </w:rPr>
        <w:t>g</w:t>
      </w:r>
      <w:r w:rsidR="00DC7D4C" w:rsidRPr="00903F07">
        <w:rPr>
          <w:rFonts w:cs="Arial"/>
        </w:rPr>
        <w:t>e</w:t>
      </w:r>
      <w:r w:rsidR="007E7188">
        <w:rPr>
          <w:rFonts w:cs="Arial"/>
        </w:rPr>
        <w:t>nt</w:t>
      </w:r>
      <w:r w:rsidR="00DC7D4C" w:rsidRPr="00903F07">
        <w:rPr>
          <w:rFonts w:cs="Arial"/>
        </w:rPr>
        <w:t xml:space="preserve">, single parenting, </w:t>
      </w:r>
      <w:r w:rsidR="00CF1266" w:rsidRPr="00903F07">
        <w:rPr>
          <w:rFonts w:cs="Arial"/>
        </w:rPr>
        <w:t>old, young</w:t>
      </w:r>
      <w:r w:rsidR="00DC7D4C" w:rsidRPr="00903F07">
        <w:rPr>
          <w:rFonts w:cs="Arial"/>
        </w:rPr>
        <w:t>, seeking asylum, unhoused, a refugee, or in an area with high or low rates of deprivation, the public library welcomes and caters for you. Regardless of your status, the public library offers inclusive and accessible means to look after</w:t>
      </w:r>
      <w:r w:rsidR="00670252" w:rsidRPr="00903F07">
        <w:rPr>
          <w:rFonts w:cs="Arial"/>
        </w:rPr>
        <w:t>, inform and advance</w:t>
      </w:r>
      <w:r w:rsidR="00DC7D4C" w:rsidRPr="00903F07">
        <w:rPr>
          <w:rFonts w:cs="Arial"/>
        </w:rPr>
        <w:t xml:space="preserve"> yourself and your family.</w:t>
      </w:r>
    </w:p>
    <w:p w14:paraId="1C17972A" w14:textId="38040880" w:rsidR="00887C23" w:rsidRPr="00903F07" w:rsidRDefault="00D22562" w:rsidP="000541DE">
      <w:pPr>
        <w:rPr>
          <w:rFonts w:cs="Arial"/>
        </w:rPr>
      </w:pPr>
      <w:r w:rsidRPr="00903F07">
        <w:rPr>
          <w:rFonts w:cs="Arial"/>
        </w:rPr>
        <w:t>Many</w:t>
      </w:r>
      <w:r w:rsidR="00887C23" w:rsidRPr="00903F07">
        <w:rPr>
          <w:rFonts w:cs="Arial"/>
        </w:rPr>
        <w:t xml:space="preserve"> library users </w:t>
      </w:r>
      <w:r w:rsidRPr="00903F07">
        <w:rPr>
          <w:rFonts w:cs="Arial"/>
        </w:rPr>
        <w:t>declared</w:t>
      </w:r>
      <w:r w:rsidR="00887C23" w:rsidRPr="00903F07">
        <w:rPr>
          <w:rFonts w:cs="Arial"/>
        </w:rPr>
        <w:t xml:space="preserve"> their</w:t>
      </w:r>
      <w:r w:rsidRPr="00903F07">
        <w:rPr>
          <w:rFonts w:cs="Arial"/>
        </w:rPr>
        <w:t xml:space="preserve"> </w:t>
      </w:r>
      <w:r w:rsidRPr="00903F07">
        <w:rPr>
          <w:rFonts w:cs="Arial"/>
          <w:b/>
          <w:bCs/>
        </w:rPr>
        <w:t>emotional</w:t>
      </w:r>
      <w:r w:rsidR="00887C23" w:rsidRPr="00903F07">
        <w:rPr>
          <w:rFonts w:cs="Arial"/>
          <w:b/>
          <w:bCs/>
        </w:rPr>
        <w:t xml:space="preserve"> </w:t>
      </w:r>
      <w:r w:rsidRPr="00903F07">
        <w:rPr>
          <w:rFonts w:cs="Arial"/>
          <w:b/>
          <w:bCs/>
        </w:rPr>
        <w:t>connection</w:t>
      </w:r>
      <w:r w:rsidRPr="00903F07">
        <w:rPr>
          <w:rFonts w:cs="Arial"/>
        </w:rPr>
        <w:t xml:space="preserve"> and lifelong reliance on their local library, as well as </w:t>
      </w:r>
      <w:r w:rsidRPr="00903F07">
        <w:rPr>
          <w:rFonts w:cs="Arial"/>
          <w:b/>
          <w:bCs/>
        </w:rPr>
        <w:t>the value of their librarian</w:t>
      </w:r>
      <w:r w:rsidRPr="00903F07">
        <w:rPr>
          <w:rFonts w:cs="Arial"/>
        </w:rPr>
        <w:t>:</w:t>
      </w:r>
    </w:p>
    <w:p w14:paraId="59846BA5" w14:textId="5E440FBA" w:rsidR="00972B89" w:rsidRDefault="0090676E" w:rsidP="00890DD7">
      <w:pPr>
        <w:pStyle w:val="ListParagraph"/>
        <w:numPr>
          <w:ilvl w:val="0"/>
          <w:numId w:val="2"/>
        </w:numPr>
        <w:contextualSpacing w:val="0"/>
        <w:rPr>
          <w:rFonts w:cs="Arial"/>
        </w:rPr>
      </w:pPr>
      <w:r w:rsidRPr="00972B89">
        <w:rPr>
          <w:rFonts w:cs="Arial"/>
        </w:rPr>
        <w:t>'</w:t>
      </w:r>
      <w:r w:rsidR="00887C23" w:rsidRPr="00972B89">
        <w:rPr>
          <w:rFonts w:cs="Arial"/>
        </w:rPr>
        <w:t xml:space="preserve">It's hard to put into words how important a space a library is. I feel quite emotional when I think of the support it offered me as a new parent, </w:t>
      </w:r>
      <w:r w:rsidR="00972B89">
        <w:rPr>
          <w:rFonts w:cs="Arial"/>
        </w:rPr>
        <w:t>B</w:t>
      </w:r>
      <w:r w:rsidR="00887C23" w:rsidRPr="00972B89">
        <w:rPr>
          <w:rFonts w:cs="Arial"/>
        </w:rPr>
        <w:t xml:space="preserve">ookbug </w:t>
      </w:r>
      <w:r w:rsidR="0035527B">
        <w:rPr>
          <w:rFonts w:cs="Arial"/>
        </w:rPr>
        <w:t>S</w:t>
      </w:r>
      <w:r w:rsidR="00887C23" w:rsidRPr="00972B89">
        <w:rPr>
          <w:rFonts w:cs="Arial"/>
        </w:rPr>
        <w:t>essions were great fun, and a social connection, I couldn't afford the fancy children groups but I could always join the library sessions and frequently did. My grown children still regularly visit the library and use its many resources. Their reading ages are far beyond their actual age and I think the regular library connection has contributed to this. The staff are outstanding, and deserve recognition, and possibly a pay rise!</w:t>
      </w:r>
      <w:r w:rsidRPr="00972B89">
        <w:rPr>
          <w:rFonts w:cs="Arial"/>
        </w:rPr>
        <w:t>'</w:t>
      </w:r>
    </w:p>
    <w:p w14:paraId="742E6230" w14:textId="4B1E03CB" w:rsidR="00887C23" w:rsidRPr="00972B89" w:rsidRDefault="0090676E" w:rsidP="00890DD7">
      <w:pPr>
        <w:pStyle w:val="ListParagraph"/>
        <w:numPr>
          <w:ilvl w:val="0"/>
          <w:numId w:val="2"/>
        </w:numPr>
        <w:contextualSpacing w:val="0"/>
        <w:rPr>
          <w:rFonts w:cs="Arial"/>
        </w:rPr>
      </w:pPr>
      <w:r w:rsidRPr="00972B89">
        <w:rPr>
          <w:rFonts w:cs="Arial"/>
        </w:rPr>
        <w:lastRenderedPageBreak/>
        <w:t>'</w:t>
      </w:r>
      <w:r w:rsidR="0030028D" w:rsidRPr="00972B89">
        <w:rPr>
          <w:rFonts w:cs="Arial"/>
        </w:rPr>
        <w:t>I have grown up in my local libraries, as will my young family. Local libraries do more than anything else to engender social conscience and collective responsibility, to say nothing of access to books, essential digital services and excellent information professionals dedicated to public service.</w:t>
      </w:r>
      <w:r w:rsidRPr="00972B89">
        <w:rPr>
          <w:rFonts w:cs="Arial"/>
        </w:rPr>
        <w:t>'</w:t>
      </w:r>
    </w:p>
    <w:p w14:paraId="12C5C50A" w14:textId="588019D8" w:rsidR="006353D8" w:rsidRPr="00903F07" w:rsidRDefault="00D22562" w:rsidP="000541DE">
      <w:pPr>
        <w:rPr>
          <w:rFonts w:cs="Arial"/>
        </w:rPr>
      </w:pPr>
      <w:r w:rsidRPr="00903F07">
        <w:rPr>
          <w:rFonts w:cs="Arial"/>
        </w:rPr>
        <w:t>More commented on the direct impact of libraries</w:t>
      </w:r>
      <w:r w:rsidR="006D19A8" w:rsidRPr="00903F07">
        <w:rPr>
          <w:rFonts w:cs="Arial"/>
        </w:rPr>
        <w:t xml:space="preserve"> as a lifeline that </w:t>
      </w:r>
      <w:r w:rsidR="006D19A8" w:rsidRPr="00903F07">
        <w:rPr>
          <w:rFonts w:cs="Arial"/>
          <w:b/>
          <w:bCs/>
        </w:rPr>
        <w:t>supports mental health</w:t>
      </w:r>
      <w:r w:rsidR="0030028D" w:rsidRPr="00903F07">
        <w:rPr>
          <w:rFonts w:cs="Arial"/>
        </w:rPr>
        <w:t xml:space="preserve"> and</w:t>
      </w:r>
      <w:r w:rsidR="006D19A8" w:rsidRPr="00903F07">
        <w:rPr>
          <w:rFonts w:cs="Arial"/>
        </w:rPr>
        <w:t xml:space="preserve"> </w:t>
      </w:r>
      <w:r w:rsidR="0030028D" w:rsidRPr="00903F07">
        <w:rPr>
          <w:rFonts w:cs="Arial"/>
          <w:b/>
          <w:bCs/>
        </w:rPr>
        <w:t>access to both learning and recreation</w:t>
      </w:r>
      <w:r w:rsidR="0030028D" w:rsidRPr="00903F07">
        <w:rPr>
          <w:rFonts w:cs="Arial"/>
        </w:rPr>
        <w:t>:</w:t>
      </w:r>
    </w:p>
    <w:p w14:paraId="7F64AD7F" w14:textId="77777777" w:rsidR="00B7219D" w:rsidRDefault="0090676E" w:rsidP="00890DD7">
      <w:pPr>
        <w:pStyle w:val="ListParagraph"/>
        <w:numPr>
          <w:ilvl w:val="0"/>
          <w:numId w:val="2"/>
        </w:numPr>
        <w:contextualSpacing w:val="0"/>
        <w:rPr>
          <w:rFonts w:cs="Arial"/>
        </w:rPr>
      </w:pPr>
      <w:r>
        <w:rPr>
          <w:rFonts w:cs="Arial"/>
        </w:rPr>
        <w:t>'</w:t>
      </w:r>
      <w:r w:rsidR="00D22562" w:rsidRPr="000541DE">
        <w:rPr>
          <w:rFonts w:cs="Arial"/>
        </w:rPr>
        <w:t>As a queer, long-term disabled, housebound person, I feel isolated from society. This has been, and continues to be, very difficult to deal with. The library is like a sunbeam in all of this. Free access to literature is an absolute lifeline for me. It's provided me with innumerable hours of enjoyment and learning.</w:t>
      </w:r>
      <w:r>
        <w:rPr>
          <w:rFonts w:cs="Arial"/>
        </w:rPr>
        <w:t>'</w:t>
      </w:r>
    </w:p>
    <w:p w14:paraId="6A3283C5" w14:textId="5460D9FF" w:rsidR="0030028D" w:rsidRPr="000541DE" w:rsidRDefault="0090676E" w:rsidP="00890DD7">
      <w:pPr>
        <w:pStyle w:val="ListParagraph"/>
        <w:numPr>
          <w:ilvl w:val="0"/>
          <w:numId w:val="2"/>
        </w:numPr>
        <w:contextualSpacing w:val="0"/>
        <w:rPr>
          <w:rFonts w:cs="Arial"/>
        </w:rPr>
      </w:pPr>
      <w:r>
        <w:rPr>
          <w:rFonts w:cs="Arial"/>
        </w:rPr>
        <w:t>'</w:t>
      </w:r>
      <w:r w:rsidR="0030028D" w:rsidRPr="000541DE">
        <w:rPr>
          <w:rFonts w:cs="Arial"/>
        </w:rPr>
        <w:t>Please don</w:t>
      </w:r>
      <w:r>
        <w:rPr>
          <w:rFonts w:cs="Arial"/>
        </w:rPr>
        <w:t>'</w:t>
      </w:r>
      <w:r w:rsidR="0030028D" w:rsidRPr="000541DE">
        <w:rPr>
          <w:rFonts w:cs="Arial"/>
        </w:rPr>
        <w:t>t take out libraries away from us. It</w:t>
      </w:r>
      <w:r>
        <w:rPr>
          <w:rFonts w:cs="Arial"/>
        </w:rPr>
        <w:t>'</w:t>
      </w:r>
      <w:r w:rsidR="0030028D" w:rsidRPr="000541DE">
        <w:rPr>
          <w:rFonts w:cs="Arial"/>
        </w:rPr>
        <w:t>s the one place people can come to in order to escape the daily grind and it helps with mental health and well-being in such a huge way. It helps families entertain kids at little or no cost.</w:t>
      </w:r>
      <w:r>
        <w:rPr>
          <w:rFonts w:cs="Arial"/>
        </w:rPr>
        <w:t>'</w:t>
      </w:r>
    </w:p>
    <w:p w14:paraId="3ABDE185" w14:textId="5849258F" w:rsidR="0030028D" w:rsidRPr="00903F07" w:rsidRDefault="0030028D" w:rsidP="000541DE">
      <w:pPr>
        <w:rPr>
          <w:rFonts w:cs="Arial"/>
        </w:rPr>
      </w:pPr>
      <w:r w:rsidRPr="00903F07">
        <w:rPr>
          <w:rFonts w:cs="Arial"/>
        </w:rPr>
        <w:t xml:space="preserve">More again reported the importance of their library for providing a </w:t>
      </w:r>
      <w:r w:rsidRPr="00903F07">
        <w:rPr>
          <w:rFonts w:cs="Arial"/>
          <w:b/>
          <w:bCs/>
        </w:rPr>
        <w:t>safe space to people of marginalised identities</w:t>
      </w:r>
      <w:r w:rsidRPr="00903F07">
        <w:rPr>
          <w:rFonts w:cs="Arial"/>
        </w:rPr>
        <w:t>:</w:t>
      </w:r>
    </w:p>
    <w:p w14:paraId="253E65AD" w14:textId="03F2E28A" w:rsidR="0030028D" w:rsidRPr="00903F07" w:rsidRDefault="0090676E" w:rsidP="00890DD7">
      <w:pPr>
        <w:pStyle w:val="ListParagraph"/>
        <w:numPr>
          <w:ilvl w:val="0"/>
          <w:numId w:val="2"/>
        </w:numPr>
        <w:contextualSpacing w:val="0"/>
        <w:rPr>
          <w:rFonts w:cs="Arial"/>
        </w:rPr>
      </w:pPr>
      <w:r>
        <w:rPr>
          <w:rFonts w:cs="Arial"/>
        </w:rPr>
        <w:t>'</w:t>
      </w:r>
      <w:r w:rsidR="0030028D" w:rsidRPr="00903F07">
        <w:rPr>
          <w:rFonts w:cs="Arial"/>
        </w:rPr>
        <w:t>Our library is awesome. The staff have changed lots in the last few years...</w:t>
      </w:r>
      <w:r w:rsidR="008E493D">
        <w:rPr>
          <w:rFonts w:cs="Arial"/>
        </w:rPr>
        <w:t xml:space="preserve"> </w:t>
      </w:r>
      <w:r w:rsidR="0030028D" w:rsidRPr="00903F07">
        <w:rPr>
          <w:rFonts w:cs="Arial"/>
        </w:rPr>
        <w:t>we know where the old staff are (other libraries in [the local authority]) and we are introduced to new staff as we are regular visitors (at least once a week or more)...</w:t>
      </w:r>
      <w:r w:rsidR="008E493D">
        <w:rPr>
          <w:rFonts w:cs="Arial"/>
        </w:rPr>
        <w:t xml:space="preserve"> </w:t>
      </w:r>
      <w:r w:rsidR="0030028D" w:rsidRPr="00903F07">
        <w:rPr>
          <w:rFonts w:cs="Arial"/>
        </w:rPr>
        <w:t xml:space="preserve">we love that they know us by name, even the 5yo and that we are welcomed. I wear hijab, I'm Scottish and a wheelchair user, my husband is </w:t>
      </w:r>
      <w:r w:rsidR="007339A2" w:rsidRPr="00903F07">
        <w:rPr>
          <w:rFonts w:cs="Arial"/>
        </w:rPr>
        <w:t>Black</w:t>
      </w:r>
      <w:r w:rsidR="0030028D" w:rsidRPr="00903F07">
        <w:rPr>
          <w:rFonts w:cs="Arial"/>
        </w:rPr>
        <w:t xml:space="preserve"> and Bangladeshi...</w:t>
      </w:r>
      <w:r w:rsidR="008E493D">
        <w:rPr>
          <w:rFonts w:cs="Arial"/>
        </w:rPr>
        <w:t xml:space="preserve"> </w:t>
      </w:r>
      <w:r w:rsidR="0030028D" w:rsidRPr="00903F07">
        <w:rPr>
          <w:rFonts w:cs="Arial"/>
        </w:rPr>
        <w:t>we are still welcome. This matters in a diverse Scotland!</w:t>
      </w:r>
      <w:r>
        <w:rPr>
          <w:rFonts w:cs="Arial"/>
        </w:rPr>
        <w:t>'</w:t>
      </w:r>
    </w:p>
    <w:p w14:paraId="2E862723" w14:textId="716D1EBC" w:rsidR="00FD2F36" w:rsidRPr="00903F07" w:rsidRDefault="00535FD1" w:rsidP="000541DE">
      <w:pPr>
        <w:rPr>
          <w:rFonts w:cs="Arial"/>
        </w:rPr>
      </w:pPr>
      <w:r w:rsidRPr="00903F07">
        <w:rPr>
          <w:rFonts w:cs="Arial"/>
        </w:rPr>
        <w:t xml:space="preserve">Unfortunately, there were also multiple comments concerned with the </w:t>
      </w:r>
      <w:r w:rsidRPr="00903F07">
        <w:rPr>
          <w:rFonts w:cs="Arial"/>
          <w:b/>
          <w:bCs/>
        </w:rPr>
        <w:t>imminent or recent closure</w:t>
      </w:r>
      <w:r w:rsidRPr="00903F07">
        <w:rPr>
          <w:rFonts w:cs="Arial"/>
        </w:rPr>
        <w:t xml:space="preserve"> of their library, and </w:t>
      </w:r>
      <w:r w:rsidR="00255F2C" w:rsidRPr="00903F07">
        <w:rPr>
          <w:rFonts w:cs="Arial"/>
        </w:rPr>
        <w:t xml:space="preserve">the indelible absence it </w:t>
      </w:r>
      <w:r w:rsidR="00512FF0" w:rsidRPr="00903F07">
        <w:rPr>
          <w:rFonts w:cs="Arial"/>
        </w:rPr>
        <w:t>leaves</w:t>
      </w:r>
      <w:r w:rsidR="00255F2C" w:rsidRPr="00903F07">
        <w:rPr>
          <w:rFonts w:cs="Arial"/>
        </w:rPr>
        <w:t xml:space="preserve"> behind:</w:t>
      </w:r>
    </w:p>
    <w:p w14:paraId="2304340D" w14:textId="00FC3860" w:rsidR="0030028D" w:rsidRPr="00903F07" w:rsidRDefault="0090676E" w:rsidP="00890DD7">
      <w:pPr>
        <w:pStyle w:val="ListParagraph"/>
        <w:numPr>
          <w:ilvl w:val="0"/>
          <w:numId w:val="2"/>
        </w:numPr>
        <w:contextualSpacing w:val="0"/>
        <w:rPr>
          <w:rFonts w:cs="Arial"/>
        </w:rPr>
      </w:pPr>
      <w:r>
        <w:rPr>
          <w:rFonts w:cs="Arial"/>
        </w:rPr>
        <w:t>'</w:t>
      </w:r>
      <w:r w:rsidR="0030028D" w:rsidRPr="00903F07">
        <w:rPr>
          <w:rFonts w:cs="Arial"/>
        </w:rPr>
        <w:t>Our family love our local library […] It has inspired a love of reading in my 6-year-old and rekindled my love of reading. Sadly, it is being closed at the end of this week. We are devastated.</w:t>
      </w:r>
      <w:r>
        <w:rPr>
          <w:rFonts w:cs="Arial"/>
        </w:rPr>
        <w:t>'</w:t>
      </w:r>
    </w:p>
    <w:p w14:paraId="78CA5FC9" w14:textId="17FCE5CD" w:rsidR="00255F2C" w:rsidRPr="00903F07" w:rsidRDefault="0090676E" w:rsidP="00890DD7">
      <w:pPr>
        <w:pStyle w:val="ListParagraph"/>
        <w:numPr>
          <w:ilvl w:val="0"/>
          <w:numId w:val="2"/>
        </w:numPr>
        <w:contextualSpacing w:val="0"/>
        <w:rPr>
          <w:rFonts w:cs="Arial"/>
        </w:rPr>
      </w:pPr>
      <w:r>
        <w:rPr>
          <w:rFonts w:cs="Arial"/>
        </w:rPr>
        <w:lastRenderedPageBreak/>
        <w:t>'</w:t>
      </w:r>
      <w:r w:rsidR="00255F2C" w:rsidRPr="00903F07">
        <w:rPr>
          <w:rFonts w:cs="Arial"/>
        </w:rPr>
        <w:t>The reason I</w:t>
      </w:r>
      <w:r>
        <w:rPr>
          <w:rFonts w:cs="Arial"/>
        </w:rPr>
        <w:t>'</w:t>
      </w:r>
      <w:r w:rsidR="00255F2C" w:rsidRPr="00903F07">
        <w:rPr>
          <w:rFonts w:cs="Arial"/>
        </w:rPr>
        <w:t xml:space="preserve">ve answered not at all is because [my local] council shut </w:t>
      </w:r>
      <w:r w:rsidR="00C6120B">
        <w:rPr>
          <w:rFonts w:cs="Arial"/>
        </w:rPr>
        <w:t>six</w:t>
      </w:r>
      <w:r w:rsidR="00255F2C" w:rsidRPr="00903F07">
        <w:rPr>
          <w:rFonts w:cs="Arial"/>
        </w:rPr>
        <w:t xml:space="preserve"> libraries and because I have a disability I cannot get to an alternative branch, for the last </w:t>
      </w:r>
      <w:r w:rsidR="008F12F5">
        <w:rPr>
          <w:rFonts w:cs="Arial"/>
        </w:rPr>
        <w:t>two</w:t>
      </w:r>
      <w:r w:rsidR="00255F2C" w:rsidRPr="00903F07">
        <w:rPr>
          <w:rFonts w:cs="Arial"/>
        </w:rPr>
        <w:t xml:space="preserve"> years since they were shut, I</w:t>
      </w:r>
      <w:r>
        <w:rPr>
          <w:rFonts w:cs="Arial"/>
        </w:rPr>
        <w:t>'</w:t>
      </w:r>
      <w:r w:rsidR="00255F2C" w:rsidRPr="00903F07">
        <w:rPr>
          <w:rFonts w:cs="Arial"/>
        </w:rPr>
        <w:t>ve not been able to access any of the great services a library should provide. I</w:t>
      </w:r>
      <w:r>
        <w:rPr>
          <w:rFonts w:cs="Arial"/>
        </w:rPr>
        <w:t>'</w:t>
      </w:r>
      <w:r w:rsidR="00255F2C" w:rsidRPr="00903F07">
        <w:rPr>
          <w:rFonts w:cs="Arial"/>
        </w:rPr>
        <w:t>ve registered for home delivery but you don</w:t>
      </w:r>
      <w:r>
        <w:rPr>
          <w:rFonts w:cs="Arial"/>
        </w:rPr>
        <w:t>'</w:t>
      </w:r>
      <w:r w:rsidR="00255F2C" w:rsidRPr="00903F07">
        <w:rPr>
          <w:rFonts w:cs="Arial"/>
        </w:rPr>
        <w:t xml:space="preserve">t get all the fringe benefits with that. Just a bag of books </w:t>
      </w:r>
      <w:r w:rsidR="008E493D">
        <w:rPr>
          <w:rFonts w:cs="Arial"/>
        </w:rPr>
        <w:t>ea</w:t>
      </w:r>
      <w:r w:rsidR="00255F2C" w:rsidRPr="00903F07">
        <w:rPr>
          <w:rFonts w:cs="Arial"/>
        </w:rPr>
        <w:t>ch month that the library choose for you. I feel I'm missing out and excluded. I feel it</w:t>
      </w:r>
      <w:r>
        <w:rPr>
          <w:rFonts w:cs="Arial"/>
        </w:rPr>
        <w:t>'</w:t>
      </w:r>
      <w:r w:rsidR="00255F2C" w:rsidRPr="00903F07">
        <w:rPr>
          <w:rFonts w:cs="Arial"/>
        </w:rPr>
        <w:t>s unjust and probably illegal.</w:t>
      </w:r>
      <w:r>
        <w:rPr>
          <w:rFonts w:cs="Arial"/>
        </w:rPr>
        <w:t>'</w:t>
      </w:r>
    </w:p>
    <w:p w14:paraId="43D72849" w14:textId="7A19B035" w:rsidR="00091754" w:rsidRPr="00903F07" w:rsidRDefault="0090676E" w:rsidP="00890DD7">
      <w:pPr>
        <w:pStyle w:val="ListParagraph"/>
        <w:numPr>
          <w:ilvl w:val="0"/>
          <w:numId w:val="2"/>
        </w:numPr>
        <w:contextualSpacing w:val="0"/>
        <w:rPr>
          <w:rFonts w:cs="Arial"/>
        </w:rPr>
      </w:pPr>
      <w:r>
        <w:rPr>
          <w:rFonts w:cs="Arial"/>
        </w:rPr>
        <w:t>'</w:t>
      </w:r>
      <w:r w:rsidR="00091754" w:rsidRPr="00903F07">
        <w:rPr>
          <w:rFonts w:cs="Arial"/>
        </w:rPr>
        <w:t xml:space="preserve">My son recently attended </w:t>
      </w:r>
      <w:r w:rsidR="008E493D">
        <w:rPr>
          <w:rFonts w:cs="Arial"/>
        </w:rPr>
        <w:t>B</w:t>
      </w:r>
      <w:r w:rsidR="00091754" w:rsidRPr="00903F07">
        <w:rPr>
          <w:rFonts w:cs="Arial"/>
        </w:rPr>
        <w:t xml:space="preserve">ookbug </w:t>
      </w:r>
      <w:r w:rsidR="0035527B">
        <w:rPr>
          <w:rFonts w:cs="Arial"/>
        </w:rPr>
        <w:t>S</w:t>
      </w:r>
      <w:r w:rsidR="00091754" w:rsidRPr="00903F07">
        <w:rPr>
          <w:rFonts w:cs="Arial"/>
        </w:rPr>
        <w:t>essions, which he absolutely loved.</w:t>
      </w:r>
      <w:r w:rsidR="007675D4">
        <w:rPr>
          <w:rFonts w:cs="Arial"/>
        </w:rPr>
        <w:t xml:space="preserve"> </w:t>
      </w:r>
      <w:r w:rsidR="00091754" w:rsidRPr="00903F07">
        <w:rPr>
          <w:rFonts w:cs="Arial"/>
        </w:rPr>
        <w:t>It was his first exposure to a library and he's just at the age of being read stories for the first time.</w:t>
      </w:r>
      <w:r w:rsidR="007675D4">
        <w:rPr>
          <w:rFonts w:cs="Arial"/>
        </w:rPr>
        <w:t xml:space="preserve"> </w:t>
      </w:r>
      <w:r w:rsidR="00091754" w:rsidRPr="00903F07">
        <w:rPr>
          <w:rFonts w:cs="Arial"/>
        </w:rPr>
        <w:t>This library was recently closed as part of a budget issue at [my local] council.</w:t>
      </w:r>
      <w:r w:rsidR="007675D4">
        <w:rPr>
          <w:rFonts w:cs="Arial"/>
        </w:rPr>
        <w:t xml:space="preserve"> </w:t>
      </w:r>
      <w:r w:rsidR="00091754" w:rsidRPr="00903F07">
        <w:rPr>
          <w:rFonts w:cs="Arial"/>
        </w:rPr>
        <w:t>The next nearest library had already been closed a few years prior.</w:t>
      </w:r>
      <w:r w:rsidR="007675D4">
        <w:rPr>
          <w:rFonts w:cs="Arial"/>
        </w:rPr>
        <w:t xml:space="preserve"> </w:t>
      </w:r>
      <w:r w:rsidR="00091754" w:rsidRPr="00903F07">
        <w:rPr>
          <w:rFonts w:cs="Arial"/>
        </w:rPr>
        <w:t>The loss of this has been very sad and has made it harder for us to get him to book-based events and sessions.</w:t>
      </w:r>
      <w:r w:rsidR="007675D4">
        <w:rPr>
          <w:rFonts w:cs="Arial"/>
        </w:rPr>
        <w:t xml:space="preserve"> </w:t>
      </w:r>
      <w:r w:rsidR="00091754" w:rsidRPr="00903F07">
        <w:rPr>
          <w:rFonts w:cs="Arial"/>
        </w:rPr>
        <w:t>We waste so much money in this country and it always comes at the expense of art, culture and the environment.</w:t>
      </w:r>
      <w:r w:rsidR="007675D4">
        <w:rPr>
          <w:rFonts w:cs="Arial"/>
        </w:rPr>
        <w:t xml:space="preserve"> </w:t>
      </w:r>
      <w:r w:rsidR="00091754" w:rsidRPr="00903F07">
        <w:rPr>
          <w:rFonts w:cs="Arial"/>
        </w:rPr>
        <w:t>I think we are hugely poorer for it.</w:t>
      </w:r>
      <w:r w:rsidR="007675D4">
        <w:rPr>
          <w:rFonts w:cs="Arial"/>
        </w:rPr>
        <w:t xml:space="preserve"> </w:t>
      </w:r>
      <w:r w:rsidR="00091754" w:rsidRPr="00903F07">
        <w:rPr>
          <w:rFonts w:cs="Arial"/>
        </w:rPr>
        <w:t>My library *was* important, but sadly I can only answer this question like this, as it is no longer open and will never be again.</w:t>
      </w:r>
      <w:r>
        <w:rPr>
          <w:rFonts w:cs="Arial"/>
        </w:rPr>
        <w:t>'</w:t>
      </w:r>
    </w:p>
    <w:p w14:paraId="17072833" w14:textId="77777777" w:rsidR="003D090B" w:rsidRDefault="003D090B" w:rsidP="000541DE">
      <w:pPr>
        <w:rPr>
          <w:rFonts w:cs="Arial"/>
        </w:rPr>
      </w:pPr>
    </w:p>
    <w:p w14:paraId="17656606" w14:textId="77777777" w:rsidR="00AA7E5D" w:rsidRDefault="00AA7E5D">
      <w:pPr>
        <w:spacing w:before="0" w:after="160" w:line="259" w:lineRule="auto"/>
        <w:rPr>
          <w:rFonts w:eastAsiaTheme="majorEastAsia" w:cs="Arial"/>
          <w:b/>
          <w:bCs/>
          <w:i/>
          <w:iCs/>
        </w:rPr>
      </w:pPr>
      <w:r>
        <w:rPr>
          <w:rFonts w:cs="Arial"/>
          <w:bCs/>
          <w:iCs/>
        </w:rPr>
        <w:br w:type="page"/>
      </w:r>
    </w:p>
    <w:p w14:paraId="6D74F0F8" w14:textId="186936BB" w:rsidR="0007595E" w:rsidRPr="003C41F3" w:rsidRDefault="0007595E" w:rsidP="003C41F3">
      <w:pPr>
        <w:pStyle w:val="Heading4"/>
        <w:rPr>
          <w:i/>
        </w:rPr>
      </w:pPr>
      <w:bookmarkStart w:id="51" w:name="_Toc199512697"/>
      <w:r w:rsidRPr="003C41F3">
        <w:lastRenderedPageBreak/>
        <w:t>Direct testimonials</w:t>
      </w:r>
      <w:bookmarkEnd w:id="51"/>
      <w:r w:rsidRPr="003C41F3">
        <w:t xml:space="preserve"> </w:t>
      </w:r>
    </w:p>
    <w:p w14:paraId="3A4D4864" w14:textId="77777777" w:rsidR="0007595E" w:rsidRPr="00903F07" w:rsidRDefault="0007595E" w:rsidP="0007595E">
      <w:pPr>
        <w:rPr>
          <w:rFonts w:cs="Arial"/>
        </w:rPr>
      </w:pPr>
      <w:r w:rsidRPr="143BAFC4">
        <w:rPr>
          <w:rFonts w:cs="Arial"/>
        </w:rPr>
        <w:t>Scottish Book Trust received handwritten letters over the course of</w:t>
      </w:r>
      <w:r>
        <w:rPr>
          <w:rFonts w:cs="Arial"/>
        </w:rPr>
        <w:t xml:space="preserve"> </w:t>
      </w:r>
      <w:r w:rsidRPr="143BAFC4">
        <w:rPr>
          <w:rFonts w:cs="Arial"/>
        </w:rPr>
        <w:t xml:space="preserve">this research project from Scottish citizens wishing to offer testimonials </w:t>
      </w:r>
      <w:r>
        <w:rPr>
          <w:rFonts w:cs="Arial"/>
        </w:rPr>
        <w:t>on</w:t>
      </w:r>
      <w:r w:rsidRPr="143BAFC4">
        <w:rPr>
          <w:rFonts w:cs="Arial"/>
        </w:rPr>
        <w:t xml:space="preserve"> the importance of their local libraries – such as Mary from Fort William:</w:t>
      </w:r>
    </w:p>
    <w:p w14:paraId="41DEE631" w14:textId="77777777" w:rsidR="0007595E" w:rsidRPr="008B15F6" w:rsidRDefault="0007595E" w:rsidP="0007595E">
      <w:pPr>
        <w:ind w:left="720"/>
        <w:rPr>
          <w:rFonts w:cs="Arial"/>
        </w:rPr>
      </w:pPr>
      <w:r>
        <w:rPr>
          <w:rFonts w:cs="Arial"/>
        </w:rPr>
        <w:t>'</w:t>
      </w:r>
      <w:r w:rsidRPr="008B15F6">
        <w:rPr>
          <w:rFonts w:cs="Arial"/>
        </w:rPr>
        <w:t xml:space="preserve">I have been a constant attendee of Caol library since I came to live here in 1971 and have found the librarians to be friendly and helpful and we are especially welcomed and assisted by our present librarian Moira. We enjoy our </w:t>
      </w:r>
      <w:r>
        <w:rPr>
          <w:rFonts w:cs="Arial"/>
        </w:rPr>
        <w:t>"</w:t>
      </w:r>
      <w:r w:rsidRPr="008B15F6">
        <w:rPr>
          <w:rFonts w:cs="Arial"/>
        </w:rPr>
        <w:t>book and blether</w:t>
      </w:r>
      <w:r>
        <w:rPr>
          <w:rFonts w:cs="Arial"/>
        </w:rPr>
        <w:t>"</w:t>
      </w:r>
      <w:r w:rsidRPr="008B15F6">
        <w:rPr>
          <w:rFonts w:cs="Arial"/>
        </w:rPr>
        <w:t xml:space="preserve"> each Tuesday morning and are so grateful to her for organising this.</w:t>
      </w:r>
    </w:p>
    <w:p w14:paraId="1F31B2AE" w14:textId="77777777" w:rsidR="0007595E" w:rsidRDefault="0007595E" w:rsidP="0007595E">
      <w:pPr>
        <w:ind w:firstLine="720"/>
        <w:rPr>
          <w:rFonts w:cs="Arial"/>
        </w:rPr>
      </w:pPr>
      <w:r w:rsidRPr="008B15F6">
        <w:rPr>
          <w:rFonts w:cs="Arial"/>
        </w:rPr>
        <w:t>I pray that we will never lose our library. It is much appreciated.</w:t>
      </w:r>
      <w:r>
        <w:rPr>
          <w:rFonts w:cs="Arial"/>
        </w:rPr>
        <w:t>'</w:t>
      </w:r>
    </w:p>
    <w:p w14:paraId="50A07E9F" w14:textId="77777777" w:rsidR="0007595E" w:rsidRDefault="0007595E" w:rsidP="0007595E">
      <w:pPr>
        <w:jc w:val="center"/>
        <w:rPr>
          <w:rFonts w:cs="Arial"/>
        </w:rPr>
      </w:pPr>
      <w:r w:rsidRPr="00903F07">
        <w:rPr>
          <w:rFonts w:cs="Arial"/>
          <w:noProof/>
        </w:rPr>
        <w:drawing>
          <wp:inline distT="0" distB="0" distL="0" distR="0" wp14:anchorId="32B51982" wp14:editId="68A06B0A">
            <wp:extent cx="3429000" cy="3010736"/>
            <wp:effectExtent l="0" t="0" r="0" b="0"/>
            <wp:docPr id="331253538" name="Picture 10" descr="A photograph of the letter from Mary with the same text as quo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569962" name="Picture 10" descr="A photograph of the letter from Mary with the same text as quoted above."/>
                    <pic:cNvPicPr/>
                  </pic:nvPicPr>
                  <pic:blipFill rotWithShape="1">
                    <a:blip r:embed="rId47" cstate="print">
                      <a:extLst>
                        <a:ext uri="{28A0092B-C50C-407E-A947-70E740481C1C}">
                          <a14:useLocalDpi xmlns:a14="http://schemas.microsoft.com/office/drawing/2010/main" val="0"/>
                        </a:ext>
                      </a:extLst>
                    </a:blip>
                    <a:srcRect b="11670"/>
                    <a:stretch/>
                  </pic:blipFill>
                  <pic:spPr bwMode="auto">
                    <a:xfrm>
                      <a:off x="0" y="0"/>
                      <a:ext cx="3439977" cy="3020374"/>
                    </a:xfrm>
                    <a:prstGeom prst="rect">
                      <a:avLst/>
                    </a:prstGeom>
                    <a:ln>
                      <a:noFill/>
                    </a:ln>
                    <a:extLst>
                      <a:ext uri="{53640926-AAD7-44D8-BBD7-CCE9431645EC}">
                        <a14:shadowObscured xmlns:a14="http://schemas.microsoft.com/office/drawing/2010/main"/>
                      </a:ext>
                    </a:extLst>
                  </pic:spPr>
                </pic:pic>
              </a:graphicData>
            </a:graphic>
          </wp:inline>
        </w:drawing>
      </w:r>
    </w:p>
    <w:p w14:paraId="3826898E" w14:textId="77777777" w:rsidR="0007595E" w:rsidRDefault="0007595E" w:rsidP="003C41F3">
      <w:pPr>
        <w:rPr>
          <w:rFonts w:cs="Arial"/>
        </w:rPr>
      </w:pPr>
      <w:r w:rsidRPr="00903F07">
        <w:rPr>
          <w:rFonts w:cs="Arial"/>
        </w:rPr>
        <w:t>Another letter, from one E. Hayes on the Isle of Lewis, staunchly advocated for the preservation of the library service:</w:t>
      </w:r>
    </w:p>
    <w:p w14:paraId="3977E6BA" w14:textId="77777777" w:rsidR="0007595E" w:rsidRPr="008B15F6" w:rsidRDefault="0007595E" w:rsidP="003C41F3">
      <w:pPr>
        <w:ind w:left="720"/>
        <w:rPr>
          <w:rFonts w:cs="Arial"/>
        </w:rPr>
      </w:pPr>
      <w:r>
        <w:rPr>
          <w:rFonts w:cs="Arial"/>
        </w:rPr>
        <w:t>'</w:t>
      </w:r>
      <w:r w:rsidRPr="008B15F6">
        <w:rPr>
          <w:rFonts w:cs="Arial"/>
        </w:rPr>
        <w:t>I saw your poster in the Stornoway library the other day so am writing to tell you just how much I value libraries.</w:t>
      </w:r>
    </w:p>
    <w:p w14:paraId="47DB34C1" w14:textId="77777777" w:rsidR="0007595E" w:rsidRPr="008B15F6" w:rsidRDefault="0007595E" w:rsidP="003C41F3">
      <w:pPr>
        <w:ind w:left="720"/>
        <w:rPr>
          <w:rFonts w:cs="Arial"/>
        </w:rPr>
      </w:pPr>
      <w:r w:rsidRPr="008B15F6">
        <w:rPr>
          <w:rFonts w:cs="Arial"/>
        </w:rPr>
        <w:t xml:space="preserve">I learnt to read sitting in an air raid shelter with my mother reading </w:t>
      </w:r>
      <w:r>
        <w:rPr>
          <w:rFonts w:cs="Arial"/>
        </w:rPr>
        <w:t>"</w:t>
      </w:r>
      <w:r w:rsidRPr="008B15F6">
        <w:rPr>
          <w:rFonts w:cs="Arial"/>
        </w:rPr>
        <w:t>Winnie-the-Pooh</w:t>
      </w:r>
      <w:r>
        <w:rPr>
          <w:rFonts w:cs="Arial"/>
        </w:rPr>
        <w:t>"</w:t>
      </w:r>
      <w:r w:rsidRPr="008B15F6">
        <w:rPr>
          <w:rFonts w:cs="Arial"/>
        </w:rPr>
        <w:t xml:space="preserve"> to me – I now have 80 years of reading since then, a lot of it of library books.</w:t>
      </w:r>
    </w:p>
    <w:p w14:paraId="3F839905" w14:textId="77777777" w:rsidR="0007595E" w:rsidRDefault="0007595E" w:rsidP="003C41F3">
      <w:pPr>
        <w:ind w:left="720"/>
        <w:rPr>
          <w:rFonts w:cs="Arial"/>
        </w:rPr>
      </w:pPr>
      <w:r w:rsidRPr="008B15F6">
        <w:rPr>
          <w:rFonts w:cs="Arial"/>
        </w:rPr>
        <w:lastRenderedPageBreak/>
        <w:t>All the books you want to read + can</w:t>
      </w:r>
      <w:r>
        <w:rPr>
          <w:rFonts w:cs="Arial"/>
        </w:rPr>
        <w:t>'</w:t>
      </w:r>
      <w:r w:rsidRPr="008B15F6">
        <w:rPr>
          <w:rFonts w:cs="Arial"/>
        </w:rPr>
        <w:t>t afford to buy are in the library. All the books you wouldn</w:t>
      </w:r>
      <w:r>
        <w:rPr>
          <w:rFonts w:cs="Arial"/>
        </w:rPr>
        <w:t>'</w:t>
      </w:r>
      <w:r w:rsidRPr="008B15F6">
        <w:rPr>
          <w:rFonts w:cs="Arial"/>
        </w:rPr>
        <w:t>t think to pick up are there when you explore the shelves. I have worked in libraries, I have taught junior school children and I have taught English to foreign students. I have always encouraged them to read, to join the local library. It would be an absolute tragedy to lose our libraries; books are our teachers, our friends, our entertainment, our university. May they never be cut back, their value is inestimable</w:t>
      </w:r>
      <w:r w:rsidRPr="143BAFC4">
        <w:rPr>
          <w:rFonts w:cs="Arial"/>
        </w:rPr>
        <w:t>.</w:t>
      </w:r>
      <w:r>
        <w:rPr>
          <w:rFonts w:cs="Arial"/>
        </w:rPr>
        <w:t>'</w:t>
      </w:r>
    </w:p>
    <w:p w14:paraId="3692248A" w14:textId="77777777" w:rsidR="0007595E" w:rsidRDefault="0007595E" w:rsidP="0007595E">
      <w:pPr>
        <w:ind w:left="720"/>
        <w:rPr>
          <w:rFonts w:cs="Arial"/>
        </w:rPr>
      </w:pPr>
    </w:p>
    <w:p w14:paraId="1F90A62A" w14:textId="77777777" w:rsidR="0007595E" w:rsidRPr="00B15D4D" w:rsidRDefault="0007595E" w:rsidP="0007595E">
      <w:pPr>
        <w:jc w:val="center"/>
        <w:rPr>
          <w:rFonts w:cs="Arial"/>
        </w:rPr>
      </w:pPr>
      <w:r w:rsidRPr="00903F07">
        <w:rPr>
          <w:rFonts w:cs="Arial"/>
          <w:noProof/>
        </w:rPr>
        <w:drawing>
          <wp:inline distT="0" distB="0" distL="0" distR="0" wp14:anchorId="6D373E2A" wp14:editId="7B58C1CC">
            <wp:extent cx="3050381" cy="4067175"/>
            <wp:effectExtent l="0" t="0" r="0" b="0"/>
            <wp:docPr id="1578611926" name="Picture 9" descr="A photograph of the letter from E.Hayes with the same text as quot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92718" name="Picture 9" descr="A photograph of the letter from E.Hayes with the same text as quoted abov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054911" cy="4073215"/>
                    </a:xfrm>
                    <a:prstGeom prst="rect">
                      <a:avLst/>
                    </a:prstGeom>
                  </pic:spPr>
                </pic:pic>
              </a:graphicData>
            </a:graphic>
          </wp:inline>
        </w:drawing>
      </w:r>
    </w:p>
    <w:p w14:paraId="392C242F" w14:textId="1978FACD" w:rsidR="0007595E" w:rsidRPr="00AA7E5D" w:rsidRDefault="0007595E" w:rsidP="00AA7E5D">
      <w:pPr>
        <w:spacing w:before="0" w:after="160" w:line="259" w:lineRule="auto"/>
        <w:rPr>
          <w:rFonts w:eastAsiaTheme="majorEastAsia" w:cs="Arial"/>
          <w:b/>
          <w:iCs/>
        </w:rPr>
      </w:pPr>
      <w:r>
        <w:rPr>
          <w:rFonts w:cs="Arial"/>
        </w:rPr>
        <w:br w:type="page"/>
      </w:r>
    </w:p>
    <w:p w14:paraId="6CBFD451" w14:textId="238DDDFE" w:rsidR="00823BE4" w:rsidRPr="00903F07" w:rsidRDefault="00823BE4" w:rsidP="00823BE4">
      <w:pPr>
        <w:pStyle w:val="Heading4"/>
        <w:rPr>
          <w:rFonts w:cs="Arial"/>
        </w:rPr>
      </w:pPr>
      <w:bookmarkStart w:id="52" w:name="_Toc199512698"/>
      <w:r w:rsidRPr="00903F07">
        <w:rPr>
          <w:rFonts w:cs="Arial"/>
        </w:rPr>
        <w:lastRenderedPageBreak/>
        <w:t>Final snapshot</w:t>
      </w:r>
      <w:bookmarkEnd w:id="52"/>
    </w:p>
    <w:p w14:paraId="0B0F062A" w14:textId="4462091D" w:rsidR="00F94B07" w:rsidRPr="00903F07" w:rsidRDefault="00F94B07" w:rsidP="000541DE">
      <w:pPr>
        <w:rPr>
          <w:rFonts w:cs="Arial"/>
        </w:rPr>
      </w:pPr>
      <w:r w:rsidRPr="00903F07">
        <w:rPr>
          <w:rFonts w:cs="Arial"/>
        </w:rPr>
        <w:t xml:space="preserve">To obtain a lasting overview of </w:t>
      </w:r>
      <w:r w:rsidR="00E24ABA" w:rsidRPr="00903F07">
        <w:rPr>
          <w:rFonts w:cs="Arial"/>
        </w:rPr>
        <w:t xml:space="preserve">how a public library </w:t>
      </w:r>
      <w:r w:rsidR="00B46658" w:rsidRPr="00903F07">
        <w:rPr>
          <w:rFonts w:cs="Arial"/>
        </w:rPr>
        <w:t>operates in</w:t>
      </w:r>
      <w:r w:rsidR="00E24ABA" w:rsidRPr="00903F07">
        <w:rPr>
          <w:rFonts w:cs="Arial"/>
        </w:rPr>
        <w:t xml:space="preserve"> </w:t>
      </w:r>
      <w:r w:rsidR="0045294D">
        <w:rPr>
          <w:rFonts w:cs="Arial"/>
        </w:rPr>
        <w:t xml:space="preserve">a </w:t>
      </w:r>
      <w:r w:rsidR="00E24ABA" w:rsidRPr="00903F07">
        <w:rPr>
          <w:rFonts w:cs="Arial"/>
        </w:rPr>
        <w:t>community, both library users and public librarians were asked</w:t>
      </w:r>
      <w:r w:rsidR="00EC7638" w:rsidRPr="00903F07">
        <w:rPr>
          <w:rFonts w:cs="Arial"/>
        </w:rPr>
        <w:t xml:space="preserve"> to </w:t>
      </w:r>
      <w:r w:rsidR="00ED0F2B" w:rsidRPr="00903F07">
        <w:rPr>
          <w:rFonts w:cs="Arial"/>
        </w:rPr>
        <w:t>report on a scale</w:t>
      </w:r>
      <w:r w:rsidR="00896FAC">
        <w:rPr>
          <w:rFonts w:cs="Arial"/>
        </w:rPr>
        <w:t xml:space="preserve"> – </w:t>
      </w:r>
      <w:r w:rsidR="00ED0F2B" w:rsidRPr="00903F07">
        <w:rPr>
          <w:rFonts w:cs="Arial"/>
        </w:rPr>
        <w:t xml:space="preserve">ranging from </w:t>
      </w:r>
      <w:r w:rsidR="0090676E">
        <w:rPr>
          <w:rFonts w:cs="Arial"/>
        </w:rPr>
        <w:t>'</w:t>
      </w:r>
      <w:r w:rsidR="006A0D85">
        <w:rPr>
          <w:rFonts w:cs="Arial"/>
        </w:rPr>
        <w:t>y</w:t>
      </w:r>
      <w:r w:rsidR="00ED0F2B" w:rsidRPr="00903F07">
        <w:rPr>
          <w:rFonts w:cs="Arial"/>
        </w:rPr>
        <w:t>es, a lot</w:t>
      </w:r>
      <w:r w:rsidR="0090676E">
        <w:rPr>
          <w:rFonts w:cs="Arial"/>
        </w:rPr>
        <w:t>'</w:t>
      </w:r>
      <w:r w:rsidR="00ED0F2B" w:rsidRPr="00903F07">
        <w:rPr>
          <w:rFonts w:cs="Arial"/>
        </w:rPr>
        <w:t xml:space="preserve"> to </w:t>
      </w:r>
      <w:r w:rsidR="0090676E">
        <w:rPr>
          <w:rFonts w:cs="Arial"/>
        </w:rPr>
        <w:t>'</w:t>
      </w:r>
      <w:r w:rsidR="006A0D85">
        <w:rPr>
          <w:rFonts w:cs="Arial"/>
        </w:rPr>
        <w:t>n</w:t>
      </w:r>
      <w:r w:rsidR="00ED0F2B" w:rsidRPr="00903F07">
        <w:rPr>
          <w:rFonts w:cs="Arial"/>
        </w:rPr>
        <w:t>o, not at all</w:t>
      </w:r>
      <w:r w:rsidR="0090676E">
        <w:rPr>
          <w:rFonts w:cs="Arial"/>
        </w:rPr>
        <w:t>'</w:t>
      </w:r>
      <w:r w:rsidR="00896FAC">
        <w:rPr>
          <w:rFonts w:cs="Arial"/>
        </w:rPr>
        <w:t xml:space="preserve"> –</w:t>
      </w:r>
      <w:r w:rsidR="00CB76DA" w:rsidRPr="00903F07">
        <w:rPr>
          <w:rFonts w:cs="Arial"/>
        </w:rPr>
        <w:t xml:space="preserve"> </w:t>
      </w:r>
      <w:r w:rsidR="00ED0F2B" w:rsidRPr="00903F07">
        <w:rPr>
          <w:rFonts w:cs="Arial"/>
        </w:rPr>
        <w:t xml:space="preserve">the extent to which their library </w:t>
      </w:r>
      <w:r w:rsidR="006E78CE" w:rsidRPr="00903F07">
        <w:rPr>
          <w:rFonts w:cs="Arial"/>
        </w:rPr>
        <w:t>supports</w:t>
      </w:r>
      <w:r w:rsidR="00ED0F2B" w:rsidRPr="00903F07">
        <w:rPr>
          <w:rFonts w:cs="Arial"/>
        </w:rPr>
        <w:t xml:space="preserve"> </w:t>
      </w:r>
      <w:r w:rsidR="00D62921" w:rsidRPr="00903F07">
        <w:rPr>
          <w:rFonts w:cs="Arial"/>
        </w:rPr>
        <w:t>crucial needs:</w:t>
      </w:r>
    </w:p>
    <w:p w14:paraId="0D4EDBF6" w14:textId="77777777" w:rsidR="008A167F" w:rsidRPr="00903F07" w:rsidRDefault="008A167F" w:rsidP="00E94B59">
      <w:pPr>
        <w:jc w:val="center"/>
        <w:rPr>
          <w:rFonts w:cs="Arial"/>
        </w:rPr>
      </w:pPr>
      <w:r w:rsidRPr="00903F07">
        <w:rPr>
          <w:rFonts w:cs="Arial"/>
          <w:noProof/>
        </w:rPr>
        <w:drawing>
          <wp:inline distT="0" distB="0" distL="0" distR="0" wp14:anchorId="17CEE89B" wp14:editId="007782EA">
            <wp:extent cx="5562600" cy="2659380"/>
            <wp:effectExtent l="0" t="0" r="0" b="7620"/>
            <wp:docPr id="1840093912" name="Chart 11" descr="A column chart indicating the breakdown of responses to the question, ‘To what extent does your library support any of the following essential needs within your local community?’ with the Y axis options, ‘Access to digital devices/wifi,’ ‘Access to essential warm space,’ ‘Access to learning resources &amp; training,’ ‘Access to trusted sources of information,’ and ‘Addressing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7773CC" w14:textId="0208FDDF" w:rsidR="00D53730" w:rsidRPr="00903F07" w:rsidRDefault="00750730" w:rsidP="00E94B59">
      <w:pPr>
        <w:jc w:val="center"/>
        <w:rPr>
          <w:rFonts w:cs="Arial"/>
        </w:rPr>
      </w:pPr>
      <w:r w:rsidRPr="00903F07">
        <w:rPr>
          <w:rFonts w:cs="Arial"/>
          <w:noProof/>
        </w:rPr>
        <w:drawing>
          <wp:inline distT="0" distB="0" distL="0" distR="0" wp14:anchorId="0582CBB2" wp14:editId="2BCEB425">
            <wp:extent cx="5547360" cy="2750820"/>
            <wp:effectExtent l="0" t="0" r="0" b="0"/>
            <wp:docPr id="437920913" name="Chart 11" descr="A bar chart indicating the extent to which the library supports access to digital devices/wifi; essential warm spaces; learning resources &amp; training; trusted sources of information, and addresses social isola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08E284ED" w14:textId="18D401B8" w:rsidR="00A03CAE" w:rsidRPr="00903F07" w:rsidRDefault="006A1990" w:rsidP="000541DE">
      <w:pPr>
        <w:rPr>
          <w:rFonts w:cs="Arial"/>
        </w:rPr>
      </w:pPr>
      <w:r w:rsidRPr="7A45C845">
        <w:rPr>
          <w:rFonts w:cs="Arial"/>
        </w:rPr>
        <w:t xml:space="preserve">The comparisons in these snapshots </w:t>
      </w:r>
      <w:r w:rsidR="00627459" w:rsidRPr="7A45C845">
        <w:rPr>
          <w:rFonts w:cs="Arial"/>
        </w:rPr>
        <w:t>require</w:t>
      </w:r>
      <w:r w:rsidRPr="7A45C845">
        <w:rPr>
          <w:rFonts w:cs="Arial"/>
        </w:rPr>
        <w:t xml:space="preserve"> a caveat</w:t>
      </w:r>
      <w:r w:rsidR="00627459" w:rsidRPr="7A45C845">
        <w:rPr>
          <w:rFonts w:cs="Arial"/>
        </w:rPr>
        <w:t xml:space="preserve"> </w:t>
      </w:r>
      <w:r w:rsidR="00D9178D" w:rsidRPr="7A45C845">
        <w:rPr>
          <w:rFonts w:cs="Arial"/>
        </w:rPr>
        <w:t>–</w:t>
      </w:r>
      <w:r w:rsidRPr="7A45C845">
        <w:rPr>
          <w:rFonts w:cs="Arial"/>
        </w:rPr>
        <w:t xml:space="preserve"> </w:t>
      </w:r>
      <w:r w:rsidR="00D9178D" w:rsidRPr="7A45C845">
        <w:rPr>
          <w:rFonts w:cs="Arial"/>
        </w:rPr>
        <w:t>there were over 1</w:t>
      </w:r>
      <w:r w:rsidR="6702BF9B" w:rsidRPr="7A45C845">
        <w:rPr>
          <w:rFonts w:cs="Arial"/>
        </w:rPr>
        <w:t>,</w:t>
      </w:r>
      <w:r w:rsidR="00D9178D" w:rsidRPr="7A45C845">
        <w:rPr>
          <w:rFonts w:cs="Arial"/>
        </w:rPr>
        <w:t xml:space="preserve">500 responses from library users, compared to 180 from public librarians. Therefore, </w:t>
      </w:r>
      <w:r w:rsidR="00627459" w:rsidRPr="7A45C845">
        <w:rPr>
          <w:rFonts w:cs="Arial"/>
        </w:rPr>
        <w:t xml:space="preserve">the data sets do not share a fair baseline for comparison. </w:t>
      </w:r>
    </w:p>
    <w:p w14:paraId="2EB0DC82" w14:textId="2B3446BA" w:rsidR="009D2462" w:rsidRPr="00903F07" w:rsidRDefault="00627459" w:rsidP="000541DE">
      <w:pPr>
        <w:rPr>
          <w:rFonts w:cs="Arial"/>
        </w:rPr>
      </w:pPr>
      <w:r w:rsidRPr="00903F07">
        <w:rPr>
          <w:rFonts w:cs="Arial"/>
        </w:rPr>
        <w:t xml:space="preserve">However, what they do indicate is the </w:t>
      </w:r>
      <w:r w:rsidRPr="00903F07">
        <w:rPr>
          <w:rFonts w:cs="Arial"/>
          <w:b/>
          <w:bCs/>
        </w:rPr>
        <w:t>strength of the library</w:t>
      </w:r>
      <w:r w:rsidR="0090676E">
        <w:rPr>
          <w:rFonts w:cs="Arial"/>
          <w:b/>
          <w:bCs/>
        </w:rPr>
        <w:t>'</w:t>
      </w:r>
      <w:r w:rsidRPr="00903F07">
        <w:rPr>
          <w:rFonts w:cs="Arial"/>
          <w:b/>
          <w:bCs/>
        </w:rPr>
        <w:t>s provision</w:t>
      </w:r>
      <w:r w:rsidRPr="00903F07">
        <w:rPr>
          <w:rFonts w:cs="Arial"/>
        </w:rPr>
        <w:t xml:space="preserve">, particularly </w:t>
      </w:r>
      <w:r w:rsidR="00A03CAE" w:rsidRPr="00903F07">
        <w:rPr>
          <w:rFonts w:cs="Arial"/>
        </w:rPr>
        <w:t>in terms of</w:t>
      </w:r>
      <w:r w:rsidRPr="00903F07">
        <w:rPr>
          <w:rFonts w:cs="Arial"/>
        </w:rPr>
        <w:t xml:space="preserve"> </w:t>
      </w:r>
      <w:r w:rsidRPr="00903F07">
        <w:rPr>
          <w:rFonts w:cs="Arial"/>
          <w:b/>
          <w:bCs/>
        </w:rPr>
        <w:t>digital devices</w:t>
      </w:r>
      <w:r w:rsidR="009A64F9">
        <w:rPr>
          <w:rFonts w:cs="Arial"/>
          <w:b/>
          <w:bCs/>
        </w:rPr>
        <w:t xml:space="preserve"> </w:t>
      </w:r>
      <w:r w:rsidRPr="00903F07">
        <w:rPr>
          <w:rFonts w:cs="Arial"/>
          <w:b/>
          <w:bCs/>
        </w:rPr>
        <w:t>/</w:t>
      </w:r>
      <w:r w:rsidR="009A64F9">
        <w:rPr>
          <w:rFonts w:cs="Arial"/>
          <w:b/>
          <w:bCs/>
        </w:rPr>
        <w:t xml:space="preserve"> </w:t>
      </w:r>
      <w:r w:rsidRPr="00903F07">
        <w:rPr>
          <w:rFonts w:cs="Arial"/>
          <w:b/>
          <w:bCs/>
        </w:rPr>
        <w:t>Wi-Fi</w:t>
      </w:r>
      <w:r w:rsidR="00A03CAE" w:rsidRPr="00903F07">
        <w:rPr>
          <w:rFonts w:cs="Arial"/>
        </w:rPr>
        <w:t xml:space="preserve"> (</w:t>
      </w:r>
      <w:r w:rsidR="0090676E">
        <w:rPr>
          <w:rFonts w:cs="Arial"/>
        </w:rPr>
        <w:t>'</w:t>
      </w:r>
      <w:r w:rsidR="006A0D85">
        <w:rPr>
          <w:rFonts w:cs="Arial"/>
        </w:rPr>
        <w:t>y</w:t>
      </w:r>
      <w:r w:rsidR="00A03CAE" w:rsidRPr="00903F07">
        <w:rPr>
          <w:rFonts w:cs="Arial"/>
        </w:rPr>
        <w:t>es, a lot</w:t>
      </w:r>
      <w:r w:rsidR="0090676E">
        <w:rPr>
          <w:rFonts w:cs="Arial"/>
        </w:rPr>
        <w:t>'</w:t>
      </w:r>
      <w:r w:rsidR="00A03CAE" w:rsidRPr="00903F07">
        <w:rPr>
          <w:rFonts w:cs="Arial"/>
        </w:rPr>
        <w:t xml:space="preserve">, </w:t>
      </w:r>
      <w:r w:rsidR="0018726D" w:rsidRPr="00903F07">
        <w:rPr>
          <w:rFonts w:cs="Arial"/>
        </w:rPr>
        <w:t xml:space="preserve">69.76% library users; </w:t>
      </w:r>
      <w:r w:rsidR="0018726D" w:rsidRPr="00903F07">
        <w:rPr>
          <w:rFonts w:cs="Arial"/>
        </w:rPr>
        <w:lastRenderedPageBreak/>
        <w:t>78.33% public librarians</w:t>
      </w:r>
      <w:r w:rsidR="00A03CAE" w:rsidRPr="00903F07">
        <w:rPr>
          <w:rFonts w:cs="Arial"/>
        </w:rPr>
        <w:t>),</w:t>
      </w:r>
      <w:r w:rsidRPr="00903F07">
        <w:rPr>
          <w:rFonts w:cs="Arial"/>
        </w:rPr>
        <w:t xml:space="preserve"> </w:t>
      </w:r>
      <w:r w:rsidRPr="00903F07">
        <w:rPr>
          <w:rFonts w:cs="Arial"/>
          <w:b/>
          <w:bCs/>
        </w:rPr>
        <w:t>warm space</w:t>
      </w:r>
      <w:r w:rsidR="00A03CAE" w:rsidRPr="00903F07">
        <w:rPr>
          <w:rFonts w:cs="Arial"/>
          <w:b/>
          <w:bCs/>
        </w:rPr>
        <w:t>s</w:t>
      </w:r>
      <w:r w:rsidRPr="00903F07">
        <w:rPr>
          <w:rFonts w:cs="Arial"/>
        </w:rPr>
        <w:t xml:space="preserve"> </w:t>
      </w:r>
      <w:r w:rsidR="0018726D" w:rsidRPr="00903F07">
        <w:rPr>
          <w:rFonts w:cs="Arial"/>
        </w:rPr>
        <w:t>(</w:t>
      </w:r>
      <w:r w:rsidR="0090676E">
        <w:rPr>
          <w:rFonts w:cs="Arial"/>
        </w:rPr>
        <w:t>'</w:t>
      </w:r>
      <w:r w:rsidR="006A0D85">
        <w:rPr>
          <w:rFonts w:cs="Arial"/>
        </w:rPr>
        <w:t>y</w:t>
      </w:r>
      <w:r w:rsidR="0018726D" w:rsidRPr="00903F07">
        <w:rPr>
          <w:rFonts w:cs="Arial"/>
        </w:rPr>
        <w:t>es, a lot</w:t>
      </w:r>
      <w:r w:rsidR="0090676E">
        <w:rPr>
          <w:rFonts w:cs="Arial"/>
        </w:rPr>
        <w:t>'</w:t>
      </w:r>
      <w:r w:rsidR="0018726D" w:rsidRPr="00903F07">
        <w:rPr>
          <w:rFonts w:cs="Arial"/>
        </w:rPr>
        <w:t xml:space="preserve">, 72.02% library users; 66.67% public librarians), </w:t>
      </w:r>
      <w:r w:rsidRPr="00903F07">
        <w:rPr>
          <w:rFonts w:cs="Arial"/>
        </w:rPr>
        <w:t xml:space="preserve">and </w:t>
      </w:r>
      <w:r w:rsidR="00A03CAE" w:rsidRPr="00903F07">
        <w:rPr>
          <w:rFonts w:cs="Arial"/>
          <w:b/>
          <w:bCs/>
        </w:rPr>
        <w:t>addressing social isolation</w:t>
      </w:r>
      <w:r w:rsidR="0018726D" w:rsidRPr="00903F07">
        <w:rPr>
          <w:rFonts w:cs="Arial"/>
          <w:b/>
          <w:bCs/>
        </w:rPr>
        <w:t xml:space="preserve"> </w:t>
      </w:r>
      <w:r w:rsidR="0018726D" w:rsidRPr="00903F07">
        <w:rPr>
          <w:rFonts w:cs="Arial"/>
        </w:rPr>
        <w:t>(</w:t>
      </w:r>
      <w:r w:rsidR="0090676E">
        <w:rPr>
          <w:rFonts w:cs="Arial"/>
        </w:rPr>
        <w:t>'</w:t>
      </w:r>
      <w:r w:rsidR="006A0D85">
        <w:rPr>
          <w:rFonts w:cs="Arial"/>
        </w:rPr>
        <w:t>y</w:t>
      </w:r>
      <w:r w:rsidR="0018726D" w:rsidRPr="00903F07">
        <w:rPr>
          <w:rFonts w:cs="Arial"/>
        </w:rPr>
        <w:t>es, a lot</w:t>
      </w:r>
      <w:r w:rsidR="0090676E">
        <w:rPr>
          <w:rFonts w:cs="Arial"/>
        </w:rPr>
        <w:t>'</w:t>
      </w:r>
      <w:r w:rsidR="0018726D" w:rsidRPr="00903F07">
        <w:rPr>
          <w:rFonts w:cs="Arial"/>
        </w:rPr>
        <w:t xml:space="preserve">, </w:t>
      </w:r>
      <w:r w:rsidR="005B3201" w:rsidRPr="00903F07">
        <w:rPr>
          <w:rFonts w:cs="Arial"/>
        </w:rPr>
        <w:t>57.23</w:t>
      </w:r>
      <w:r w:rsidR="0018726D" w:rsidRPr="00903F07">
        <w:rPr>
          <w:rFonts w:cs="Arial"/>
        </w:rPr>
        <w:t xml:space="preserve">% library users; </w:t>
      </w:r>
      <w:r w:rsidR="005B3201" w:rsidRPr="00903F07">
        <w:rPr>
          <w:rFonts w:cs="Arial"/>
        </w:rPr>
        <w:t>52.78</w:t>
      </w:r>
      <w:r w:rsidR="0018726D" w:rsidRPr="00903F07">
        <w:rPr>
          <w:rFonts w:cs="Arial"/>
        </w:rPr>
        <w:t>% public librarians)</w:t>
      </w:r>
      <w:r w:rsidR="00A03CAE" w:rsidRPr="00903F07">
        <w:rPr>
          <w:rFonts w:cs="Arial"/>
        </w:rPr>
        <w:t xml:space="preserve">. </w:t>
      </w:r>
    </w:p>
    <w:p w14:paraId="2E7C73A2" w14:textId="3B4349CE" w:rsidR="006E78CE" w:rsidRPr="00903F07" w:rsidRDefault="006F75DE" w:rsidP="000541DE">
      <w:pPr>
        <w:rPr>
          <w:rFonts w:cs="Arial"/>
        </w:rPr>
      </w:pPr>
      <w:r w:rsidRPr="00903F07">
        <w:rPr>
          <w:rFonts w:cs="Arial"/>
        </w:rPr>
        <w:t>T</w:t>
      </w:r>
      <w:r w:rsidR="00424578" w:rsidRPr="00903F07">
        <w:rPr>
          <w:rFonts w:cs="Arial"/>
        </w:rPr>
        <w:t xml:space="preserve">hough </w:t>
      </w:r>
      <w:r w:rsidRPr="00903F07">
        <w:rPr>
          <w:rFonts w:cs="Arial"/>
        </w:rPr>
        <w:t>library users reported the</w:t>
      </w:r>
      <w:r w:rsidR="00D14F31" w:rsidRPr="00903F07">
        <w:rPr>
          <w:rFonts w:cs="Arial"/>
        </w:rPr>
        <w:t>ir</w:t>
      </w:r>
      <w:r w:rsidRPr="00903F07">
        <w:rPr>
          <w:rFonts w:cs="Arial"/>
        </w:rPr>
        <w:t xml:space="preserve"> library supports </w:t>
      </w:r>
      <w:r w:rsidRPr="00903F07">
        <w:rPr>
          <w:rFonts w:cs="Arial"/>
          <w:b/>
          <w:bCs/>
        </w:rPr>
        <w:t xml:space="preserve">access to learning resources </w:t>
      </w:r>
      <w:r w:rsidR="00B4390D">
        <w:rPr>
          <w:rFonts w:cs="Arial"/>
          <w:b/>
          <w:bCs/>
        </w:rPr>
        <w:t>and</w:t>
      </w:r>
      <w:r w:rsidRPr="00903F07">
        <w:rPr>
          <w:rFonts w:cs="Arial"/>
          <w:b/>
          <w:bCs/>
        </w:rPr>
        <w:t xml:space="preserve"> training</w:t>
      </w:r>
      <w:r w:rsidRPr="00903F07">
        <w:rPr>
          <w:rFonts w:cs="Arial"/>
        </w:rPr>
        <w:t xml:space="preserve"> </w:t>
      </w:r>
      <w:r w:rsidR="00CC6E06" w:rsidRPr="00903F07">
        <w:rPr>
          <w:rFonts w:cs="Arial"/>
        </w:rPr>
        <w:t>(</w:t>
      </w:r>
      <w:r w:rsidR="0090676E">
        <w:rPr>
          <w:rFonts w:cs="Arial"/>
        </w:rPr>
        <w:t>'</w:t>
      </w:r>
      <w:r w:rsidR="006A0D85">
        <w:rPr>
          <w:rFonts w:cs="Arial"/>
        </w:rPr>
        <w:t>y</w:t>
      </w:r>
      <w:r w:rsidRPr="00903F07">
        <w:rPr>
          <w:rFonts w:cs="Arial"/>
        </w:rPr>
        <w:t>es, a lot</w:t>
      </w:r>
      <w:r w:rsidR="0090676E">
        <w:rPr>
          <w:rFonts w:cs="Arial"/>
        </w:rPr>
        <w:t>'</w:t>
      </w:r>
      <w:r w:rsidR="00CC6E06" w:rsidRPr="00903F07">
        <w:rPr>
          <w:rFonts w:cs="Arial"/>
        </w:rPr>
        <w:t xml:space="preserve">, 57.10%; </w:t>
      </w:r>
      <w:r w:rsidR="0090676E">
        <w:rPr>
          <w:rFonts w:cs="Arial"/>
        </w:rPr>
        <w:t>'</w:t>
      </w:r>
      <w:r w:rsidR="00D121B0">
        <w:rPr>
          <w:rFonts w:cs="Arial"/>
        </w:rPr>
        <w:t>o</w:t>
      </w:r>
      <w:r w:rsidR="00CC6E06" w:rsidRPr="00903F07">
        <w:rPr>
          <w:rFonts w:cs="Arial"/>
        </w:rPr>
        <w:t>ften</w:t>
      </w:r>
      <w:r w:rsidR="0090676E">
        <w:rPr>
          <w:rFonts w:cs="Arial"/>
        </w:rPr>
        <w:t>'</w:t>
      </w:r>
      <w:r w:rsidR="00CC6E06" w:rsidRPr="00903F07">
        <w:rPr>
          <w:rFonts w:cs="Arial"/>
        </w:rPr>
        <w:t xml:space="preserve">, 24.20%), </w:t>
      </w:r>
      <w:r w:rsidRPr="00903F07">
        <w:rPr>
          <w:rFonts w:cs="Arial"/>
        </w:rPr>
        <w:t xml:space="preserve">public librarians </w:t>
      </w:r>
      <w:r w:rsidR="00CC6E06" w:rsidRPr="00903F07">
        <w:rPr>
          <w:rFonts w:cs="Arial"/>
        </w:rPr>
        <w:t>demonstrated more ambivalence</w:t>
      </w:r>
      <w:r w:rsidR="00903870" w:rsidRPr="00903F07">
        <w:rPr>
          <w:rFonts w:cs="Arial"/>
        </w:rPr>
        <w:t xml:space="preserve"> (</w:t>
      </w:r>
      <w:r w:rsidR="0090676E">
        <w:rPr>
          <w:rFonts w:cs="Arial"/>
        </w:rPr>
        <w:t>'</w:t>
      </w:r>
      <w:r w:rsidR="006A0D85">
        <w:rPr>
          <w:rFonts w:cs="Arial"/>
        </w:rPr>
        <w:t>y</w:t>
      </w:r>
      <w:r w:rsidR="00CC6E06" w:rsidRPr="00903F07">
        <w:rPr>
          <w:rFonts w:cs="Arial"/>
        </w:rPr>
        <w:t>es, a lot</w:t>
      </w:r>
      <w:r w:rsidR="0090676E">
        <w:rPr>
          <w:rFonts w:cs="Arial"/>
        </w:rPr>
        <w:t>'</w:t>
      </w:r>
      <w:r w:rsidR="00903870" w:rsidRPr="00903F07">
        <w:rPr>
          <w:rFonts w:cs="Arial"/>
        </w:rPr>
        <w:t>,</w:t>
      </w:r>
      <w:r w:rsidR="00CC6E06" w:rsidRPr="00903F07">
        <w:rPr>
          <w:rFonts w:cs="Arial"/>
        </w:rPr>
        <w:t xml:space="preserve"> 24.44%</w:t>
      </w:r>
      <w:r w:rsidR="00903870" w:rsidRPr="00903F07">
        <w:rPr>
          <w:rFonts w:cs="Arial"/>
        </w:rPr>
        <w:t xml:space="preserve">; </w:t>
      </w:r>
      <w:r w:rsidR="0090676E">
        <w:rPr>
          <w:rFonts w:cs="Arial"/>
        </w:rPr>
        <w:t>'</w:t>
      </w:r>
      <w:r w:rsidR="00D121B0">
        <w:rPr>
          <w:rFonts w:cs="Arial"/>
        </w:rPr>
        <w:t>o</w:t>
      </w:r>
      <w:r w:rsidR="00CC6E06" w:rsidRPr="00903F07">
        <w:rPr>
          <w:rFonts w:cs="Arial"/>
        </w:rPr>
        <w:t>ften</w:t>
      </w:r>
      <w:r w:rsidR="0090676E">
        <w:rPr>
          <w:rFonts w:cs="Arial"/>
        </w:rPr>
        <w:t>'</w:t>
      </w:r>
      <w:r w:rsidR="00903870" w:rsidRPr="00903F07">
        <w:rPr>
          <w:rFonts w:cs="Arial"/>
        </w:rPr>
        <w:t>,</w:t>
      </w:r>
      <w:r w:rsidR="00CC6E06" w:rsidRPr="00903F07">
        <w:rPr>
          <w:rFonts w:cs="Arial"/>
        </w:rPr>
        <w:t xml:space="preserve"> 28.89%</w:t>
      </w:r>
      <w:r w:rsidR="00903870" w:rsidRPr="00903F07">
        <w:rPr>
          <w:rFonts w:cs="Arial"/>
        </w:rPr>
        <w:t>)</w:t>
      </w:r>
      <w:r w:rsidR="00CC6E06" w:rsidRPr="00903F07">
        <w:rPr>
          <w:rFonts w:cs="Arial"/>
        </w:rPr>
        <w:t xml:space="preserve">. </w:t>
      </w:r>
      <w:r w:rsidR="00503029" w:rsidRPr="00903F07">
        <w:rPr>
          <w:rFonts w:cs="Arial"/>
        </w:rPr>
        <w:t xml:space="preserve">Moreover, 17.78% of public librarians indicated the library supported </w:t>
      </w:r>
      <w:r w:rsidR="00D14F31" w:rsidRPr="00903F07">
        <w:rPr>
          <w:rFonts w:cs="Arial"/>
        </w:rPr>
        <w:t xml:space="preserve">access </w:t>
      </w:r>
      <w:r w:rsidR="0090676E">
        <w:rPr>
          <w:rFonts w:cs="Arial"/>
        </w:rPr>
        <w:t>'</w:t>
      </w:r>
      <w:r w:rsidR="005F72CB">
        <w:rPr>
          <w:rFonts w:cs="Arial"/>
        </w:rPr>
        <w:t>a</w:t>
      </w:r>
      <w:r w:rsidR="00503029" w:rsidRPr="00903F07">
        <w:rPr>
          <w:rFonts w:cs="Arial"/>
        </w:rPr>
        <w:t xml:space="preserve"> little</w:t>
      </w:r>
      <w:r w:rsidR="0090676E">
        <w:rPr>
          <w:rFonts w:cs="Arial"/>
        </w:rPr>
        <w:t>'</w:t>
      </w:r>
      <w:r w:rsidR="00D14F31" w:rsidRPr="00903F07">
        <w:rPr>
          <w:rFonts w:cs="Arial"/>
        </w:rPr>
        <w:t xml:space="preserve"> or </w:t>
      </w:r>
      <w:r w:rsidR="0090676E">
        <w:rPr>
          <w:rFonts w:cs="Arial"/>
        </w:rPr>
        <w:t>'</w:t>
      </w:r>
      <w:r w:rsidR="00D14F31" w:rsidRPr="00903F07">
        <w:rPr>
          <w:rFonts w:cs="Arial"/>
        </w:rPr>
        <w:t>not at all</w:t>
      </w:r>
      <w:r w:rsidR="0090676E">
        <w:rPr>
          <w:rFonts w:cs="Arial"/>
        </w:rPr>
        <w:t>'</w:t>
      </w:r>
      <w:r w:rsidR="00D14F31" w:rsidRPr="00903F07">
        <w:rPr>
          <w:rFonts w:cs="Arial"/>
        </w:rPr>
        <w:t xml:space="preserve"> (compared to 4.58% of library users).</w:t>
      </w:r>
      <w:r w:rsidR="000119C0" w:rsidRPr="00903F07">
        <w:rPr>
          <w:rFonts w:cs="Arial"/>
        </w:rPr>
        <w:t xml:space="preserve"> Again, the discrepancy here may be accounted for due to the varying volume in response rate, but it may also indicate a</w:t>
      </w:r>
      <w:r w:rsidR="00615BAA" w:rsidRPr="00903F07">
        <w:rPr>
          <w:rFonts w:cs="Arial"/>
        </w:rPr>
        <w:t xml:space="preserve"> desire among library users to champion the</w:t>
      </w:r>
      <w:r w:rsidR="00942277" w:rsidRPr="00903F07">
        <w:rPr>
          <w:rFonts w:cs="Arial"/>
        </w:rPr>
        <w:t>ir library</w:t>
      </w:r>
      <w:r w:rsidR="0090676E">
        <w:rPr>
          <w:rFonts w:cs="Arial"/>
        </w:rPr>
        <w:t>'</w:t>
      </w:r>
      <w:r w:rsidR="00942277" w:rsidRPr="00903F07">
        <w:rPr>
          <w:rFonts w:cs="Arial"/>
        </w:rPr>
        <w:t>s provision, or librarians</w:t>
      </w:r>
      <w:r w:rsidR="0090676E">
        <w:rPr>
          <w:rFonts w:cs="Arial"/>
        </w:rPr>
        <w:t>'</w:t>
      </w:r>
      <w:r w:rsidR="00942277" w:rsidRPr="00903F07">
        <w:rPr>
          <w:rFonts w:cs="Arial"/>
        </w:rPr>
        <w:t xml:space="preserve"> </w:t>
      </w:r>
      <w:r w:rsidR="006E78CE" w:rsidRPr="00903F07">
        <w:rPr>
          <w:rFonts w:cs="Arial"/>
        </w:rPr>
        <w:t>concern that there is a lack of training or resource in their local service</w:t>
      </w:r>
      <w:r w:rsidR="00621184">
        <w:rPr>
          <w:rFonts w:cs="Arial"/>
        </w:rPr>
        <w:t>, that 'more could be done'.</w:t>
      </w:r>
    </w:p>
    <w:p w14:paraId="266ED515" w14:textId="753E5D00" w:rsidR="006E78CE" w:rsidRPr="00903F07" w:rsidRDefault="006E78CE" w:rsidP="000541DE">
      <w:pPr>
        <w:rPr>
          <w:rFonts w:cs="Arial"/>
        </w:rPr>
      </w:pPr>
      <w:r w:rsidRPr="00903F07">
        <w:rPr>
          <w:rFonts w:cs="Arial"/>
        </w:rPr>
        <w:t xml:space="preserve">Both library users and public librarians were then asked to report, on the same scale, the extent to which their library addresses </w:t>
      </w:r>
      <w:r w:rsidR="00B46658" w:rsidRPr="00903F07">
        <w:rPr>
          <w:rFonts w:cs="Arial"/>
        </w:rPr>
        <w:t xml:space="preserve">a host of diverse issues, from </w:t>
      </w:r>
      <w:r w:rsidR="0090676E">
        <w:rPr>
          <w:rFonts w:cs="Arial"/>
        </w:rPr>
        <w:t>'</w:t>
      </w:r>
      <w:r w:rsidR="00B46658" w:rsidRPr="00903F07">
        <w:rPr>
          <w:rFonts w:cs="Arial"/>
        </w:rPr>
        <w:t>tackling poverty and the cost-of-living crisis</w:t>
      </w:r>
      <w:r w:rsidR="0090676E">
        <w:rPr>
          <w:rFonts w:cs="Arial"/>
        </w:rPr>
        <w:t>'</w:t>
      </w:r>
      <w:r w:rsidR="00B46658" w:rsidRPr="00903F07">
        <w:rPr>
          <w:rFonts w:cs="Arial"/>
        </w:rPr>
        <w:t xml:space="preserve"> to </w:t>
      </w:r>
      <w:r w:rsidR="0090676E">
        <w:rPr>
          <w:rFonts w:cs="Arial"/>
        </w:rPr>
        <w:t>'</w:t>
      </w:r>
      <w:r w:rsidR="00F0552C" w:rsidRPr="00903F07">
        <w:rPr>
          <w:rFonts w:cs="Arial"/>
        </w:rPr>
        <w:t>developing media</w:t>
      </w:r>
      <w:r w:rsidR="0013668A">
        <w:rPr>
          <w:rFonts w:cs="Arial"/>
        </w:rPr>
        <w:t xml:space="preserve"> </w:t>
      </w:r>
      <w:r w:rsidR="00F0552C" w:rsidRPr="00903F07">
        <w:rPr>
          <w:rFonts w:cs="Arial"/>
        </w:rPr>
        <w:t>/</w:t>
      </w:r>
      <w:r w:rsidR="0013668A">
        <w:rPr>
          <w:rFonts w:cs="Arial"/>
        </w:rPr>
        <w:t xml:space="preserve"> </w:t>
      </w:r>
      <w:r w:rsidR="00F0552C" w:rsidRPr="00903F07">
        <w:rPr>
          <w:rFonts w:cs="Arial"/>
        </w:rPr>
        <w:t>information</w:t>
      </w:r>
      <w:r w:rsidR="00B46658" w:rsidRPr="00903F07">
        <w:rPr>
          <w:rFonts w:cs="Arial"/>
        </w:rPr>
        <w:t xml:space="preserve"> literacy</w:t>
      </w:r>
      <w:r w:rsidR="0090676E">
        <w:rPr>
          <w:rFonts w:cs="Arial"/>
        </w:rPr>
        <w:t>'</w:t>
      </w:r>
      <w:r w:rsidRPr="00903F07">
        <w:rPr>
          <w:rFonts w:cs="Arial"/>
        </w:rPr>
        <w:t>:</w:t>
      </w:r>
    </w:p>
    <w:p w14:paraId="2AD6E86B" w14:textId="77777777" w:rsidR="008A167F" w:rsidRPr="00903F07" w:rsidRDefault="008A167F" w:rsidP="00E94B59">
      <w:pPr>
        <w:jc w:val="center"/>
        <w:rPr>
          <w:rFonts w:cs="Arial"/>
        </w:rPr>
      </w:pPr>
      <w:r w:rsidRPr="00903F07">
        <w:rPr>
          <w:rFonts w:cs="Arial"/>
          <w:noProof/>
        </w:rPr>
        <w:drawing>
          <wp:inline distT="0" distB="0" distL="0" distR="0" wp14:anchorId="5B947E7A" wp14:editId="610155B6">
            <wp:extent cx="5570220" cy="3070860"/>
            <wp:effectExtent l="0" t="0" r="0" b="0"/>
            <wp:docPr id="1654873525" name="Chart 12" descr="A column chart indicating the breakdown of responeses to the question, ‘To what extent does your library address any of the following issues?’ with the Y axis options, ‘Closing the poverty-related attainment gap,’ ‘Developing media/information literacy,’ ‘Having a quiet space,’ ‘Improving literacy,’ ‘Mental health and wellbeing support,’ and ‘Tackling poverty and cost-of-living cri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336C7B08" w14:textId="77777777" w:rsidR="00B46658" w:rsidRPr="00903F07" w:rsidRDefault="00B46658" w:rsidP="00E94B59">
      <w:pPr>
        <w:jc w:val="center"/>
        <w:rPr>
          <w:rFonts w:cs="Arial"/>
        </w:rPr>
      </w:pPr>
    </w:p>
    <w:p w14:paraId="3395B304" w14:textId="7E0A8312" w:rsidR="008A167F" w:rsidRPr="00903F07" w:rsidRDefault="00597D43" w:rsidP="00E94B59">
      <w:pPr>
        <w:jc w:val="center"/>
        <w:rPr>
          <w:rFonts w:cs="Arial"/>
        </w:rPr>
      </w:pPr>
      <w:r w:rsidRPr="00903F07">
        <w:rPr>
          <w:rFonts w:cs="Arial"/>
          <w:noProof/>
        </w:rPr>
        <w:lastRenderedPageBreak/>
        <w:drawing>
          <wp:inline distT="0" distB="0" distL="0" distR="0" wp14:anchorId="74534817" wp14:editId="4DDEBCEE">
            <wp:extent cx="5600700" cy="3002280"/>
            <wp:effectExtent l="0" t="0" r="0" b="7620"/>
            <wp:docPr id="1295579984" name="Chart 12" descr="A bar chart indicating the extent to which the library addresses the poverty-related attainment gap, develops media literacy, offers a quiet space, improves literacy, supprots mental health and wellbeing or tackles poverty and the cost-of-living crisis."/>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62B04B6" w14:textId="4DF5E0B9" w:rsidR="006022D6" w:rsidRPr="00903F07" w:rsidRDefault="006022D6" w:rsidP="000541DE">
      <w:pPr>
        <w:rPr>
          <w:rFonts w:cs="Arial"/>
        </w:rPr>
      </w:pPr>
      <w:r w:rsidRPr="00903F07">
        <w:rPr>
          <w:rFonts w:cs="Arial"/>
        </w:rPr>
        <w:t>Again, bearing in mind the caveat of response rate, the similarity between the librarians and library users</w:t>
      </w:r>
      <w:r w:rsidR="003D4688" w:rsidRPr="00903F07">
        <w:rPr>
          <w:rFonts w:cs="Arial"/>
        </w:rPr>
        <w:t xml:space="preserve"> is striking</w:t>
      </w:r>
      <w:r w:rsidRPr="00903F07">
        <w:rPr>
          <w:rFonts w:cs="Arial"/>
        </w:rPr>
        <w:t xml:space="preserve">. </w:t>
      </w:r>
      <w:r w:rsidR="00B861C1" w:rsidRPr="00903F07">
        <w:rPr>
          <w:rFonts w:cs="Arial"/>
        </w:rPr>
        <w:t>By far the highest</w:t>
      </w:r>
      <w:r w:rsidR="00BB161E">
        <w:rPr>
          <w:rFonts w:cs="Arial"/>
        </w:rPr>
        <w:t>-</w:t>
      </w:r>
      <w:r w:rsidR="00B861C1" w:rsidRPr="00903F07">
        <w:rPr>
          <w:rFonts w:cs="Arial"/>
        </w:rPr>
        <w:t xml:space="preserve">rated </w:t>
      </w:r>
      <w:r w:rsidR="00C37150" w:rsidRPr="00903F07">
        <w:rPr>
          <w:rFonts w:cs="Arial"/>
        </w:rPr>
        <w:t>benefit</w:t>
      </w:r>
      <w:r w:rsidR="00B861C1" w:rsidRPr="00903F07">
        <w:rPr>
          <w:rFonts w:cs="Arial"/>
        </w:rPr>
        <w:t xml:space="preserve"> was </w:t>
      </w:r>
      <w:r w:rsidR="004E5BC3" w:rsidRPr="00903F07">
        <w:rPr>
          <w:rFonts w:cs="Arial"/>
          <w:b/>
          <w:bCs/>
        </w:rPr>
        <w:t>h</w:t>
      </w:r>
      <w:r w:rsidR="00B861C1" w:rsidRPr="00903F07">
        <w:rPr>
          <w:rFonts w:cs="Arial"/>
          <w:b/>
          <w:bCs/>
        </w:rPr>
        <w:t>aving a quiet space</w:t>
      </w:r>
      <w:r w:rsidR="00B861C1" w:rsidRPr="00903F07">
        <w:rPr>
          <w:rFonts w:cs="Arial"/>
        </w:rPr>
        <w:t xml:space="preserve"> (</w:t>
      </w:r>
      <w:r w:rsidR="00BB161E">
        <w:rPr>
          <w:rFonts w:cs="Arial"/>
        </w:rPr>
        <w:t>l</w:t>
      </w:r>
      <w:r w:rsidR="003D4688" w:rsidRPr="00903F07">
        <w:rPr>
          <w:rFonts w:cs="Arial"/>
        </w:rPr>
        <w:t xml:space="preserve">ibrary users: </w:t>
      </w:r>
      <w:r w:rsidR="0090676E">
        <w:rPr>
          <w:rFonts w:cs="Arial"/>
        </w:rPr>
        <w:t>'</w:t>
      </w:r>
      <w:r w:rsidR="00D121B0">
        <w:rPr>
          <w:rFonts w:cs="Arial"/>
        </w:rPr>
        <w:t>y</w:t>
      </w:r>
      <w:r w:rsidR="00B861C1" w:rsidRPr="00903F07">
        <w:rPr>
          <w:rFonts w:cs="Arial"/>
        </w:rPr>
        <w:t>es, a lot</w:t>
      </w:r>
      <w:r w:rsidR="0090676E">
        <w:rPr>
          <w:rFonts w:cs="Arial"/>
        </w:rPr>
        <w:t>'</w:t>
      </w:r>
      <w:r w:rsidR="00B861C1" w:rsidRPr="00903F07">
        <w:rPr>
          <w:rFonts w:cs="Arial"/>
        </w:rPr>
        <w:t xml:space="preserve">, 66.58%; </w:t>
      </w:r>
      <w:r w:rsidR="0090676E">
        <w:rPr>
          <w:rFonts w:cs="Arial"/>
        </w:rPr>
        <w:t>'</w:t>
      </w:r>
      <w:r w:rsidR="00D121B0">
        <w:rPr>
          <w:rFonts w:cs="Arial"/>
        </w:rPr>
        <w:t>o</w:t>
      </w:r>
      <w:r w:rsidR="00B861C1" w:rsidRPr="00903F07">
        <w:rPr>
          <w:rFonts w:cs="Arial"/>
        </w:rPr>
        <w:t>ften</w:t>
      </w:r>
      <w:r w:rsidR="0090676E">
        <w:rPr>
          <w:rFonts w:cs="Arial"/>
        </w:rPr>
        <w:t>'</w:t>
      </w:r>
      <w:r w:rsidR="00B861C1" w:rsidRPr="00903F07">
        <w:rPr>
          <w:rFonts w:cs="Arial"/>
        </w:rPr>
        <w:t>, 20.36</w:t>
      </w:r>
      <w:r w:rsidR="003D4688" w:rsidRPr="00903F07">
        <w:rPr>
          <w:rFonts w:cs="Arial"/>
        </w:rPr>
        <w:t xml:space="preserve">% / </w:t>
      </w:r>
      <w:r w:rsidR="007F29F5">
        <w:rPr>
          <w:rFonts w:cs="Arial"/>
        </w:rPr>
        <w:t>l</w:t>
      </w:r>
      <w:r w:rsidR="003D4688" w:rsidRPr="00903F07">
        <w:rPr>
          <w:rFonts w:cs="Arial"/>
        </w:rPr>
        <w:t xml:space="preserve">ibrarians: </w:t>
      </w:r>
      <w:r w:rsidR="0090676E">
        <w:rPr>
          <w:rFonts w:cs="Arial"/>
        </w:rPr>
        <w:t>'</w:t>
      </w:r>
      <w:r w:rsidR="00D121B0">
        <w:rPr>
          <w:rFonts w:cs="Arial"/>
        </w:rPr>
        <w:t>y</w:t>
      </w:r>
      <w:r w:rsidR="004E5BC3" w:rsidRPr="00903F07">
        <w:rPr>
          <w:rFonts w:cs="Arial"/>
        </w:rPr>
        <w:t>es</w:t>
      </w:r>
      <w:r w:rsidR="00F0552C" w:rsidRPr="00903F07">
        <w:rPr>
          <w:rFonts w:cs="Arial"/>
        </w:rPr>
        <w:t>,</w:t>
      </w:r>
      <w:r w:rsidR="004E5BC3" w:rsidRPr="00903F07">
        <w:rPr>
          <w:rFonts w:cs="Arial"/>
        </w:rPr>
        <w:t xml:space="preserve"> a lot</w:t>
      </w:r>
      <w:r w:rsidR="0090676E">
        <w:rPr>
          <w:rFonts w:cs="Arial"/>
        </w:rPr>
        <w:t>'</w:t>
      </w:r>
      <w:r w:rsidR="004E5BC3" w:rsidRPr="00903F07">
        <w:rPr>
          <w:rFonts w:cs="Arial"/>
        </w:rPr>
        <w:t xml:space="preserve">, 41.11%; </w:t>
      </w:r>
      <w:r w:rsidR="0090676E">
        <w:rPr>
          <w:rFonts w:cs="Arial"/>
        </w:rPr>
        <w:t>'</w:t>
      </w:r>
      <w:r w:rsidR="00D121B0">
        <w:rPr>
          <w:rFonts w:cs="Arial"/>
        </w:rPr>
        <w:t>o</w:t>
      </w:r>
      <w:r w:rsidR="004E5BC3" w:rsidRPr="00903F07">
        <w:rPr>
          <w:rFonts w:cs="Arial"/>
        </w:rPr>
        <w:t>ften</w:t>
      </w:r>
      <w:r w:rsidR="0090676E">
        <w:rPr>
          <w:rFonts w:cs="Arial"/>
        </w:rPr>
        <w:t>'</w:t>
      </w:r>
      <w:r w:rsidR="004E5BC3" w:rsidRPr="00903F07">
        <w:rPr>
          <w:rFonts w:cs="Arial"/>
        </w:rPr>
        <w:t xml:space="preserve">, 30.00%), followed closely by </w:t>
      </w:r>
      <w:r w:rsidR="00F0552C" w:rsidRPr="00903F07">
        <w:rPr>
          <w:rFonts w:cs="Arial"/>
          <w:b/>
          <w:bCs/>
        </w:rPr>
        <w:t>improving literacy</w:t>
      </w:r>
      <w:r w:rsidR="00F0552C" w:rsidRPr="00903F07">
        <w:rPr>
          <w:rFonts w:cs="Arial"/>
        </w:rPr>
        <w:t xml:space="preserve"> (</w:t>
      </w:r>
      <w:r w:rsidR="00063E5D">
        <w:rPr>
          <w:rFonts w:cs="Arial"/>
        </w:rPr>
        <w:t>l</w:t>
      </w:r>
      <w:r w:rsidR="00F0552C" w:rsidRPr="00903F07">
        <w:rPr>
          <w:rFonts w:cs="Arial"/>
        </w:rPr>
        <w:t xml:space="preserve">ibrary users: </w:t>
      </w:r>
      <w:r w:rsidR="0090676E">
        <w:rPr>
          <w:rFonts w:cs="Arial"/>
        </w:rPr>
        <w:t>'</w:t>
      </w:r>
      <w:r w:rsidR="00D121B0">
        <w:rPr>
          <w:rFonts w:cs="Arial"/>
        </w:rPr>
        <w:t>y</w:t>
      </w:r>
      <w:r w:rsidR="00F0552C" w:rsidRPr="00903F07">
        <w:rPr>
          <w:rFonts w:cs="Arial"/>
        </w:rPr>
        <w:t>es, a lot</w:t>
      </w:r>
      <w:r w:rsidR="0090676E">
        <w:rPr>
          <w:rFonts w:cs="Arial"/>
        </w:rPr>
        <w:t>'</w:t>
      </w:r>
      <w:r w:rsidR="00F0552C" w:rsidRPr="00903F07">
        <w:rPr>
          <w:rFonts w:cs="Arial"/>
        </w:rPr>
        <w:t xml:space="preserve">, 59.42%; </w:t>
      </w:r>
      <w:r w:rsidR="0090676E">
        <w:rPr>
          <w:rFonts w:cs="Arial"/>
        </w:rPr>
        <w:t>'</w:t>
      </w:r>
      <w:r w:rsidR="00D121B0">
        <w:rPr>
          <w:rFonts w:cs="Arial"/>
        </w:rPr>
        <w:t>o</w:t>
      </w:r>
      <w:r w:rsidR="00F0552C" w:rsidRPr="00903F07">
        <w:rPr>
          <w:rFonts w:cs="Arial"/>
        </w:rPr>
        <w:t>ften</w:t>
      </w:r>
      <w:r w:rsidR="0090676E">
        <w:rPr>
          <w:rFonts w:cs="Arial"/>
        </w:rPr>
        <w:t>'</w:t>
      </w:r>
      <w:r w:rsidR="00F0552C" w:rsidRPr="00903F07">
        <w:rPr>
          <w:rFonts w:cs="Arial"/>
        </w:rPr>
        <w:t xml:space="preserve">, 22.28% / </w:t>
      </w:r>
      <w:r w:rsidR="00063E5D">
        <w:rPr>
          <w:rFonts w:cs="Arial"/>
        </w:rPr>
        <w:t>l</w:t>
      </w:r>
      <w:r w:rsidR="00F0552C" w:rsidRPr="00903F07">
        <w:rPr>
          <w:rFonts w:cs="Arial"/>
        </w:rPr>
        <w:t xml:space="preserve">ibrarians: </w:t>
      </w:r>
      <w:r w:rsidR="0090676E">
        <w:rPr>
          <w:rFonts w:cs="Arial"/>
        </w:rPr>
        <w:t>'</w:t>
      </w:r>
      <w:r w:rsidR="00D121B0">
        <w:rPr>
          <w:rFonts w:cs="Arial"/>
        </w:rPr>
        <w:t>y</w:t>
      </w:r>
      <w:r w:rsidR="00F0552C" w:rsidRPr="00903F07">
        <w:rPr>
          <w:rFonts w:cs="Arial"/>
        </w:rPr>
        <w:t>es, a lot</w:t>
      </w:r>
      <w:r w:rsidR="0090676E">
        <w:rPr>
          <w:rFonts w:cs="Arial"/>
        </w:rPr>
        <w:t>'</w:t>
      </w:r>
      <w:r w:rsidR="00F0552C" w:rsidRPr="00903F07">
        <w:rPr>
          <w:rFonts w:cs="Arial"/>
        </w:rPr>
        <w:t xml:space="preserve">, 38.33%; </w:t>
      </w:r>
      <w:r w:rsidR="0090676E">
        <w:rPr>
          <w:rFonts w:cs="Arial"/>
        </w:rPr>
        <w:t>'</w:t>
      </w:r>
      <w:r w:rsidR="00D121B0">
        <w:rPr>
          <w:rFonts w:cs="Arial"/>
        </w:rPr>
        <w:t>o</w:t>
      </w:r>
      <w:r w:rsidR="00F0552C" w:rsidRPr="00903F07">
        <w:rPr>
          <w:rFonts w:cs="Arial"/>
        </w:rPr>
        <w:t>ften</w:t>
      </w:r>
      <w:r w:rsidR="0090676E">
        <w:rPr>
          <w:rFonts w:cs="Arial"/>
        </w:rPr>
        <w:t>'</w:t>
      </w:r>
      <w:r w:rsidR="00F0552C" w:rsidRPr="00903F07">
        <w:rPr>
          <w:rFonts w:cs="Arial"/>
        </w:rPr>
        <w:t xml:space="preserve">, 33.89%) and </w:t>
      </w:r>
      <w:r w:rsidR="00F0552C" w:rsidRPr="00903F07">
        <w:rPr>
          <w:rFonts w:cs="Arial"/>
          <w:b/>
          <w:bCs/>
        </w:rPr>
        <w:t>mental health and wellbeing support</w:t>
      </w:r>
      <w:r w:rsidR="00F0552C" w:rsidRPr="00903F07">
        <w:rPr>
          <w:rFonts w:cs="Arial"/>
        </w:rPr>
        <w:t xml:space="preserve"> (</w:t>
      </w:r>
      <w:r w:rsidR="00063E5D">
        <w:rPr>
          <w:rFonts w:cs="Arial"/>
        </w:rPr>
        <w:t>l</w:t>
      </w:r>
      <w:r w:rsidR="00F0552C" w:rsidRPr="00903F07">
        <w:rPr>
          <w:rFonts w:cs="Arial"/>
        </w:rPr>
        <w:t xml:space="preserve">ibrary users: </w:t>
      </w:r>
      <w:r w:rsidR="0090676E">
        <w:rPr>
          <w:rFonts w:cs="Arial"/>
        </w:rPr>
        <w:t>'</w:t>
      </w:r>
      <w:r w:rsidR="00D121B0">
        <w:rPr>
          <w:rFonts w:cs="Arial"/>
        </w:rPr>
        <w:t>y</w:t>
      </w:r>
      <w:r w:rsidR="00F0552C" w:rsidRPr="00903F07">
        <w:rPr>
          <w:rFonts w:cs="Arial"/>
        </w:rPr>
        <w:t>es, a lot</w:t>
      </w:r>
      <w:r w:rsidR="0090676E">
        <w:rPr>
          <w:rFonts w:cs="Arial"/>
        </w:rPr>
        <w:t>'</w:t>
      </w:r>
      <w:r w:rsidR="00F0552C" w:rsidRPr="00903F07">
        <w:rPr>
          <w:rFonts w:cs="Arial"/>
        </w:rPr>
        <w:t xml:space="preserve">, 47.61%; </w:t>
      </w:r>
      <w:r w:rsidR="0090676E">
        <w:rPr>
          <w:rFonts w:cs="Arial"/>
        </w:rPr>
        <w:t>'</w:t>
      </w:r>
      <w:r w:rsidR="00D121B0">
        <w:rPr>
          <w:rFonts w:cs="Arial"/>
        </w:rPr>
        <w:t>o</w:t>
      </w:r>
      <w:r w:rsidR="00F0552C" w:rsidRPr="00903F07">
        <w:rPr>
          <w:rFonts w:cs="Arial"/>
        </w:rPr>
        <w:t>ften</w:t>
      </w:r>
      <w:r w:rsidR="0090676E">
        <w:rPr>
          <w:rFonts w:cs="Arial"/>
        </w:rPr>
        <w:t>'</w:t>
      </w:r>
      <w:r w:rsidR="00F0552C" w:rsidRPr="00903F07">
        <w:rPr>
          <w:rFonts w:cs="Arial"/>
        </w:rPr>
        <w:t xml:space="preserve">, 24.47% / </w:t>
      </w:r>
      <w:r w:rsidR="00063E5D">
        <w:rPr>
          <w:rFonts w:cs="Arial"/>
        </w:rPr>
        <w:t>l</w:t>
      </w:r>
      <w:r w:rsidR="00F0552C" w:rsidRPr="00903F07">
        <w:rPr>
          <w:rFonts w:cs="Arial"/>
        </w:rPr>
        <w:t xml:space="preserve">ibrarians: </w:t>
      </w:r>
      <w:r w:rsidR="0090676E">
        <w:rPr>
          <w:rFonts w:cs="Arial"/>
        </w:rPr>
        <w:t>'</w:t>
      </w:r>
      <w:r w:rsidR="00D121B0">
        <w:rPr>
          <w:rFonts w:cs="Arial"/>
        </w:rPr>
        <w:t>y</w:t>
      </w:r>
      <w:r w:rsidR="00F0552C" w:rsidRPr="00903F07">
        <w:rPr>
          <w:rFonts w:cs="Arial"/>
        </w:rPr>
        <w:t>es, a lot</w:t>
      </w:r>
      <w:r w:rsidR="0090676E">
        <w:rPr>
          <w:rFonts w:cs="Arial"/>
        </w:rPr>
        <w:t>'</w:t>
      </w:r>
      <w:r w:rsidR="00F0552C" w:rsidRPr="00903F07">
        <w:rPr>
          <w:rFonts w:cs="Arial"/>
        </w:rPr>
        <w:t>, 36.11%;</w:t>
      </w:r>
      <w:r w:rsidR="003D4688" w:rsidRPr="00903F07">
        <w:rPr>
          <w:rFonts w:cs="Arial"/>
        </w:rPr>
        <w:t xml:space="preserve"> </w:t>
      </w:r>
      <w:r w:rsidR="0090676E">
        <w:rPr>
          <w:rFonts w:cs="Arial"/>
        </w:rPr>
        <w:t>'</w:t>
      </w:r>
      <w:r w:rsidR="00D121B0">
        <w:rPr>
          <w:rFonts w:cs="Arial"/>
        </w:rPr>
        <w:t>o</w:t>
      </w:r>
      <w:r w:rsidR="003D4688" w:rsidRPr="00903F07">
        <w:rPr>
          <w:rFonts w:cs="Arial"/>
        </w:rPr>
        <w:t>ften</w:t>
      </w:r>
      <w:r w:rsidR="0090676E">
        <w:rPr>
          <w:rFonts w:cs="Arial"/>
        </w:rPr>
        <w:t>'</w:t>
      </w:r>
      <w:r w:rsidR="003D4688" w:rsidRPr="00903F07">
        <w:rPr>
          <w:rFonts w:cs="Arial"/>
        </w:rPr>
        <w:t xml:space="preserve">, 32.78%). </w:t>
      </w:r>
    </w:p>
    <w:p w14:paraId="51C3B119" w14:textId="40C9B450" w:rsidR="003D4688" w:rsidRPr="00903F07" w:rsidRDefault="003D4688" w:rsidP="000541DE">
      <w:pPr>
        <w:rPr>
          <w:rFonts w:cs="Arial"/>
        </w:rPr>
      </w:pPr>
      <w:r w:rsidRPr="00903F07">
        <w:rPr>
          <w:rFonts w:cs="Arial"/>
        </w:rPr>
        <w:t xml:space="preserve">More ambivalent was the response on developing </w:t>
      </w:r>
      <w:r w:rsidRPr="00903F07">
        <w:rPr>
          <w:rFonts w:cs="Arial"/>
          <w:b/>
          <w:bCs/>
        </w:rPr>
        <w:t>media</w:t>
      </w:r>
      <w:r w:rsidR="009A64F9">
        <w:rPr>
          <w:rFonts w:cs="Arial"/>
          <w:b/>
          <w:bCs/>
        </w:rPr>
        <w:t xml:space="preserve"> </w:t>
      </w:r>
      <w:r w:rsidRPr="00903F07">
        <w:rPr>
          <w:rFonts w:cs="Arial"/>
          <w:b/>
          <w:bCs/>
        </w:rPr>
        <w:t>/</w:t>
      </w:r>
      <w:r w:rsidR="009A64F9">
        <w:rPr>
          <w:rFonts w:cs="Arial"/>
          <w:b/>
          <w:bCs/>
        </w:rPr>
        <w:t xml:space="preserve"> </w:t>
      </w:r>
      <w:r w:rsidRPr="00903F07">
        <w:rPr>
          <w:rFonts w:cs="Arial"/>
          <w:b/>
          <w:bCs/>
        </w:rPr>
        <w:t>information literacy</w:t>
      </w:r>
      <w:r w:rsidRPr="00903F07">
        <w:rPr>
          <w:rFonts w:cs="Arial"/>
        </w:rPr>
        <w:t xml:space="preserve">, with just 13.33% of public librarians reporting their library addressed it </w:t>
      </w:r>
      <w:r w:rsidR="0090676E">
        <w:rPr>
          <w:rFonts w:cs="Arial"/>
        </w:rPr>
        <w:t>'</w:t>
      </w:r>
      <w:r w:rsidRPr="00903F07">
        <w:rPr>
          <w:rFonts w:cs="Arial"/>
        </w:rPr>
        <w:t>a lot</w:t>
      </w:r>
      <w:r w:rsidR="0090676E">
        <w:rPr>
          <w:rFonts w:cs="Arial"/>
        </w:rPr>
        <w:t>'</w:t>
      </w:r>
      <w:r w:rsidRPr="00903F07">
        <w:rPr>
          <w:rFonts w:cs="Arial"/>
        </w:rPr>
        <w:t xml:space="preserve"> </w:t>
      </w:r>
      <w:r w:rsidR="00C96BE5" w:rsidRPr="00903F07">
        <w:rPr>
          <w:rFonts w:cs="Arial"/>
        </w:rPr>
        <w:t xml:space="preserve">– </w:t>
      </w:r>
      <w:r w:rsidRPr="00903F07">
        <w:rPr>
          <w:rFonts w:cs="Arial"/>
        </w:rPr>
        <w:t xml:space="preserve">and exactly one-third reporting </w:t>
      </w:r>
      <w:r w:rsidR="0090676E">
        <w:rPr>
          <w:rFonts w:cs="Arial"/>
        </w:rPr>
        <w:t>'</w:t>
      </w:r>
      <w:r w:rsidR="00D121B0">
        <w:rPr>
          <w:rFonts w:cs="Arial"/>
        </w:rPr>
        <w:t>o</w:t>
      </w:r>
      <w:r w:rsidRPr="00903F07">
        <w:rPr>
          <w:rFonts w:cs="Arial"/>
        </w:rPr>
        <w:t>ften</w:t>
      </w:r>
      <w:r w:rsidR="0090676E">
        <w:rPr>
          <w:rFonts w:cs="Arial"/>
        </w:rPr>
        <w:t>'</w:t>
      </w:r>
      <w:r w:rsidRPr="00903F07">
        <w:rPr>
          <w:rFonts w:cs="Arial"/>
        </w:rPr>
        <w:t xml:space="preserve"> </w:t>
      </w:r>
      <w:r w:rsidR="00C96BE5" w:rsidRPr="00903F07">
        <w:rPr>
          <w:rFonts w:cs="Arial"/>
        </w:rPr>
        <w:t>–</w:t>
      </w:r>
      <w:r w:rsidRPr="00903F07">
        <w:rPr>
          <w:rFonts w:cs="Arial"/>
        </w:rPr>
        <w:t xml:space="preserve"> compared to 37.40% and 27.39% of library users, respectively.</w:t>
      </w:r>
    </w:p>
    <w:p w14:paraId="16CDE15A" w14:textId="77777777" w:rsidR="000D3B8C" w:rsidRPr="00903F07" w:rsidRDefault="000D3B8C" w:rsidP="000541DE">
      <w:pPr>
        <w:rPr>
          <w:rFonts w:cs="Arial"/>
        </w:rPr>
      </w:pPr>
    </w:p>
    <w:p w14:paraId="3C0810D5" w14:textId="03B26F1B" w:rsidR="008A167F" w:rsidRPr="00903F07" w:rsidRDefault="008A167F" w:rsidP="000541DE">
      <w:pPr>
        <w:pStyle w:val="ListParagraph"/>
        <w:contextualSpacing w:val="0"/>
        <w:rPr>
          <w:rFonts w:cs="Arial"/>
          <w:sz w:val="28"/>
          <w:szCs w:val="28"/>
          <w:u w:val="single"/>
        </w:rPr>
      </w:pPr>
      <w:r w:rsidRPr="00903F07">
        <w:rPr>
          <w:rFonts w:cs="Arial"/>
        </w:rPr>
        <w:br w:type="page"/>
      </w:r>
    </w:p>
    <w:p w14:paraId="28E59EA7" w14:textId="229686F9" w:rsidR="005F3A10" w:rsidRPr="00903F07" w:rsidRDefault="005F3A10" w:rsidP="00BA6A27">
      <w:pPr>
        <w:pStyle w:val="Heading2"/>
        <w:rPr>
          <w:rFonts w:cs="Arial"/>
        </w:rPr>
      </w:pPr>
      <w:bookmarkStart w:id="53" w:name="_Toc199512699"/>
      <w:bookmarkStart w:id="54" w:name="_Toc199512735"/>
      <w:r w:rsidRPr="00903F07">
        <w:rPr>
          <w:rFonts w:cs="Arial"/>
        </w:rPr>
        <w:lastRenderedPageBreak/>
        <w:t>Conclusion</w:t>
      </w:r>
      <w:bookmarkEnd w:id="53"/>
      <w:bookmarkEnd w:id="54"/>
    </w:p>
    <w:p w14:paraId="1E5EA929" w14:textId="288DE773" w:rsidR="00E70489" w:rsidRDefault="0090676E" w:rsidP="000541DE">
      <w:pPr>
        <w:ind w:left="720"/>
        <w:rPr>
          <w:rStyle w:val="normaltextrun"/>
          <w:rFonts w:cs="Arial"/>
          <w:color w:val="000000"/>
          <w:shd w:val="clear" w:color="auto" w:fill="FFFFFF"/>
        </w:rPr>
      </w:pPr>
      <w:r>
        <w:rPr>
          <w:rFonts w:eastAsiaTheme="minorHAnsi" w:cs="Arial"/>
          <w:lang w:eastAsia="en-US"/>
        </w:rPr>
        <w:t>'</w:t>
      </w:r>
      <w:r w:rsidR="008564D8" w:rsidRPr="008564D8">
        <w:rPr>
          <w:rFonts w:eastAsiaTheme="minorHAnsi" w:cs="Arial"/>
          <w:lang w:eastAsia="en-US"/>
        </w:rPr>
        <w:t>This is what we can do despite no investment. Just think about what we can do with investment.</w:t>
      </w:r>
      <w:r>
        <w:rPr>
          <w:rStyle w:val="normaltextrun"/>
          <w:rFonts w:cs="Arial"/>
          <w:color w:val="000000"/>
          <w:shd w:val="clear" w:color="auto" w:fill="FFFFFF"/>
        </w:rPr>
        <w:t>'</w:t>
      </w:r>
      <w:r w:rsidR="004B39CD">
        <w:rPr>
          <w:rStyle w:val="normaltextrun"/>
          <w:rFonts w:cs="Arial"/>
          <w:color w:val="000000"/>
          <w:shd w:val="clear" w:color="auto" w:fill="FFFFFF"/>
        </w:rPr>
        <w:t xml:space="preserve"> – Public librarian</w:t>
      </w:r>
    </w:p>
    <w:p w14:paraId="5FCFAEFB" w14:textId="77777777" w:rsidR="0053580A" w:rsidRPr="008564D8" w:rsidRDefault="0053580A" w:rsidP="0053580A">
      <w:pPr>
        <w:rPr>
          <w:rFonts w:cs="Arial"/>
          <w:sz w:val="22"/>
          <w:szCs w:val="22"/>
        </w:rPr>
      </w:pPr>
    </w:p>
    <w:p w14:paraId="11AB9BB2" w14:textId="4787F379" w:rsidR="00A63D88" w:rsidRPr="00A63D88" w:rsidRDefault="00A63D88" w:rsidP="000541DE">
      <w:pPr>
        <w:rPr>
          <w:rFonts w:cs="Arial"/>
        </w:rPr>
      </w:pPr>
      <w:r w:rsidRPr="7A45C845">
        <w:rPr>
          <w:rFonts w:cs="Arial"/>
        </w:rPr>
        <w:t xml:space="preserve">The evidence gathered </w:t>
      </w:r>
      <w:r w:rsidR="007E7188">
        <w:rPr>
          <w:rFonts w:cs="Arial"/>
        </w:rPr>
        <w:t>here</w:t>
      </w:r>
      <w:r w:rsidRPr="7A45C845">
        <w:rPr>
          <w:rFonts w:cs="Arial"/>
        </w:rPr>
        <w:t xml:space="preserve"> clearly shows that public libraries have a profound, wide-ranging impact across all four themes of this research – reading for pleasure, learning opportunities, digital inclusion and active citizenship – and that they are crucial in removing inequity across all intersections of Scottish life. </w:t>
      </w:r>
    </w:p>
    <w:p w14:paraId="7F80B3C8" w14:textId="5911B1A6" w:rsidR="00A63D88" w:rsidRDefault="00A63D88" w:rsidP="000541DE">
      <w:pPr>
        <w:rPr>
          <w:rFonts w:cs="Arial"/>
        </w:rPr>
      </w:pPr>
      <w:r w:rsidRPr="7A45C845">
        <w:rPr>
          <w:rFonts w:cs="Arial"/>
        </w:rPr>
        <w:t xml:space="preserve">This report identifies </w:t>
      </w:r>
      <w:r w:rsidR="008564D8" w:rsidRPr="7A45C845">
        <w:rPr>
          <w:rFonts w:cs="Arial"/>
        </w:rPr>
        <w:t xml:space="preserve">three key messages </w:t>
      </w:r>
      <w:r w:rsidR="00743464" w:rsidRPr="7A45C845">
        <w:rPr>
          <w:rFonts w:cs="Arial"/>
        </w:rPr>
        <w:t>arising from this research across the</w:t>
      </w:r>
      <w:r w:rsidR="008564D8" w:rsidRPr="7A45C845">
        <w:rPr>
          <w:rFonts w:cs="Arial"/>
        </w:rPr>
        <w:t xml:space="preserve"> public library sector:</w:t>
      </w:r>
    </w:p>
    <w:p w14:paraId="3D3D049E" w14:textId="2FE1B636" w:rsidR="008564D8" w:rsidRDefault="00F32396" w:rsidP="0018348B">
      <w:pPr>
        <w:pStyle w:val="ListParagraph"/>
        <w:numPr>
          <w:ilvl w:val="0"/>
          <w:numId w:val="32"/>
        </w:numPr>
        <w:contextualSpacing w:val="0"/>
        <w:rPr>
          <w:rFonts w:cs="Arial"/>
        </w:rPr>
      </w:pPr>
      <w:r>
        <w:rPr>
          <w:rFonts w:cs="Arial"/>
          <w:b/>
          <w:bCs/>
        </w:rPr>
        <w:t xml:space="preserve">97 </w:t>
      </w:r>
      <w:r w:rsidR="008564D8">
        <w:rPr>
          <w:rFonts w:cs="Arial"/>
        </w:rPr>
        <w:t>of Scotland</w:t>
      </w:r>
      <w:r w:rsidR="0090676E">
        <w:rPr>
          <w:rFonts w:cs="Arial"/>
        </w:rPr>
        <w:t>'</w:t>
      </w:r>
      <w:r w:rsidR="008564D8">
        <w:rPr>
          <w:rFonts w:cs="Arial"/>
        </w:rPr>
        <w:t xml:space="preserve">s </w:t>
      </w:r>
      <w:r w:rsidR="008564D8" w:rsidRPr="008564D8">
        <w:rPr>
          <w:rFonts w:cs="Arial"/>
          <w:b/>
          <w:bCs/>
        </w:rPr>
        <w:t>public libraries have closed</w:t>
      </w:r>
      <w:r w:rsidR="008564D8">
        <w:rPr>
          <w:rFonts w:cs="Arial"/>
        </w:rPr>
        <w:t xml:space="preserve"> </w:t>
      </w:r>
      <w:r>
        <w:rPr>
          <w:rFonts w:cs="Arial"/>
        </w:rPr>
        <w:t xml:space="preserve">(a total of 16%) </w:t>
      </w:r>
      <w:r w:rsidR="008564D8">
        <w:rPr>
          <w:rFonts w:cs="Arial"/>
        </w:rPr>
        <w:t xml:space="preserve">between 2008 and 2024 – that is more than 1 in </w:t>
      </w:r>
      <w:r>
        <w:rPr>
          <w:rFonts w:cs="Arial"/>
        </w:rPr>
        <w:t>8</w:t>
      </w:r>
    </w:p>
    <w:p w14:paraId="29356940" w14:textId="7EBE5158" w:rsidR="008564D8" w:rsidRDefault="008564D8" w:rsidP="0018348B">
      <w:pPr>
        <w:pStyle w:val="ListParagraph"/>
        <w:numPr>
          <w:ilvl w:val="0"/>
          <w:numId w:val="32"/>
        </w:numPr>
        <w:contextualSpacing w:val="0"/>
        <w:rPr>
          <w:rFonts w:cs="Arial"/>
        </w:rPr>
      </w:pPr>
      <w:r>
        <w:rPr>
          <w:rFonts w:cs="Arial"/>
        </w:rPr>
        <w:t xml:space="preserve">Library staff </w:t>
      </w:r>
      <w:r w:rsidRPr="00903F07">
        <w:rPr>
          <w:rFonts w:cs="Arial"/>
        </w:rPr>
        <w:t xml:space="preserve">are prized by their community for going </w:t>
      </w:r>
      <w:r w:rsidRPr="00903F07">
        <w:rPr>
          <w:rFonts w:cs="Arial"/>
          <w:b/>
          <w:bCs/>
        </w:rPr>
        <w:t>beyond the call of duty</w:t>
      </w:r>
      <w:r w:rsidRPr="00903F07">
        <w:rPr>
          <w:rFonts w:cs="Arial"/>
        </w:rPr>
        <w:t xml:space="preserve"> to help everyone who comes to their library</w:t>
      </w:r>
    </w:p>
    <w:p w14:paraId="4544F0C7" w14:textId="34DE2237" w:rsidR="008564D8" w:rsidRPr="008564D8" w:rsidRDefault="008564D8" w:rsidP="0018348B">
      <w:pPr>
        <w:numPr>
          <w:ilvl w:val="0"/>
          <w:numId w:val="32"/>
        </w:numPr>
        <w:rPr>
          <w:rFonts w:cs="Arial"/>
          <w:lang w:val="en-US"/>
        </w:rPr>
      </w:pPr>
      <w:r w:rsidRPr="00903F07">
        <w:rPr>
          <w:rFonts w:cs="Arial"/>
        </w:rPr>
        <w:t xml:space="preserve">The library is </w:t>
      </w:r>
      <w:r w:rsidRPr="00903F07">
        <w:rPr>
          <w:rFonts w:cs="Arial"/>
          <w:b/>
          <w:bCs/>
        </w:rPr>
        <w:t>the last haven left</w:t>
      </w:r>
      <w:r w:rsidRPr="00903F07">
        <w:rPr>
          <w:rFonts w:cs="Arial"/>
        </w:rPr>
        <w:t xml:space="preserve"> for anyone vulnerable, disadvantaged or in need</w:t>
      </w:r>
    </w:p>
    <w:p w14:paraId="6EABDDB8" w14:textId="77777777" w:rsidR="008564D8" w:rsidRDefault="008564D8" w:rsidP="000541DE">
      <w:pPr>
        <w:rPr>
          <w:rFonts w:cs="Arial"/>
        </w:rPr>
      </w:pPr>
    </w:p>
    <w:p w14:paraId="2043A2F4" w14:textId="04FA4D69" w:rsidR="008564D8" w:rsidRPr="00743464" w:rsidRDefault="008564D8" w:rsidP="00743464">
      <w:pPr>
        <w:pStyle w:val="Heading3"/>
        <w:rPr>
          <w:rFonts w:cs="Arial"/>
        </w:rPr>
      </w:pPr>
      <w:bookmarkStart w:id="55" w:name="_Toc199512700"/>
      <w:bookmarkStart w:id="56" w:name="_Toc199512736"/>
      <w:r w:rsidRPr="00743464">
        <w:rPr>
          <w:rFonts w:cs="Arial"/>
        </w:rPr>
        <w:t>Closures</w:t>
      </w:r>
      <w:bookmarkEnd w:id="55"/>
      <w:bookmarkEnd w:id="56"/>
    </w:p>
    <w:p w14:paraId="08AE9FDB" w14:textId="1F732F5E" w:rsidR="001F42B8" w:rsidRPr="001F42B8" w:rsidRDefault="001F42B8" w:rsidP="000541DE">
      <w:pPr>
        <w:rPr>
          <w:rFonts w:cs="Arial"/>
        </w:rPr>
      </w:pPr>
      <w:r w:rsidRPr="7A45C845">
        <w:rPr>
          <w:rFonts w:cs="Arial"/>
        </w:rPr>
        <w:t xml:space="preserve">The </w:t>
      </w:r>
      <w:r w:rsidR="6D16FA70" w:rsidRPr="7A45C845">
        <w:rPr>
          <w:rFonts w:cs="Arial"/>
        </w:rPr>
        <w:t>actual</w:t>
      </w:r>
      <w:r w:rsidRPr="7A45C845">
        <w:rPr>
          <w:rFonts w:cs="Arial"/>
        </w:rPr>
        <w:t xml:space="preserve"> number of public libraries in Scotland has decreased </w:t>
      </w:r>
      <w:r w:rsidR="50576F20" w:rsidRPr="7A45C845">
        <w:rPr>
          <w:rFonts w:cs="Arial"/>
        </w:rPr>
        <w:t xml:space="preserve">by </w:t>
      </w:r>
      <w:r w:rsidRPr="7A45C845">
        <w:rPr>
          <w:rFonts w:cs="Arial"/>
        </w:rPr>
        <w:t xml:space="preserve">a total of </w:t>
      </w:r>
      <w:r w:rsidR="00F32396" w:rsidRPr="7A45C845">
        <w:rPr>
          <w:rFonts w:cs="Arial"/>
        </w:rPr>
        <w:t>16</w:t>
      </w:r>
      <w:r w:rsidRPr="7A45C845">
        <w:rPr>
          <w:rFonts w:cs="Arial"/>
        </w:rPr>
        <w:t xml:space="preserve">% since 2008 – more than 1 in </w:t>
      </w:r>
      <w:r w:rsidR="00F32396" w:rsidRPr="7A45C845">
        <w:rPr>
          <w:rFonts w:cs="Arial"/>
        </w:rPr>
        <w:t>8</w:t>
      </w:r>
      <w:r w:rsidRPr="7A45C845">
        <w:rPr>
          <w:rFonts w:cs="Arial"/>
        </w:rPr>
        <w:t>.</w:t>
      </w:r>
    </w:p>
    <w:p w14:paraId="6F73FA00" w14:textId="515B8B7F" w:rsidR="001F42B8" w:rsidRDefault="001F42B8" w:rsidP="000541DE">
      <w:pPr>
        <w:rPr>
          <w:rFonts w:cs="Arial"/>
        </w:rPr>
      </w:pPr>
      <w:r w:rsidRPr="001F42B8">
        <w:rPr>
          <w:rFonts w:cs="Arial"/>
        </w:rPr>
        <w:t>This means that</w:t>
      </w:r>
      <w:r w:rsidRPr="001F42B8">
        <w:rPr>
          <w:rFonts w:cs="Arial"/>
          <w:b/>
          <w:bCs/>
        </w:rPr>
        <w:t xml:space="preserve"> at least </w:t>
      </w:r>
      <w:r w:rsidR="00F32396">
        <w:rPr>
          <w:rFonts w:cs="Arial"/>
          <w:b/>
          <w:bCs/>
        </w:rPr>
        <w:t>97</w:t>
      </w:r>
      <w:r w:rsidRPr="001F42B8">
        <w:rPr>
          <w:rFonts w:cs="Arial"/>
          <w:b/>
          <w:bCs/>
        </w:rPr>
        <w:t xml:space="preserve"> public libraries have closed in Scotland </w:t>
      </w:r>
      <w:r w:rsidRPr="001F42B8">
        <w:rPr>
          <w:rFonts w:cs="Arial"/>
        </w:rPr>
        <w:t>between 2008 and 2024. (See Appendix 1 for a breakdown of further information.)</w:t>
      </w:r>
    </w:p>
    <w:p w14:paraId="389D28B4" w14:textId="390E2A27" w:rsidR="00FE0734" w:rsidRPr="00A63D88" w:rsidRDefault="00FE0734" w:rsidP="000541DE">
      <w:pPr>
        <w:rPr>
          <w:rFonts w:cs="Arial"/>
        </w:rPr>
      </w:pPr>
      <w:r w:rsidRPr="00A63D88">
        <w:rPr>
          <w:rFonts w:cs="Arial"/>
        </w:rPr>
        <w:t>Despite the fact that public libraries are essential – as safe spaces, as providers of digital utilities, as non-judgemental information centres, as community hubs – this report shows that the decades of funding cuts have already taken a toll on both the library service and the communities they serve: </w:t>
      </w:r>
    </w:p>
    <w:p w14:paraId="002F53BE" w14:textId="77777777" w:rsidR="00FE0734" w:rsidRPr="00FE0734" w:rsidRDefault="00FE0734" w:rsidP="0018348B">
      <w:pPr>
        <w:pStyle w:val="ListParagraph"/>
        <w:numPr>
          <w:ilvl w:val="0"/>
          <w:numId w:val="29"/>
        </w:numPr>
        <w:contextualSpacing w:val="0"/>
        <w:rPr>
          <w:rFonts w:cs="Arial"/>
        </w:rPr>
      </w:pPr>
      <w:r w:rsidRPr="00626D23">
        <w:rPr>
          <w:rFonts w:cs="Arial"/>
          <w:b/>
          <w:bCs/>
        </w:rPr>
        <w:lastRenderedPageBreak/>
        <w:t>1 in 3 librarians</w:t>
      </w:r>
      <w:r w:rsidRPr="00FE0734">
        <w:rPr>
          <w:rFonts w:cs="Arial"/>
        </w:rPr>
        <w:t xml:space="preserve"> reported that their whole service is </w:t>
      </w:r>
      <w:r w:rsidRPr="00626D23">
        <w:rPr>
          <w:rFonts w:cs="Arial"/>
          <w:b/>
          <w:bCs/>
        </w:rPr>
        <w:t>at risk of reduction or losses </w:t>
      </w:r>
    </w:p>
    <w:p w14:paraId="32AC450A" w14:textId="77777777" w:rsidR="00FE0734" w:rsidRPr="00FE0734" w:rsidRDefault="00FE0734" w:rsidP="0018348B">
      <w:pPr>
        <w:pStyle w:val="ListParagraph"/>
        <w:numPr>
          <w:ilvl w:val="0"/>
          <w:numId w:val="29"/>
        </w:numPr>
        <w:contextualSpacing w:val="0"/>
        <w:rPr>
          <w:rFonts w:cs="Arial"/>
        </w:rPr>
      </w:pPr>
      <w:r w:rsidRPr="00FE0734">
        <w:rPr>
          <w:rFonts w:cs="Arial"/>
        </w:rPr>
        <w:t>82% – or, 4 in 5 librarians – reported a restriction on their funding and resources </w:t>
      </w:r>
    </w:p>
    <w:p w14:paraId="3DD85884" w14:textId="7946F2FD" w:rsidR="008911E5" w:rsidRPr="008911E5" w:rsidRDefault="00FE0734" w:rsidP="0018348B">
      <w:pPr>
        <w:pStyle w:val="ListParagraph"/>
        <w:numPr>
          <w:ilvl w:val="0"/>
          <w:numId w:val="29"/>
        </w:numPr>
        <w:contextualSpacing w:val="0"/>
        <w:rPr>
          <w:rFonts w:cs="Arial"/>
        </w:rPr>
      </w:pPr>
      <w:r w:rsidRPr="00FE0734">
        <w:rPr>
          <w:rFonts w:cs="Arial"/>
        </w:rPr>
        <w:t>1 in 3 librarians reported loss of a dedicated librarian and other library staff </w:t>
      </w:r>
    </w:p>
    <w:p w14:paraId="3A2A06FE" w14:textId="79729B65" w:rsidR="00FE0734" w:rsidRPr="00A63D88" w:rsidRDefault="007517AC" w:rsidP="000541DE">
      <w:pPr>
        <w:rPr>
          <w:rFonts w:cs="Arial"/>
        </w:rPr>
      </w:pPr>
      <w:r w:rsidRPr="00A63D88">
        <w:rPr>
          <w:rFonts w:cs="Arial"/>
        </w:rPr>
        <w:t xml:space="preserve">Libraries are adapting as best they can to ever-increasing demand among ever-increasing funding cuts </w:t>
      </w:r>
      <w:r w:rsidR="00FE0734" w:rsidRPr="7A45C845">
        <w:rPr>
          <w:rFonts w:cs="Arial"/>
        </w:rPr>
        <w:t xml:space="preserve">– e.g. providing shuttle services to/from the space, facilitating crucial additional learning groups for jobseekers, carers, or people in Sheltered Housing, and offering alternative formats like Large Print, audiobooks, or </w:t>
      </w:r>
      <w:r w:rsidR="007339A2" w:rsidRPr="7A45C845">
        <w:rPr>
          <w:rFonts w:cs="Arial"/>
        </w:rPr>
        <w:t>e</w:t>
      </w:r>
      <w:r w:rsidR="00BF219A">
        <w:rPr>
          <w:rFonts w:cs="Arial"/>
        </w:rPr>
        <w:t>b</w:t>
      </w:r>
      <w:r w:rsidR="007339A2" w:rsidRPr="7A45C845">
        <w:rPr>
          <w:rFonts w:cs="Arial"/>
        </w:rPr>
        <w:t>ooks</w:t>
      </w:r>
      <w:r w:rsidR="00FE0734" w:rsidRPr="7A45C845">
        <w:rPr>
          <w:rFonts w:cs="Arial"/>
        </w:rPr>
        <w:t xml:space="preserve"> – all for free. </w:t>
      </w:r>
    </w:p>
    <w:p w14:paraId="2F0D2AA7" w14:textId="4C9F7448" w:rsidR="008564D8" w:rsidRDefault="00FE0734" w:rsidP="000541DE">
      <w:pPr>
        <w:rPr>
          <w:rFonts w:cs="Arial"/>
        </w:rPr>
      </w:pPr>
      <w:r w:rsidRPr="00A63D88">
        <w:rPr>
          <w:rFonts w:cs="Arial"/>
        </w:rPr>
        <w:t xml:space="preserve">One </w:t>
      </w:r>
      <w:r w:rsidR="001F42B8">
        <w:rPr>
          <w:rFonts w:cs="Arial"/>
        </w:rPr>
        <w:t>librarian</w:t>
      </w:r>
      <w:r w:rsidRPr="00A63D88">
        <w:rPr>
          <w:rFonts w:cs="Arial"/>
        </w:rPr>
        <w:t xml:space="preserve"> also </w:t>
      </w:r>
      <w:r w:rsidR="001F42B8">
        <w:rPr>
          <w:rFonts w:cs="Arial"/>
        </w:rPr>
        <w:t>reported the struggle of articulating and advertising what the library can do</w:t>
      </w:r>
      <w:r w:rsidRPr="00A63D88">
        <w:rPr>
          <w:rFonts w:cs="Arial"/>
        </w:rPr>
        <w:t>: </w:t>
      </w:r>
    </w:p>
    <w:p w14:paraId="11983F29" w14:textId="56977EA8" w:rsidR="008564D8" w:rsidRDefault="0090676E" w:rsidP="000541DE">
      <w:pPr>
        <w:ind w:left="720"/>
        <w:rPr>
          <w:rStyle w:val="normaltextrun"/>
          <w:rFonts w:cs="Arial"/>
          <w:color w:val="000000"/>
          <w:shd w:val="clear" w:color="auto" w:fill="FFFFFF"/>
        </w:rPr>
      </w:pPr>
      <w:r>
        <w:rPr>
          <w:rStyle w:val="normaltextrun"/>
          <w:rFonts w:cs="Arial"/>
          <w:color w:val="000000"/>
          <w:shd w:val="clear" w:color="auto" w:fill="FFFFFF"/>
        </w:rPr>
        <w:t>'</w:t>
      </w:r>
      <w:r w:rsidR="008564D8">
        <w:rPr>
          <w:rStyle w:val="normaltextrun"/>
          <w:rFonts w:cs="Arial"/>
          <w:color w:val="000000"/>
          <w:shd w:val="clear" w:color="auto" w:fill="FFFFFF"/>
        </w:rPr>
        <w:t>I think for a long, long time there's been a huge stereotype that libraries have to be quiet and you just come in and borrow books and then you leave them and that's it. And it's not like that at all anymore. It's a welcoming space. You can spend all day in if you want to. There's so much that we do for babies, for toddlers, for children, for teenagers, every single age possible, there's something there for everyone. I don't think, as much as we try and promote it and as much as we try and use social media to showcase everything that we're doing, it</w:t>
      </w:r>
      <w:r>
        <w:rPr>
          <w:rStyle w:val="normaltextrun"/>
          <w:rFonts w:cs="Arial"/>
          <w:color w:val="000000"/>
          <w:shd w:val="clear" w:color="auto" w:fill="FFFFFF"/>
        </w:rPr>
        <w:t>'</w:t>
      </w:r>
      <w:r w:rsidR="008564D8">
        <w:rPr>
          <w:rStyle w:val="normaltextrun"/>
          <w:rFonts w:cs="Arial"/>
          <w:color w:val="000000"/>
          <w:shd w:val="clear" w:color="auto" w:fill="FFFFFF"/>
        </w:rPr>
        <w:t>s just not enough.</w:t>
      </w:r>
      <w:r>
        <w:rPr>
          <w:rStyle w:val="normaltextrun"/>
          <w:rFonts w:cs="Arial"/>
          <w:color w:val="000000"/>
          <w:shd w:val="clear" w:color="auto" w:fill="FFFFFF"/>
        </w:rPr>
        <w:t>'</w:t>
      </w:r>
      <w:r w:rsidR="008564D8">
        <w:rPr>
          <w:rStyle w:val="normaltextrun"/>
          <w:rFonts w:cs="Arial"/>
          <w:color w:val="000000"/>
          <w:shd w:val="clear" w:color="auto" w:fill="FFFFFF"/>
        </w:rPr>
        <w:t xml:space="preserve"> </w:t>
      </w:r>
    </w:p>
    <w:p w14:paraId="538ECAB8" w14:textId="77777777" w:rsidR="008564D8" w:rsidRDefault="008564D8" w:rsidP="000541DE">
      <w:pPr>
        <w:rPr>
          <w:rFonts w:cs="Arial"/>
        </w:rPr>
      </w:pPr>
    </w:p>
    <w:p w14:paraId="339312F7" w14:textId="794FADAC" w:rsidR="008564D8" w:rsidRDefault="008564D8" w:rsidP="00743464">
      <w:pPr>
        <w:pStyle w:val="Heading3"/>
        <w:rPr>
          <w:rFonts w:cs="Arial"/>
        </w:rPr>
      </w:pPr>
      <w:bookmarkStart w:id="57" w:name="_Toc199512701"/>
      <w:bookmarkStart w:id="58" w:name="_Toc199512737"/>
      <w:r w:rsidRPr="00743464">
        <w:rPr>
          <w:rFonts w:cs="Arial"/>
        </w:rPr>
        <w:t>Librarians</w:t>
      </w:r>
      <w:r w:rsidR="001F42B8">
        <w:rPr>
          <w:rFonts w:cs="Arial"/>
        </w:rPr>
        <w:t xml:space="preserve"> – beyond the call of duty</w:t>
      </w:r>
      <w:bookmarkEnd w:id="57"/>
      <w:bookmarkEnd w:id="58"/>
    </w:p>
    <w:p w14:paraId="319C9E59" w14:textId="5F7661D6" w:rsidR="009C0CD1" w:rsidRPr="00B644C7" w:rsidRDefault="00B644C7" w:rsidP="000541DE">
      <w:pPr>
        <w:rPr>
          <w:rFonts w:cs="Arial"/>
        </w:rPr>
      </w:pPr>
      <w:r w:rsidRPr="00B644C7">
        <w:rPr>
          <w:rFonts w:cs="Arial"/>
        </w:rPr>
        <w:t xml:space="preserve">The </w:t>
      </w:r>
      <w:r w:rsidR="000A64BD">
        <w:rPr>
          <w:rFonts w:cs="Arial"/>
        </w:rPr>
        <w:t xml:space="preserve">survey of public librarians, with responses from every local authority, indicated </w:t>
      </w:r>
      <w:r w:rsidR="002961CB">
        <w:rPr>
          <w:rFonts w:cs="Arial"/>
        </w:rPr>
        <w:t xml:space="preserve">that only 30% of respondents were qualified librarians. Almost half (45%) were </w:t>
      </w:r>
      <w:r w:rsidR="0090676E">
        <w:rPr>
          <w:rFonts w:cs="Arial"/>
        </w:rPr>
        <w:t>'</w:t>
      </w:r>
      <w:r w:rsidR="002961CB">
        <w:rPr>
          <w:rFonts w:cs="Arial"/>
        </w:rPr>
        <w:t>library assistants</w:t>
      </w:r>
      <w:r w:rsidR="0090676E">
        <w:rPr>
          <w:rFonts w:cs="Arial"/>
        </w:rPr>
        <w:t>'</w:t>
      </w:r>
      <w:r w:rsidR="002961CB">
        <w:rPr>
          <w:rFonts w:cs="Arial"/>
        </w:rPr>
        <w:t xml:space="preserve"> (7% of whom were qualified), </w:t>
      </w:r>
      <w:r w:rsidR="005D7040">
        <w:rPr>
          <w:rFonts w:cs="Arial"/>
        </w:rPr>
        <w:t xml:space="preserve">barely a quarter (24%) were </w:t>
      </w:r>
      <w:r w:rsidR="0090676E">
        <w:rPr>
          <w:rFonts w:cs="Arial"/>
        </w:rPr>
        <w:t>'</w:t>
      </w:r>
      <w:r w:rsidR="00A501BA">
        <w:rPr>
          <w:rFonts w:cs="Arial"/>
        </w:rPr>
        <w:t>l</w:t>
      </w:r>
      <w:r w:rsidR="005D7040">
        <w:rPr>
          <w:rFonts w:cs="Arial"/>
        </w:rPr>
        <w:t>ibrary manager</w:t>
      </w:r>
      <w:r w:rsidR="0090676E">
        <w:rPr>
          <w:rFonts w:cs="Arial"/>
        </w:rPr>
        <w:t>'</w:t>
      </w:r>
      <w:r w:rsidR="005D7040">
        <w:rPr>
          <w:rFonts w:cs="Arial"/>
        </w:rPr>
        <w:t xml:space="preserve"> and just 6% </w:t>
      </w:r>
      <w:r w:rsidR="0090676E">
        <w:rPr>
          <w:rFonts w:cs="Arial"/>
        </w:rPr>
        <w:t>'</w:t>
      </w:r>
      <w:r w:rsidR="00A501BA">
        <w:rPr>
          <w:rFonts w:cs="Arial"/>
        </w:rPr>
        <w:t>h</w:t>
      </w:r>
      <w:r w:rsidR="005D7040">
        <w:rPr>
          <w:rFonts w:cs="Arial"/>
        </w:rPr>
        <w:t>ead librarian</w:t>
      </w:r>
      <w:r w:rsidR="0090676E">
        <w:rPr>
          <w:rFonts w:cs="Arial"/>
        </w:rPr>
        <w:t>'</w:t>
      </w:r>
      <w:r w:rsidR="005D7040">
        <w:rPr>
          <w:rFonts w:cs="Arial"/>
        </w:rPr>
        <w:t>.</w:t>
      </w:r>
    </w:p>
    <w:p w14:paraId="48E953FE" w14:textId="610A3F41" w:rsidR="00EF7491" w:rsidRDefault="009C0CD1" w:rsidP="000541DE">
      <w:pPr>
        <w:rPr>
          <w:rFonts w:cs="Arial"/>
        </w:rPr>
      </w:pPr>
      <w:r w:rsidRPr="00903F07">
        <w:rPr>
          <w:rFonts w:cs="Arial"/>
        </w:rPr>
        <w:t>Compared to the survey findings outlining how long librarians have been working in the sector – over half (54%) had worked for 10+ years, and a further 18% for 6</w:t>
      </w:r>
      <w:r w:rsidR="00630718">
        <w:rPr>
          <w:rFonts w:cs="Arial"/>
        </w:rPr>
        <w:t>–</w:t>
      </w:r>
      <w:r w:rsidRPr="00903F07">
        <w:rPr>
          <w:rFonts w:cs="Arial"/>
        </w:rPr>
        <w:t xml:space="preserve">10 </w:t>
      </w:r>
      <w:r w:rsidRPr="00903F07">
        <w:rPr>
          <w:rFonts w:cs="Arial"/>
        </w:rPr>
        <w:lastRenderedPageBreak/>
        <w:t xml:space="preserve">years – their self-identified </w:t>
      </w:r>
      <w:r w:rsidRPr="00903F07">
        <w:rPr>
          <w:rFonts w:cs="Arial"/>
          <w:b/>
          <w:bCs/>
        </w:rPr>
        <w:t>job titles</w:t>
      </w:r>
      <w:r w:rsidRPr="00903F07">
        <w:rPr>
          <w:rFonts w:cs="Arial"/>
        </w:rPr>
        <w:t xml:space="preserve"> clearly </w:t>
      </w:r>
      <w:r w:rsidRPr="00903F07">
        <w:rPr>
          <w:rFonts w:cs="Arial"/>
          <w:b/>
          <w:bCs/>
        </w:rPr>
        <w:t xml:space="preserve">do not represent or recognise that </w:t>
      </w:r>
      <w:r w:rsidRPr="005D7040">
        <w:rPr>
          <w:rFonts w:cs="Arial"/>
          <w:b/>
          <w:bCs/>
        </w:rPr>
        <w:t>experience or seniority</w:t>
      </w:r>
      <w:r w:rsidRPr="005D7040">
        <w:rPr>
          <w:rFonts w:cs="Arial"/>
        </w:rPr>
        <w:t xml:space="preserve">. </w:t>
      </w:r>
    </w:p>
    <w:p w14:paraId="4CEB5224" w14:textId="0086D5D9" w:rsidR="0093470A" w:rsidRDefault="002A739B" w:rsidP="000541DE">
      <w:pPr>
        <w:rPr>
          <w:rFonts w:cs="Arial"/>
        </w:rPr>
      </w:pPr>
      <w:r w:rsidRPr="6D79600C">
        <w:rPr>
          <w:rFonts w:cs="Arial"/>
        </w:rPr>
        <w:t xml:space="preserve">From both </w:t>
      </w:r>
      <w:r w:rsidR="009B47EB" w:rsidRPr="6D79600C">
        <w:rPr>
          <w:rFonts w:cs="Arial"/>
        </w:rPr>
        <w:t>sides of the service</w:t>
      </w:r>
      <w:r w:rsidRPr="6D79600C">
        <w:rPr>
          <w:rFonts w:cs="Arial"/>
        </w:rPr>
        <w:t>, however, there is an overwhelming amount of data indicating the ways that librarians</w:t>
      </w:r>
      <w:r w:rsidR="009B47EB" w:rsidRPr="6D79600C">
        <w:rPr>
          <w:rFonts w:cs="Arial"/>
        </w:rPr>
        <w:t xml:space="preserve"> go above and beyond their remit to serve and </w:t>
      </w:r>
      <w:r w:rsidR="00320B22" w:rsidRPr="6D79600C">
        <w:rPr>
          <w:rFonts w:cs="Arial"/>
        </w:rPr>
        <w:t>support</w:t>
      </w:r>
      <w:r w:rsidR="009B47EB" w:rsidRPr="6D79600C">
        <w:rPr>
          <w:rFonts w:cs="Arial"/>
        </w:rPr>
        <w:t xml:space="preserve"> their </w:t>
      </w:r>
      <w:r w:rsidR="007E7188" w:rsidRPr="6D79600C">
        <w:rPr>
          <w:rFonts w:cs="Arial"/>
        </w:rPr>
        <w:t>communities</w:t>
      </w:r>
      <w:r w:rsidR="009B47EB" w:rsidRPr="6D79600C">
        <w:rPr>
          <w:rFonts w:cs="Arial"/>
        </w:rPr>
        <w:t xml:space="preserve">. One librarian shared an example of </w:t>
      </w:r>
      <w:r w:rsidR="0093470A" w:rsidRPr="6D79600C">
        <w:rPr>
          <w:rFonts w:cs="Arial"/>
        </w:rPr>
        <w:t>an invisible pastoral aspect of their role as a trusted community worker:</w:t>
      </w:r>
    </w:p>
    <w:p w14:paraId="264D3E1D" w14:textId="7A4A5B4A" w:rsidR="2694CF6C" w:rsidRDefault="2694CF6C" w:rsidP="6D79600C">
      <w:pPr>
        <w:ind w:left="720"/>
        <w:rPr>
          <w:rFonts w:cs="Arial"/>
        </w:rPr>
      </w:pPr>
      <w:r w:rsidRPr="6D79600C">
        <w:rPr>
          <w:rStyle w:val="normaltextrun"/>
          <w:rFonts w:cs="Arial"/>
          <w:color w:val="000000" w:themeColor="text1"/>
        </w:rPr>
        <w:t>'Another older customer, he lives across the roads. He has no nearby family. [...] He's been having some serious health concerns. He comes in almost every day and we chat to him, we make sure he's OK. I don't know if my boss's boss would have approved, but when he was just out of hospital, couldn't get out of bed, my colleague did his shopping for him [...] So my manager was just like, "</w:t>
      </w:r>
      <w:r w:rsidR="00D3018D">
        <w:rPr>
          <w:rStyle w:val="normaltextrun"/>
          <w:rFonts w:cs="Arial"/>
          <w:color w:val="000000" w:themeColor="text1"/>
        </w:rPr>
        <w:t>y</w:t>
      </w:r>
      <w:r w:rsidRPr="6D79600C">
        <w:rPr>
          <w:rStyle w:val="normaltextrun"/>
          <w:rFonts w:cs="Arial"/>
          <w:color w:val="000000" w:themeColor="text1"/>
        </w:rPr>
        <w:t>eah, go and get him his milk".'</w:t>
      </w:r>
    </w:p>
    <w:p w14:paraId="2FF3DEE7" w14:textId="5CA2278D" w:rsidR="00340C06" w:rsidRDefault="00340C06" w:rsidP="000541DE">
      <w:pPr>
        <w:rPr>
          <w:rFonts w:cs="Arial"/>
        </w:rPr>
      </w:pPr>
      <w:r w:rsidRPr="00340C06">
        <w:rPr>
          <w:rFonts w:cs="Arial"/>
        </w:rPr>
        <w:t>Another librarian</w:t>
      </w:r>
      <w:r>
        <w:rPr>
          <w:rFonts w:cs="Arial"/>
        </w:rPr>
        <w:t xml:space="preserve"> shared an example of </w:t>
      </w:r>
      <w:r w:rsidR="00D254C5">
        <w:rPr>
          <w:rFonts w:cs="Arial"/>
        </w:rPr>
        <w:t>a</w:t>
      </w:r>
      <w:r w:rsidR="001F627F">
        <w:rPr>
          <w:rFonts w:cs="Arial"/>
        </w:rPr>
        <w:t xml:space="preserve">n older </w:t>
      </w:r>
      <w:r w:rsidR="001F627F" w:rsidRPr="07215F0F">
        <w:rPr>
          <w:rFonts w:cs="Arial"/>
        </w:rPr>
        <w:t>woman</w:t>
      </w:r>
      <w:r w:rsidR="49A5C0B2" w:rsidRPr="07215F0F">
        <w:rPr>
          <w:rFonts w:cs="Arial"/>
        </w:rPr>
        <w:t xml:space="preserve"> </w:t>
      </w:r>
      <w:r w:rsidR="00D254C5" w:rsidRPr="07215F0F">
        <w:rPr>
          <w:rFonts w:cs="Arial"/>
        </w:rPr>
        <w:t>in</w:t>
      </w:r>
      <w:r w:rsidR="00D254C5">
        <w:rPr>
          <w:rFonts w:cs="Arial"/>
        </w:rPr>
        <w:t xml:space="preserve"> their community whose electricity and gas had been cut off, and she did not have digital access to contact her energy supplier</w:t>
      </w:r>
      <w:r w:rsidR="00296627">
        <w:rPr>
          <w:rFonts w:cs="Arial"/>
        </w:rPr>
        <w:t xml:space="preserve">. Her librarian helped her set up an email account, to then use the chat function with her energy supplier, where the </w:t>
      </w:r>
      <w:r w:rsidR="001F627F">
        <w:rPr>
          <w:rFonts w:cs="Arial"/>
        </w:rPr>
        <w:t>customer</w:t>
      </w:r>
      <w:r w:rsidR="00296627">
        <w:rPr>
          <w:rFonts w:cs="Arial"/>
        </w:rPr>
        <w:t xml:space="preserve"> discovered that she had been signed up to a prepayment meter without her knowledge</w:t>
      </w:r>
      <w:r w:rsidR="00B95FC2">
        <w:rPr>
          <w:rFonts w:cs="Arial"/>
        </w:rPr>
        <w:t>, and she did not know how to use it</w:t>
      </w:r>
      <w:r w:rsidR="00296627">
        <w:rPr>
          <w:rFonts w:cs="Arial"/>
        </w:rPr>
        <w:t xml:space="preserve">: </w:t>
      </w:r>
    </w:p>
    <w:p w14:paraId="68E6B10C" w14:textId="30461F5B" w:rsidR="00C778DB" w:rsidRDefault="0090676E" w:rsidP="00C778DB">
      <w:pPr>
        <w:pStyle w:val="paragraph"/>
        <w:spacing w:before="160" w:beforeAutospacing="0" w:after="0" w:afterAutospacing="0"/>
        <w:ind w:left="720"/>
        <w:textAlignment w:val="baseline"/>
        <w:rPr>
          <w:rStyle w:val="normaltextrun"/>
          <w:rFonts w:cs="Arial"/>
        </w:rPr>
      </w:pPr>
      <w:r>
        <w:rPr>
          <w:rStyle w:val="normaltextrun"/>
          <w:rFonts w:cs="Arial"/>
        </w:rPr>
        <w:t>'</w:t>
      </w:r>
      <w:r w:rsidR="00340C06">
        <w:rPr>
          <w:rStyle w:val="normaltextrun"/>
          <w:rFonts w:cs="Arial"/>
        </w:rPr>
        <w:t xml:space="preserve">And so this poor woman was left during winter time </w:t>
      </w:r>
      <w:r w:rsidR="00B95FC2">
        <w:rPr>
          <w:rStyle w:val="normaltextrun"/>
          <w:rFonts w:cs="Arial"/>
        </w:rPr>
        <w:t>[…]</w:t>
      </w:r>
      <w:r w:rsidR="00340C06">
        <w:rPr>
          <w:rStyle w:val="normaltextrun"/>
          <w:rFonts w:cs="Arial"/>
        </w:rPr>
        <w:t xml:space="preserve"> without any heating or electricity. She was wandering around the house using candles and eating sandwiches and fresh orange juice. And I couldn't believe that this was allowed to happen. When we spoke to the online supplier, they just said, </w:t>
      </w:r>
      <w:r w:rsidR="00C05F5B">
        <w:rPr>
          <w:rStyle w:val="normaltextrun"/>
          <w:rFonts w:cs="Arial"/>
        </w:rPr>
        <w:t>"</w:t>
      </w:r>
      <w:r w:rsidR="00D3018D">
        <w:rPr>
          <w:rStyle w:val="normaltextrun"/>
          <w:rFonts w:cs="Arial"/>
        </w:rPr>
        <w:t>o</w:t>
      </w:r>
      <w:r w:rsidR="00340C06">
        <w:rPr>
          <w:rStyle w:val="normaltextrun"/>
          <w:rFonts w:cs="Arial"/>
        </w:rPr>
        <w:t>h well, she'll need to go home and press this sequence of buttons to reset her meter</w:t>
      </w:r>
      <w:r w:rsidR="00C05F5B">
        <w:rPr>
          <w:rStyle w:val="normaltextrun"/>
          <w:rFonts w:cs="Arial"/>
        </w:rPr>
        <w:t>"</w:t>
      </w:r>
      <w:r w:rsidR="00B95FC2">
        <w:rPr>
          <w:rStyle w:val="normaltextrun"/>
          <w:rFonts w:cs="Arial"/>
        </w:rPr>
        <w:t xml:space="preserve">, </w:t>
      </w:r>
      <w:r w:rsidR="00340C06">
        <w:rPr>
          <w:rStyle w:val="normaltextrun"/>
          <w:rFonts w:cs="Arial"/>
        </w:rPr>
        <w:t xml:space="preserve">and it's like, </w:t>
      </w:r>
      <w:r w:rsidR="00C05F5B">
        <w:rPr>
          <w:rStyle w:val="normaltextrun"/>
          <w:rFonts w:cs="Arial"/>
        </w:rPr>
        <w:t>"</w:t>
      </w:r>
      <w:r w:rsidR="00D3018D">
        <w:rPr>
          <w:rStyle w:val="normaltextrun"/>
          <w:rFonts w:cs="Arial"/>
        </w:rPr>
        <w:t>w</w:t>
      </w:r>
      <w:r w:rsidR="00340C06">
        <w:rPr>
          <w:rStyle w:val="normaltextrun"/>
          <w:rFonts w:cs="Arial"/>
        </w:rPr>
        <w:t>ell, she doesn't understand how to do that. Can somebody not come round?</w:t>
      </w:r>
      <w:r w:rsidR="00C05F5B">
        <w:rPr>
          <w:rStyle w:val="normaltextrun"/>
          <w:rFonts w:cs="Arial"/>
        </w:rPr>
        <w:t>"</w:t>
      </w:r>
      <w:r w:rsidR="00340C06">
        <w:rPr>
          <w:rStyle w:val="normaltextrun"/>
          <w:rFonts w:cs="Arial"/>
        </w:rPr>
        <w:t xml:space="preserve"> They said, </w:t>
      </w:r>
      <w:r w:rsidR="00C05F5B">
        <w:rPr>
          <w:rStyle w:val="normaltextrun"/>
          <w:rFonts w:cs="Arial"/>
        </w:rPr>
        <w:t>"</w:t>
      </w:r>
      <w:r w:rsidR="00D3018D">
        <w:rPr>
          <w:rStyle w:val="normaltextrun"/>
          <w:rFonts w:cs="Arial"/>
        </w:rPr>
        <w:t>n</w:t>
      </w:r>
      <w:r w:rsidR="00340C06">
        <w:rPr>
          <w:rStyle w:val="normaltextrun"/>
          <w:rFonts w:cs="Arial"/>
        </w:rPr>
        <w:t>o, no one can come round. Has she not got a neighbour?</w:t>
      </w:r>
      <w:r w:rsidR="00C05F5B">
        <w:rPr>
          <w:rStyle w:val="normaltextrun"/>
          <w:rFonts w:cs="Arial"/>
        </w:rPr>
        <w:t>"</w:t>
      </w:r>
      <w:r w:rsidR="00340C06">
        <w:rPr>
          <w:rStyle w:val="normaltextrun"/>
          <w:rFonts w:cs="Arial"/>
        </w:rPr>
        <w:t xml:space="preserve"> And I was like, </w:t>
      </w:r>
      <w:r w:rsidR="00C05F5B">
        <w:rPr>
          <w:rStyle w:val="normaltextrun"/>
          <w:rFonts w:cs="Arial"/>
        </w:rPr>
        <w:t>"</w:t>
      </w:r>
      <w:r w:rsidR="00D3018D">
        <w:rPr>
          <w:rStyle w:val="normaltextrun"/>
          <w:rFonts w:cs="Arial"/>
        </w:rPr>
        <w:t>n</w:t>
      </w:r>
      <w:r w:rsidR="00340C06">
        <w:rPr>
          <w:rStyle w:val="normaltextrun"/>
          <w:rFonts w:cs="Arial"/>
        </w:rPr>
        <w:t>o, she's a frail, vulnerable woman who doesn't understand how to do this</w:t>
      </w:r>
      <w:r w:rsidR="00C05F5B">
        <w:rPr>
          <w:rStyle w:val="normaltextrun"/>
          <w:rFonts w:cs="Arial"/>
        </w:rPr>
        <w:t>"</w:t>
      </w:r>
      <w:r w:rsidR="00B95FC2">
        <w:rPr>
          <w:rStyle w:val="normaltextrun"/>
          <w:rFonts w:cs="Arial"/>
        </w:rPr>
        <w:t>.</w:t>
      </w:r>
      <w:r w:rsidR="00340C06">
        <w:rPr>
          <w:rStyle w:val="normaltextrun"/>
          <w:rFonts w:cs="Arial"/>
        </w:rPr>
        <w:t xml:space="preserve"> So, the chat was ended, there was nothing further we could do.</w:t>
      </w:r>
      <w:r w:rsidR="007675D4">
        <w:rPr>
          <w:rStyle w:val="normaltextrun"/>
          <w:rFonts w:cs="Arial"/>
        </w:rPr>
        <w:t xml:space="preserve"> </w:t>
      </w:r>
    </w:p>
    <w:p w14:paraId="79D8C004" w14:textId="3E83FF52" w:rsidR="00340C06" w:rsidRPr="00296627" w:rsidRDefault="00340C06" w:rsidP="00C778DB">
      <w:pPr>
        <w:pStyle w:val="paragraph"/>
        <w:spacing w:before="160" w:beforeAutospacing="0" w:after="0" w:afterAutospacing="0"/>
        <w:ind w:left="720"/>
        <w:textAlignment w:val="baseline"/>
        <w:rPr>
          <w:rFonts w:cs="Arial"/>
        </w:rPr>
      </w:pPr>
      <w:r>
        <w:rPr>
          <w:rStyle w:val="normaltextrun"/>
          <w:rFonts w:cs="Arial"/>
        </w:rPr>
        <w:t xml:space="preserve">In the end, I went online. I found photos of the meter that she had and wrote her out instructions on how to do it and she went away. And I had decided that on my lunch break I was just going to go to her house and do it for her </w:t>
      </w:r>
      <w:r>
        <w:rPr>
          <w:rStyle w:val="normaltextrun"/>
          <w:rFonts w:cs="Arial"/>
        </w:rPr>
        <w:lastRenderedPageBreak/>
        <w:t xml:space="preserve">because I couldn't </w:t>
      </w:r>
      <w:r w:rsidR="00320B22">
        <w:rPr>
          <w:rStyle w:val="normaltextrun"/>
          <w:rFonts w:cs="Arial"/>
        </w:rPr>
        <w:t>[…]</w:t>
      </w:r>
      <w:r>
        <w:rPr>
          <w:rStyle w:val="normaltextrun"/>
          <w:rFonts w:cs="Arial"/>
        </w:rPr>
        <w:t xml:space="preserve"> leave this woman without power. But as it turned out, before my lunch break was due to start, she came back to the library to say that she'd worked it out using the instructions and she got everything restored. So, you know that's the human impact of digital exclusion.</w:t>
      </w:r>
      <w:r w:rsidR="0090676E">
        <w:rPr>
          <w:rStyle w:val="normaltextrun"/>
          <w:rFonts w:cs="Arial"/>
        </w:rPr>
        <w:t>'</w:t>
      </w:r>
    </w:p>
    <w:p w14:paraId="1C36918C" w14:textId="1E4E68F4" w:rsidR="003E6B91" w:rsidRDefault="007E7188" w:rsidP="000541DE">
      <w:pPr>
        <w:rPr>
          <w:rFonts w:cs="Arial"/>
        </w:rPr>
      </w:pPr>
      <w:r>
        <w:rPr>
          <w:rFonts w:cs="Arial"/>
        </w:rPr>
        <w:t>Through, and b</w:t>
      </w:r>
      <w:r w:rsidR="00902D4D" w:rsidRPr="7A45C845">
        <w:rPr>
          <w:rFonts w:cs="Arial"/>
        </w:rPr>
        <w:t>eyond the lengths that publ</w:t>
      </w:r>
      <w:r w:rsidR="00D92DD1" w:rsidRPr="7A45C845">
        <w:rPr>
          <w:rFonts w:cs="Arial"/>
        </w:rPr>
        <w:t>i</w:t>
      </w:r>
      <w:r w:rsidR="00902D4D" w:rsidRPr="7A45C845">
        <w:rPr>
          <w:rFonts w:cs="Arial"/>
        </w:rPr>
        <w:t>c librarians in Scotland go to in order to promote reading for pleasure, provide learning opportunities, ensure digital access and literacy, reach a diverse audience</w:t>
      </w:r>
      <w:r w:rsidR="00F32E4D" w:rsidRPr="7A45C845">
        <w:rPr>
          <w:rFonts w:cs="Arial"/>
        </w:rPr>
        <w:t xml:space="preserve"> and </w:t>
      </w:r>
      <w:r w:rsidR="00D92DD1" w:rsidRPr="7A45C845">
        <w:rPr>
          <w:rFonts w:cs="Arial"/>
        </w:rPr>
        <w:t>cultivate a safe space</w:t>
      </w:r>
      <w:r w:rsidR="00F32E4D" w:rsidRPr="7A45C845">
        <w:rPr>
          <w:rFonts w:cs="Arial"/>
        </w:rPr>
        <w:t xml:space="preserve">, </w:t>
      </w:r>
      <w:r w:rsidR="00D92DD1" w:rsidRPr="7A45C845">
        <w:rPr>
          <w:rFonts w:cs="Arial"/>
        </w:rPr>
        <w:t xml:space="preserve">they </w:t>
      </w:r>
      <w:r w:rsidR="00F32E4D" w:rsidRPr="7A45C845">
        <w:rPr>
          <w:rFonts w:cs="Arial"/>
        </w:rPr>
        <w:t xml:space="preserve">clearly </w:t>
      </w:r>
      <w:r w:rsidR="00F422A4" w:rsidRPr="7A45C845">
        <w:rPr>
          <w:rFonts w:cs="Arial"/>
        </w:rPr>
        <w:t xml:space="preserve">earn and </w:t>
      </w:r>
      <w:r>
        <w:rPr>
          <w:rFonts w:cs="Arial"/>
        </w:rPr>
        <w:t>retain</w:t>
      </w:r>
      <w:r w:rsidR="00F422A4" w:rsidRPr="7A45C845">
        <w:rPr>
          <w:rFonts w:cs="Arial"/>
        </w:rPr>
        <w:t xml:space="preserve"> the trust of their communities. </w:t>
      </w:r>
    </w:p>
    <w:p w14:paraId="7F697C1F" w14:textId="0D59D077" w:rsidR="00320B22" w:rsidRPr="00340C06" w:rsidRDefault="00F422A4" w:rsidP="000541DE">
      <w:pPr>
        <w:rPr>
          <w:rFonts w:cs="Arial"/>
        </w:rPr>
      </w:pPr>
      <w:r w:rsidRPr="7A45C845">
        <w:rPr>
          <w:rFonts w:cs="Arial"/>
        </w:rPr>
        <w:t xml:space="preserve">In a nation where public libraries are not simply </w:t>
      </w:r>
      <w:r w:rsidR="007E7188">
        <w:rPr>
          <w:rFonts w:cs="Arial"/>
        </w:rPr>
        <w:t>repositories</w:t>
      </w:r>
      <w:r w:rsidR="003E6B91" w:rsidRPr="7A45C845">
        <w:rPr>
          <w:rFonts w:cs="Arial"/>
        </w:rPr>
        <w:t xml:space="preserve"> of books, public librarians are not simply information managers </w:t>
      </w:r>
      <w:r w:rsidR="00295774" w:rsidRPr="7A45C845">
        <w:rPr>
          <w:rFonts w:cs="Arial"/>
        </w:rPr>
        <w:t>–</w:t>
      </w:r>
      <w:r w:rsidR="003E6B91" w:rsidRPr="7A45C845">
        <w:rPr>
          <w:rFonts w:cs="Arial"/>
        </w:rPr>
        <w:t xml:space="preserve"> they</w:t>
      </w:r>
      <w:r w:rsidR="00295774" w:rsidRPr="7A45C845">
        <w:rPr>
          <w:rFonts w:cs="Arial"/>
        </w:rPr>
        <w:t xml:space="preserve"> are </w:t>
      </w:r>
      <w:r w:rsidR="002B3C90" w:rsidRPr="7A45C845">
        <w:rPr>
          <w:rFonts w:cs="Arial"/>
        </w:rPr>
        <w:t xml:space="preserve">on the front line of every community, </w:t>
      </w:r>
      <w:r w:rsidR="00033EF8" w:rsidRPr="7A45C845">
        <w:rPr>
          <w:rFonts w:cs="Arial"/>
        </w:rPr>
        <w:t>without adequate support, without job security and without recognition</w:t>
      </w:r>
      <w:r w:rsidR="0044019D" w:rsidRPr="7A45C845">
        <w:rPr>
          <w:rFonts w:cs="Arial"/>
        </w:rPr>
        <w:t xml:space="preserve">, save for </w:t>
      </w:r>
      <w:r w:rsidR="000E0F64">
        <w:rPr>
          <w:rFonts w:cs="Arial"/>
        </w:rPr>
        <w:t xml:space="preserve">from </w:t>
      </w:r>
      <w:r w:rsidR="0044019D" w:rsidRPr="7A45C845">
        <w:rPr>
          <w:rFonts w:cs="Arial"/>
        </w:rPr>
        <w:t>the communities who rely on them</w:t>
      </w:r>
      <w:r w:rsidR="002B3C90" w:rsidRPr="7A45C845">
        <w:rPr>
          <w:rFonts w:cs="Arial"/>
        </w:rPr>
        <w:t>.</w:t>
      </w:r>
    </w:p>
    <w:p w14:paraId="55DDCCFF" w14:textId="77777777" w:rsidR="001F42B8" w:rsidRPr="001F42B8" w:rsidRDefault="001F42B8" w:rsidP="000541DE"/>
    <w:p w14:paraId="25590394" w14:textId="4C7937F7" w:rsidR="008564D8" w:rsidRPr="00743464" w:rsidRDefault="001F42B8" w:rsidP="00743464">
      <w:pPr>
        <w:pStyle w:val="Heading3"/>
        <w:rPr>
          <w:rFonts w:cs="Arial"/>
        </w:rPr>
      </w:pPr>
      <w:bookmarkStart w:id="59" w:name="_Toc199512702"/>
      <w:bookmarkStart w:id="60" w:name="_Toc199512738"/>
      <w:r>
        <w:rPr>
          <w:rFonts w:cs="Arial"/>
        </w:rPr>
        <w:t>The l</w:t>
      </w:r>
      <w:r w:rsidR="008564D8" w:rsidRPr="00743464">
        <w:rPr>
          <w:rFonts w:cs="Arial"/>
        </w:rPr>
        <w:t>ast haven left</w:t>
      </w:r>
      <w:bookmarkEnd w:id="59"/>
      <w:bookmarkEnd w:id="60"/>
    </w:p>
    <w:p w14:paraId="0D038540" w14:textId="18095E7B" w:rsidR="00A63D88" w:rsidRPr="00A63D88" w:rsidRDefault="00A63D88" w:rsidP="000541DE">
      <w:pPr>
        <w:rPr>
          <w:rFonts w:cs="Arial"/>
        </w:rPr>
      </w:pPr>
      <w:r w:rsidRPr="00A63D88">
        <w:rPr>
          <w:rFonts w:cs="Arial"/>
        </w:rPr>
        <w:t xml:space="preserve">Libraries are filling their communities' unmet needs in the wake of social cuts, deprivation, and digital poverty, particularly for the isolated or immobile aging populus. The evidence from this research is </w:t>
      </w:r>
      <w:r w:rsidR="00DD35D6">
        <w:rPr>
          <w:rFonts w:cs="Arial"/>
        </w:rPr>
        <w:t>definitive</w:t>
      </w:r>
      <w:r w:rsidRPr="00A63D88">
        <w:rPr>
          <w:rFonts w:cs="Arial"/>
        </w:rPr>
        <w:t>: </w:t>
      </w:r>
    </w:p>
    <w:p w14:paraId="4F698E0B" w14:textId="7D599474" w:rsidR="00D34220" w:rsidRDefault="00791C10" w:rsidP="0018348B">
      <w:pPr>
        <w:numPr>
          <w:ilvl w:val="0"/>
          <w:numId w:val="27"/>
        </w:numPr>
        <w:rPr>
          <w:rFonts w:cs="Arial"/>
        </w:rPr>
      </w:pPr>
      <w:r>
        <w:rPr>
          <w:rFonts w:cs="Arial"/>
        </w:rPr>
        <w:t xml:space="preserve">Libraries are key to addressing literacy issues among children and adults, primarily due to </w:t>
      </w:r>
      <w:r w:rsidR="0010629D">
        <w:rPr>
          <w:rFonts w:cs="Arial"/>
        </w:rPr>
        <w:t>their</w:t>
      </w:r>
      <w:r>
        <w:rPr>
          <w:rFonts w:cs="Arial"/>
        </w:rPr>
        <w:t xml:space="preserve"> </w:t>
      </w:r>
      <w:r w:rsidRPr="00791C10">
        <w:rPr>
          <w:rFonts w:cs="Arial"/>
          <w:b/>
          <w:bCs/>
        </w:rPr>
        <w:t>affordability</w:t>
      </w:r>
      <w:r>
        <w:rPr>
          <w:rFonts w:cs="Arial"/>
        </w:rPr>
        <w:t xml:space="preserve"> in promoting reading for pleasure and </w:t>
      </w:r>
      <w:r w:rsidR="0010629D">
        <w:rPr>
          <w:rFonts w:cs="Arial"/>
        </w:rPr>
        <w:t>the</w:t>
      </w:r>
      <w:r w:rsidR="00EA5060">
        <w:rPr>
          <w:rFonts w:cs="Arial"/>
        </w:rPr>
        <w:t>ir</w:t>
      </w:r>
      <w:r w:rsidR="0010629D">
        <w:rPr>
          <w:rFonts w:cs="Arial"/>
        </w:rPr>
        <w:t xml:space="preserve"> provision of </w:t>
      </w:r>
      <w:r>
        <w:rPr>
          <w:rFonts w:cs="Arial"/>
        </w:rPr>
        <w:t>equal access to accurate information</w:t>
      </w:r>
    </w:p>
    <w:p w14:paraId="6FD3C898" w14:textId="5DF978C5" w:rsidR="007E7188" w:rsidRPr="007E7188" w:rsidRDefault="007E7188" w:rsidP="0018348B">
      <w:pPr>
        <w:numPr>
          <w:ilvl w:val="0"/>
          <w:numId w:val="27"/>
        </w:numPr>
        <w:rPr>
          <w:rFonts w:cs="Arial"/>
        </w:rPr>
      </w:pPr>
      <w:r>
        <w:rPr>
          <w:rFonts w:cs="Arial"/>
        </w:rPr>
        <w:t>Libraries in smaller or more remote communities are often the only place for people to find community and support; shutting these libraries down, particularly when based on incomplete statistics such as footfall numbers, fails to recognise the whole and real impact on those that do use the service</w:t>
      </w:r>
    </w:p>
    <w:p w14:paraId="1809AB9D" w14:textId="7D64FB19" w:rsidR="00791C10" w:rsidRPr="00D34220" w:rsidRDefault="00BD5F3D" w:rsidP="0018348B">
      <w:pPr>
        <w:numPr>
          <w:ilvl w:val="0"/>
          <w:numId w:val="27"/>
        </w:numPr>
        <w:rPr>
          <w:rFonts w:cs="Arial"/>
        </w:rPr>
      </w:pPr>
      <w:r w:rsidRPr="00D34220">
        <w:rPr>
          <w:rFonts w:cs="Arial"/>
        </w:rPr>
        <w:t>60.59</w:t>
      </w:r>
      <w:r w:rsidR="00791C10" w:rsidRPr="00D34220">
        <w:rPr>
          <w:rFonts w:cs="Arial"/>
        </w:rPr>
        <w:t>% of responding librarians</w:t>
      </w:r>
      <w:r w:rsidR="00D34220" w:rsidRPr="00D34220">
        <w:rPr>
          <w:rFonts w:cs="Arial"/>
        </w:rPr>
        <w:t>,</w:t>
      </w:r>
      <w:r w:rsidR="00791C10" w:rsidRPr="00D34220">
        <w:rPr>
          <w:rFonts w:cs="Arial"/>
        </w:rPr>
        <w:t xml:space="preserve"> </w:t>
      </w:r>
      <w:r w:rsidR="00D34220">
        <w:rPr>
          <w:rFonts w:cs="Arial"/>
        </w:rPr>
        <w:t xml:space="preserve">88.48% of responding library users, </w:t>
      </w:r>
      <w:r w:rsidR="00791C10" w:rsidRPr="00D34220">
        <w:rPr>
          <w:rFonts w:cs="Arial"/>
        </w:rPr>
        <w:t xml:space="preserve">indicated that </w:t>
      </w:r>
      <w:r w:rsidRPr="00D34220">
        <w:rPr>
          <w:rFonts w:cs="Arial"/>
        </w:rPr>
        <w:t xml:space="preserve">libraries were </w:t>
      </w:r>
      <w:r w:rsidR="0090676E">
        <w:rPr>
          <w:rFonts w:cs="Arial"/>
        </w:rPr>
        <w:t>'</w:t>
      </w:r>
      <w:r w:rsidR="003810E0">
        <w:rPr>
          <w:rFonts w:cs="Arial"/>
        </w:rPr>
        <w:t>q</w:t>
      </w:r>
      <w:r w:rsidRPr="00D34220">
        <w:rPr>
          <w:rFonts w:cs="Arial"/>
        </w:rPr>
        <w:t>uite</w:t>
      </w:r>
      <w:r w:rsidR="0090676E">
        <w:rPr>
          <w:rFonts w:cs="Arial"/>
        </w:rPr>
        <w:t>'</w:t>
      </w:r>
      <w:r w:rsidRPr="00D34220">
        <w:rPr>
          <w:rFonts w:cs="Arial"/>
        </w:rPr>
        <w:t xml:space="preserve"> or </w:t>
      </w:r>
      <w:r w:rsidR="0090676E">
        <w:rPr>
          <w:rFonts w:cs="Arial"/>
        </w:rPr>
        <w:t>'</w:t>
      </w:r>
      <w:r w:rsidR="003810E0">
        <w:rPr>
          <w:rFonts w:cs="Arial"/>
        </w:rPr>
        <w:t>v</w:t>
      </w:r>
      <w:r w:rsidRPr="00D34220">
        <w:rPr>
          <w:rFonts w:cs="Arial"/>
        </w:rPr>
        <w:t>ery important</w:t>
      </w:r>
      <w:r w:rsidR="0090676E">
        <w:rPr>
          <w:rFonts w:cs="Arial"/>
        </w:rPr>
        <w:t>'</w:t>
      </w:r>
      <w:r w:rsidRPr="00D34220">
        <w:rPr>
          <w:rFonts w:cs="Arial"/>
        </w:rPr>
        <w:t xml:space="preserve"> in </w:t>
      </w:r>
      <w:r w:rsidRPr="00D34220">
        <w:rPr>
          <w:rFonts w:cs="Arial"/>
          <w:b/>
          <w:bCs/>
        </w:rPr>
        <w:t>providing</w:t>
      </w:r>
      <w:r w:rsidR="00791C10" w:rsidRPr="00D34220">
        <w:rPr>
          <w:rFonts w:cs="Arial"/>
          <w:b/>
          <w:bCs/>
        </w:rPr>
        <w:t xml:space="preserve"> </w:t>
      </w:r>
      <w:r w:rsidR="00D34220">
        <w:rPr>
          <w:rFonts w:cs="Arial"/>
          <w:b/>
          <w:bCs/>
        </w:rPr>
        <w:t xml:space="preserve">further education / </w:t>
      </w:r>
      <w:r w:rsidR="00791C10" w:rsidRPr="00D34220">
        <w:rPr>
          <w:rFonts w:cs="Arial"/>
          <w:b/>
          <w:bCs/>
        </w:rPr>
        <w:t>learning opportunitie</w:t>
      </w:r>
      <w:r w:rsidR="00D34220">
        <w:rPr>
          <w:rFonts w:cs="Arial"/>
          <w:b/>
          <w:bCs/>
        </w:rPr>
        <w:t>s</w:t>
      </w:r>
      <w:r w:rsidR="00D34220">
        <w:rPr>
          <w:rFonts w:cs="Arial"/>
        </w:rPr>
        <w:t>. M</w:t>
      </w:r>
      <w:r w:rsidR="00791C10" w:rsidRPr="00D34220">
        <w:rPr>
          <w:rFonts w:cs="Arial"/>
        </w:rPr>
        <w:t xml:space="preserve">any </w:t>
      </w:r>
      <w:r w:rsidR="00D34220">
        <w:rPr>
          <w:rFonts w:cs="Arial"/>
        </w:rPr>
        <w:t>of those responding librarians</w:t>
      </w:r>
      <w:r w:rsidR="00791C10" w:rsidRPr="00D34220">
        <w:rPr>
          <w:rFonts w:cs="Arial"/>
        </w:rPr>
        <w:t xml:space="preserve"> noted, 'more could be done'. </w:t>
      </w:r>
    </w:p>
    <w:p w14:paraId="5B1B9BE0" w14:textId="6244ADF4" w:rsidR="00A63D88" w:rsidRPr="00A63D88" w:rsidRDefault="00A63D88" w:rsidP="0018348B">
      <w:pPr>
        <w:numPr>
          <w:ilvl w:val="0"/>
          <w:numId w:val="27"/>
        </w:numPr>
        <w:rPr>
          <w:rFonts w:cs="Arial"/>
        </w:rPr>
      </w:pPr>
      <w:r w:rsidRPr="00A63D88">
        <w:rPr>
          <w:rFonts w:cs="Arial"/>
        </w:rPr>
        <w:lastRenderedPageBreak/>
        <w:t>2 in 3</w:t>
      </w:r>
      <w:r w:rsidR="00FF4D0D">
        <w:rPr>
          <w:rFonts w:cs="Arial"/>
        </w:rPr>
        <w:t xml:space="preserve"> responding</w:t>
      </w:r>
      <w:r w:rsidRPr="00A63D88">
        <w:rPr>
          <w:rFonts w:cs="Arial"/>
        </w:rPr>
        <w:t xml:space="preserve"> librarians (66%) reported their community faces </w:t>
      </w:r>
      <w:r w:rsidRPr="00295774">
        <w:rPr>
          <w:rFonts w:cs="Arial"/>
          <w:b/>
          <w:bCs/>
        </w:rPr>
        <w:t>digital poverty</w:t>
      </w:r>
      <w:r w:rsidR="00D34220">
        <w:rPr>
          <w:rFonts w:cs="Arial"/>
        </w:rPr>
        <w:t>. L</w:t>
      </w:r>
      <w:r w:rsidR="00634381">
        <w:rPr>
          <w:rFonts w:cs="Arial"/>
        </w:rPr>
        <w:t>ib</w:t>
      </w:r>
      <w:r w:rsidR="00D34220">
        <w:rPr>
          <w:rFonts w:cs="Arial"/>
        </w:rPr>
        <w:t xml:space="preserve">rary users continually refer to their library as a </w:t>
      </w:r>
      <w:r w:rsidR="0090676E">
        <w:rPr>
          <w:rFonts w:cs="Arial"/>
        </w:rPr>
        <w:t>'</w:t>
      </w:r>
      <w:r w:rsidR="00D34220">
        <w:rPr>
          <w:rFonts w:cs="Arial"/>
        </w:rPr>
        <w:t>lifeline</w:t>
      </w:r>
      <w:r w:rsidR="0090676E">
        <w:rPr>
          <w:rFonts w:cs="Arial"/>
        </w:rPr>
        <w:t>'</w:t>
      </w:r>
      <w:r w:rsidR="00D34220">
        <w:rPr>
          <w:rFonts w:cs="Arial"/>
        </w:rPr>
        <w:t xml:space="preserve"> for digital access</w:t>
      </w:r>
    </w:p>
    <w:p w14:paraId="39BAEA50" w14:textId="730AADFD" w:rsidR="00791C10" w:rsidRPr="00791C10" w:rsidRDefault="00F32396" w:rsidP="0018348B">
      <w:pPr>
        <w:numPr>
          <w:ilvl w:val="0"/>
          <w:numId w:val="28"/>
        </w:numPr>
        <w:rPr>
          <w:rFonts w:cs="Arial"/>
        </w:rPr>
      </w:pPr>
      <w:r>
        <w:rPr>
          <w:rFonts w:cs="Arial"/>
          <w:b/>
          <w:bCs/>
        </w:rPr>
        <w:t xml:space="preserve">The vast majority </w:t>
      </w:r>
      <w:r w:rsidR="00791C10" w:rsidRPr="00791C10">
        <w:rPr>
          <w:rFonts w:cs="Arial"/>
        </w:rPr>
        <w:t xml:space="preserve">of responding library users </w:t>
      </w:r>
      <w:r w:rsidR="00791C10" w:rsidRPr="00791C10">
        <w:rPr>
          <w:rFonts w:cs="Arial"/>
          <w:b/>
          <w:bCs/>
        </w:rPr>
        <w:t xml:space="preserve">reported their library saves them money </w:t>
      </w:r>
      <w:r w:rsidR="0090676E">
        <w:rPr>
          <w:rFonts w:cs="Arial"/>
          <w:b/>
          <w:bCs/>
        </w:rPr>
        <w:t>'</w:t>
      </w:r>
      <w:r w:rsidR="00791C10" w:rsidRPr="00791C10">
        <w:rPr>
          <w:rFonts w:cs="Arial"/>
          <w:b/>
          <w:bCs/>
        </w:rPr>
        <w:t>a lot</w:t>
      </w:r>
      <w:r w:rsidR="0090676E">
        <w:rPr>
          <w:rFonts w:cs="Arial"/>
          <w:b/>
          <w:bCs/>
        </w:rPr>
        <w:t>'</w:t>
      </w:r>
      <w:r w:rsidR="00791C10" w:rsidRPr="00791C10">
        <w:rPr>
          <w:rFonts w:cs="Arial"/>
        </w:rPr>
        <w:t xml:space="preserve"> </w:t>
      </w:r>
      <w:r>
        <w:rPr>
          <w:rFonts w:cs="Arial"/>
        </w:rPr>
        <w:t>(84.08%)</w:t>
      </w:r>
    </w:p>
    <w:p w14:paraId="484736A3" w14:textId="77777777" w:rsidR="00A63D88" w:rsidRPr="00A63D88" w:rsidRDefault="00A63D88" w:rsidP="000541DE">
      <w:pPr>
        <w:rPr>
          <w:rFonts w:cs="Arial"/>
        </w:rPr>
      </w:pPr>
      <w:r w:rsidRPr="00A63D88">
        <w:rPr>
          <w:rFonts w:cs="Arial"/>
        </w:rPr>
        <w:t>Perhaps most sobering from these reflections is the example provided by one librarian in a local authority with a large rural population: </w:t>
      </w:r>
    </w:p>
    <w:p w14:paraId="6F07F649" w14:textId="77777777" w:rsidR="00A63D88" w:rsidRPr="00A63D88" w:rsidRDefault="00A63D88" w:rsidP="000541DE">
      <w:pPr>
        <w:ind w:left="720"/>
        <w:rPr>
          <w:rFonts w:cs="Arial"/>
        </w:rPr>
      </w:pPr>
      <w:r w:rsidRPr="00A63D88">
        <w:rPr>
          <w:rFonts w:cs="Arial"/>
        </w:rPr>
        <w:t>'Wi-Fi is available outside the building and we often have people hanging around there when the library is closed. There is a space that is covered and I'm arranging to get a bench put there so at least they have a seat to access the Wi-Fi any time they need, rather than crouching on the concrete.' </w:t>
      </w:r>
    </w:p>
    <w:p w14:paraId="12ECAB21" w14:textId="6963A53C" w:rsidR="007707D7" w:rsidRDefault="008A07F8" w:rsidP="008A07F8">
      <w:pPr>
        <w:spacing w:before="240"/>
        <w:jc w:val="center"/>
        <w:rPr>
          <w:rFonts w:cs="Arial"/>
        </w:rPr>
      </w:pPr>
      <w:r>
        <w:rPr>
          <w:rFonts w:cs="Arial"/>
          <w:noProof/>
        </w:rPr>
        <w:drawing>
          <wp:inline distT="0" distB="0" distL="0" distR="0" wp14:anchorId="2EC6DDFE" wp14:editId="688C7B4F">
            <wp:extent cx="3734808" cy="2473182"/>
            <wp:effectExtent l="0" t="0" r="0" b="3810"/>
            <wp:docPr id="949823263" name="Picture 9" descr="A stack of books and a pen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823263" name="Picture 9" descr="A stack of books and a pen on a tabl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755664" cy="2486993"/>
                    </a:xfrm>
                    <a:prstGeom prst="rect">
                      <a:avLst/>
                    </a:prstGeom>
                  </pic:spPr>
                </pic:pic>
              </a:graphicData>
            </a:graphic>
          </wp:inline>
        </w:drawing>
      </w:r>
    </w:p>
    <w:p w14:paraId="4D1E9069" w14:textId="77777777" w:rsidR="007E7188" w:rsidRPr="00A63D88" w:rsidRDefault="007E7188" w:rsidP="007E7188">
      <w:pPr>
        <w:rPr>
          <w:rFonts w:cs="Arial"/>
        </w:rPr>
      </w:pPr>
      <w:r w:rsidRPr="00A63D88">
        <w:rPr>
          <w:rFonts w:cs="Arial"/>
        </w:rPr>
        <w:t>Research clearly shows that public libraries operate as anchor institutions</w:t>
      </w:r>
      <w:r>
        <w:rPr>
          <w:rStyle w:val="EndnoteReference"/>
          <w:rFonts w:cs="Arial"/>
        </w:rPr>
        <w:endnoteReference w:id="59"/>
      </w:r>
      <w:r w:rsidRPr="00A63D88">
        <w:rPr>
          <w:rFonts w:cs="Arial"/>
        </w:rPr>
        <w:t xml:space="preserve"> for communities – in other words, public libraries reach diverse audiences, empower individuals with trusted, accurate information, offer safe spaces, and promote democratically engaged and informed communitie</w:t>
      </w:r>
      <w:r>
        <w:rPr>
          <w:rFonts w:cs="Arial"/>
        </w:rPr>
        <w:t>s</w:t>
      </w:r>
      <w:r>
        <w:rPr>
          <w:rStyle w:val="EndnoteReference"/>
          <w:rFonts w:cs="Arial"/>
        </w:rPr>
        <w:endnoteReference w:id="60"/>
      </w:r>
      <w:r w:rsidRPr="004E3BFC">
        <w:rPr>
          <w:rFonts w:cs="Arial"/>
          <w:vertAlign w:val="superscript"/>
        </w:rPr>
        <w:t>,</w:t>
      </w:r>
      <w:r>
        <w:rPr>
          <w:rStyle w:val="EndnoteReference"/>
          <w:rFonts w:cs="Arial"/>
        </w:rPr>
        <w:endnoteReference w:id="61"/>
      </w:r>
      <w:r>
        <w:rPr>
          <w:rFonts w:cs="Arial"/>
        </w:rPr>
        <w:t>.</w:t>
      </w:r>
    </w:p>
    <w:p w14:paraId="5F4B50AC" w14:textId="46861B4B" w:rsidR="006238BE" w:rsidRPr="006238BE" w:rsidRDefault="006238BE" w:rsidP="006238BE">
      <w:pPr>
        <w:textAlignment w:val="baseline"/>
        <w:rPr>
          <w:rFonts w:ascii="Segoe UI" w:hAnsi="Segoe UI" w:cs="Segoe UI"/>
          <w:sz w:val="18"/>
          <w:szCs w:val="18"/>
        </w:rPr>
      </w:pPr>
      <w:r w:rsidRPr="006238BE">
        <w:rPr>
          <w:rFonts w:cs="Arial"/>
        </w:rPr>
        <w:t>This report shows that public libraries reach a widely diverse and inclusive group of Scotland's people, including but not limited to:</w:t>
      </w:r>
    </w:p>
    <w:p w14:paraId="6762ADA0" w14:textId="77777777" w:rsidR="006238BE" w:rsidRPr="0006186D" w:rsidRDefault="006238BE" w:rsidP="0006186D">
      <w:pPr>
        <w:pStyle w:val="ListParagraph"/>
        <w:numPr>
          <w:ilvl w:val="0"/>
          <w:numId w:val="57"/>
        </w:numPr>
        <w:textAlignment w:val="baseline"/>
        <w:rPr>
          <w:rFonts w:cs="Arial"/>
        </w:rPr>
      </w:pPr>
      <w:r w:rsidRPr="0006186D">
        <w:rPr>
          <w:rFonts w:cs="Arial"/>
        </w:rPr>
        <w:t>Adult learners  </w:t>
      </w:r>
    </w:p>
    <w:p w14:paraId="4FABB67B" w14:textId="77777777" w:rsidR="006238BE" w:rsidRPr="0006186D" w:rsidRDefault="006238BE" w:rsidP="0006186D">
      <w:pPr>
        <w:pStyle w:val="ListParagraph"/>
        <w:numPr>
          <w:ilvl w:val="0"/>
          <w:numId w:val="57"/>
        </w:numPr>
        <w:textAlignment w:val="baseline"/>
        <w:rPr>
          <w:rFonts w:cs="Arial"/>
        </w:rPr>
      </w:pPr>
      <w:r w:rsidRPr="0006186D">
        <w:rPr>
          <w:rFonts w:cs="Arial"/>
        </w:rPr>
        <w:t>Children and young people  </w:t>
      </w:r>
    </w:p>
    <w:p w14:paraId="098460FB" w14:textId="77777777" w:rsidR="006238BE" w:rsidRPr="0006186D" w:rsidRDefault="006238BE" w:rsidP="0006186D">
      <w:pPr>
        <w:pStyle w:val="ListParagraph"/>
        <w:numPr>
          <w:ilvl w:val="0"/>
          <w:numId w:val="57"/>
        </w:numPr>
        <w:textAlignment w:val="baseline"/>
        <w:rPr>
          <w:rFonts w:cs="Arial"/>
        </w:rPr>
      </w:pPr>
      <w:r w:rsidRPr="0006186D">
        <w:rPr>
          <w:rFonts w:cs="Arial"/>
        </w:rPr>
        <w:t>Disabled people / people living with ill health  </w:t>
      </w:r>
    </w:p>
    <w:p w14:paraId="36893DEC" w14:textId="77777777" w:rsidR="006238BE" w:rsidRPr="0006186D" w:rsidRDefault="006238BE" w:rsidP="0006186D">
      <w:pPr>
        <w:pStyle w:val="ListParagraph"/>
        <w:numPr>
          <w:ilvl w:val="0"/>
          <w:numId w:val="57"/>
        </w:numPr>
        <w:textAlignment w:val="baseline"/>
        <w:rPr>
          <w:rFonts w:cs="Arial"/>
        </w:rPr>
      </w:pPr>
      <w:r w:rsidRPr="0006186D">
        <w:rPr>
          <w:rFonts w:cs="Arial"/>
        </w:rPr>
        <w:lastRenderedPageBreak/>
        <w:t>Families  </w:t>
      </w:r>
    </w:p>
    <w:p w14:paraId="4A195E2D" w14:textId="77777777" w:rsidR="006238BE" w:rsidRPr="0006186D" w:rsidRDefault="006238BE" w:rsidP="0006186D">
      <w:pPr>
        <w:pStyle w:val="ListParagraph"/>
        <w:numPr>
          <w:ilvl w:val="0"/>
          <w:numId w:val="57"/>
        </w:numPr>
        <w:textAlignment w:val="baseline"/>
        <w:rPr>
          <w:rFonts w:cs="Arial"/>
        </w:rPr>
      </w:pPr>
      <w:r w:rsidRPr="0006186D">
        <w:rPr>
          <w:rFonts w:cs="Arial"/>
        </w:rPr>
        <w:t>LGBTQ+ people  </w:t>
      </w:r>
    </w:p>
    <w:p w14:paraId="4A3EBD36" w14:textId="77777777" w:rsidR="006238BE" w:rsidRPr="0006186D" w:rsidRDefault="006238BE" w:rsidP="0006186D">
      <w:pPr>
        <w:pStyle w:val="ListParagraph"/>
        <w:numPr>
          <w:ilvl w:val="0"/>
          <w:numId w:val="57"/>
        </w:numPr>
        <w:textAlignment w:val="baseline"/>
        <w:rPr>
          <w:rFonts w:cs="Arial"/>
        </w:rPr>
      </w:pPr>
      <w:r w:rsidRPr="0006186D">
        <w:rPr>
          <w:rFonts w:cs="Arial"/>
        </w:rPr>
        <w:t>Neurodivergent people  </w:t>
      </w:r>
    </w:p>
    <w:p w14:paraId="63EDAACA" w14:textId="77777777" w:rsidR="006238BE" w:rsidRPr="0006186D" w:rsidRDefault="006238BE" w:rsidP="0006186D">
      <w:pPr>
        <w:pStyle w:val="ListParagraph"/>
        <w:numPr>
          <w:ilvl w:val="0"/>
          <w:numId w:val="57"/>
        </w:numPr>
        <w:textAlignment w:val="baseline"/>
        <w:rPr>
          <w:rFonts w:cs="Arial"/>
        </w:rPr>
      </w:pPr>
      <w:r w:rsidRPr="0006186D">
        <w:rPr>
          <w:rFonts w:cs="Arial"/>
        </w:rPr>
        <w:t>New parents  </w:t>
      </w:r>
    </w:p>
    <w:p w14:paraId="2FBDEFFC" w14:textId="77777777" w:rsidR="006238BE" w:rsidRPr="0006186D" w:rsidRDefault="006238BE" w:rsidP="0006186D">
      <w:pPr>
        <w:pStyle w:val="ListParagraph"/>
        <w:numPr>
          <w:ilvl w:val="0"/>
          <w:numId w:val="57"/>
        </w:numPr>
        <w:textAlignment w:val="baseline"/>
        <w:rPr>
          <w:rFonts w:cs="Arial"/>
        </w:rPr>
      </w:pPr>
      <w:r w:rsidRPr="0006186D">
        <w:rPr>
          <w:rFonts w:cs="Arial"/>
        </w:rPr>
        <w:t>Older people  </w:t>
      </w:r>
    </w:p>
    <w:p w14:paraId="24AC5FE7" w14:textId="77777777" w:rsidR="006238BE" w:rsidRPr="0006186D" w:rsidRDefault="006238BE" w:rsidP="0006186D">
      <w:pPr>
        <w:pStyle w:val="ListParagraph"/>
        <w:numPr>
          <w:ilvl w:val="0"/>
          <w:numId w:val="57"/>
        </w:numPr>
        <w:textAlignment w:val="baseline"/>
        <w:rPr>
          <w:rFonts w:cs="Arial"/>
        </w:rPr>
      </w:pPr>
      <w:r w:rsidRPr="0006186D">
        <w:rPr>
          <w:rFonts w:cs="Arial"/>
        </w:rPr>
        <w:t>People experiencing homelessness  </w:t>
      </w:r>
    </w:p>
    <w:p w14:paraId="03E7F418" w14:textId="77777777" w:rsidR="006238BE" w:rsidRPr="0006186D" w:rsidRDefault="006238BE" w:rsidP="0006186D">
      <w:pPr>
        <w:pStyle w:val="ListParagraph"/>
        <w:numPr>
          <w:ilvl w:val="0"/>
          <w:numId w:val="57"/>
        </w:numPr>
        <w:textAlignment w:val="baseline"/>
        <w:rPr>
          <w:rFonts w:cs="Arial"/>
        </w:rPr>
      </w:pPr>
      <w:r w:rsidRPr="0006186D">
        <w:rPr>
          <w:rFonts w:cs="Arial"/>
        </w:rPr>
        <w:t>People experiencing mental ill health  </w:t>
      </w:r>
    </w:p>
    <w:p w14:paraId="748BE1A8" w14:textId="77777777" w:rsidR="006238BE" w:rsidRPr="0006186D" w:rsidRDefault="006238BE" w:rsidP="0006186D">
      <w:pPr>
        <w:pStyle w:val="ListParagraph"/>
        <w:numPr>
          <w:ilvl w:val="0"/>
          <w:numId w:val="57"/>
        </w:numPr>
        <w:textAlignment w:val="baseline"/>
        <w:rPr>
          <w:rFonts w:cs="Arial"/>
        </w:rPr>
      </w:pPr>
      <w:r w:rsidRPr="0006186D">
        <w:rPr>
          <w:rFonts w:cs="Arial"/>
        </w:rPr>
        <w:t>People experiencing poverty  </w:t>
      </w:r>
    </w:p>
    <w:p w14:paraId="355CD8ED" w14:textId="77777777" w:rsidR="006238BE" w:rsidRPr="0006186D" w:rsidRDefault="006238BE" w:rsidP="0006186D">
      <w:pPr>
        <w:pStyle w:val="ListParagraph"/>
        <w:numPr>
          <w:ilvl w:val="0"/>
          <w:numId w:val="57"/>
        </w:numPr>
        <w:textAlignment w:val="baseline"/>
        <w:rPr>
          <w:rFonts w:cs="Arial"/>
        </w:rPr>
      </w:pPr>
      <w:r w:rsidRPr="0006186D">
        <w:rPr>
          <w:rFonts w:cs="Arial"/>
        </w:rPr>
        <w:t>People living in rural areas  </w:t>
      </w:r>
    </w:p>
    <w:p w14:paraId="45FACF58" w14:textId="77777777" w:rsidR="006238BE" w:rsidRPr="0006186D" w:rsidRDefault="006238BE" w:rsidP="0006186D">
      <w:pPr>
        <w:pStyle w:val="ListParagraph"/>
        <w:numPr>
          <w:ilvl w:val="0"/>
          <w:numId w:val="57"/>
        </w:numPr>
        <w:textAlignment w:val="baseline"/>
        <w:rPr>
          <w:rFonts w:cs="Arial"/>
        </w:rPr>
      </w:pPr>
      <w:r w:rsidRPr="0006186D">
        <w:rPr>
          <w:rFonts w:cs="Arial"/>
        </w:rPr>
        <w:t>People moving to a new community  </w:t>
      </w:r>
    </w:p>
    <w:p w14:paraId="41F1353D" w14:textId="77777777" w:rsidR="006238BE" w:rsidRPr="0006186D" w:rsidRDefault="006238BE" w:rsidP="0006186D">
      <w:pPr>
        <w:pStyle w:val="ListParagraph"/>
        <w:numPr>
          <w:ilvl w:val="0"/>
          <w:numId w:val="57"/>
        </w:numPr>
        <w:textAlignment w:val="baseline"/>
        <w:rPr>
          <w:rFonts w:cs="Arial"/>
        </w:rPr>
      </w:pPr>
      <w:r w:rsidRPr="0006186D">
        <w:rPr>
          <w:rFonts w:cs="Arial"/>
        </w:rPr>
        <w:t>People out of work  </w:t>
      </w:r>
    </w:p>
    <w:p w14:paraId="5D944FEE" w14:textId="77777777" w:rsidR="006238BE" w:rsidRPr="0006186D" w:rsidRDefault="006238BE" w:rsidP="0006186D">
      <w:pPr>
        <w:pStyle w:val="ListParagraph"/>
        <w:numPr>
          <w:ilvl w:val="0"/>
          <w:numId w:val="57"/>
        </w:numPr>
        <w:textAlignment w:val="baseline"/>
        <w:rPr>
          <w:rFonts w:cs="Arial"/>
        </w:rPr>
      </w:pPr>
      <w:r w:rsidRPr="0006186D">
        <w:rPr>
          <w:rFonts w:cs="Arial"/>
        </w:rPr>
        <w:t>People with caring responsibilities  </w:t>
      </w:r>
    </w:p>
    <w:p w14:paraId="3D456773" w14:textId="141C916D" w:rsidR="00A63D88" w:rsidRPr="00A63D88" w:rsidRDefault="008A07F8" w:rsidP="006238BE">
      <w:pPr>
        <w:rPr>
          <w:rFonts w:cs="Arial"/>
        </w:rPr>
      </w:pPr>
      <w:r w:rsidRPr="7A45C845">
        <w:rPr>
          <w:rFonts w:cs="Arial"/>
        </w:rPr>
        <w:t>However, t</w:t>
      </w:r>
      <w:r w:rsidR="00A63D88" w:rsidRPr="7A45C845">
        <w:rPr>
          <w:rFonts w:cs="Arial"/>
        </w:rPr>
        <w:t>he librarians who keep these spaces open, running and relevant in</w:t>
      </w:r>
      <w:r w:rsidR="3E8DE56A" w:rsidRPr="7A45C845">
        <w:rPr>
          <w:rFonts w:cs="Arial"/>
        </w:rPr>
        <w:t>,</w:t>
      </w:r>
      <w:r w:rsidR="00A63D88" w:rsidRPr="7A45C845">
        <w:rPr>
          <w:rFonts w:cs="Arial"/>
        </w:rPr>
        <w:t xml:space="preserve"> and for their community</w:t>
      </w:r>
      <w:r w:rsidR="7BACD30C" w:rsidRPr="7A45C845">
        <w:rPr>
          <w:rFonts w:cs="Arial"/>
        </w:rPr>
        <w:t>,</w:t>
      </w:r>
      <w:r w:rsidR="00A63D88" w:rsidRPr="7A45C845">
        <w:rPr>
          <w:rFonts w:cs="Arial"/>
        </w:rPr>
        <w:t xml:space="preserve"> are bridging gaps for which their role has had to expand without sufficient support or resource.</w:t>
      </w:r>
      <w:r w:rsidR="007675D4" w:rsidRPr="7A45C845">
        <w:rPr>
          <w:rFonts w:cs="Arial"/>
        </w:rPr>
        <w:t xml:space="preserve"> </w:t>
      </w:r>
    </w:p>
    <w:p w14:paraId="2A9E6A24" w14:textId="77777777" w:rsidR="00A63D88" w:rsidRPr="00A63D88" w:rsidRDefault="00A63D88" w:rsidP="000541DE">
      <w:pPr>
        <w:rPr>
          <w:rFonts w:cs="Arial"/>
        </w:rPr>
      </w:pPr>
      <w:r w:rsidRPr="00A63D88">
        <w:rPr>
          <w:rFonts w:cs="Arial"/>
        </w:rPr>
        <w:t>Nowhere else in modern life, whether urban or rural, is there a public space where anyone can enter and remain without the expectation of payment or labour. Nowhere else is there a public space where people can access information, combat digital poverty, learn new skills, socialise with others, express themselves creatively, and seek to self-improve, entirely for free. These institutions are vital for every person in Scotland, and they are endangered. </w:t>
      </w:r>
    </w:p>
    <w:p w14:paraId="7E20ADA1" w14:textId="77777777" w:rsidR="00C91E90" w:rsidRPr="00903F07" w:rsidRDefault="00C91E90" w:rsidP="000541DE">
      <w:pPr>
        <w:rPr>
          <w:rFonts w:cs="Arial"/>
          <w:b/>
          <w:bCs/>
          <w:sz w:val="32"/>
          <w:szCs w:val="32"/>
        </w:rPr>
      </w:pPr>
      <w:r w:rsidRPr="00903F07">
        <w:rPr>
          <w:rFonts w:cs="Arial"/>
        </w:rPr>
        <w:br w:type="page"/>
      </w:r>
    </w:p>
    <w:p w14:paraId="7C677846" w14:textId="5D8CD051" w:rsidR="005F3A10" w:rsidRPr="00E70489" w:rsidRDefault="005F3A10" w:rsidP="00BA6A27">
      <w:pPr>
        <w:pStyle w:val="Heading2"/>
        <w:rPr>
          <w:rFonts w:cs="Arial"/>
        </w:rPr>
      </w:pPr>
      <w:bookmarkStart w:id="61" w:name="_Toc199512703"/>
      <w:bookmarkStart w:id="62" w:name="_Toc199512739"/>
      <w:r w:rsidRPr="00E70489">
        <w:rPr>
          <w:rFonts w:cs="Arial"/>
        </w:rPr>
        <w:lastRenderedPageBreak/>
        <w:t>Recommendations</w:t>
      </w:r>
      <w:bookmarkEnd w:id="61"/>
      <w:bookmarkEnd w:id="62"/>
    </w:p>
    <w:p w14:paraId="345C664C" w14:textId="7D06BE23" w:rsidR="007E7188" w:rsidRPr="007E7188" w:rsidRDefault="007E7188" w:rsidP="007E7188">
      <w:pPr>
        <w:rPr>
          <w:rFonts w:cs="Arial"/>
        </w:rPr>
      </w:pPr>
      <w:r w:rsidRPr="007E7188">
        <w:rPr>
          <w:rFonts w:cs="Arial"/>
        </w:rPr>
        <w:t>These recommendations derive from evidence provided to Scottish Book Trust through this research project, The Value and Impact of Scotland's Public Libraries, and have been reviewed by key library stakeholders.</w:t>
      </w:r>
    </w:p>
    <w:p w14:paraId="64F00B27" w14:textId="739EC5B0" w:rsidR="000E06C0" w:rsidRPr="00903F07" w:rsidRDefault="000B051E" w:rsidP="0018348B">
      <w:pPr>
        <w:pStyle w:val="ListParagraph"/>
        <w:numPr>
          <w:ilvl w:val="0"/>
          <w:numId w:val="30"/>
        </w:numPr>
        <w:rPr>
          <w:rFonts w:cs="Arial"/>
        </w:rPr>
      </w:pPr>
      <w:r w:rsidRPr="00903F07">
        <w:rPr>
          <w:rFonts w:cs="Arial"/>
        </w:rPr>
        <w:t xml:space="preserve">That </w:t>
      </w:r>
      <w:r w:rsidRPr="00586794">
        <w:rPr>
          <w:rFonts w:cs="Arial"/>
          <w:b/>
          <w:bCs/>
        </w:rPr>
        <w:t>Scottish Government</w:t>
      </w:r>
      <w:r w:rsidRPr="00903F07">
        <w:rPr>
          <w:rFonts w:cs="Arial"/>
        </w:rPr>
        <w:t xml:space="preserve"> </w:t>
      </w:r>
      <w:r w:rsidR="00A362CD" w:rsidRPr="00903F07">
        <w:rPr>
          <w:rFonts w:cs="Arial"/>
        </w:rPr>
        <w:t>publishes a clear legal definition of the parameters required to provide</w:t>
      </w:r>
      <w:r w:rsidR="00D92964" w:rsidRPr="00903F07">
        <w:rPr>
          <w:rFonts w:cs="Arial"/>
        </w:rPr>
        <w:t xml:space="preserve"> an </w:t>
      </w:r>
      <w:r w:rsidR="0090676E">
        <w:rPr>
          <w:rFonts w:cs="Arial"/>
        </w:rPr>
        <w:t>'</w:t>
      </w:r>
      <w:r w:rsidR="00D92964" w:rsidRPr="00903F07">
        <w:rPr>
          <w:rFonts w:cs="Arial"/>
        </w:rPr>
        <w:t>adequate</w:t>
      </w:r>
      <w:r w:rsidR="0090676E">
        <w:rPr>
          <w:rFonts w:cs="Arial"/>
        </w:rPr>
        <w:t>'</w:t>
      </w:r>
      <w:r w:rsidR="00D92964" w:rsidRPr="00903F07">
        <w:rPr>
          <w:rFonts w:cs="Arial"/>
        </w:rPr>
        <w:t xml:space="preserve"> public library </w:t>
      </w:r>
      <w:r w:rsidR="00D92964" w:rsidRPr="004B39CD">
        <w:rPr>
          <w:rFonts w:cs="Arial"/>
        </w:rPr>
        <w:t>service</w:t>
      </w:r>
      <w:r w:rsidR="00592092" w:rsidRPr="004B39CD">
        <w:rPr>
          <w:rFonts w:cs="Arial"/>
        </w:rPr>
        <w:t>,</w:t>
      </w:r>
      <w:r w:rsidR="00A362CD" w:rsidRPr="004B39CD">
        <w:rPr>
          <w:rFonts w:cs="Arial"/>
        </w:rPr>
        <w:t xml:space="preserve"> thereby</w:t>
      </w:r>
      <w:r w:rsidR="003E5651" w:rsidRPr="00903F07">
        <w:rPr>
          <w:rFonts w:cs="Arial"/>
        </w:rPr>
        <w:t xml:space="preserve"> ensur</w:t>
      </w:r>
      <w:r w:rsidR="00A362CD" w:rsidRPr="00903F07">
        <w:rPr>
          <w:rFonts w:cs="Arial"/>
        </w:rPr>
        <w:t>ing</w:t>
      </w:r>
      <w:r w:rsidR="003E5651" w:rsidRPr="00903F07">
        <w:rPr>
          <w:rFonts w:cs="Arial"/>
        </w:rPr>
        <w:t xml:space="preserve"> a uniform standard </w:t>
      </w:r>
      <w:r w:rsidR="003E5651" w:rsidRPr="004B39CD">
        <w:rPr>
          <w:rFonts w:cs="Arial"/>
        </w:rPr>
        <w:t>of</w:t>
      </w:r>
      <w:r w:rsidR="005C2574" w:rsidRPr="004B39CD">
        <w:rPr>
          <w:rFonts w:cs="Arial"/>
        </w:rPr>
        <w:t xml:space="preserve"> high-quality</w:t>
      </w:r>
      <w:r w:rsidR="003E5651" w:rsidRPr="00903F07">
        <w:rPr>
          <w:rFonts w:cs="Arial"/>
        </w:rPr>
        <w:t xml:space="preserve"> provision across the nation</w:t>
      </w:r>
      <w:r w:rsidR="00A362CD" w:rsidRPr="00903F07">
        <w:rPr>
          <w:rFonts w:cs="Arial"/>
        </w:rPr>
        <w:t xml:space="preserve">. </w:t>
      </w:r>
    </w:p>
    <w:p w14:paraId="5E4E80D1" w14:textId="5E3AF211" w:rsidR="00020364" w:rsidRDefault="000B051E" w:rsidP="0018348B">
      <w:pPr>
        <w:pStyle w:val="ListParagraph"/>
        <w:numPr>
          <w:ilvl w:val="0"/>
          <w:numId w:val="30"/>
        </w:numPr>
        <w:rPr>
          <w:rFonts w:cs="Arial"/>
        </w:rPr>
      </w:pPr>
      <w:r w:rsidRPr="7A45C845">
        <w:rPr>
          <w:rFonts w:cs="Arial"/>
        </w:rPr>
        <w:t>That</w:t>
      </w:r>
      <w:r w:rsidR="003953AE" w:rsidRPr="7A45C845">
        <w:rPr>
          <w:rFonts w:cs="Arial"/>
        </w:rPr>
        <w:t xml:space="preserve"> </w:t>
      </w:r>
      <w:r w:rsidR="003953AE" w:rsidRPr="7A45C845">
        <w:rPr>
          <w:rFonts w:cs="Arial"/>
          <w:b/>
          <w:bCs/>
        </w:rPr>
        <w:t xml:space="preserve">Scottish Government </w:t>
      </w:r>
      <w:r w:rsidR="003953AE" w:rsidRPr="7A45C845">
        <w:rPr>
          <w:rFonts w:cs="Arial"/>
        </w:rPr>
        <w:t>empowers</w:t>
      </w:r>
      <w:r w:rsidRPr="7A45C845">
        <w:rPr>
          <w:rFonts w:cs="Arial"/>
        </w:rPr>
        <w:t xml:space="preserve"> </w:t>
      </w:r>
      <w:r w:rsidR="003953AE" w:rsidRPr="7A45C845">
        <w:rPr>
          <w:rFonts w:cs="Arial"/>
        </w:rPr>
        <w:t xml:space="preserve">local authorities across Scotland with sufficient funding and resource to uphold </w:t>
      </w:r>
      <w:r w:rsidR="005C2574" w:rsidRPr="7A45C845">
        <w:rPr>
          <w:rFonts w:cs="Arial"/>
        </w:rPr>
        <w:t>the standard as aligned with the guidelines</w:t>
      </w:r>
      <w:r w:rsidR="00ED22BE" w:rsidRPr="7A45C845">
        <w:rPr>
          <w:rFonts w:cs="Arial"/>
        </w:rPr>
        <w:t xml:space="preserve"> and </w:t>
      </w:r>
      <w:r w:rsidR="46242F95" w:rsidRPr="7A45C845">
        <w:rPr>
          <w:rFonts w:cs="Arial"/>
        </w:rPr>
        <w:t>as a minimum</w:t>
      </w:r>
      <w:r w:rsidR="00AA6F5E" w:rsidRPr="7A45C845">
        <w:rPr>
          <w:rFonts w:cs="Arial"/>
        </w:rPr>
        <w:t>.</w:t>
      </w:r>
    </w:p>
    <w:p w14:paraId="6B9DA2AA" w14:textId="77777777" w:rsidR="00586794" w:rsidRPr="00586794" w:rsidRDefault="00586794" w:rsidP="000541DE">
      <w:pPr>
        <w:rPr>
          <w:rFonts w:cs="Arial"/>
        </w:rPr>
      </w:pPr>
    </w:p>
    <w:p w14:paraId="2A14E970" w14:textId="2F2F35DB" w:rsidR="00E308F3" w:rsidRPr="00D05E33" w:rsidRDefault="000C2B5B" w:rsidP="0018348B">
      <w:pPr>
        <w:pStyle w:val="ListParagraph"/>
        <w:numPr>
          <w:ilvl w:val="0"/>
          <w:numId w:val="30"/>
        </w:numPr>
        <w:contextualSpacing w:val="0"/>
        <w:rPr>
          <w:rFonts w:cs="Arial"/>
        </w:rPr>
      </w:pPr>
      <w:r w:rsidRPr="00D05E33">
        <w:rPr>
          <w:rFonts w:cs="Arial"/>
        </w:rPr>
        <w:t xml:space="preserve">That </w:t>
      </w:r>
      <w:r w:rsidR="00AC31B7" w:rsidRPr="00586794">
        <w:rPr>
          <w:rFonts w:cs="Arial"/>
          <w:b/>
          <w:bCs/>
        </w:rPr>
        <w:t>local authorities</w:t>
      </w:r>
      <w:r w:rsidR="002F368B" w:rsidRPr="00D05E33">
        <w:rPr>
          <w:rFonts w:cs="Arial"/>
        </w:rPr>
        <w:t xml:space="preserve"> </w:t>
      </w:r>
      <w:r w:rsidR="005C2574" w:rsidRPr="00D05E33">
        <w:rPr>
          <w:rFonts w:cs="Arial"/>
        </w:rPr>
        <w:t xml:space="preserve">or their associated leisure trusts </w:t>
      </w:r>
      <w:r w:rsidR="00FA66CE" w:rsidRPr="00D05E33">
        <w:rPr>
          <w:rFonts w:cs="Arial"/>
        </w:rPr>
        <w:t>appropriately train and support</w:t>
      </w:r>
      <w:r w:rsidR="00AC31B7" w:rsidRPr="00D05E33">
        <w:rPr>
          <w:rFonts w:cs="Arial"/>
        </w:rPr>
        <w:t xml:space="preserve"> their librarians </w:t>
      </w:r>
      <w:r w:rsidR="00FA66CE" w:rsidRPr="00D05E33">
        <w:rPr>
          <w:rFonts w:cs="Arial"/>
        </w:rPr>
        <w:t>to deliver a progressive</w:t>
      </w:r>
      <w:r w:rsidR="00D2304E" w:rsidRPr="00D05E33">
        <w:rPr>
          <w:rFonts w:cs="Arial"/>
        </w:rPr>
        <w:t xml:space="preserve"> and accessible</w:t>
      </w:r>
      <w:r w:rsidR="00FA66CE" w:rsidRPr="00D05E33">
        <w:rPr>
          <w:rFonts w:cs="Arial"/>
        </w:rPr>
        <w:t xml:space="preserve"> library service</w:t>
      </w:r>
      <w:r w:rsidR="003E5651" w:rsidRPr="00D05E33">
        <w:rPr>
          <w:rFonts w:cs="Arial"/>
        </w:rPr>
        <w:t>.</w:t>
      </w:r>
    </w:p>
    <w:p w14:paraId="3A174199" w14:textId="70A12F08" w:rsidR="00AC31B7" w:rsidRDefault="00AC31B7" w:rsidP="0018348B">
      <w:pPr>
        <w:pStyle w:val="ListParagraph"/>
        <w:numPr>
          <w:ilvl w:val="0"/>
          <w:numId w:val="30"/>
        </w:numPr>
        <w:contextualSpacing w:val="0"/>
        <w:rPr>
          <w:rFonts w:cs="Arial"/>
        </w:rPr>
      </w:pPr>
      <w:r w:rsidRPr="00D05E33">
        <w:rPr>
          <w:rFonts w:cs="Arial"/>
        </w:rPr>
        <w:t xml:space="preserve">That </w:t>
      </w:r>
      <w:r w:rsidRPr="00586794">
        <w:rPr>
          <w:rFonts w:cs="Arial"/>
          <w:b/>
          <w:bCs/>
        </w:rPr>
        <w:t>local authorities</w:t>
      </w:r>
      <w:r w:rsidRPr="00D05E33">
        <w:rPr>
          <w:rFonts w:cs="Arial"/>
        </w:rPr>
        <w:t xml:space="preserve"> </w:t>
      </w:r>
      <w:r w:rsidR="005C2574" w:rsidRPr="00D05E33">
        <w:rPr>
          <w:rFonts w:cs="Arial"/>
        </w:rPr>
        <w:t xml:space="preserve">or their associated leisure trusts </w:t>
      </w:r>
      <w:r w:rsidRPr="00D05E33">
        <w:rPr>
          <w:rFonts w:cs="Arial"/>
        </w:rPr>
        <w:t>publish annual reports of data tha</w:t>
      </w:r>
      <w:r w:rsidR="00794C30" w:rsidRPr="00D05E33">
        <w:rPr>
          <w:rFonts w:cs="Arial"/>
        </w:rPr>
        <w:t>t</w:t>
      </w:r>
      <w:r w:rsidRPr="00D05E33">
        <w:rPr>
          <w:rFonts w:cs="Arial"/>
        </w:rPr>
        <w:t xml:space="preserve"> detail their </w:t>
      </w:r>
      <w:r w:rsidR="00C353A1" w:rsidRPr="00D05E33">
        <w:rPr>
          <w:rFonts w:cs="Arial"/>
        </w:rPr>
        <w:t xml:space="preserve">library </w:t>
      </w:r>
      <w:r w:rsidRPr="00D05E33">
        <w:rPr>
          <w:rFonts w:cs="Arial"/>
        </w:rPr>
        <w:t>provision, e.g., expenditure and income, staffing, service points open to the public, book stock and audio visual and electronic stock, annual issues, inter-library loans, requests, enquiries and visits.</w:t>
      </w:r>
      <w:r w:rsidR="005C2574" w:rsidRPr="00D05E33">
        <w:rPr>
          <w:rFonts w:cs="Arial"/>
        </w:rPr>
        <w:t xml:space="preserve"> </w:t>
      </w:r>
    </w:p>
    <w:p w14:paraId="2F150DD4" w14:textId="77777777" w:rsidR="00586794" w:rsidRPr="00586794" w:rsidRDefault="00586794" w:rsidP="000541DE">
      <w:pPr>
        <w:rPr>
          <w:rFonts w:cs="Arial"/>
        </w:rPr>
      </w:pPr>
    </w:p>
    <w:p w14:paraId="03D0A6AE" w14:textId="573757F9" w:rsidR="00586794" w:rsidRPr="00586794" w:rsidRDefault="00FA66CE" w:rsidP="0018348B">
      <w:pPr>
        <w:pStyle w:val="ListParagraph"/>
        <w:numPr>
          <w:ilvl w:val="0"/>
          <w:numId w:val="30"/>
        </w:numPr>
        <w:contextualSpacing w:val="0"/>
        <w:rPr>
          <w:rFonts w:cs="Arial"/>
        </w:rPr>
      </w:pPr>
      <w:r w:rsidRPr="00D05E33">
        <w:rPr>
          <w:rFonts w:cs="Arial"/>
        </w:rPr>
        <w:t xml:space="preserve">That </w:t>
      </w:r>
      <w:r w:rsidR="009105B4" w:rsidRPr="00586794">
        <w:rPr>
          <w:rFonts w:cs="Arial"/>
          <w:b/>
          <w:bCs/>
        </w:rPr>
        <w:t xml:space="preserve">public libraries </w:t>
      </w:r>
      <w:r w:rsidR="00160E00">
        <w:rPr>
          <w:rFonts w:cs="Arial"/>
        </w:rPr>
        <w:t xml:space="preserve">are supported and funded to </w:t>
      </w:r>
      <w:r w:rsidR="004C7424" w:rsidRPr="00D05E33">
        <w:rPr>
          <w:rFonts w:cs="Arial"/>
        </w:rPr>
        <w:t>develop a balanced and qualitative service improvement culture, which embeds consistent data measurement and self-evaluation practices</w:t>
      </w:r>
      <w:r w:rsidR="001E1F72" w:rsidRPr="00D05E33">
        <w:rPr>
          <w:rFonts w:cs="Arial"/>
        </w:rPr>
        <w:t xml:space="preserve">, to align with the requirements of an </w:t>
      </w:r>
      <w:r w:rsidR="0090676E">
        <w:rPr>
          <w:rFonts w:cs="Arial"/>
        </w:rPr>
        <w:t>'</w:t>
      </w:r>
      <w:r w:rsidR="001E1F72" w:rsidRPr="00D05E33">
        <w:rPr>
          <w:rFonts w:cs="Arial"/>
        </w:rPr>
        <w:t>adequate</w:t>
      </w:r>
      <w:r w:rsidR="0090676E">
        <w:rPr>
          <w:rFonts w:cs="Arial"/>
        </w:rPr>
        <w:t>'</w:t>
      </w:r>
      <w:r w:rsidR="001E1F72" w:rsidRPr="00D05E33">
        <w:rPr>
          <w:rFonts w:cs="Arial"/>
        </w:rPr>
        <w:t xml:space="preserve"> service</w:t>
      </w:r>
      <w:r w:rsidR="00586794">
        <w:rPr>
          <w:rFonts w:cs="Arial"/>
        </w:rPr>
        <w:t>.</w:t>
      </w:r>
    </w:p>
    <w:p w14:paraId="33831147" w14:textId="5AC89696" w:rsidR="008A167F" w:rsidRPr="00903F07" w:rsidRDefault="008A167F" w:rsidP="0018348B">
      <w:pPr>
        <w:pStyle w:val="ListParagraph"/>
        <w:numPr>
          <w:ilvl w:val="0"/>
          <w:numId w:val="30"/>
        </w:numPr>
        <w:contextualSpacing w:val="0"/>
        <w:rPr>
          <w:rFonts w:cs="Arial"/>
        </w:rPr>
      </w:pPr>
      <w:r w:rsidRPr="00D05E33">
        <w:rPr>
          <w:rFonts w:cs="Arial"/>
        </w:rPr>
        <w:t xml:space="preserve">That more </w:t>
      </w:r>
      <w:r w:rsidRPr="00586794">
        <w:rPr>
          <w:rFonts w:cs="Arial"/>
          <w:b/>
          <w:bCs/>
        </w:rPr>
        <w:t>members of the public</w:t>
      </w:r>
      <w:r w:rsidRPr="00D05E33">
        <w:rPr>
          <w:rFonts w:cs="Arial"/>
        </w:rPr>
        <w:t xml:space="preserve"> </w:t>
      </w:r>
      <w:r w:rsidR="00FD21E5">
        <w:rPr>
          <w:rFonts w:cs="Arial"/>
        </w:rPr>
        <w:t>engage with and explore their l</w:t>
      </w:r>
      <w:r w:rsidR="004D48E7" w:rsidRPr="00D05E33">
        <w:rPr>
          <w:rFonts w:cs="Arial"/>
        </w:rPr>
        <w:t>ocal library</w:t>
      </w:r>
      <w:r w:rsidR="00FD21E5">
        <w:rPr>
          <w:rFonts w:cs="Arial"/>
        </w:rPr>
        <w:t xml:space="preserve">, and that </w:t>
      </w:r>
      <w:r w:rsidR="00586794" w:rsidRPr="00586794">
        <w:rPr>
          <w:rFonts w:cs="Arial"/>
          <w:b/>
          <w:bCs/>
        </w:rPr>
        <w:t xml:space="preserve">public </w:t>
      </w:r>
      <w:r w:rsidR="00FD21E5" w:rsidRPr="00586794">
        <w:rPr>
          <w:rFonts w:cs="Arial"/>
          <w:b/>
          <w:bCs/>
        </w:rPr>
        <w:t>libraries</w:t>
      </w:r>
      <w:r w:rsidR="00FD21E5">
        <w:rPr>
          <w:rFonts w:cs="Arial"/>
        </w:rPr>
        <w:t xml:space="preserve"> are sufficiently </w:t>
      </w:r>
      <w:r w:rsidR="00160E00">
        <w:rPr>
          <w:rFonts w:cs="Arial"/>
        </w:rPr>
        <w:t>funded</w:t>
      </w:r>
      <w:r w:rsidR="00FD21E5">
        <w:rPr>
          <w:rFonts w:cs="Arial"/>
        </w:rPr>
        <w:t xml:space="preserve"> to reach out to and advertise in their local communities</w:t>
      </w:r>
      <w:r w:rsidR="004D48E7" w:rsidRPr="00903F07">
        <w:rPr>
          <w:rFonts w:cs="Arial"/>
        </w:rPr>
        <w:t>.</w:t>
      </w:r>
    </w:p>
    <w:p w14:paraId="4012EB5F" w14:textId="77777777" w:rsidR="00631530" w:rsidRPr="00903F07" w:rsidRDefault="00631530" w:rsidP="000541DE">
      <w:pPr>
        <w:rPr>
          <w:rFonts w:cs="Arial"/>
          <w:b/>
          <w:bCs/>
          <w:sz w:val="32"/>
          <w:szCs w:val="32"/>
        </w:rPr>
      </w:pPr>
      <w:r w:rsidRPr="00903F07">
        <w:rPr>
          <w:rFonts w:cs="Arial"/>
        </w:rPr>
        <w:br w:type="page"/>
      </w:r>
    </w:p>
    <w:p w14:paraId="326062EE" w14:textId="16AD5CAE" w:rsidR="004E77E6" w:rsidRPr="008564D8" w:rsidRDefault="004E77E6" w:rsidP="004E77E6">
      <w:pPr>
        <w:pStyle w:val="Heading2"/>
        <w:rPr>
          <w:rFonts w:cs="Arial"/>
        </w:rPr>
      </w:pPr>
      <w:bookmarkStart w:id="63" w:name="_Toc199512704"/>
      <w:bookmarkStart w:id="64" w:name="_Toc199512740"/>
      <w:r w:rsidRPr="008564D8">
        <w:rPr>
          <w:rFonts w:cs="Arial"/>
        </w:rPr>
        <w:lastRenderedPageBreak/>
        <w:t>Appendix 1</w:t>
      </w:r>
      <w:r w:rsidR="00B36CD3" w:rsidRPr="008564D8">
        <w:rPr>
          <w:rFonts w:cs="Arial"/>
        </w:rPr>
        <w:t xml:space="preserve"> – Total number of public libraries</w:t>
      </w:r>
      <w:r w:rsidR="00406AC8">
        <w:rPr>
          <w:rFonts w:cs="Arial"/>
        </w:rPr>
        <w:t xml:space="preserve"> in Scotland</w:t>
      </w:r>
      <w:bookmarkEnd w:id="63"/>
      <w:bookmarkEnd w:id="64"/>
    </w:p>
    <w:p w14:paraId="69C4D00D" w14:textId="77777777" w:rsidR="004E77E6" w:rsidRDefault="004E77E6" w:rsidP="004E77E6"/>
    <w:tbl>
      <w:tblPr>
        <w:tblW w:w="9021" w:type="dxa"/>
        <w:tblLook w:val="04A0" w:firstRow="1" w:lastRow="0" w:firstColumn="1" w:lastColumn="0" w:noHBand="0" w:noVBand="1"/>
      </w:tblPr>
      <w:tblGrid>
        <w:gridCol w:w="2688"/>
        <w:gridCol w:w="1320"/>
        <w:gridCol w:w="1137"/>
        <w:gridCol w:w="1982"/>
        <w:gridCol w:w="1894"/>
      </w:tblGrid>
      <w:tr w:rsidR="002556B6" w:rsidRPr="00B36CD3" w14:paraId="25175AB0"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7BAA34" w14:textId="77777777" w:rsidR="002556B6" w:rsidRPr="00B36CD3" w:rsidRDefault="002556B6">
            <w:pPr>
              <w:rPr>
                <w:rFonts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3D6A7A" w14:textId="77777777" w:rsidR="002556B6" w:rsidRPr="00B36CD3" w:rsidRDefault="002556B6" w:rsidP="00B36CD3">
            <w:pPr>
              <w:rPr>
                <w:rFonts w:cs="Arial"/>
                <w:b/>
                <w:bCs/>
                <w:color w:val="000000"/>
                <w:sz w:val="22"/>
                <w:szCs w:val="22"/>
              </w:rPr>
            </w:pPr>
            <w:r w:rsidRPr="00B36CD3">
              <w:rPr>
                <w:rFonts w:cs="Arial"/>
                <w:b/>
                <w:bCs/>
                <w:color w:val="000000"/>
                <w:sz w:val="22"/>
                <w:szCs w:val="22"/>
              </w:rPr>
              <w:t>2008</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2A9F23" w14:textId="77777777" w:rsidR="002556B6" w:rsidRPr="00B36CD3" w:rsidRDefault="002556B6" w:rsidP="00B36CD3">
            <w:pPr>
              <w:rPr>
                <w:rFonts w:cs="Arial"/>
                <w:b/>
                <w:bCs/>
                <w:color w:val="000000"/>
                <w:sz w:val="22"/>
                <w:szCs w:val="22"/>
              </w:rPr>
            </w:pPr>
            <w:r w:rsidRPr="00B36CD3">
              <w:rPr>
                <w:rFonts w:cs="Arial"/>
                <w:b/>
                <w:bCs/>
                <w:color w:val="000000"/>
                <w:sz w:val="22"/>
                <w:szCs w:val="22"/>
              </w:rPr>
              <w:t>2018</w:t>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27F33C" w14:textId="7C410F53" w:rsidR="002556B6" w:rsidRPr="00B36CD3" w:rsidRDefault="00B36CD3" w:rsidP="00B36CD3">
            <w:pPr>
              <w:rPr>
                <w:rFonts w:cs="Arial"/>
                <w:b/>
                <w:bCs/>
                <w:color w:val="000000"/>
                <w:sz w:val="22"/>
                <w:szCs w:val="22"/>
              </w:rPr>
            </w:pPr>
            <w:r w:rsidRPr="00B36CD3">
              <w:rPr>
                <w:rFonts w:cs="Arial"/>
                <w:b/>
                <w:bCs/>
                <w:color w:val="000000"/>
                <w:sz w:val="22"/>
                <w:szCs w:val="22"/>
              </w:rPr>
              <w:t>20</w:t>
            </w:r>
            <w:r w:rsidR="002556B6" w:rsidRPr="00B36CD3">
              <w:rPr>
                <w:rFonts w:cs="Arial"/>
                <w:b/>
                <w:bCs/>
                <w:color w:val="000000"/>
                <w:sz w:val="22"/>
                <w:szCs w:val="22"/>
              </w:rPr>
              <w:t>24</w:t>
            </w:r>
          </w:p>
        </w:tc>
        <w:tc>
          <w:tcPr>
            <w:tcW w:w="1894" w:type="dxa"/>
            <w:tcBorders>
              <w:top w:val="nil"/>
              <w:left w:val="single" w:sz="4" w:space="0" w:color="auto"/>
              <w:bottom w:val="nil"/>
              <w:right w:val="nil"/>
            </w:tcBorders>
            <w:shd w:val="clear" w:color="auto" w:fill="auto"/>
            <w:noWrap/>
            <w:vAlign w:val="bottom"/>
            <w:hideMark/>
          </w:tcPr>
          <w:p w14:paraId="72AAFF77" w14:textId="77777777" w:rsidR="002556B6" w:rsidRPr="00B36CD3" w:rsidRDefault="002556B6" w:rsidP="00B36CD3">
            <w:pPr>
              <w:rPr>
                <w:rFonts w:cs="Arial"/>
                <w:b/>
                <w:bCs/>
                <w:color w:val="000000"/>
                <w:sz w:val="22"/>
                <w:szCs w:val="22"/>
              </w:rPr>
            </w:pPr>
          </w:p>
        </w:tc>
      </w:tr>
      <w:tr w:rsidR="002556B6" w:rsidRPr="00B36CD3" w14:paraId="0374FDC5"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hideMark/>
          </w:tcPr>
          <w:p w14:paraId="040BFAB6" w14:textId="77777777" w:rsidR="002556B6" w:rsidRDefault="002556B6" w:rsidP="00C246A1">
            <w:pPr>
              <w:rPr>
                <w:rFonts w:cs="Arial"/>
                <w:b/>
                <w:bCs/>
                <w:color w:val="000000"/>
                <w:sz w:val="22"/>
                <w:szCs w:val="22"/>
              </w:rPr>
            </w:pPr>
            <w:r w:rsidRPr="00B36CD3">
              <w:rPr>
                <w:rFonts w:cs="Arial"/>
                <w:b/>
                <w:bCs/>
                <w:color w:val="000000"/>
                <w:sz w:val="22"/>
                <w:szCs w:val="22"/>
              </w:rPr>
              <w:t xml:space="preserve">Number of </w:t>
            </w:r>
            <w:r w:rsidR="00B36CD3" w:rsidRPr="00B36CD3">
              <w:rPr>
                <w:rFonts w:cs="Arial"/>
                <w:b/>
                <w:bCs/>
                <w:color w:val="000000"/>
                <w:sz w:val="22"/>
                <w:szCs w:val="22"/>
              </w:rPr>
              <w:t>p</w:t>
            </w:r>
            <w:r w:rsidRPr="00B36CD3">
              <w:rPr>
                <w:rFonts w:cs="Arial"/>
                <w:b/>
                <w:bCs/>
                <w:color w:val="000000"/>
                <w:sz w:val="22"/>
                <w:szCs w:val="22"/>
              </w:rPr>
              <w:t>ublic libraries</w:t>
            </w:r>
          </w:p>
          <w:p w14:paraId="7216FDB5" w14:textId="77777777" w:rsidR="00B60C25" w:rsidRDefault="00B60C25" w:rsidP="00C246A1">
            <w:pPr>
              <w:rPr>
                <w:rFonts w:cs="Arial"/>
                <w:b/>
                <w:bCs/>
                <w:color w:val="000000"/>
                <w:sz w:val="22"/>
                <w:szCs w:val="22"/>
              </w:rPr>
            </w:pPr>
          </w:p>
          <w:p w14:paraId="3C2EDC72" w14:textId="77777777" w:rsidR="00B60C25" w:rsidRDefault="00B60C25" w:rsidP="00C246A1">
            <w:pPr>
              <w:rPr>
                <w:rFonts w:cs="Arial"/>
                <w:b/>
                <w:bCs/>
                <w:color w:val="000000"/>
                <w:sz w:val="22"/>
                <w:szCs w:val="22"/>
              </w:rPr>
            </w:pPr>
          </w:p>
          <w:p w14:paraId="0BFEDF58" w14:textId="24D8D15E" w:rsidR="00B60C25" w:rsidRPr="00B36CD3" w:rsidRDefault="00B60C25" w:rsidP="00C246A1">
            <w:pPr>
              <w:rPr>
                <w:rFonts w:cs="Arial"/>
                <w:b/>
                <w:bCs/>
                <w:color w:val="000000"/>
                <w:sz w:val="22"/>
                <w:szCs w:val="22"/>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hideMark/>
          </w:tcPr>
          <w:p w14:paraId="1A0B1569" w14:textId="77777777" w:rsidR="00C246A1" w:rsidRDefault="002556B6" w:rsidP="00C246A1">
            <w:pPr>
              <w:rPr>
                <w:rFonts w:cs="Arial"/>
                <w:color w:val="000000"/>
                <w:sz w:val="22"/>
                <w:szCs w:val="22"/>
              </w:rPr>
            </w:pPr>
            <w:r w:rsidRPr="00B36CD3">
              <w:rPr>
                <w:rFonts w:cs="Arial"/>
                <w:color w:val="000000"/>
                <w:sz w:val="22"/>
                <w:szCs w:val="22"/>
              </w:rPr>
              <w:t>604</w:t>
            </w:r>
          </w:p>
          <w:p w14:paraId="41BC4B54" w14:textId="77777777" w:rsidR="00C246A1" w:rsidRDefault="00C246A1" w:rsidP="00C246A1">
            <w:pPr>
              <w:rPr>
                <w:rFonts w:cs="Arial"/>
                <w:color w:val="000000"/>
                <w:sz w:val="22"/>
                <w:szCs w:val="22"/>
              </w:rPr>
            </w:pPr>
          </w:p>
          <w:p w14:paraId="4BCAD86F" w14:textId="05B667E4" w:rsidR="002556B6" w:rsidRPr="00B36CD3" w:rsidRDefault="00375C86" w:rsidP="00C246A1">
            <w:pPr>
              <w:rPr>
                <w:rFonts w:cs="Arial"/>
                <w:color w:val="000000"/>
                <w:sz w:val="22"/>
                <w:szCs w:val="22"/>
              </w:rPr>
            </w:pPr>
            <w:r>
              <w:rPr>
                <w:rFonts w:cs="Arial"/>
                <w:color w:val="000000"/>
                <w:sz w:val="22"/>
                <w:szCs w:val="22"/>
              </w:rPr>
              <w:t>(incl. mobile libraries)</w:t>
            </w:r>
          </w:p>
        </w:tc>
        <w:tc>
          <w:tcPr>
            <w:tcW w:w="1136" w:type="dxa"/>
            <w:tcBorders>
              <w:top w:val="single" w:sz="4" w:space="0" w:color="auto"/>
              <w:left w:val="single" w:sz="4" w:space="0" w:color="auto"/>
              <w:bottom w:val="single" w:sz="4" w:space="0" w:color="auto"/>
              <w:right w:val="single" w:sz="4" w:space="0" w:color="auto"/>
            </w:tcBorders>
            <w:shd w:val="clear" w:color="auto" w:fill="auto"/>
            <w:noWrap/>
            <w:hideMark/>
          </w:tcPr>
          <w:p w14:paraId="4419E3A9" w14:textId="77777777" w:rsidR="002350C5" w:rsidRDefault="3C7859F7" w:rsidP="00C246A1">
            <w:pPr>
              <w:rPr>
                <w:rFonts w:cs="Arial"/>
                <w:color w:val="000000" w:themeColor="text1"/>
                <w:sz w:val="22"/>
                <w:szCs w:val="22"/>
              </w:rPr>
            </w:pPr>
            <w:r w:rsidRPr="7A45C845">
              <w:rPr>
                <w:rFonts w:cs="Arial"/>
                <w:color w:val="000000" w:themeColor="text1"/>
                <w:sz w:val="22"/>
                <w:szCs w:val="22"/>
              </w:rPr>
              <w:t>521</w:t>
            </w:r>
          </w:p>
          <w:p w14:paraId="18CB64E5" w14:textId="77777777" w:rsidR="002350C5" w:rsidRDefault="002350C5" w:rsidP="00C246A1">
            <w:pPr>
              <w:rPr>
                <w:rFonts w:cs="Arial"/>
                <w:color w:val="000000" w:themeColor="text1"/>
                <w:sz w:val="22"/>
                <w:szCs w:val="22"/>
              </w:rPr>
            </w:pPr>
          </w:p>
          <w:p w14:paraId="3FDDED45" w14:textId="1AF3DF54" w:rsidR="002556B6" w:rsidRPr="00B36CD3" w:rsidRDefault="00375C86" w:rsidP="00C246A1">
            <w:pPr>
              <w:rPr>
                <w:rFonts w:cs="Arial"/>
                <w:color w:val="000000"/>
                <w:sz w:val="22"/>
                <w:szCs w:val="22"/>
              </w:rPr>
            </w:pPr>
            <w:r w:rsidRPr="7A45C845">
              <w:rPr>
                <w:rFonts w:cs="Arial"/>
                <w:color w:val="000000" w:themeColor="text1"/>
                <w:sz w:val="22"/>
                <w:szCs w:val="22"/>
              </w:rPr>
              <w:t>(incl. mobile libraries)</w:t>
            </w:r>
          </w:p>
        </w:tc>
        <w:tc>
          <w:tcPr>
            <w:tcW w:w="1982" w:type="dxa"/>
            <w:tcBorders>
              <w:top w:val="single" w:sz="4" w:space="0" w:color="auto"/>
              <w:left w:val="single" w:sz="4" w:space="0" w:color="auto"/>
              <w:bottom w:val="single" w:sz="4" w:space="0" w:color="auto"/>
              <w:right w:val="single" w:sz="4" w:space="0" w:color="auto"/>
            </w:tcBorders>
            <w:shd w:val="clear" w:color="auto" w:fill="auto"/>
            <w:noWrap/>
            <w:hideMark/>
          </w:tcPr>
          <w:p w14:paraId="6BF94414" w14:textId="77777777" w:rsidR="002350C5" w:rsidRDefault="00B60C25" w:rsidP="00C246A1">
            <w:pPr>
              <w:rPr>
                <w:rFonts w:cs="Arial"/>
                <w:color w:val="000000"/>
                <w:sz w:val="22"/>
                <w:szCs w:val="22"/>
              </w:rPr>
            </w:pPr>
            <w:r>
              <w:rPr>
                <w:rFonts w:cs="Arial"/>
                <w:color w:val="000000"/>
                <w:sz w:val="22"/>
                <w:szCs w:val="22"/>
              </w:rPr>
              <w:t>507</w:t>
            </w:r>
          </w:p>
          <w:p w14:paraId="1789009E" w14:textId="77777777" w:rsidR="00927F70" w:rsidRDefault="00927F70" w:rsidP="00C246A1">
            <w:pPr>
              <w:rPr>
                <w:rFonts w:cs="Arial"/>
                <w:color w:val="000000"/>
                <w:sz w:val="22"/>
                <w:szCs w:val="22"/>
              </w:rPr>
            </w:pPr>
          </w:p>
          <w:p w14:paraId="338F2606" w14:textId="7C21CB78" w:rsidR="00412CB7" w:rsidRDefault="00927F70" w:rsidP="00C246A1">
            <w:pPr>
              <w:rPr>
                <w:rFonts w:cs="Arial"/>
                <w:color w:val="000000"/>
                <w:sz w:val="22"/>
                <w:szCs w:val="22"/>
              </w:rPr>
            </w:pPr>
            <w:r>
              <w:rPr>
                <w:rFonts w:cs="Arial"/>
                <w:color w:val="000000"/>
                <w:sz w:val="22"/>
                <w:szCs w:val="22"/>
              </w:rPr>
              <w:t>(</w:t>
            </w:r>
            <w:r w:rsidR="002556B6" w:rsidRPr="00B36CD3">
              <w:rPr>
                <w:rFonts w:cs="Arial"/>
                <w:color w:val="000000"/>
                <w:sz w:val="22"/>
                <w:szCs w:val="22"/>
              </w:rPr>
              <w:t>470</w:t>
            </w:r>
          </w:p>
          <w:p w14:paraId="3FE44CD4" w14:textId="06C0F54C" w:rsidR="002556B6" w:rsidRPr="00B36CD3" w:rsidRDefault="00375C86" w:rsidP="00C246A1">
            <w:pPr>
              <w:rPr>
                <w:rFonts w:cs="Arial"/>
                <w:color w:val="000000"/>
                <w:sz w:val="22"/>
                <w:szCs w:val="22"/>
              </w:rPr>
            </w:pPr>
            <w:r>
              <w:rPr>
                <w:rFonts w:cs="Arial"/>
                <w:color w:val="000000"/>
                <w:sz w:val="22"/>
                <w:szCs w:val="22"/>
              </w:rPr>
              <w:t>+ 3</w:t>
            </w:r>
            <w:r w:rsidR="00DB3586">
              <w:rPr>
                <w:rFonts w:cs="Arial"/>
                <w:color w:val="000000"/>
                <w:sz w:val="22"/>
                <w:szCs w:val="22"/>
              </w:rPr>
              <w:t>7</w:t>
            </w:r>
            <w:r>
              <w:rPr>
                <w:rFonts w:cs="Arial"/>
                <w:color w:val="000000"/>
                <w:sz w:val="22"/>
                <w:szCs w:val="22"/>
              </w:rPr>
              <w:t xml:space="preserve"> mobile libraries</w:t>
            </w:r>
            <w:r w:rsidR="00B60C25">
              <w:rPr>
                <w:rFonts w:cs="Arial"/>
                <w:color w:val="000000"/>
                <w:sz w:val="22"/>
                <w:szCs w:val="22"/>
              </w:rPr>
              <w:t>)</w:t>
            </w:r>
          </w:p>
        </w:tc>
        <w:tc>
          <w:tcPr>
            <w:tcW w:w="1894" w:type="dxa"/>
            <w:tcBorders>
              <w:top w:val="nil"/>
              <w:left w:val="single" w:sz="4" w:space="0" w:color="auto"/>
              <w:bottom w:val="nil"/>
              <w:right w:val="nil"/>
            </w:tcBorders>
            <w:shd w:val="clear" w:color="auto" w:fill="auto"/>
            <w:noWrap/>
            <w:hideMark/>
          </w:tcPr>
          <w:p w14:paraId="346435E9" w14:textId="77777777" w:rsidR="002556B6" w:rsidRPr="00B36CD3" w:rsidRDefault="002556B6" w:rsidP="00C246A1">
            <w:pPr>
              <w:rPr>
                <w:rFonts w:cs="Arial"/>
                <w:color w:val="000000"/>
                <w:sz w:val="22"/>
                <w:szCs w:val="22"/>
              </w:rPr>
            </w:pPr>
          </w:p>
        </w:tc>
      </w:tr>
      <w:tr w:rsidR="002556B6" w:rsidRPr="00B36CD3" w14:paraId="3AC80185"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8250A" w14:textId="77777777" w:rsidR="002556B6" w:rsidRPr="00B36CD3" w:rsidRDefault="002556B6">
            <w:pPr>
              <w:rPr>
                <w:rFonts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F1CC7F" w14:textId="77777777" w:rsidR="002556B6" w:rsidRPr="00B36CD3" w:rsidRDefault="002556B6">
            <w:pPr>
              <w:rPr>
                <w:rFonts w:cs="Arial"/>
                <w:sz w:val="20"/>
                <w:szCs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EF223" w14:textId="77777777" w:rsidR="002556B6" w:rsidRPr="00B36CD3" w:rsidRDefault="002556B6">
            <w:pPr>
              <w:rPr>
                <w:rFonts w:cs="Arial"/>
                <w:sz w:val="20"/>
                <w:szCs w:val="20"/>
              </w:rPr>
            </w:pP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DC05EC" w14:textId="77777777" w:rsidR="002556B6" w:rsidRPr="00B36CD3" w:rsidRDefault="002556B6">
            <w:pPr>
              <w:rPr>
                <w:rFonts w:cs="Arial"/>
                <w:sz w:val="20"/>
                <w:szCs w:val="20"/>
              </w:rPr>
            </w:pPr>
          </w:p>
        </w:tc>
        <w:tc>
          <w:tcPr>
            <w:tcW w:w="1894" w:type="dxa"/>
            <w:tcBorders>
              <w:top w:val="nil"/>
              <w:left w:val="single" w:sz="4" w:space="0" w:color="auto"/>
              <w:bottom w:val="nil"/>
              <w:right w:val="nil"/>
            </w:tcBorders>
            <w:shd w:val="clear" w:color="auto" w:fill="auto"/>
            <w:noWrap/>
            <w:vAlign w:val="bottom"/>
            <w:hideMark/>
          </w:tcPr>
          <w:p w14:paraId="15DC2D71" w14:textId="77777777" w:rsidR="002556B6" w:rsidRPr="00B36CD3" w:rsidRDefault="002556B6">
            <w:pPr>
              <w:rPr>
                <w:rFonts w:cs="Arial"/>
                <w:sz w:val="20"/>
                <w:szCs w:val="20"/>
              </w:rPr>
            </w:pPr>
          </w:p>
        </w:tc>
      </w:tr>
      <w:tr w:rsidR="002556B6" w:rsidRPr="00B36CD3" w14:paraId="1D5754CA"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EF315F" w14:textId="77777777" w:rsidR="002556B6" w:rsidRPr="00B36CD3" w:rsidRDefault="002556B6">
            <w:pPr>
              <w:rPr>
                <w:rFonts w:cs="Arial"/>
                <w:b/>
                <w:bCs/>
                <w:color w:val="000000"/>
                <w:sz w:val="22"/>
                <w:szCs w:val="22"/>
              </w:rPr>
            </w:pPr>
            <w:r w:rsidRPr="00B36CD3">
              <w:rPr>
                <w:rFonts w:cs="Arial"/>
                <w:b/>
                <w:bCs/>
                <w:color w:val="000000"/>
                <w:sz w:val="22"/>
                <w:szCs w:val="22"/>
              </w:rPr>
              <w:t>Source</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5CC1F" w14:textId="50A53030" w:rsidR="002556B6" w:rsidRPr="00B36CD3" w:rsidRDefault="002556B6">
            <w:pPr>
              <w:rPr>
                <w:rFonts w:cs="Arial"/>
                <w:color w:val="000000"/>
                <w:sz w:val="22"/>
                <w:szCs w:val="22"/>
              </w:rPr>
            </w:pPr>
            <w:r w:rsidRPr="00B36CD3">
              <w:rPr>
                <w:rFonts w:cs="Arial"/>
                <w:color w:val="000000"/>
                <w:sz w:val="22"/>
                <w:szCs w:val="22"/>
              </w:rPr>
              <w:t>CIPFA</w:t>
            </w:r>
            <w:r w:rsidR="00164C4A">
              <w:rPr>
                <w:rStyle w:val="EndnoteReference"/>
                <w:rFonts w:cs="Arial"/>
                <w:color w:val="000000"/>
                <w:sz w:val="22"/>
                <w:szCs w:val="22"/>
              </w:rPr>
              <w:endnoteReference w:id="62"/>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B4AD75" w14:textId="1FEAA608" w:rsidR="002556B6" w:rsidRPr="00B36CD3" w:rsidRDefault="002556B6">
            <w:pPr>
              <w:rPr>
                <w:rFonts w:cs="Arial"/>
                <w:color w:val="000000"/>
                <w:sz w:val="22"/>
                <w:szCs w:val="22"/>
              </w:rPr>
            </w:pPr>
            <w:r w:rsidRPr="00B36CD3">
              <w:rPr>
                <w:rFonts w:cs="Arial"/>
                <w:color w:val="000000"/>
                <w:sz w:val="22"/>
                <w:szCs w:val="22"/>
              </w:rPr>
              <w:t>CIPFA</w:t>
            </w:r>
            <w:r w:rsidR="00ED6E70">
              <w:rPr>
                <w:rStyle w:val="EndnoteReference"/>
                <w:rFonts w:cs="Arial"/>
                <w:color w:val="000000"/>
                <w:sz w:val="22"/>
                <w:szCs w:val="22"/>
              </w:rPr>
              <w:endnoteReference w:id="63"/>
            </w:r>
            <w:r w:rsidR="00EB314A" w:rsidRPr="007302A0">
              <w:rPr>
                <w:rFonts w:cs="Arial"/>
                <w:color w:val="000000"/>
                <w:sz w:val="22"/>
                <w:szCs w:val="22"/>
                <w:vertAlign w:val="superscript"/>
              </w:rPr>
              <w:t>,</w:t>
            </w:r>
            <w:r w:rsidR="00EB314A">
              <w:rPr>
                <w:rStyle w:val="FootnoteReference"/>
                <w:rFonts w:cs="Arial"/>
                <w:color w:val="000000"/>
                <w:sz w:val="22"/>
                <w:szCs w:val="22"/>
              </w:rPr>
              <w:footnoteReference w:id="3"/>
            </w:r>
          </w:p>
        </w:tc>
        <w:tc>
          <w:tcPr>
            <w:tcW w:w="1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6F4670" w14:textId="184BA71F" w:rsidR="002556B6" w:rsidRPr="00B36CD3" w:rsidRDefault="002556B6">
            <w:pPr>
              <w:rPr>
                <w:rFonts w:cs="Arial"/>
                <w:color w:val="000000"/>
                <w:sz w:val="22"/>
                <w:szCs w:val="22"/>
              </w:rPr>
            </w:pPr>
            <w:r w:rsidRPr="00B36CD3">
              <w:rPr>
                <w:rFonts w:cs="Arial"/>
                <w:color w:val="000000"/>
                <w:sz w:val="22"/>
                <w:szCs w:val="22"/>
              </w:rPr>
              <w:t xml:space="preserve">SBT </w:t>
            </w:r>
            <w:r w:rsidR="008A07F8">
              <w:rPr>
                <w:rFonts w:cs="Arial"/>
                <w:color w:val="000000"/>
                <w:sz w:val="22"/>
                <w:szCs w:val="22"/>
              </w:rPr>
              <w:t>review</w:t>
            </w:r>
            <w:r w:rsidR="00B60C25">
              <w:rPr>
                <w:rFonts w:cs="Arial"/>
                <w:color w:val="000000"/>
                <w:sz w:val="22"/>
                <w:szCs w:val="22"/>
              </w:rPr>
              <w:br/>
              <w:t>&amp; SLIC 2019 report on mobile libraries</w:t>
            </w:r>
            <w:r w:rsidR="00714512">
              <w:rPr>
                <w:rStyle w:val="EndnoteReference"/>
                <w:rFonts w:cs="Arial"/>
                <w:color w:val="000000"/>
                <w:sz w:val="22"/>
                <w:szCs w:val="22"/>
              </w:rPr>
              <w:endnoteReference w:id="64"/>
            </w:r>
          </w:p>
        </w:tc>
        <w:tc>
          <w:tcPr>
            <w:tcW w:w="1894" w:type="dxa"/>
            <w:tcBorders>
              <w:top w:val="nil"/>
              <w:left w:val="single" w:sz="4" w:space="0" w:color="auto"/>
              <w:bottom w:val="nil"/>
              <w:right w:val="nil"/>
            </w:tcBorders>
            <w:shd w:val="clear" w:color="auto" w:fill="auto"/>
            <w:noWrap/>
            <w:vAlign w:val="bottom"/>
            <w:hideMark/>
          </w:tcPr>
          <w:p w14:paraId="01EDDD81" w14:textId="77777777" w:rsidR="002556B6" w:rsidRPr="00B36CD3" w:rsidRDefault="002556B6">
            <w:pPr>
              <w:rPr>
                <w:rFonts w:cs="Arial"/>
                <w:color w:val="000000"/>
                <w:sz w:val="22"/>
                <w:szCs w:val="22"/>
              </w:rPr>
            </w:pPr>
          </w:p>
        </w:tc>
      </w:tr>
      <w:tr w:rsidR="002556B6" w:rsidRPr="00B36CD3" w14:paraId="1C3BE090" w14:textId="77777777" w:rsidTr="21E89FA1">
        <w:trPr>
          <w:trHeight w:val="300"/>
        </w:trPr>
        <w:tc>
          <w:tcPr>
            <w:tcW w:w="2689" w:type="dxa"/>
            <w:tcBorders>
              <w:top w:val="single" w:sz="4" w:space="0" w:color="auto"/>
              <w:left w:val="nil"/>
              <w:bottom w:val="single" w:sz="4" w:space="0" w:color="auto"/>
              <w:right w:val="nil"/>
            </w:tcBorders>
            <w:shd w:val="clear" w:color="auto" w:fill="auto"/>
            <w:noWrap/>
            <w:vAlign w:val="bottom"/>
            <w:hideMark/>
          </w:tcPr>
          <w:p w14:paraId="3A5C9954" w14:textId="77777777" w:rsidR="002556B6" w:rsidRPr="00B36CD3" w:rsidRDefault="002556B6">
            <w:pPr>
              <w:rPr>
                <w:rFonts w:cs="Arial"/>
                <w:sz w:val="20"/>
                <w:szCs w:val="20"/>
              </w:rPr>
            </w:pPr>
          </w:p>
        </w:tc>
        <w:tc>
          <w:tcPr>
            <w:tcW w:w="1320" w:type="dxa"/>
            <w:tcBorders>
              <w:top w:val="single" w:sz="4" w:space="0" w:color="auto"/>
              <w:left w:val="nil"/>
              <w:bottom w:val="single" w:sz="4" w:space="0" w:color="auto"/>
              <w:right w:val="nil"/>
            </w:tcBorders>
            <w:shd w:val="clear" w:color="auto" w:fill="auto"/>
            <w:noWrap/>
            <w:vAlign w:val="bottom"/>
            <w:hideMark/>
          </w:tcPr>
          <w:p w14:paraId="0D72F673" w14:textId="77777777" w:rsidR="002556B6" w:rsidRPr="00B36CD3" w:rsidRDefault="002556B6">
            <w:pPr>
              <w:rPr>
                <w:rFonts w:cs="Arial"/>
                <w:sz w:val="20"/>
                <w:szCs w:val="20"/>
              </w:rPr>
            </w:pPr>
          </w:p>
        </w:tc>
        <w:tc>
          <w:tcPr>
            <w:tcW w:w="1136" w:type="dxa"/>
            <w:tcBorders>
              <w:top w:val="single" w:sz="4" w:space="0" w:color="auto"/>
              <w:left w:val="nil"/>
              <w:bottom w:val="single" w:sz="4" w:space="0" w:color="auto"/>
              <w:right w:val="nil"/>
            </w:tcBorders>
            <w:shd w:val="clear" w:color="auto" w:fill="auto"/>
            <w:noWrap/>
            <w:vAlign w:val="bottom"/>
            <w:hideMark/>
          </w:tcPr>
          <w:p w14:paraId="0E653F78" w14:textId="77777777" w:rsidR="002556B6" w:rsidRPr="00B36CD3" w:rsidRDefault="002556B6">
            <w:pPr>
              <w:rPr>
                <w:rFonts w:cs="Arial"/>
                <w:sz w:val="20"/>
                <w:szCs w:val="20"/>
              </w:rPr>
            </w:pPr>
          </w:p>
        </w:tc>
        <w:tc>
          <w:tcPr>
            <w:tcW w:w="1982" w:type="dxa"/>
            <w:tcBorders>
              <w:top w:val="single" w:sz="4" w:space="0" w:color="auto"/>
              <w:left w:val="nil"/>
              <w:bottom w:val="nil"/>
              <w:right w:val="nil"/>
            </w:tcBorders>
            <w:shd w:val="clear" w:color="auto" w:fill="auto"/>
            <w:noWrap/>
            <w:vAlign w:val="bottom"/>
            <w:hideMark/>
          </w:tcPr>
          <w:p w14:paraId="5D40A014"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134A1608" w14:textId="77777777" w:rsidR="002556B6" w:rsidRPr="00B36CD3" w:rsidRDefault="002556B6">
            <w:pPr>
              <w:rPr>
                <w:rFonts w:cs="Arial"/>
                <w:sz w:val="20"/>
                <w:szCs w:val="20"/>
              </w:rPr>
            </w:pPr>
          </w:p>
        </w:tc>
      </w:tr>
      <w:tr w:rsidR="002556B6" w:rsidRPr="00B36CD3" w14:paraId="5103ADF0"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2BBDF" w14:textId="77777777" w:rsidR="002556B6" w:rsidRPr="00B36CD3" w:rsidRDefault="002556B6">
            <w:pPr>
              <w:rPr>
                <w:rFonts w:cs="Arial"/>
                <w:sz w:val="20"/>
                <w:szCs w:val="20"/>
              </w:rPr>
            </w:pP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E1F66" w14:textId="77777777" w:rsidR="002556B6" w:rsidRPr="008A07F8" w:rsidRDefault="002556B6">
            <w:pPr>
              <w:rPr>
                <w:rFonts w:cs="Arial"/>
                <w:b/>
                <w:bCs/>
                <w:color w:val="000000"/>
                <w:sz w:val="22"/>
                <w:szCs w:val="22"/>
              </w:rPr>
            </w:pPr>
            <w:r w:rsidRPr="008A07F8">
              <w:rPr>
                <w:rFonts w:cs="Arial"/>
                <w:b/>
                <w:bCs/>
                <w:color w:val="000000"/>
                <w:sz w:val="22"/>
                <w:szCs w:val="22"/>
              </w:rPr>
              <w:t>% reduction</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57472C" w14:textId="6C4B8B2E" w:rsidR="002556B6" w:rsidRPr="008A07F8" w:rsidRDefault="3C7859F7">
            <w:pPr>
              <w:rPr>
                <w:rFonts w:cs="Arial"/>
                <w:b/>
                <w:bCs/>
                <w:color w:val="000000"/>
                <w:sz w:val="22"/>
                <w:szCs w:val="22"/>
              </w:rPr>
            </w:pPr>
            <w:r w:rsidRPr="7A45C845">
              <w:rPr>
                <w:rFonts w:cs="Arial"/>
                <w:b/>
                <w:bCs/>
                <w:color w:val="000000" w:themeColor="text1"/>
                <w:sz w:val="22"/>
                <w:szCs w:val="22"/>
              </w:rPr>
              <w:t>N</w:t>
            </w:r>
            <w:r w:rsidR="00B36CD3" w:rsidRPr="7A45C845">
              <w:rPr>
                <w:rFonts w:cs="Arial"/>
                <w:b/>
                <w:bCs/>
                <w:color w:val="000000" w:themeColor="text1"/>
                <w:sz w:val="22"/>
                <w:szCs w:val="22"/>
              </w:rPr>
              <w:t>o.</w:t>
            </w:r>
            <w:r w:rsidRPr="7A45C845">
              <w:rPr>
                <w:rFonts w:cs="Arial"/>
                <w:b/>
                <w:bCs/>
                <w:color w:val="000000" w:themeColor="text1"/>
                <w:sz w:val="22"/>
                <w:szCs w:val="22"/>
              </w:rPr>
              <w:t xml:space="preserve"> of closures</w:t>
            </w:r>
          </w:p>
        </w:tc>
        <w:tc>
          <w:tcPr>
            <w:tcW w:w="1982" w:type="dxa"/>
            <w:tcBorders>
              <w:top w:val="nil"/>
              <w:left w:val="single" w:sz="4" w:space="0" w:color="auto"/>
              <w:bottom w:val="nil"/>
              <w:right w:val="nil"/>
            </w:tcBorders>
            <w:shd w:val="clear" w:color="auto" w:fill="auto"/>
            <w:noWrap/>
            <w:vAlign w:val="bottom"/>
            <w:hideMark/>
          </w:tcPr>
          <w:p w14:paraId="615248E3" w14:textId="77777777" w:rsidR="002556B6" w:rsidRPr="00B36CD3" w:rsidRDefault="002556B6">
            <w:pPr>
              <w:rPr>
                <w:rFonts w:cs="Arial"/>
                <w:color w:val="000000"/>
                <w:sz w:val="22"/>
                <w:szCs w:val="22"/>
              </w:rPr>
            </w:pPr>
          </w:p>
        </w:tc>
        <w:tc>
          <w:tcPr>
            <w:tcW w:w="1894" w:type="dxa"/>
            <w:tcBorders>
              <w:top w:val="nil"/>
              <w:left w:val="nil"/>
              <w:bottom w:val="nil"/>
              <w:right w:val="nil"/>
            </w:tcBorders>
            <w:shd w:val="clear" w:color="auto" w:fill="auto"/>
            <w:noWrap/>
            <w:vAlign w:val="bottom"/>
            <w:hideMark/>
          </w:tcPr>
          <w:p w14:paraId="2CC30781" w14:textId="77777777" w:rsidR="002556B6" w:rsidRPr="00B36CD3" w:rsidRDefault="002556B6">
            <w:pPr>
              <w:rPr>
                <w:rFonts w:cs="Arial"/>
                <w:sz w:val="20"/>
                <w:szCs w:val="20"/>
              </w:rPr>
            </w:pPr>
          </w:p>
        </w:tc>
      </w:tr>
      <w:tr w:rsidR="002556B6" w:rsidRPr="00B36CD3" w14:paraId="0ADC9294"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34B45F" w14:textId="77777777" w:rsidR="002556B6" w:rsidRPr="00B36CD3" w:rsidRDefault="002556B6">
            <w:pPr>
              <w:rPr>
                <w:rFonts w:cs="Arial"/>
                <w:color w:val="000000"/>
                <w:sz w:val="22"/>
                <w:szCs w:val="22"/>
              </w:rPr>
            </w:pPr>
            <w:r w:rsidRPr="00B36CD3">
              <w:rPr>
                <w:rFonts w:cs="Arial"/>
                <w:color w:val="000000"/>
                <w:sz w:val="22"/>
                <w:szCs w:val="22"/>
              </w:rPr>
              <w:t>2008 to 2024</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F84E5F" w14:textId="2C6DB1BF" w:rsidR="002556B6" w:rsidRPr="00B36CD3" w:rsidRDefault="00375C86">
            <w:pPr>
              <w:jc w:val="right"/>
              <w:rPr>
                <w:rFonts w:cs="Arial"/>
                <w:color w:val="000000"/>
                <w:sz w:val="22"/>
                <w:szCs w:val="22"/>
              </w:rPr>
            </w:pPr>
            <w:r>
              <w:rPr>
                <w:rFonts w:cs="Arial"/>
                <w:color w:val="000000"/>
                <w:sz w:val="22"/>
                <w:szCs w:val="22"/>
              </w:rPr>
              <w:t>16</w:t>
            </w:r>
            <w:r w:rsidR="002556B6" w:rsidRPr="00B36CD3">
              <w:rPr>
                <w:rFonts w:cs="Arial"/>
                <w:color w:val="000000"/>
                <w:sz w:val="22"/>
                <w:szCs w:val="22"/>
              </w:rPr>
              <w:t>%</w:t>
            </w:r>
          </w:p>
        </w:tc>
        <w:tc>
          <w:tcPr>
            <w:tcW w:w="11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E34C48" w14:textId="1551256E" w:rsidR="002556B6" w:rsidRPr="00B36CD3" w:rsidRDefault="00375C86">
            <w:pPr>
              <w:jc w:val="right"/>
              <w:rPr>
                <w:rFonts w:cs="Arial"/>
                <w:color w:val="000000"/>
                <w:sz w:val="22"/>
                <w:szCs w:val="22"/>
              </w:rPr>
            </w:pPr>
            <w:r>
              <w:rPr>
                <w:rFonts w:cs="Arial"/>
                <w:color w:val="000000"/>
                <w:sz w:val="22"/>
                <w:szCs w:val="22"/>
              </w:rPr>
              <w:t>97</w:t>
            </w:r>
          </w:p>
        </w:tc>
        <w:tc>
          <w:tcPr>
            <w:tcW w:w="1982" w:type="dxa"/>
            <w:tcBorders>
              <w:top w:val="nil"/>
              <w:left w:val="single" w:sz="4" w:space="0" w:color="auto"/>
              <w:bottom w:val="nil"/>
              <w:right w:val="nil"/>
            </w:tcBorders>
            <w:shd w:val="clear" w:color="auto" w:fill="auto"/>
            <w:noWrap/>
            <w:vAlign w:val="bottom"/>
            <w:hideMark/>
          </w:tcPr>
          <w:p w14:paraId="23F241B8" w14:textId="77777777" w:rsidR="002556B6" w:rsidRPr="00B36CD3" w:rsidRDefault="002556B6">
            <w:pPr>
              <w:jc w:val="right"/>
              <w:rPr>
                <w:rFonts w:cs="Arial"/>
                <w:color w:val="000000"/>
                <w:sz w:val="22"/>
                <w:szCs w:val="22"/>
              </w:rPr>
            </w:pPr>
          </w:p>
        </w:tc>
        <w:tc>
          <w:tcPr>
            <w:tcW w:w="1894" w:type="dxa"/>
            <w:tcBorders>
              <w:top w:val="nil"/>
              <w:left w:val="nil"/>
              <w:bottom w:val="nil"/>
              <w:right w:val="nil"/>
            </w:tcBorders>
            <w:shd w:val="clear" w:color="auto" w:fill="auto"/>
            <w:noWrap/>
            <w:vAlign w:val="bottom"/>
            <w:hideMark/>
          </w:tcPr>
          <w:p w14:paraId="1FD00856" w14:textId="77777777" w:rsidR="002556B6" w:rsidRPr="00B36CD3" w:rsidRDefault="002556B6">
            <w:pPr>
              <w:rPr>
                <w:rFonts w:cs="Arial"/>
                <w:sz w:val="20"/>
                <w:szCs w:val="20"/>
              </w:rPr>
            </w:pPr>
          </w:p>
        </w:tc>
      </w:tr>
      <w:tr w:rsidR="002556B6" w:rsidRPr="00B36CD3" w14:paraId="7EC3BE6A" w14:textId="77777777" w:rsidTr="21E89FA1">
        <w:trPr>
          <w:trHeight w:val="300"/>
        </w:trPr>
        <w:tc>
          <w:tcPr>
            <w:tcW w:w="2689" w:type="dxa"/>
            <w:tcBorders>
              <w:top w:val="single" w:sz="4" w:space="0" w:color="auto"/>
              <w:left w:val="nil"/>
              <w:bottom w:val="nil"/>
              <w:right w:val="nil"/>
            </w:tcBorders>
            <w:shd w:val="clear" w:color="auto" w:fill="auto"/>
            <w:noWrap/>
            <w:vAlign w:val="bottom"/>
            <w:hideMark/>
          </w:tcPr>
          <w:p w14:paraId="53A7AB53" w14:textId="77777777" w:rsidR="002556B6" w:rsidRPr="00B36CD3" w:rsidRDefault="002556B6">
            <w:pPr>
              <w:rPr>
                <w:rFonts w:cs="Arial"/>
                <w:sz w:val="20"/>
                <w:szCs w:val="20"/>
              </w:rPr>
            </w:pPr>
          </w:p>
        </w:tc>
        <w:tc>
          <w:tcPr>
            <w:tcW w:w="1320" w:type="dxa"/>
            <w:tcBorders>
              <w:top w:val="single" w:sz="4" w:space="0" w:color="auto"/>
              <w:left w:val="nil"/>
              <w:bottom w:val="nil"/>
              <w:right w:val="nil"/>
            </w:tcBorders>
            <w:shd w:val="clear" w:color="auto" w:fill="auto"/>
            <w:noWrap/>
            <w:vAlign w:val="bottom"/>
            <w:hideMark/>
          </w:tcPr>
          <w:p w14:paraId="62646DEF" w14:textId="77777777" w:rsidR="002556B6" w:rsidRPr="00B36CD3" w:rsidRDefault="002556B6">
            <w:pPr>
              <w:rPr>
                <w:rFonts w:cs="Arial"/>
                <w:sz w:val="20"/>
                <w:szCs w:val="20"/>
              </w:rPr>
            </w:pPr>
          </w:p>
        </w:tc>
        <w:tc>
          <w:tcPr>
            <w:tcW w:w="1136" w:type="dxa"/>
            <w:tcBorders>
              <w:top w:val="single" w:sz="4" w:space="0" w:color="auto"/>
              <w:left w:val="nil"/>
              <w:bottom w:val="nil"/>
              <w:right w:val="nil"/>
            </w:tcBorders>
            <w:shd w:val="clear" w:color="auto" w:fill="auto"/>
            <w:noWrap/>
            <w:vAlign w:val="bottom"/>
            <w:hideMark/>
          </w:tcPr>
          <w:p w14:paraId="41DA6169"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71D7CF16"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7F3065F1" w14:textId="77777777" w:rsidR="002556B6" w:rsidRPr="00B36CD3" w:rsidRDefault="002556B6">
            <w:pPr>
              <w:rPr>
                <w:rFonts w:cs="Arial"/>
                <w:sz w:val="20"/>
                <w:szCs w:val="20"/>
              </w:rPr>
            </w:pPr>
          </w:p>
        </w:tc>
      </w:tr>
      <w:tr w:rsidR="002556B6" w:rsidRPr="00B36CD3" w14:paraId="5A8F81B2" w14:textId="77777777" w:rsidTr="21E89FA1">
        <w:trPr>
          <w:trHeight w:val="300"/>
        </w:trPr>
        <w:tc>
          <w:tcPr>
            <w:tcW w:w="2689" w:type="dxa"/>
            <w:tcBorders>
              <w:top w:val="nil"/>
              <w:left w:val="nil"/>
              <w:bottom w:val="single" w:sz="4" w:space="0" w:color="auto"/>
              <w:right w:val="nil"/>
            </w:tcBorders>
            <w:shd w:val="clear" w:color="auto" w:fill="auto"/>
            <w:noWrap/>
            <w:vAlign w:val="bottom"/>
            <w:hideMark/>
          </w:tcPr>
          <w:p w14:paraId="366CF00E" w14:textId="77777777" w:rsidR="002556B6" w:rsidRPr="00B36CD3" w:rsidRDefault="002556B6">
            <w:pPr>
              <w:rPr>
                <w:rFonts w:cs="Arial"/>
                <w:sz w:val="20"/>
                <w:szCs w:val="20"/>
              </w:rPr>
            </w:pPr>
          </w:p>
        </w:tc>
        <w:tc>
          <w:tcPr>
            <w:tcW w:w="1320" w:type="dxa"/>
            <w:tcBorders>
              <w:top w:val="nil"/>
              <w:left w:val="nil"/>
              <w:bottom w:val="single" w:sz="4" w:space="0" w:color="auto"/>
              <w:right w:val="nil"/>
            </w:tcBorders>
            <w:shd w:val="clear" w:color="auto" w:fill="auto"/>
            <w:noWrap/>
            <w:vAlign w:val="bottom"/>
            <w:hideMark/>
          </w:tcPr>
          <w:p w14:paraId="0C421332" w14:textId="77777777" w:rsidR="002556B6" w:rsidRPr="00B36CD3" w:rsidRDefault="002556B6">
            <w:pPr>
              <w:rPr>
                <w:rFonts w:cs="Arial"/>
                <w:sz w:val="20"/>
                <w:szCs w:val="20"/>
              </w:rPr>
            </w:pPr>
          </w:p>
        </w:tc>
        <w:tc>
          <w:tcPr>
            <w:tcW w:w="1136" w:type="dxa"/>
            <w:tcBorders>
              <w:top w:val="nil"/>
              <w:left w:val="nil"/>
              <w:bottom w:val="nil"/>
              <w:right w:val="nil"/>
            </w:tcBorders>
            <w:shd w:val="clear" w:color="auto" w:fill="auto"/>
            <w:noWrap/>
            <w:vAlign w:val="bottom"/>
            <w:hideMark/>
          </w:tcPr>
          <w:p w14:paraId="5DE70AED"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039B14EC"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6F7E47A5" w14:textId="77777777" w:rsidR="002556B6" w:rsidRPr="00B36CD3" w:rsidRDefault="002556B6">
            <w:pPr>
              <w:rPr>
                <w:rFonts w:cs="Arial"/>
                <w:sz w:val="20"/>
                <w:szCs w:val="20"/>
              </w:rPr>
            </w:pPr>
          </w:p>
        </w:tc>
      </w:tr>
      <w:tr w:rsidR="002556B6" w:rsidRPr="00B36CD3" w14:paraId="72E9D4A8"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F7423" w14:textId="19F73E02" w:rsidR="002556B6" w:rsidRPr="00B36CD3" w:rsidRDefault="001C3654">
            <w:pPr>
              <w:rPr>
                <w:rFonts w:cs="Arial"/>
                <w:b/>
                <w:bCs/>
                <w:color w:val="000000"/>
                <w:sz w:val="22"/>
                <w:szCs w:val="22"/>
              </w:rPr>
            </w:pPr>
            <w:r>
              <w:rPr>
                <w:rFonts w:cs="Arial"/>
                <w:b/>
                <w:bCs/>
                <w:color w:val="000000"/>
                <w:sz w:val="22"/>
                <w:szCs w:val="22"/>
              </w:rPr>
              <w:t>Between July</w:t>
            </w:r>
            <w:r w:rsidR="00403FE9">
              <w:rPr>
                <w:rFonts w:cs="Arial"/>
                <w:b/>
                <w:bCs/>
                <w:color w:val="000000"/>
                <w:sz w:val="22"/>
                <w:szCs w:val="22"/>
              </w:rPr>
              <w:t>–</w:t>
            </w:r>
            <w:r>
              <w:rPr>
                <w:rFonts w:cs="Arial"/>
                <w:b/>
                <w:bCs/>
                <w:color w:val="000000"/>
                <w:sz w:val="22"/>
                <w:szCs w:val="22"/>
              </w:rPr>
              <w:t xml:space="preserve">Oct </w:t>
            </w:r>
            <w:r w:rsidR="00B36CD3" w:rsidRPr="00B36CD3">
              <w:rPr>
                <w:rFonts w:cs="Arial"/>
                <w:b/>
                <w:bCs/>
                <w:color w:val="000000"/>
                <w:sz w:val="22"/>
                <w:szCs w:val="22"/>
              </w:rPr>
              <w:t>2023</w:t>
            </w:r>
            <w:r>
              <w:rPr>
                <w:rFonts w:cs="Arial"/>
                <w:b/>
                <w:bCs/>
                <w:color w:val="000000"/>
                <w:sz w:val="22"/>
                <w:szCs w:val="22"/>
              </w:rPr>
              <w:t xml:space="preserve"> and Oct </w:t>
            </w:r>
            <w:r w:rsidR="006D099E">
              <w:rPr>
                <w:rFonts w:cs="Arial"/>
                <w:b/>
                <w:bCs/>
                <w:color w:val="000000"/>
                <w:sz w:val="22"/>
                <w:szCs w:val="22"/>
              </w:rPr>
              <w:t>20</w:t>
            </w:r>
            <w:r w:rsidR="00B36CD3" w:rsidRPr="00B36CD3">
              <w:rPr>
                <w:rFonts w:cs="Arial"/>
                <w:b/>
                <w:bCs/>
                <w:color w:val="000000"/>
                <w:sz w:val="22"/>
                <w:szCs w:val="22"/>
              </w:rPr>
              <w:t>24</w:t>
            </w:r>
            <w:r w:rsidR="002556B6" w:rsidRPr="00B36CD3">
              <w:rPr>
                <w:rFonts w:cs="Arial"/>
                <w:b/>
                <w:bCs/>
                <w:color w:val="000000"/>
                <w:sz w:val="22"/>
                <w:szCs w:val="22"/>
              </w:rPr>
              <w:t>:</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740D4" w14:textId="77777777" w:rsidR="002556B6" w:rsidRPr="00B36CD3" w:rsidRDefault="002556B6">
            <w:pPr>
              <w:rPr>
                <w:rFonts w:cs="Arial"/>
                <w:b/>
                <w:bCs/>
                <w:color w:val="000000"/>
                <w:sz w:val="22"/>
                <w:szCs w:val="22"/>
              </w:rPr>
            </w:pPr>
          </w:p>
        </w:tc>
        <w:tc>
          <w:tcPr>
            <w:tcW w:w="1136" w:type="dxa"/>
            <w:tcBorders>
              <w:top w:val="nil"/>
              <w:left w:val="single" w:sz="4" w:space="0" w:color="auto"/>
              <w:bottom w:val="nil"/>
              <w:right w:val="nil"/>
            </w:tcBorders>
            <w:shd w:val="clear" w:color="auto" w:fill="auto"/>
            <w:noWrap/>
            <w:vAlign w:val="bottom"/>
            <w:hideMark/>
          </w:tcPr>
          <w:p w14:paraId="0B0EBDE4"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4F978222"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026835EF" w14:textId="77777777" w:rsidR="002556B6" w:rsidRPr="00B36CD3" w:rsidRDefault="002556B6">
            <w:pPr>
              <w:rPr>
                <w:rFonts w:cs="Arial"/>
                <w:sz w:val="20"/>
                <w:szCs w:val="20"/>
              </w:rPr>
            </w:pPr>
          </w:p>
        </w:tc>
      </w:tr>
      <w:tr w:rsidR="002556B6" w:rsidRPr="00B36CD3" w14:paraId="347702B6"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903223" w14:textId="54C200FA" w:rsidR="002556B6" w:rsidRPr="00B36CD3" w:rsidRDefault="002556B6">
            <w:pPr>
              <w:rPr>
                <w:rFonts w:cs="Arial"/>
                <w:color w:val="000000"/>
                <w:sz w:val="22"/>
                <w:szCs w:val="22"/>
              </w:rPr>
            </w:pPr>
            <w:r w:rsidRPr="00B36CD3">
              <w:rPr>
                <w:rFonts w:cs="Arial"/>
                <w:color w:val="000000"/>
                <w:sz w:val="22"/>
                <w:szCs w:val="22"/>
              </w:rPr>
              <w:t xml:space="preserve">Library </w:t>
            </w:r>
            <w:r w:rsidR="00AE6A6B">
              <w:rPr>
                <w:rFonts w:cs="Arial"/>
                <w:color w:val="000000"/>
                <w:sz w:val="22"/>
                <w:szCs w:val="22"/>
              </w:rPr>
              <w:t>c</w:t>
            </w:r>
            <w:r w:rsidRPr="00B36CD3">
              <w:rPr>
                <w:rFonts w:cs="Arial"/>
                <w:color w:val="000000"/>
                <w:sz w:val="22"/>
                <w:szCs w:val="22"/>
              </w:rPr>
              <w:t>losures</w:t>
            </w:r>
            <w:r w:rsidR="00B60C25">
              <w:rPr>
                <w:rFonts w:cs="Arial"/>
                <w:color w:val="000000"/>
                <w:sz w:val="22"/>
                <w:szCs w:val="22"/>
              </w:rPr>
              <w:t xml:space="preserve"> </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031EC" w14:textId="5202DF01" w:rsidR="002556B6" w:rsidRPr="00B36CD3" w:rsidRDefault="0019641F">
            <w:pPr>
              <w:jc w:val="right"/>
              <w:rPr>
                <w:rFonts w:cs="Arial"/>
                <w:color w:val="000000"/>
                <w:sz w:val="22"/>
                <w:szCs w:val="22"/>
              </w:rPr>
            </w:pPr>
            <w:r>
              <w:rPr>
                <w:rFonts w:cs="Arial"/>
                <w:color w:val="000000"/>
                <w:sz w:val="22"/>
                <w:szCs w:val="22"/>
              </w:rPr>
              <w:t>8</w:t>
            </w:r>
          </w:p>
        </w:tc>
        <w:tc>
          <w:tcPr>
            <w:tcW w:w="1136" w:type="dxa"/>
            <w:tcBorders>
              <w:top w:val="nil"/>
              <w:left w:val="single" w:sz="4" w:space="0" w:color="auto"/>
              <w:bottom w:val="nil"/>
              <w:right w:val="nil"/>
            </w:tcBorders>
            <w:shd w:val="clear" w:color="auto" w:fill="auto"/>
            <w:noWrap/>
            <w:vAlign w:val="bottom"/>
            <w:hideMark/>
          </w:tcPr>
          <w:p w14:paraId="18E7EFF9" w14:textId="77777777" w:rsidR="002556B6" w:rsidRPr="00B36CD3" w:rsidRDefault="002556B6">
            <w:pPr>
              <w:jc w:val="right"/>
              <w:rPr>
                <w:rFonts w:cs="Arial"/>
                <w:color w:val="000000"/>
                <w:sz w:val="22"/>
                <w:szCs w:val="22"/>
              </w:rPr>
            </w:pPr>
          </w:p>
        </w:tc>
        <w:tc>
          <w:tcPr>
            <w:tcW w:w="1982" w:type="dxa"/>
            <w:tcBorders>
              <w:top w:val="nil"/>
              <w:left w:val="nil"/>
              <w:bottom w:val="nil"/>
              <w:right w:val="nil"/>
            </w:tcBorders>
            <w:shd w:val="clear" w:color="auto" w:fill="auto"/>
            <w:noWrap/>
            <w:vAlign w:val="bottom"/>
            <w:hideMark/>
          </w:tcPr>
          <w:p w14:paraId="14EDD0A4"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0269EB5D" w14:textId="77777777" w:rsidR="002556B6" w:rsidRPr="00B36CD3" w:rsidRDefault="002556B6">
            <w:pPr>
              <w:rPr>
                <w:rFonts w:cs="Arial"/>
                <w:sz w:val="20"/>
                <w:szCs w:val="20"/>
              </w:rPr>
            </w:pPr>
          </w:p>
        </w:tc>
      </w:tr>
      <w:tr w:rsidR="002556B6" w:rsidRPr="00B36CD3" w14:paraId="51BFC1D5"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AFD53D" w14:textId="77777777" w:rsidR="002556B6" w:rsidRPr="00B36CD3" w:rsidRDefault="002556B6">
            <w:pPr>
              <w:rPr>
                <w:rFonts w:cs="Arial"/>
                <w:color w:val="000000"/>
                <w:sz w:val="22"/>
                <w:szCs w:val="22"/>
              </w:rPr>
            </w:pPr>
            <w:r w:rsidRPr="00B36CD3">
              <w:rPr>
                <w:rFonts w:cs="Arial"/>
                <w:color w:val="000000"/>
                <w:sz w:val="22"/>
                <w:szCs w:val="22"/>
              </w:rPr>
              <w:t>New libraries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45CD3" w14:textId="288007BF" w:rsidR="002556B6" w:rsidRPr="00B36CD3" w:rsidRDefault="002556B6">
            <w:pPr>
              <w:jc w:val="right"/>
              <w:rPr>
                <w:rFonts w:cs="Arial"/>
                <w:color w:val="000000"/>
                <w:sz w:val="22"/>
                <w:szCs w:val="22"/>
              </w:rPr>
            </w:pPr>
            <w:r w:rsidRPr="00B36CD3">
              <w:rPr>
                <w:rFonts w:cs="Arial"/>
                <w:color w:val="000000"/>
                <w:sz w:val="22"/>
                <w:szCs w:val="22"/>
              </w:rPr>
              <w:t>5</w:t>
            </w:r>
          </w:p>
        </w:tc>
        <w:tc>
          <w:tcPr>
            <w:tcW w:w="1136" w:type="dxa"/>
            <w:tcBorders>
              <w:top w:val="nil"/>
              <w:left w:val="single" w:sz="4" w:space="0" w:color="auto"/>
              <w:bottom w:val="nil"/>
              <w:right w:val="nil"/>
            </w:tcBorders>
            <w:shd w:val="clear" w:color="auto" w:fill="auto"/>
            <w:noWrap/>
            <w:vAlign w:val="bottom"/>
            <w:hideMark/>
          </w:tcPr>
          <w:p w14:paraId="6EB9F86B" w14:textId="77777777" w:rsidR="002556B6" w:rsidRPr="00B36CD3" w:rsidRDefault="002556B6">
            <w:pPr>
              <w:jc w:val="right"/>
              <w:rPr>
                <w:rFonts w:cs="Arial"/>
                <w:color w:val="000000"/>
                <w:sz w:val="22"/>
                <w:szCs w:val="22"/>
              </w:rPr>
            </w:pPr>
          </w:p>
        </w:tc>
        <w:tc>
          <w:tcPr>
            <w:tcW w:w="1982" w:type="dxa"/>
            <w:tcBorders>
              <w:top w:val="nil"/>
              <w:left w:val="nil"/>
              <w:bottom w:val="nil"/>
              <w:right w:val="nil"/>
            </w:tcBorders>
            <w:shd w:val="clear" w:color="auto" w:fill="auto"/>
            <w:noWrap/>
            <w:vAlign w:val="bottom"/>
            <w:hideMark/>
          </w:tcPr>
          <w:p w14:paraId="6F7C251E"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08A8E0AB" w14:textId="77777777" w:rsidR="002556B6" w:rsidRPr="00B36CD3" w:rsidRDefault="002556B6">
            <w:pPr>
              <w:rPr>
                <w:rFonts w:cs="Arial"/>
                <w:sz w:val="20"/>
                <w:szCs w:val="20"/>
              </w:rPr>
            </w:pPr>
          </w:p>
        </w:tc>
      </w:tr>
      <w:tr w:rsidR="002556B6" w:rsidRPr="00B36CD3" w14:paraId="7D5B7F88" w14:textId="77777777" w:rsidTr="21E89FA1">
        <w:trPr>
          <w:trHeight w:val="300"/>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BEDAF" w14:textId="568AB694" w:rsidR="002556B6" w:rsidRPr="00B36CD3" w:rsidRDefault="002556B6">
            <w:pPr>
              <w:rPr>
                <w:rFonts w:cs="Arial"/>
                <w:b/>
                <w:bCs/>
                <w:color w:val="000000"/>
                <w:sz w:val="22"/>
                <w:szCs w:val="22"/>
              </w:rPr>
            </w:pPr>
            <w:r w:rsidRPr="00B36CD3">
              <w:rPr>
                <w:rFonts w:cs="Arial"/>
                <w:b/>
                <w:bCs/>
                <w:color w:val="000000"/>
                <w:sz w:val="22"/>
                <w:szCs w:val="22"/>
              </w:rPr>
              <w:t>Reduction in number of libraries</w:t>
            </w:r>
            <w:r w:rsidR="00B60C25">
              <w:rPr>
                <w:rFonts w:cs="Arial"/>
                <w:b/>
                <w:bCs/>
                <w:color w:val="000000"/>
                <w:sz w:val="22"/>
                <w:szCs w:val="22"/>
              </w:rPr>
              <w:t xml:space="preserve"> </w:t>
            </w:r>
            <w:r w:rsidR="00B60C25">
              <w:rPr>
                <w:rFonts w:cs="Arial"/>
                <w:b/>
                <w:bCs/>
                <w:color w:val="000000"/>
                <w:sz w:val="22"/>
                <w:szCs w:val="22"/>
              </w:rPr>
              <w:br/>
            </w:r>
            <w:r w:rsidR="00B60C25" w:rsidRPr="00B60C25">
              <w:rPr>
                <w:rFonts w:cs="Arial"/>
                <w:color w:val="000000"/>
                <w:sz w:val="22"/>
                <w:szCs w:val="22"/>
              </w:rPr>
              <w:lastRenderedPageBreak/>
              <w:br/>
              <w:t>(not including mobile libraries)</w:t>
            </w:r>
          </w:p>
        </w:tc>
        <w:tc>
          <w:tcPr>
            <w:tcW w:w="1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427091" w14:textId="3F3084E4" w:rsidR="002556B6" w:rsidRDefault="0019641F">
            <w:pPr>
              <w:jc w:val="right"/>
              <w:rPr>
                <w:rFonts w:cs="Arial"/>
                <w:b/>
                <w:bCs/>
                <w:color w:val="000000"/>
                <w:sz w:val="22"/>
                <w:szCs w:val="22"/>
              </w:rPr>
            </w:pPr>
            <w:r>
              <w:rPr>
                <w:rFonts w:cs="Arial"/>
                <w:b/>
                <w:bCs/>
                <w:color w:val="000000"/>
                <w:sz w:val="22"/>
                <w:szCs w:val="22"/>
              </w:rPr>
              <w:lastRenderedPageBreak/>
              <w:t>3</w:t>
            </w:r>
          </w:p>
          <w:p w14:paraId="37A52318" w14:textId="77777777" w:rsidR="00B60C25" w:rsidRDefault="00B60C25">
            <w:pPr>
              <w:jc w:val="right"/>
              <w:rPr>
                <w:rFonts w:cs="Arial"/>
                <w:b/>
                <w:bCs/>
                <w:color w:val="000000"/>
                <w:sz w:val="22"/>
                <w:szCs w:val="22"/>
              </w:rPr>
            </w:pPr>
          </w:p>
          <w:p w14:paraId="187EB086" w14:textId="77777777" w:rsidR="00B60C25" w:rsidRDefault="00B60C25">
            <w:pPr>
              <w:jc w:val="right"/>
              <w:rPr>
                <w:rFonts w:cs="Arial"/>
                <w:b/>
                <w:bCs/>
                <w:color w:val="000000"/>
                <w:sz w:val="22"/>
                <w:szCs w:val="22"/>
              </w:rPr>
            </w:pPr>
          </w:p>
          <w:p w14:paraId="6655F0BD" w14:textId="77777777" w:rsidR="00B60C25" w:rsidRDefault="00B60C25">
            <w:pPr>
              <w:jc w:val="right"/>
              <w:rPr>
                <w:rFonts w:cs="Arial"/>
                <w:b/>
                <w:bCs/>
                <w:color w:val="000000"/>
                <w:sz w:val="22"/>
                <w:szCs w:val="22"/>
              </w:rPr>
            </w:pPr>
          </w:p>
          <w:p w14:paraId="615A1C3A" w14:textId="77D04575" w:rsidR="00B60C25" w:rsidRPr="00B36CD3" w:rsidRDefault="00B60C25">
            <w:pPr>
              <w:jc w:val="right"/>
              <w:rPr>
                <w:rFonts w:cs="Arial"/>
                <w:b/>
                <w:bCs/>
                <w:color w:val="000000"/>
                <w:sz w:val="22"/>
                <w:szCs w:val="22"/>
              </w:rPr>
            </w:pPr>
          </w:p>
        </w:tc>
        <w:tc>
          <w:tcPr>
            <w:tcW w:w="1136" w:type="dxa"/>
            <w:tcBorders>
              <w:top w:val="nil"/>
              <w:left w:val="single" w:sz="4" w:space="0" w:color="auto"/>
              <w:bottom w:val="nil"/>
              <w:right w:val="nil"/>
            </w:tcBorders>
            <w:shd w:val="clear" w:color="auto" w:fill="auto"/>
            <w:noWrap/>
            <w:vAlign w:val="bottom"/>
            <w:hideMark/>
          </w:tcPr>
          <w:p w14:paraId="58F9CC1D" w14:textId="77777777" w:rsidR="002556B6" w:rsidRPr="00B36CD3" w:rsidRDefault="002556B6">
            <w:pPr>
              <w:jc w:val="right"/>
              <w:rPr>
                <w:rFonts w:cs="Arial"/>
                <w:b/>
                <w:bCs/>
                <w:color w:val="000000"/>
                <w:sz w:val="22"/>
                <w:szCs w:val="22"/>
              </w:rPr>
            </w:pPr>
          </w:p>
        </w:tc>
        <w:tc>
          <w:tcPr>
            <w:tcW w:w="1982" w:type="dxa"/>
            <w:tcBorders>
              <w:top w:val="nil"/>
              <w:left w:val="nil"/>
              <w:bottom w:val="nil"/>
              <w:right w:val="nil"/>
            </w:tcBorders>
            <w:shd w:val="clear" w:color="auto" w:fill="auto"/>
            <w:noWrap/>
            <w:vAlign w:val="bottom"/>
            <w:hideMark/>
          </w:tcPr>
          <w:p w14:paraId="021855B9"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7A9D3DDF" w14:textId="77777777" w:rsidR="002556B6" w:rsidRPr="00B36CD3" w:rsidRDefault="002556B6">
            <w:pPr>
              <w:rPr>
                <w:rFonts w:cs="Arial"/>
                <w:sz w:val="20"/>
                <w:szCs w:val="20"/>
              </w:rPr>
            </w:pPr>
          </w:p>
        </w:tc>
      </w:tr>
      <w:tr w:rsidR="002556B6" w:rsidRPr="00B36CD3" w14:paraId="4DA81AA2" w14:textId="77777777" w:rsidTr="21E89FA1">
        <w:trPr>
          <w:trHeight w:val="300"/>
        </w:trPr>
        <w:tc>
          <w:tcPr>
            <w:tcW w:w="2689" w:type="dxa"/>
            <w:tcBorders>
              <w:top w:val="single" w:sz="4" w:space="0" w:color="auto"/>
              <w:left w:val="nil"/>
              <w:bottom w:val="nil"/>
              <w:right w:val="nil"/>
            </w:tcBorders>
            <w:shd w:val="clear" w:color="auto" w:fill="auto"/>
            <w:noWrap/>
            <w:vAlign w:val="bottom"/>
            <w:hideMark/>
          </w:tcPr>
          <w:p w14:paraId="3A388E5A" w14:textId="77777777" w:rsidR="002556B6" w:rsidRPr="00B36CD3" w:rsidRDefault="002556B6">
            <w:pPr>
              <w:rPr>
                <w:rFonts w:cs="Arial"/>
                <w:sz w:val="20"/>
                <w:szCs w:val="20"/>
              </w:rPr>
            </w:pPr>
          </w:p>
        </w:tc>
        <w:tc>
          <w:tcPr>
            <w:tcW w:w="1320" w:type="dxa"/>
            <w:tcBorders>
              <w:top w:val="single" w:sz="4" w:space="0" w:color="auto"/>
              <w:left w:val="nil"/>
              <w:bottom w:val="nil"/>
              <w:right w:val="nil"/>
            </w:tcBorders>
            <w:shd w:val="clear" w:color="auto" w:fill="auto"/>
            <w:noWrap/>
            <w:vAlign w:val="bottom"/>
            <w:hideMark/>
          </w:tcPr>
          <w:p w14:paraId="26B9D59C" w14:textId="77777777" w:rsidR="002556B6" w:rsidRPr="00B36CD3" w:rsidRDefault="002556B6">
            <w:pPr>
              <w:rPr>
                <w:rFonts w:cs="Arial"/>
                <w:sz w:val="20"/>
                <w:szCs w:val="20"/>
              </w:rPr>
            </w:pPr>
          </w:p>
        </w:tc>
        <w:tc>
          <w:tcPr>
            <w:tcW w:w="1136" w:type="dxa"/>
            <w:tcBorders>
              <w:top w:val="nil"/>
              <w:left w:val="nil"/>
              <w:bottom w:val="nil"/>
              <w:right w:val="nil"/>
            </w:tcBorders>
            <w:shd w:val="clear" w:color="auto" w:fill="auto"/>
            <w:noWrap/>
            <w:vAlign w:val="bottom"/>
            <w:hideMark/>
          </w:tcPr>
          <w:p w14:paraId="42447D04"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587CD6E5"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484D043B" w14:textId="77777777" w:rsidR="002556B6" w:rsidRPr="00B36CD3" w:rsidRDefault="002556B6">
            <w:pPr>
              <w:rPr>
                <w:rFonts w:cs="Arial"/>
                <w:sz w:val="20"/>
                <w:szCs w:val="20"/>
              </w:rPr>
            </w:pPr>
          </w:p>
        </w:tc>
      </w:tr>
      <w:tr w:rsidR="002556B6" w:rsidRPr="00B36CD3" w14:paraId="215B65FC" w14:textId="77777777" w:rsidTr="21E89FA1">
        <w:trPr>
          <w:trHeight w:val="320"/>
        </w:trPr>
        <w:tc>
          <w:tcPr>
            <w:tcW w:w="2689" w:type="dxa"/>
            <w:tcBorders>
              <w:top w:val="nil"/>
              <w:left w:val="nil"/>
              <w:bottom w:val="nil"/>
              <w:right w:val="nil"/>
            </w:tcBorders>
            <w:shd w:val="clear" w:color="auto" w:fill="auto"/>
            <w:noWrap/>
            <w:vAlign w:val="bottom"/>
            <w:hideMark/>
          </w:tcPr>
          <w:p w14:paraId="5289EB11" w14:textId="77777777" w:rsidR="002556B6" w:rsidRPr="00B36CD3" w:rsidRDefault="002556B6">
            <w:pPr>
              <w:rPr>
                <w:rFonts w:cs="Arial"/>
                <w:color w:val="FF0000"/>
                <w:sz w:val="22"/>
                <w:szCs w:val="22"/>
              </w:rPr>
            </w:pPr>
          </w:p>
        </w:tc>
        <w:tc>
          <w:tcPr>
            <w:tcW w:w="1320" w:type="dxa"/>
            <w:tcBorders>
              <w:top w:val="nil"/>
              <w:left w:val="nil"/>
              <w:bottom w:val="nil"/>
              <w:right w:val="nil"/>
            </w:tcBorders>
            <w:shd w:val="clear" w:color="auto" w:fill="auto"/>
            <w:noWrap/>
            <w:vAlign w:val="bottom"/>
            <w:hideMark/>
          </w:tcPr>
          <w:p w14:paraId="100BCE29" w14:textId="77777777" w:rsidR="002556B6" w:rsidRPr="00B36CD3" w:rsidRDefault="002556B6">
            <w:pPr>
              <w:rPr>
                <w:rFonts w:cs="Arial"/>
                <w:sz w:val="20"/>
                <w:szCs w:val="20"/>
              </w:rPr>
            </w:pPr>
          </w:p>
        </w:tc>
        <w:tc>
          <w:tcPr>
            <w:tcW w:w="1136" w:type="dxa"/>
            <w:tcBorders>
              <w:top w:val="nil"/>
              <w:left w:val="nil"/>
              <w:bottom w:val="nil"/>
              <w:right w:val="nil"/>
            </w:tcBorders>
            <w:shd w:val="clear" w:color="auto" w:fill="auto"/>
            <w:noWrap/>
            <w:vAlign w:val="bottom"/>
            <w:hideMark/>
          </w:tcPr>
          <w:p w14:paraId="2FF0AC59" w14:textId="77777777" w:rsidR="002556B6" w:rsidRPr="00B36CD3" w:rsidRDefault="002556B6">
            <w:pPr>
              <w:rPr>
                <w:rFonts w:cs="Arial"/>
                <w:sz w:val="20"/>
                <w:szCs w:val="20"/>
              </w:rPr>
            </w:pPr>
          </w:p>
        </w:tc>
        <w:tc>
          <w:tcPr>
            <w:tcW w:w="1982" w:type="dxa"/>
            <w:tcBorders>
              <w:top w:val="nil"/>
              <w:left w:val="nil"/>
              <w:bottom w:val="nil"/>
              <w:right w:val="nil"/>
            </w:tcBorders>
            <w:shd w:val="clear" w:color="auto" w:fill="auto"/>
            <w:noWrap/>
            <w:vAlign w:val="bottom"/>
            <w:hideMark/>
          </w:tcPr>
          <w:p w14:paraId="3F10A7AD" w14:textId="77777777" w:rsidR="002556B6" w:rsidRPr="00B36CD3" w:rsidRDefault="002556B6">
            <w:pPr>
              <w:rPr>
                <w:rFonts w:cs="Arial"/>
                <w:sz w:val="20"/>
                <w:szCs w:val="20"/>
              </w:rPr>
            </w:pPr>
          </w:p>
        </w:tc>
        <w:tc>
          <w:tcPr>
            <w:tcW w:w="1894" w:type="dxa"/>
            <w:tcBorders>
              <w:top w:val="nil"/>
              <w:left w:val="nil"/>
              <w:bottom w:val="nil"/>
              <w:right w:val="nil"/>
            </w:tcBorders>
            <w:shd w:val="clear" w:color="auto" w:fill="auto"/>
            <w:noWrap/>
            <w:vAlign w:val="bottom"/>
            <w:hideMark/>
          </w:tcPr>
          <w:p w14:paraId="7CFD6D6A" w14:textId="77777777" w:rsidR="002556B6" w:rsidRPr="00B36CD3" w:rsidRDefault="002556B6">
            <w:pPr>
              <w:rPr>
                <w:rFonts w:cs="Arial"/>
                <w:sz w:val="20"/>
                <w:szCs w:val="20"/>
              </w:rPr>
            </w:pPr>
          </w:p>
        </w:tc>
      </w:tr>
      <w:tr w:rsidR="004345E0" w:rsidRPr="00B36CD3" w14:paraId="6CC3BB98" w14:textId="77777777" w:rsidTr="21E89FA1">
        <w:trPr>
          <w:trHeight w:val="320"/>
        </w:trPr>
        <w:tc>
          <w:tcPr>
            <w:tcW w:w="2689" w:type="dxa"/>
            <w:tcBorders>
              <w:top w:val="single" w:sz="12" w:space="0" w:color="auto"/>
              <w:left w:val="single" w:sz="12" w:space="0" w:color="auto"/>
              <w:bottom w:val="single" w:sz="4" w:space="0" w:color="auto"/>
              <w:right w:val="nil"/>
            </w:tcBorders>
            <w:shd w:val="clear" w:color="auto" w:fill="auto"/>
            <w:noWrap/>
            <w:vAlign w:val="bottom"/>
            <w:hideMark/>
          </w:tcPr>
          <w:p w14:paraId="4A642C5E" w14:textId="77777777" w:rsidR="004345E0" w:rsidRPr="00B36CD3" w:rsidRDefault="004345E0">
            <w:pPr>
              <w:rPr>
                <w:rFonts w:cs="Arial"/>
                <w:b/>
                <w:bCs/>
                <w:color w:val="000000"/>
                <w:sz w:val="22"/>
                <w:szCs w:val="22"/>
              </w:rPr>
            </w:pPr>
            <w:r w:rsidRPr="00B36CD3">
              <w:rPr>
                <w:rFonts w:cs="Arial"/>
                <w:b/>
                <w:bCs/>
                <w:color w:val="000000"/>
                <w:sz w:val="22"/>
                <w:szCs w:val="22"/>
              </w:rPr>
              <w:t>Local Authority</w:t>
            </w:r>
          </w:p>
        </w:tc>
        <w:tc>
          <w:tcPr>
            <w:tcW w:w="2456" w:type="dxa"/>
            <w:gridSpan w:val="2"/>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2672653F" w14:textId="373DC3E0" w:rsidR="004345E0" w:rsidRPr="00B36CD3" w:rsidRDefault="004345E0" w:rsidP="004345E0">
            <w:pPr>
              <w:jc w:val="center"/>
              <w:rPr>
                <w:rFonts w:cs="Arial"/>
                <w:b/>
                <w:bCs/>
                <w:color w:val="000000"/>
                <w:sz w:val="22"/>
                <w:szCs w:val="22"/>
              </w:rPr>
            </w:pPr>
            <w:r>
              <w:rPr>
                <w:rFonts w:cs="Arial"/>
                <w:b/>
                <w:bCs/>
                <w:color w:val="000000"/>
                <w:sz w:val="22"/>
                <w:szCs w:val="22"/>
              </w:rPr>
              <w:t>Total l</w:t>
            </w:r>
            <w:r w:rsidRPr="00B36CD3">
              <w:rPr>
                <w:rFonts w:cs="Arial"/>
                <w:b/>
                <w:bCs/>
                <w:color w:val="000000"/>
                <w:sz w:val="22"/>
                <w:szCs w:val="22"/>
              </w:rPr>
              <w:t>ibraries</w:t>
            </w:r>
            <w:r w:rsidR="00B60C25">
              <w:rPr>
                <w:rFonts w:cs="Arial"/>
                <w:b/>
                <w:bCs/>
                <w:color w:val="000000"/>
                <w:sz w:val="22"/>
                <w:szCs w:val="22"/>
              </w:rPr>
              <w:t xml:space="preserve"> </w:t>
            </w:r>
            <w:r w:rsidR="00B60C25">
              <w:rPr>
                <w:rFonts w:cs="Arial"/>
                <w:b/>
                <w:bCs/>
                <w:color w:val="000000"/>
                <w:sz w:val="22"/>
                <w:szCs w:val="22"/>
              </w:rPr>
              <w:br/>
            </w:r>
            <w:r w:rsidR="00B60C25" w:rsidRPr="00B60C25">
              <w:rPr>
                <w:rFonts w:cs="Arial"/>
                <w:color w:val="000000"/>
                <w:sz w:val="22"/>
                <w:szCs w:val="22"/>
              </w:rPr>
              <w:t>(not including mobile libraries)</w:t>
            </w:r>
          </w:p>
        </w:tc>
        <w:tc>
          <w:tcPr>
            <w:tcW w:w="1982"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0DA2DF7C" w14:textId="36DD3BFD" w:rsidR="004345E0" w:rsidRPr="00B36CD3" w:rsidRDefault="004345E0">
            <w:pPr>
              <w:rPr>
                <w:rFonts w:cs="Arial"/>
                <w:b/>
                <w:bCs/>
                <w:color w:val="000000"/>
                <w:sz w:val="22"/>
                <w:szCs w:val="22"/>
              </w:rPr>
            </w:pPr>
            <w:r w:rsidRPr="00B36CD3">
              <w:rPr>
                <w:rFonts w:cs="Arial"/>
                <w:b/>
                <w:bCs/>
                <w:color w:val="000000"/>
                <w:sz w:val="22"/>
                <w:szCs w:val="22"/>
              </w:rPr>
              <w:t>Clos</w:t>
            </w:r>
            <w:r w:rsidR="00FA353D">
              <w:rPr>
                <w:rFonts w:cs="Arial"/>
                <w:b/>
                <w:bCs/>
                <w:color w:val="000000"/>
                <w:sz w:val="22"/>
                <w:szCs w:val="22"/>
              </w:rPr>
              <w:t xml:space="preserve">ed / </w:t>
            </w:r>
            <w:r w:rsidR="006D4B15">
              <w:rPr>
                <w:rFonts w:cs="Arial"/>
                <w:b/>
                <w:bCs/>
                <w:color w:val="000000"/>
                <w:sz w:val="22"/>
                <w:szCs w:val="22"/>
              </w:rPr>
              <w:t>o</w:t>
            </w:r>
            <w:r w:rsidRPr="00B36CD3">
              <w:rPr>
                <w:rFonts w:cs="Arial"/>
                <w:b/>
                <w:bCs/>
                <w:color w:val="000000"/>
                <w:sz w:val="22"/>
                <w:szCs w:val="22"/>
              </w:rPr>
              <w:t>pen</w:t>
            </w:r>
            <w:r w:rsidR="00FA353D">
              <w:rPr>
                <w:rFonts w:cs="Arial"/>
                <w:b/>
                <w:bCs/>
                <w:color w:val="000000"/>
                <w:sz w:val="22"/>
                <w:szCs w:val="22"/>
              </w:rPr>
              <w:t>ed</w:t>
            </w:r>
          </w:p>
        </w:tc>
        <w:tc>
          <w:tcPr>
            <w:tcW w:w="1894" w:type="dxa"/>
            <w:tcBorders>
              <w:top w:val="single" w:sz="12" w:space="0" w:color="auto"/>
              <w:left w:val="nil"/>
              <w:bottom w:val="single" w:sz="4" w:space="0" w:color="auto"/>
              <w:right w:val="single" w:sz="12" w:space="0" w:color="auto"/>
            </w:tcBorders>
            <w:shd w:val="clear" w:color="auto" w:fill="auto"/>
            <w:noWrap/>
            <w:vAlign w:val="bottom"/>
            <w:hideMark/>
          </w:tcPr>
          <w:p w14:paraId="3C643EA3" w14:textId="39980878" w:rsidR="004345E0" w:rsidRPr="004345E0" w:rsidRDefault="004345E0">
            <w:pPr>
              <w:rPr>
                <w:rFonts w:cs="Arial"/>
                <w:b/>
                <w:bCs/>
                <w:color w:val="000000"/>
                <w:sz w:val="22"/>
                <w:szCs w:val="22"/>
              </w:rPr>
            </w:pPr>
            <w:r w:rsidRPr="00B36CD3">
              <w:rPr>
                <w:rFonts w:cs="Arial"/>
                <w:color w:val="000000"/>
                <w:sz w:val="22"/>
                <w:szCs w:val="22"/>
              </w:rPr>
              <w:t> </w:t>
            </w:r>
            <w:r w:rsidRPr="004345E0">
              <w:rPr>
                <w:rFonts w:cs="Arial"/>
                <w:b/>
                <w:bCs/>
                <w:color w:val="000000"/>
                <w:sz w:val="22"/>
                <w:szCs w:val="22"/>
              </w:rPr>
              <w:t>Notes</w:t>
            </w:r>
          </w:p>
        </w:tc>
      </w:tr>
      <w:tr w:rsidR="00714512" w:rsidRPr="00B36CD3" w14:paraId="129161F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C00A1E4" w14:textId="77777777" w:rsidR="002556B6" w:rsidRPr="00B36CD3" w:rsidRDefault="002556B6">
            <w:pPr>
              <w:rPr>
                <w:rFonts w:cs="Arial"/>
                <w:color w:val="000000"/>
                <w:sz w:val="22"/>
                <w:szCs w:val="22"/>
              </w:rPr>
            </w:pPr>
            <w:r w:rsidRPr="00B36CD3">
              <w:rPr>
                <w:rFonts w:cs="Arial"/>
                <w:color w:val="000000"/>
                <w:sz w:val="22"/>
                <w:szCs w:val="22"/>
              </w:rPr>
              <w:t> </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F4F826B" w14:textId="7015CBFC" w:rsidR="002556B6" w:rsidRPr="00B36CD3" w:rsidRDefault="007951C4">
            <w:pPr>
              <w:jc w:val="right"/>
              <w:rPr>
                <w:rFonts w:cs="Arial"/>
                <w:b/>
                <w:bCs/>
                <w:color w:val="000000"/>
                <w:sz w:val="22"/>
                <w:szCs w:val="22"/>
              </w:rPr>
            </w:pPr>
            <w:r>
              <w:rPr>
                <w:rFonts w:cs="Arial"/>
                <w:b/>
                <w:bCs/>
                <w:color w:val="000000"/>
                <w:sz w:val="22"/>
                <w:szCs w:val="22"/>
              </w:rPr>
              <w:t>As of Oct</w:t>
            </w:r>
            <w:r w:rsidR="00B36CD3">
              <w:rPr>
                <w:rFonts w:cs="Arial"/>
                <w:b/>
                <w:bCs/>
                <w:color w:val="000000"/>
                <w:sz w:val="22"/>
                <w:szCs w:val="22"/>
              </w:rPr>
              <w:t xml:space="preserve"> </w:t>
            </w:r>
            <w:r w:rsidR="006312AA">
              <w:rPr>
                <w:rFonts w:cs="Arial"/>
                <w:b/>
                <w:bCs/>
                <w:color w:val="000000"/>
                <w:sz w:val="22"/>
                <w:szCs w:val="22"/>
              </w:rPr>
              <w:t>20</w:t>
            </w:r>
            <w:r w:rsidR="002556B6" w:rsidRPr="00B36CD3">
              <w:rPr>
                <w:rFonts w:cs="Arial"/>
                <w:b/>
                <w:bCs/>
                <w:color w:val="000000"/>
                <w:sz w:val="22"/>
                <w:szCs w:val="22"/>
              </w:rPr>
              <w:t>23</w:t>
            </w:r>
          </w:p>
        </w:tc>
        <w:tc>
          <w:tcPr>
            <w:tcW w:w="1136" w:type="dxa"/>
            <w:tcBorders>
              <w:top w:val="nil"/>
              <w:left w:val="nil"/>
              <w:bottom w:val="single" w:sz="4" w:space="0" w:color="auto"/>
              <w:right w:val="nil"/>
            </w:tcBorders>
            <w:shd w:val="clear" w:color="auto" w:fill="auto"/>
            <w:noWrap/>
            <w:vAlign w:val="bottom"/>
            <w:hideMark/>
          </w:tcPr>
          <w:p w14:paraId="184B0D81" w14:textId="6D8555F8" w:rsidR="002556B6" w:rsidRPr="00B36CD3" w:rsidRDefault="007951C4">
            <w:pPr>
              <w:jc w:val="right"/>
              <w:rPr>
                <w:rFonts w:cs="Arial"/>
                <w:b/>
                <w:bCs/>
                <w:color w:val="000000"/>
                <w:sz w:val="22"/>
                <w:szCs w:val="22"/>
              </w:rPr>
            </w:pPr>
            <w:r>
              <w:rPr>
                <w:rFonts w:cs="Arial"/>
                <w:b/>
                <w:bCs/>
                <w:color w:val="000000"/>
                <w:sz w:val="22"/>
                <w:szCs w:val="22"/>
              </w:rPr>
              <w:t>As of Oct</w:t>
            </w:r>
            <w:r w:rsidR="00B36CD3">
              <w:rPr>
                <w:rFonts w:cs="Arial"/>
                <w:b/>
                <w:bCs/>
                <w:color w:val="000000"/>
                <w:sz w:val="22"/>
                <w:szCs w:val="22"/>
              </w:rPr>
              <w:t xml:space="preserve"> </w:t>
            </w:r>
            <w:r w:rsidR="006312AA">
              <w:rPr>
                <w:rFonts w:cs="Arial"/>
                <w:b/>
                <w:bCs/>
                <w:color w:val="000000"/>
                <w:sz w:val="22"/>
                <w:szCs w:val="22"/>
              </w:rPr>
              <w:t>20</w:t>
            </w:r>
            <w:r w:rsidR="002556B6" w:rsidRPr="00B36CD3">
              <w:rPr>
                <w:rFonts w:cs="Arial"/>
                <w:b/>
                <w:bCs/>
                <w:color w:val="000000"/>
                <w:sz w:val="22"/>
                <w:szCs w:val="22"/>
              </w:rPr>
              <w:t>24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251BE0C" w14:textId="77777777" w:rsidR="002556B6" w:rsidRPr="00B36CD3" w:rsidRDefault="002556B6">
            <w:pPr>
              <w:rPr>
                <w:rFonts w:cs="Arial"/>
                <w:color w:val="000000"/>
                <w:sz w:val="22"/>
                <w:szCs w:val="22"/>
              </w:rPr>
            </w:pPr>
            <w:r w:rsidRPr="00B36CD3">
              <w:rPr>
                <w:rFonts w:cs="Arial"/>
                <w:color w:val="000000"/>
                <w:sz w:val="22"/>
                <w:szCs w:val="22"/>
              </w:rPr>
              <w:t> </w:t>
            </w:r>
          </w:p>
        </w:tc>
        <w:tc>
          <w:tcPr>
            <w:tcW w:w="1894" w:type="dxa"/>
            <w:tcBorders>
              <w:top w:val="nil"/>
              <w:left w:val="nil"/>
              <w:bottom w:val="single" w:sz="4" w:space="0" w:color="auto"/>
              <w:right w:val="single" w:sz="12" w:space="0" w:color="auto"/>
            </w:tcBorders>
            <w:shd w:val="clear" w:color="auto" w:fill="auto"/>
            <w:noWrap/>
            <w:vAlign w:val="bottom"/>
            <w:hideMark/>
          </w:tcPr>
          <w:p w14:paraId="64F47DF7"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22A953E"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6E693160" w14:textId="77777777" w:rsidR="002556B6" w:rsidRPr="00B36CD3" w:rsidRDefault="002556B6">
            <w:pPr>
              <w:rPr>
                <w:rFonts w:cs="Arial"/>
                <w:color w:val="000000"/>
                <w:sz w:val="22"/>
                <w:szCs w:val="22"/>
              </w:rPr>
            </w:pPr>
            <w:r w:rsidRPr="00B36CD3">
              <w:rPr>
                <w:rFonts w:cs="Arial"/>
                <w:color w:val="000000"/>
                <w:sz w:val="22"/>
                <w:szCs w:val="22"/>
              </w:rPr>
              <w:t>Aberdeen City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5498237D"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6B9656BD"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18A72D2"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376393D1"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05D8D7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6AC2212" w14:textId="77777777" w:rsidR="002556B6" w:rsidRPr="00B36CD3" w:rsidRDefault="002556B6">
            <w:pPr>
              <w:rPr>
                <w:rFonts w:cs="Arial"/>
                <w:color w:val="000000"/>
                <w:sz w:val="22"/>
                <w:szCs w:val="22"/>
              </w:rPr>
            </w:pPr>
            <w:r w:rsidRPr="00B36CD3">
              <w:rPr>
                <w:rFonts w:cs="Arial"/>
                <w:color w:val="000000"/>
                <w:sz w:val="22"/>
                <w:szCs w:val="22"/>
              </w:rPr>
              <w:t>Aberdeenshire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4A3EF60" w14:textId="77777777" w:rsidR="002556B6" w:rsidRPr="00B36CD3" w:rsidRDefault="002556B6">
            <w:pPr>
              <w:jc w:val="right"/>
              <w:rPr>
                <w:rFonts w:cs="Arial"/>
                <w:color w:val="000000"/>
                <w:sz w:val="22"/>
                <w:szCs w:val="22"/>
              </w:rPr>
            </w:pPr>
            <w:r w:rsidRPr="00B36CD3">
              <w:rPr>
                <w:rFonts w:cs="Arial"/>
                <w:color w:val="000000"/>
                <w:sz w:val="22"/>
                <w:szCs w:val="22"/>
              </w:rPr>
              <w:t>35</w:t>
            </w:r>
          </w:p>
        </w:tc>
        <w:tc>
          <w:tcPr>
            <w:tcW w:w="1136" w:type="dxa"/>
            <w:tcBorders>
              <w:top w:val="nil"/>
              <w:left w:val="nil"/>
              <w:bottom w:val="single" w:sz="4" w:space="0" w:color="auto"/>
              <w:right w:val="nil"/>
            </w:tcBorders>
            <w:shd w:val="clear" w:color="auto" w:fill="auto"/>
            <w:noWrap/>
            <w:vAlign w:val="bottom"/>
            <w:hideMark/>
          </w:tcPr>
          <w:p w14:paraId="2022F065" w14:textId="77777777" w:rsidR="002556B6" w:rsidRPr="00B36CD3" w:rsidRDefault="002556B6">
            <w:pPr>
              <w:jc w:val="right"/>
              <w:rPr>
                <w:rFonts w:cs="Arial"/>
                <w:color w:val="000000"/>
                <w:sz w:val="22"/>
                <w:szCs w:val="22"/>
              </w:rPr>
            </w:pPr>
            <w:r w:rsidRPr="00B36CD3">
              <w:rPr>
                <w:rFonts w:cs="Arial"/>
                <w:color w:val="000000"/>
                <w:sz w:val="22"/>
                <w:szCs w:val="22"/>
              </w:rPr>
              <w:t>33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76D2735"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894" w:type="dxa"/>
            <w:tcBorders>
              <w:top w:val="nil"/>
              <w:left w:val="nil"/>
              <w:bottom w:val="single" w:sz="4" w:space="0" w:color="auto"/>
              <w:right w:val="single" w:sz="12" w:space="0" w:color="auto"/>
            </w:tcBorders>
            <w:shd w:val="clear" w:color="auto" w:fill="auto"/>
            <w:noWrap/>
            <w:vAlign w:val="bottom"/>
            <w:hideMark/>
          </w:tcPr>
          <w:p w14:paraId="31861843" w14:textId="77777777" w:rsidR="002556B6" w:rsidRPr="00B36CD3" w:rsidRDefault="002556B6">
            <w:pPr>
              <w:rPr>
                <w:rFonts w:cs="Arial"/>
                <w:color w:val="000000"/>
                <w:sz w:val="22"/>
                <w:szCs w:val="22"/>
              </w:rPr>
            </w:pPr>
            <w:r w:rsidRPr="00B36CD3">
              <w:rPr>
                <w:rFonts w:cs="Arial"/>
                <w:color w:val="000000"/>
                <w:sz w:val="22"/>
                <w:szCs w:val="22"/>
              </w:rPr>
              <w:t>2 closures</w:t>
            </w:r>
          </w:p>
        </w:tc>
      </w:tr>
      <w:tr w:rsidR="00714512" w:rsidRPr="00B36CD3" w14:paraId="4D1BB165"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009FBBC" w14:textId="77777777" w:rsidR="002556B6" w:rsidRPr="00B36CD3" w:rsidRDefault="002556B6">
            <w:pPr>
              <w:rPr>
                <w:rFonts w:cs="Arial"/>
                <w:color w:val="000000"/>
                <w:sz w:val="22"/>
                <w:szCs w:val="22"/>
              </w:rPr>
            </w:pPr>
            <w:r w:rsidRPr="00B36CD3">
              <w:rPr>
                <w:rFonts w:cs="Arial"/>
                <w:color w:val="000000"/>
                <w:sz w:val="22"/>
                <w:szCs w:val="22"/>
              </w:rPr>
              <w:t>Angus</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A0B106C"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136" w:type="dxa"/>
            <w:tcBorders>
              <w:top w:val="nil"/>
              <w:left w:val="nil"/>
              <w:bottom w:val="single" w:sz="4" w:space="0" w:color="auto"/>
              <w:right w:val="nil"/>
            </w:tcBorders>
            <w:shd w:val="clear" w:color="auto" w:fill="auto"/>
            <w:noWrap/>
            <w:vAlign w:val="bottom"/>
            <w:hideMark/>
          </w:tcPr>
          <w:p w14:paraId="5581DF24"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25A551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E7F84F0"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D054D76"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A715119" w14:textId="373364E2" w:rsidR="002556B6" w:rsidRPr="00B36CD3" w:rsidRDefault="002556B6">
            <w:pPr>
              <w:rPr>
                <w:rFonts w:cs="Arial"/>
                <w:color w:val="000000"/>
                <w:sz w:val="22"/>
                <w:szCs w:val="22"/>
              </w:rPr>
            </w:pPr>
            <w:r w:rsidRPr="00B36CD3">
              <w:rPr>
                <w:rFonts w:cs="Arial"/>
                <w:color w:val="000000"/>
                <w:sz w:val="22"/>
                <w:szCs w:val="22"/>
              </w:rPr>
              <w:t xml:space="preserve">Argyll </w:t>
            </w:r>
            <w:r w:rsidR="00B4390D">
              <w:rPr>
                <w:rFonts w:cs="Arial"/>
                <w:color w:val="000000"/>
                <w:sz w:val="22"/>
                <w:szCs w:val="22"/>
              </w:rPr>
              <w:t>and</w:t>
            </w:r>
            <w:r w:rsidRPr="00B36CD3">
              <w:rPr>
                <w:rFonts w:cs="Arial"/>
                <w:color w:val="000000"/>
                <w:sz w:val="22"/>
                <w:szCs w:val="22"/>
              </w:rPr>
              <w:t xml:space="preserve"> Bute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8410B05"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6250779C" w14:textId="77777777" w:rsidR="002556B6" w:rsidRPr="00B36CD3" w:rsidRDefault="002556B6">
            <w:pPr>
              <w:jc w:val="right"/>
              <w:rPr>
                <w:rFonts w:cs="Arial"/>
                <w:color w:val="000000"/>
                <w:sz w:val="22"/>
                <w:szCs w:val="22"/>
              </w:rPr>
            </w:pPr>
            <w:r w:rsidRPr="00B36CD3">
              <w:rPr>
                <w:rFonts w:cs="Arial"/>
                <w:color w:val="000000"/>
                <w:sz w:val="22"/>
                <w:szCs w:val="22"/>
              </w:rPr>
              <w:t>10</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4098FBC"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894" w:type="dxa"/>
            <w:tcBorders>
              <w:top w:val="nil"/>
              <w:left w:val="nil"/>
              <w:bottom w:val="single" w:sz="4" w:space="0" w:color="auto"/>
              <w:right w:val="single" w:sz="12" w:space="0" w:color="auto"/>
            </w:tcBorders>
            <w:shd w:val="clear" w:color="auto" w:fill="auto"/>
            <w:noWrap/>
            <w:vAlign w:val="bottom"/>
            <w:hideMark/>
          </w:tcPr>
          <w:p w14:paraId="3DDC0700" w14:textId="77777777" w:rsidR="002556B6" w:rsidRPr="00B36CD3" w:rsidRDefault="002556B6">
            <w:pPr>
              <w:rPr>
                <w:rFonts w:cs="Arial"/>
                <w:color w:val="000000"/>
                <w:sz w:val="22"/>
                <w:szCs w:val="22"/>
              </w:rPr>
            </w:pPr>
            <w:r w:rsidRPr="00B36CD3">
              <w:rPr>
                <w:rFonts w:cs="Arial"/>
                <w:color w:val="000000"/>
                <w:sz w:val="22"/>
                <w:szCs w:val="22"/>
              </w:rPr>
              <w:t>2 new libraries</w:t>
            </w:r>
          </w:p>
        </w:tc>
      </w:tr>
      <w:tr w:rsidR="00714512" w:rsidRPr="00B36CD3" w14:paraId="39B1610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F798621" w14:textId="77777777" w:rsidR="002556B6" w:rsidRPr="00B36CD3" w:rsidRDefault="002556B6">
            <w:pPr>
              <w:rPr>
                <w:rFonts w:cs="Arial"/>
                <w:color w:val="000000"/>
                <w:sz w:val="22"/>
                <w:szCs w:val="22"/>
              </w:rPr>
            </w:pPr>
            <w:r w:rsidRPr="00B36CD3">
              <w:rPr>
                <w:rFonts w:cs="Arial"/>
                <w:color w:val="000000"/>
                <w:sz w:val="22"/>
                <w:szCs w:val="22"/>
              </w:rPr>
              <w:t>Clackmannanshire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41B66CC"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136" w:type="dxa"/>
            <w:tcBorders>
              <w:top w:val="nil"/>
              <w:left w:val="nil"/>
              <w:bottom w:val="single" w:sz="4" w:space="0" w:color="auto"/>
              <w:right w:val="nil"/>
            </w:tcBorders>
            <w:shd w:val="clear" w:color="auto" w:fill="auto"/>
            <w:noWrap/>
            <w:vAlign w:val="bottom"/>
            <w:hideMark/>
          </w:tcPr>
          <w:p w14:paraId="6A436C89"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37A7A81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35E8A93D"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D7A2F3A"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64E50C08" w14:textId="77777777" w:rsidR="002556B6" w:rsidRPr="00B36CD3" w:rsidRDefault="002556B6">
            <w:pPr>
              <w:rPr>
                <w:rFonts w:cs="Arial"/>
                <w:color w:val="000000"/>
                <w:sz w:val="22"/>
                <w:szCs w:val="22"/>
              </w:rPr>
            </w:pPr>
            <w:r w:rsidRPr="00B36CD3">
              <w:rPr>
                <w:rFonts w:cs="Arial"/>
                <w:color w:val="000000"/>
                <w:sz w:val="22"/>
                <w:szCs w:val="22"/>
              </w:rPr>
              <w:t>Comhairle nan Eilean-Siar</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20B86B7"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136" w:type="dxa"/>
            <w:tcBorders>
              <w:top w:val="nil"/>
              <w:left w:val="nil"/>
              <w:bottom w:val="single" w:sz="4" w:space="0" w:color="auto"/>
              <w:right w:val="nil"/>
            </w:tcBorders>
            <w:shd w:val="clear" w:color="auto" w:fill="auto"/>
            <w:noWrap/>
            <w:vAlign w:val="bottom"/>
            <w:hideMark/>
          </w:tcPr>
          <w:p w14:paraId="4F3C0554"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CA5421A"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7AE5D06F"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AC7E38B"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372BC7B" w14:textId="0A375FB7" w:rsidR="002556B6" w:rsidRPr="00B36CD3" w:rsidRDefault="002556B6">
            <w:pPr>
              <w:rPr>
                <w:rFonts w:cs="Arial"/>
                <w:color w:val="000000"/>
                <w:sz w:val="22"/>
                <w:szCs w:val="22"/>
              </w:rPr>
            </w:pPr>
            <w:r w:rsidRPr="00B36CD3">
              <w:rPr>
                <w:rFonts w:cs="Arial"/>
                <w:color w:val="000000"/>
                <w:sz w:val="22"/>
                <w:szCs w:val="22"/>
              </w:rPr>
              <w:t xml:space="preserve">Dumfries </w:t>
            </w:r>
            <w:r w:rsidR="00B4390D">
              <w:rPr>
                <w:rFonts w:cs="Arial"/>
                <w:color w:val="000000"/>
                <w:sz w:val="22"/>
                <w:szCs w:val="22"/>
              </w:rPr>
              <w:t>and</w:t>
            </w:r>
            <w:r w:rsidRPr="00B36CD3">
              <w:rPr>
                <w:rFonts w:cs="Arial"/>
                <w:color w:val="000000"/>
                <w:sz w:val="22"/>
                <w:szCs w:val="22"/>
              </w:rPr>
              <w:t xml:space="preserve"> Galloway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53B5908D" w14:textId="77777777" w:rsidR="002556B6" w:rsidRPr="00B36CD3" w:rsidRDefault="002556B6">
            <w:pPr>
              <w:jc w:val="right"/>
              <w:rPr>
                <w:rFonts w:cs="Arial"/>
                <w:color w:val="000000"/>
                <w:sz w:val="22"/>
                <w:szCs w:val="22"/>
              </w:rPr>
            </w:pPr>
            <w:r w:rsidRPr="00B36CD3">
              <w:rPr>
                <w:rFonts w:cs="Arial"/>
                <w:color w:val="000000"/>
                <w:sz w:val="22"/>
                <w:szCs w:val="22"/>
              </w:rPr>
              <w:t>24</w:t>
            </w:r>
          </w:p>
        </w:tc>
        <w:tc>
          <w:tcPr>
            <w:tcW w:w="1136" w:type="dxa"/>
            <w:tcBorders>
              <w:top w:val="nil"/>
              <w:left w:val="nil"/>
              <w:bottom w:val="single" w:sz="4" w:space="0" w:color="auto"/>
              <w:right w:val="nil"/>
            </w:tcBorders>
            <w:shd w:val="clear" w:color="auto" w:fill="auto"/>
            <w:noWrap/>
            <w:vAlign w:val="bottom"/>
            <w:hideMark/>
          </w:tcPr>
          <w:p w14:paraId="77775134" w14:textId="77777777" w:rsidR="002556B6" w:rsidRPr="00B36CD3" w:rsidRDefault="002556B6">
            <w:pPr>
              <w:jc w:val="right"/>
              <w:rPr>
                <w:rFonts w:cs="Arial"/>
                <w:color w:val="000000"/>
                <w:sz w:val="22"/>
                <w:szCs w:val="22"/>
              </w:rPr>
            </w:pPr>
            <w:r w:rsidRPr="00B36CD3">
              <w:rPr>
                <w:rFonts w:cs="Arial"/>
                <w:color w:val="000000"/>
                <w:sz w:val="22"/>
                <w:szCs w:val="22"/>
              </w:rPr>
              <w:t>24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37732BE1"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58673778"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6A06FA7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1710305" w14:textId="77777777" w:rsidR="002556B6" w:rsidRPr="00B36CD3" w:rsidRDefault="002556B6">
            <w:pPr>
              <w:rPr>
                <w:rFonts w:cs="Arial"/>
                <w:color w:val="000000"/>
                <w:sz w:val="22"/>
                <w:szCs w:val="22"/>
              </w:rPr>
            </w:pPr>
            <w:r w:rsidRPr="00B36CD3">
              <w:rPr>
                <w:rFonts w:cs="Arial"/>
                <w:color w:val="000000"/>
                <w:sz w:val="22"/>
                <w:szCs w:val="22"/>
              </w:rPr>
              <w:t>Dundee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578DA125" w14:textId="77777777" w:rsidR="002556B6" w:rsidRPr="00B36CD3" w:rsidRDefault="002556B6">
            <w:pPr>
              <w:jc w:val="right"/>
              <w:rPr>
                <w:rFonts w:cs="Arial"/>
                <w:color w:val="000000"/>
                <w:sz w:val="22"/>
                <w:szCs w:val="22"/>
              </w:rPr>
            </w:pPr>
            <w:r w:rsidRPr="00B36CD3">
              <w:rPr>
                <w:rFonts w:cs="Arial"/>
                <w:color w:val="000000"/>
                <w:sz w:val="22"/>
                <w:szCs w:val="22"/>
              </w:rPr>
              <w:t>14</w:t>
            </w:r>
          </w:p>
        </w:tc>
        <w:tc>
          <w:tcPr>
            <w:tcW w:w="1136" w:type="dxa"/>
            <w:tcBorders>
              <w:top w:val="nil"/>
              <w:left w:val="nil"/>
              <w:bottom w:val="single" w:sz="4" w:space="0" w:color="auto"/>
              <w:right w:val="nil"/>
            </w:tcBorders>
            <w:shd w:val="clear" w:color="auto" w:fill="auto"/>
            <w:noWrap/>
            <w:vAlign w:val="bottom"/>
            <w:hideMark/>
          </w:tcPr>
          <w:p w14:paraId="6F6BE979" w14:textId="77777777" w:rsidR="002556B6" w:rsidRPr="00B36CD3" w:rsidRDefault="002556B6">
            <w:pPr>
              <w:jc w:val="right"/>
              <w:rPr>
                <w:rFonts w:cs="Arial"/>
                <w:color w:val="000000"/>
                <w:sz w:val="22"/>
                <w:szCs w:val="22"/>
              </w:rPr>
            </w:pPr>
            <w:r w:rsidRPr="00B36CD3">
              <w:rPr>
                <w:rFonts w:cs="Arial"/>
                <w:color w:val="000000"/>
                <w:sz w:val="22"/>
                <w:szCs w:val="22"/>
              </w:rPr>
              <w:t>14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9E8A96A"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DB814EA"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BF1A95C"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8C3C6E8" w14:textId="77777777" w:rsidR="002556B6" w:rsidRPr="00B36CD3" w:rsidRDefault="002556B6">
            <w:pPr>
              <w:rPr>
                <w:rFonts w:cs="Arial"/>
                <w:color w:val="000000"/>
                <w:sz w:val="22"/>
                <w:szCs w:val="22"/>
              </w:rPr>
            </w:pPr>
            <w:r w:rsidRPr="00B36CD3">
              <w:rPr>
                <w:rFonts w:cs="Arial"/>
                <w:color w:val="000000"/>
                <w:sz w:val="22"/>
                <w:szCs w:val="22"/>
              </w:rPr>
              <w:t>East Ayrshire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9B268AD"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4C66B01B" w14:textId="77777777" w:rsidR="002556B6" w:rsidRPr="00B36CD3" w:rsidRDefault="002556B6">
            <w:pPr>
              <w:jc w:val="right"/>
              <w:rPr>
                <w:rFonts w:cs="Arial"/>
                <w:color w:val="000000"/>
                <w:sz w:val="22"/>
                <w:szCs w:val="22"/>
              </w:rPr>
            </w:pPr>
            <w:r w:rsidRPr="00B36CD3">
              <w:rPr>
                <w:rFonts w:cs="Arial"/>
                <w:color w:val="000000"/>
                <w:sz w:val="22"/>
                <w:szCs w:val="22"/>
              </w:rPr>
              <w:t>9</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A7ECE02"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894" w:type="dxa"/>
            <w:tcBorders>
              <w:top w:val="nil"/>
              <w:left w:val="nil"/>
              <w:bottom w:val="single" w:sz="4" w:space="0" w:color="auto"/>
              <w:right w:val="single" w:sz="12" w:space="0" w:color="auto"/>
            </w:tcBorders>
            <w:shd w:val="clear" w:color="auto" w:fill="auto"/>
            <w:noWrap/>
            <w:vAlign w:val="bottom"/>
            <w:hideMark/>
          </w:tcPr>
          <w:p w14:paraId="0DB1E02C" w14:textId="77777777" w:rsidR="002556B6" w:rsidRPr="00B36CD3" w:rsidRDefault="002556B6">
            <w:pPr>
              <w:rPr>
                <w:rFonts w:cs="Arial"/>
                <w:color w:val="000000"/>
                <w:sz w:val="22"/>
                <w:szCs w:val="22"/>
              </w:rPr>
            </w:pPr>
            <w:r w:rsidRPr="00B36CD3">
              <w:rPr>
                <w:rFonts w:cs="Arial"/>
                <w:color w:val="000000"/>
                <w:sz w:val="22"/>
                <w:szCs w:val="22"/>
              </w:rPr>
              <w:t>2 closures</w:t>
            </w:r>
          </w:p>
        </w:tc>
      </w:tr>
      <w:tr w:rsidR="00714512" w:rsidRPr="00B36CD3" w14:paraId="2FDAEBB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0FB232A" w14:textId="77777777" w:rsidR="002556B6" w:rsidRPr="00B36CD3" w:rsidRDefault="002556B6">
            <w:pPr>
              <w:rPr>
                <w:rFonts w:cs="Arial"/>
                <w:color w:val="000000"/>
                <w:sz w:val="22"/>
                <w:szCs w:val="22"/>
              </w:rPr>
            </w:pPr>
            <w:r w:rsidRPr="00B36CD3">
              <w:rPr>
                <w:rFonts w:cs="Arial"/>
                <w:color w:val="000000"/>
                <w:sz w:val="22"/>
                <w:szCs w:val="22"/>
              </w:rPr>
              <w:t>East Dunbartonshire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D80B596"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0DC2FF3B"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CC6412B"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2CBED415" w14:textId="563CBAEA" w:rsidR="002556B6" w:rsidRPr="00B36CD3" w:rsidRDefault="3C7859F7">
            <w:pPr>
              <w:rPr>
                <w:rFonts w:cs="Arial"/>
                <w:color w:val="000000"/>
                <w:sz w:val="22"/>
                <w:szCs w:val="22"/>
              </w:rPr>
            </w:pPr>
            <w:r w:rsidRPr="7A45C845">
              <w:rPr>
                <w:rFonts w:cs="Arial"/>
                <w:color w:val="000000" w:themeColor="text1"/>
                <w:sz w:val="22"/>
                <w:szCs w:val="22"/>
              </w:rPr>
              <w:t>1 closure</w:t>
            </w:r>
          </w:p>
        </w:tc>
      </w:tr>
      <w:tr w:rsidR="00714512" w:rsidRPr="00B36CD3" w14:paraId="3DF457E4"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7C91AD42" w14:textId="77777777" w:rsidR="002556B6" w:rsidRPr="00B36CD3" w:rsidRDefault="002556B6">
            <w:pPr>
              <w:rPr>
                <w:rFonts w:cs="Arial"/>
                <w:color w:val="000000"/>
                <w:sz w:val="22"/>
                <w:szCs w:val="22"/>
              </w:rPr>
            </w:pPr>
            <w:r w:rsidRPr="00B36CD3">
              <w:rPr>
                <w:rFonts w:cs="Arial"/>
                <w:color w:val="000000"/>
                <w:sz w:val="22"/>
                <w:szCs w:val="22"/>
              </w:rPr>
              <w:t>East Lothian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BB0BEC0"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136" w:type="dxa"/>
            <w:tcBorders>
              <w:top w:val="nil"/>
              <w:left w:val="nil"/>
              <w:bottom w:val="single" w:sz="4" w:space="0" w:color="auto"/>
              <w:right w:val="nil"/>
            </w:tcBorders>
            <w:shd w:val="clear" w:color="auto" w:fill="auto"/>
            <w:noWrap/>
            <w:vAlign w:val="bottom"/>
            <w:hideMark/>
          </w:tcPr>
          <w:p w14:paraId="4692BCAB"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65CBBC6"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2E9C51A1" w14:textId="77777777" w:rsidR="002556B6" w:rsidRPr="00B36CD3" w:rsidRDefault="002556B6">
            <w:pPr>
              <w:rPr>
                <w:rFonts w:cs="Arial"/>
                <w:color w:val="000000"/>
                <w:sz w:val="22"/>
                <w:szCs w:val="22"/>
              </w:rPr>
            </w:pPr>
            <w:r w:rsidRPr="00B36CD3">
              <w:rPr>
                <w:rFonts w:cs="Arial"/>
                <w:color w:val="000000"/>
                <w:sz w:val="22"/>
                <w:szCs w:val="22"/>
              </w:rPr>
              <w:t>1 new library</w:t>
            </w:r>
          </w:p>
        </w:tc>
      </w:tr>
      <w:tr w:rsidR="00714512" w:rsidRPr="00B36CD3" w14:paraId="60999F80"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61DCADD4" w14:textId="77777777" w:rsidR="002556B6" w:rsidRPr="00B36CD3" w:rsidRDefault="002556B6">
            <w:pPr>
              <w:rPr>
                <w:rFonts w:cs="Arial"/>
                <w:color w:val="000000"/>
                <w:sz w:val="22"/>
                <w:szCs w:val="22"/>
              </w:rPr>
            </w:pPr>
            <w:r w:rsidRPr="00B36CD3">
              <w:rPr>
                <w:rFonts w:cs="Arial"/>
                <w:color w:val="000000"/>
                <w:sz w:val="22"/>
                <w:szCs w:val="22"/>
              </w:rPr>
              <w:t>East Renfrewshire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6A057C59" w14:textId="77777777" w:rsidR="002556B6" w:rsidRPr="00B36CD3" w:rsidRDefault="002556B6">
            <w:pPr>
              <w:jc w:val="right"/>
              <w:rPr>
                <w:rFonts w:cs="Arial"/>
                <w:color w:val="000000"/>
                <w:sz w:val="22"/>
                <w:szCs w:val="22"/>
              </w:rPr>
            </w:pPr>
            <w:r w:rsidRPr="00B36CD3">
              <w:rPr>
                <w:rFonts w:cs="Arial"/>
                <w:color w:val="000000"/>
                <w:sz w:val="22"/>
                <w:szCs w:val="22"/>
              </w:rPr>
              <w:t>10</w:t>
            </w:r>
          </w:p>
        </w:tc>
        <w:tc>
          <w:tcPr>
            <w:tcW w:w="1136" w:type="dxa"/>
            <w:tcBorders>
              <w:top w:val="nil"/>
              <w:left w:val="nil"/>
              <w:bottom w:val="single" w:sz="4" w:space="0" w:color="auto"/>
              <w:right w:val="nil"/>
            </w:tcBorders>
            <w:shd w:val="clear" w:color="auto" w:fill="auto"/>
            <w:noWrap/>
            <w:vAlign w:val="bottom"/>
            <w:hideMark/>
          </w:tcPr>
          <w:p w14:paraId="6F805678" w14:textId="77777777" w:rsidR="002556B6" w:rsidRPr="00B36CD3" w:rsidRDefault="002556B6">
            <w:pPr>
              <w:jc w:val="right"/>
              <w:rPr>
                <w:rFonts w:cs="Arial"/>
                <w:color w:val="000000"/>
                <w:sz w:val="22"/>
                <w:szCs w:val="22"/>
              </w:rPr>
            </w:pPr>
            <w:r w:rsidRPr="00B36CD3">
              <w:rPr>
                <w:rFonts w:cs="Arial"/>
                <w:color w:val="000000"/>
                <w:sz w:val="22"/>
                <w:szCs w:val="22"/>
              </w:rPr>
              <w:t>10</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29822844"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14F771F"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121838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088D708" w14:textId="77777777" w:rsidR="002556B6" w:rsidRPr="00B36CD3" w:rsidRDefault="002556B6">
            <w:pPr>
              <w:rPr>
                <w:rFonts w:cs="Arial"/>
                <w:color w:val="000000"/>
                <w:sz w:val="22"/>
                <w:szCs w:val="22"/>
              </w:rPr>
            </w:pPr>
            <w:r w:rsidRPr="00B36CD3">
              <w:rPr>
                <w:rFonts w:cs="Arial"/>
                <w:color w:val="000000"/>
                <w:sz w:val="22"/>
                <w:szCs w:val="22"/>
              </w:rPr>
              <w:t>Edinburgh City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1CAE1192" w14:textId="77777777" w:rsidR="002556B6" w:rsidRPr="00B36CD3" w:rsidRDefault="002556B6">
            <w:pPr>
              <w:jc w:val="right"/>
              <w:rPr>
                <w:rFonts w:cs="Arial"/>
                <w:color w:val="000000"/>
                <w:sz w:val="22"/>
                <w:szCs w:val="22"/>
              </w:rPr>
            </w:pPr>
            <w:r w:rsidRPr="00B36CD3">
              <w:rPr>
                <w:rFonts w:cs="Arial"/>
                <w:color w:val="000000"/>
                <w:sz w:val="22"/>
                <w:szCs w:val="22"/>
              </w:rPr>
              <w:t>27</w:t>
            </w:r>
          </w:p>
        </w:tc>
        <w:tc>
          <w:tcPr>
            <w:tcW w:w="1136" w:type="dxa"/>
            <w:tcBorders>
              <w:top w:val="nil"/>
              <w:left w:val="nil"/>
              <w:bottom w:val="single" w:sz="4" w:space="0" w:color="auto"/>
              <w:right w:val="nil"/>
            </w:tcBorders>
            <w:shd w:val="clear" w:color="auto" w:fill="auto"/>
            <w:noWrap/>
            <w:vAlign w:val="bottom"/>
            <w:hideMark/>
          </w:tcPr>
          <w:p w14:paraId="5CE4C257" w14:textId="77777777" w:rsidR="002556B6" w:rsidRPr="00B36CD3" w:rsidRDefault="002556B6">
            <w:pPr>
              <w:jc w:val="right"/>
              <w:rPr>
                <w:rFonts w:cs="Arial"/>
                <w:color w:val="000000"/>
                <w:sz w:val="22"/>
                <w:szCs w:val="22"/>
              </w:rPr>
            </w:pPr>
            <w:r w:rsidRPr="00B36CD3">
              <w:rPr>
                <w:rFonts w:cs="Arial"/>
                <w:color w:val="000000"/>
                <w:sz w:val="22"/>
                <w:szCs w:val="22"/>
              </w:rPr>
              <w:t>26</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F0060B4"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5C8ABA7F" w14:textId="72DB7BCC" w:rsidR="002556B6" w:rsidRPr="00B36CD3" w:rsidRDefault="3C7859F7">
            <w:pPr>
              <w:rPr>
                <w:rFonts w:cs="Arial"/>
                <w:color w:val="000000"/>
                <w:sz w:val="22"/>
                <w:szCs w:val="22"/>
              </w:rPr>
            </w:pPr>
            <w:r w:rsidRPr="7A45C845">
              <w:rPr>
                <w:rFonts w:cs="Arial"/>
                <w:color w:val="000000" w:themeColor="text1"/>
                <w:sz w:val="22"/>
                <w:szCs w:val="22"/>
              </w:rPr>
              <w:t>1 closure</w:t>
            </w:r>
          </w:p>
        </w:tc>
      </w:tr>
      <w:tr w:rsidR="00714512" w:rsidRPr="00B36CD3" w14:paraId="40109BC9"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DC0F499" w14:textId="77777777" w:rsidR="002556B6" w:rsidRPr="00B36CD3" w:rsidRDefault="002556B6">
            <w:pPr>
              <w:rPr>
                <w:rFonts w:cs="Arial"/>
                <w:color w:val="000000"/>
                <w:sz w:val="22"/>
                <w:szCs w:val="22"/>
              </w:rPr>
            </w:pPr>
            <w:r w:rsidRPr="00B36CD3">
              <w:rPr>
                <w:rFonts w:cs="Arial"/>
                <w:color w:val="000000"/>
                <w:sz w:val="22"/>
                <w:szCs w:val="22"/>
              </w:rPr>
              <w:t>Falkirk</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E74376C"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0B7EF9A9"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213C908D"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B8247F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34A73BE"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83556EB" w14:textId="77777777" w:rsidR="002556B6" w:rsidRPr="00B36CD3" w:rsidRDefault="002556B6">
            <w:pPr>
              <w:rPr>
                <w:rFonts w:cs="Arial"/>
                <w:color w:val="000000"/>
                <w:sz w:val="22"/>
                <w:szCs w:val="22"/>
              </w:rPr>
            </w:pPr>
            <w:r w:rsidRPr="00B36CD3">
              <w:rPr>
                <w:rFonts w:cs="Arial"/>
                <w:color w:val="000000"/>
                <w:sz w:val="22"/>
                <w:szCs w:val="22"/>
              </w:rPr>
              <w:t>Fife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11545A9A" w14:textId="77777777" w:rsidR="002556B6" w:rsidRPr="00B36CD3" w:rsidRDefault="002556B6">
            <w:pPr>
              <w:jc w:val="right"/>
              <w:rPr>
                <w:rFonts w:cs="Arial"/>
                <w:color w:val="000000"/>
                <w:sz w:val="22"/>
                <w:szCs w:val="22"/>
              </w:rPr>
            </w:pPr>
            <w:r w:rsidRPr="00B36CD3">
              <w:rPr>
                <w:rFonts w:cs="Arial"/>
                <w:color w:val="000000"/>
                <w:sz w:val="22"/>
                <w:szCs w:val="22"/>
              </w:rPr>
              <w:t>35</w:t>
            </w:r>
          </w:p>
        </w:tc>
        <w:tc>
          <w:tcPr>
            <w:tcW w:w="1136" w:type="dxa"/>
            <w:tcBorders>
              <w:top w:val="nil"/>
              <w:left w:val="nil"/>
              <w:bottom w:val="single" w:sz="4" w:space="0" w:color="auto"/>
              <w:right w:val="nil"/>
            </w:tcBorders>
            <w:shd w:val="clear" w:color="auto" w:fill="auto"/>
            <w:noWrap/>
            <w:vAlign w:val="bottom"/>
            <w:hideMark/>
          </w:tcPr>
          <w:p w14:paraId="6C2488A1" w14:textId="77777777" w:rsidR="002556B6" w:rsidRPr="00B36CD3" w:rsidRDefault="002556B6">
            <w:pPr>
              <w:jc w:val="right"/>
              <w:rPr>
                <w:rFonts w:cs="Arial"/>
                <w:color w:val="000000"/>
                <w:sz w:val="22"/>
                <w:szCs w:val="22"/>
              </w:rPr>
            </w:pPr>
            <w:r w:rsidRPr="00B36CD3">
              <w:rPr>
                <w:rFonts w:cs="Arial"/>
                <w:color w:val="000000"/>
                <w:sz w:val="22"/>
                <w:szCs w:val="22"/>
              </w:rPr>
              <w:t>35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509A7BA7"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5186968D"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3048FD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A4715AB" w14:textId="77777777" w:rsidR="002556B6" w:rsidRPr="00B36CD3" w:rsidRDefault="002556B6">
            <w:pPr>
              <w:rPr>
                <w:rFonts w:cs="Arial"/>
                <w:color w:val="000000"/>
                <w:sz w:val="22"/>
                <w:szCs w:val="22"/>
              </w:rPr>
            </w:pPr>
            <w:r w:rsidRPr="00B36CD3">
              <w:rPr>
                <w:rFonts w:cs="Arial"/>
                <w:color w:val="000000"/>
                <w:sz w:val="22"/>
                <w:szCs w:val="22"/>
              </w:rPr>
              <w:lastRenderedPageBreak/>
              <w:t>Glasgow City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4170C34" w14:textId="77777777" w:rsidR="002556B6" w:rsidRPr="00B36CD3" w:rsidRDefault="002556B6">
            <w:pPr>
              <w:jc w:val="right"/>
              <w:rPr>
                <w:rFonts w:cs="Arial"/>
                <w:color w:val="000000"/>
                <w:sz w:val="22"/>
                <w:szCs w:val="22"/>
              </w:rPr>
            </w:pPr>
            <w:r w:rsidRPr="00B36CD3">
              <w:rPr>
                <w:rFonts w:cs="Arial"/>
                <w:color w:val="000000"/>
                <w:sz w:val="22"/>
                <w:szCs w:val="22"/>
              </w:rPr>
              <w:t>32</w:t>
            </w:r>
          </w:p>
        </w:tc>
        <w:tc>
          <w:tcPr>
            <w:tcW w:w="1136" w:type="dxa"/>
            <w:tcBorders>
              <w:top w:val="nil"/>
              <w:left w:val="nil"/>
              <w:bottom w:val="single" w:sz="4" w:space="0" w:color="auto"/>
              <w:right w:val="nil"/>
            </w:tcBorders>
            <w:shd w:val="clear" w:color="auto" w:fill="auto"/>
            <w:noWrap/>
            <w:vAlign w:val="bottom"/>
            <w:hideMark/>
          </w:tcPr>
          <w:p w14:paraId="233BDA85" w14:textId="77777777" w:rsidR="002556B6" w:rsidRPr="00B36CD3" w:rsidRDefault="002556B6">
            <w:pPr>
              <w:jc w:val="right"/>
              <w:rPr>
                <w:rFonts w:cs="Arial"/>
                <w:color w:val="000000"/>
                <w:sz w:val="22"/>
                <w:szCs w:val="22"/>
              </w:rPr>
            </w:pPr>
            <w:r w:rsidRPr="00B36CD3">
              <w:rPr>
                <w:rFonts w:cs="Arial"/>
                <w:color w:val="000000"/>
                <w:sz w:val="22"/>
                <w:szCs w:val="22"/>
              </w:rPr>
              <w:t>31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A3AD990"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4EB93A76" w14:textId="69292FC7" w:rsidR="002556B6" w:rsidRPr="00B36CD3" w:rsidRDefault="3C7859F7">
            <w:pPr>
              <w:rPr>
                <w:rFonts w:cs="Arial"/>
                <w:color w:val="000000"/>
                <w:sz w:val="22"/>
                <w:szCs w:val="22"/>
              </w:rPr>
            </w:pPr>
            <w:r w:rsidRPr="7A45C845">
              <w:rPr>
                <w:rFonts w:cs="Arial"/>
                <w:color w:val="000000" w:themeColor="text1"/>
                <w:sz w:val="22"/>
                <w:szCs w:val="22"/>
              </w:rPr>
              <w:t>1 closure</w:t>
            </w:r>
          </w:p>
        </w:tc>
      </w:tr>
      <w:tr w:rsidR="00714512" w:rsidRPr="00B36CD3" w14:paraId="4A415D86"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10F162D" w14:textId="77777777" w:rsidR="002556B6" w:rsidRPr="00B36CD3" w:rsidRDefault="002556B6">
            <w:pPr>
              <w:rPr>
                <w:rFonts w:cs="Arial"/>
                <w:color w:val="000000"/>
                <w:sz w:val="22"/>
                <w:szCs w:val="22"/>
              </w:rPr>
            </w:pPr>
            <w:r w:rsidRPr="00B36CD3">
              <w:rPr>
                <w:rFonts w:cs="Arial"/>
                <w:color w:val="000000"/>
                <w:sz w:val="22"/>
                <w:szCs w:val="22"/>
              </w:rPr>
              <w:t>Highland</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AD2ABD7" w14:textId="77777777" w:rsidR="002556B6" w:rsidRPr="00B36CD3" w:rsidRDefault="002556B6">
            <w:pPr>
              <w:jc w:val="right"/>
              <w:rPr>
                <w:rFonts w:cs="Arial"/>
                <w:color w:val="000000"/>
                <w:sz w:val="22"/>
                <w:szCs w:val="22"/>
              </w:rPr>
            </w:pPr>
            <w:r w:rsidRPr="00B36CD3">
              <w:rPr>
                <w:rFonts w:cs="Arial"/>
                <w:color w:val="000000"/>
                <w:sz w:val="22"/>
                <w:szCs w:val="22"/>
              </w:rPr>
              <w:t>40</w:t>
            </w:r>
          </w:p>
        </w:tc>
        <w:tc>
          <w:tcPr>
            <w:tcW w:w="1136" w:type="dxa"/>
            <w:tcBorders>
              <w:top w:val="nil"/>
              <w:left w:val="nil"/>
              <w:bottom w:val="single" w:sz="4" w:space="0" w:color="auto"/>
              <w:right w:val="nil"/>
            </w:tcBorders>
            <w:shd w:val="clear" w:color="auto" w:fill="auto"/>
            <w:noWrap/>
            <w:vAlign w:val="bottom"/>
            <w:hideMark/>
          </w:tcPr>
          <w:p w14:paraId="0F173BBD" w14:textId="77777777" w:rsidR="002556B6" w:rsidRPr="00B36CD3" w:rsidRDefault="002556B6">
            <w:pPr>
              <w:jc w:val="right"/>
              <w:rPr>
                <w:rFonts w:cs="Arial"/>
                <w:color w:val="000000"/>
                <w:sz w:val="22"/>
                <w:szCs w:val="22"/>
              </w:rPr>
            </w:pPr>
            <w:r w:rsidRPr="00B36CD3">
              <w:rPr>
                <w:rFonts w:cs="Arial"/>
                <w:color w:val="000000"/>
                <w:sz w:val="22"/>
                <w:szCs w:val="22"/>
              </w:rPr>
              <w:t>40</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95B72F7"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1456352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2F09EF4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8ADC767" w14:textId="77777777" w:rsidR="002556B6" w:rsidRPr="00B36CD3" w:rsidRDefault="002556B6">
            <w:pPr>
              <w:rPr>
                <w:rFonts w:cs="Arial"/>
                <w:color w:val="000000"/>
                <w:sz w:val="22"/>
                <w:szCs w:val="22"/>
              </w:rPr>
            </w:pPr>
            <w:r w:rsidRPr="00B36CD3">
              <w:rPr>
                <w:rFonts w:cs="Arial"/>
                <w:color w:val="000000"/>
                <w:sz w:val="22"/>
                <w:szCs w:val="22"/>
              </w:rPr>
              <w:t>Inverclyde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4DC79F92"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136" w:type="dxa"/>
            <w:tcBorders>
              <w:top w:val="nil"/>
              <w:left w:val="nil"/>
              <w:bottom w:val="single" w:sz="4" w:space="0" w:color="auto"/>
              <w:right w:val="nil"/>
            </w:tcBorders>
            <w:shd w:val="clear" w:color="auto" w:fill="auto"/>
            <w:noWrap/>
            <w:vAlign w:val="bottom"/>
            <w:hideMark/>
          </w:tcPr>
          <w:p w14:paraId="7E41861E" w14:textId="77777777" w:rsidR="002556B6" w:rsidRPr="00B36CD3" w:rsidRDefault="002556B6">
            <w:pPr>
              <w:jc w:val="right"/>
              <w:rPr>
                <w:rFonts w:cs="Arial"/>
                <w:color w:val="000000"/>
                <w:sz w:val="22"/>
                <w:szCs w:val="22"/>
              </w:rPr>
            </w:pPr>
            <w:r w:rsidRPr="00B36CD3">
              <w:rPr>
                <w:rFonts w:cs="Arial"/>
                <w:color w:val="000000"/>
                <w:sz w:val="22"/>
                <w:szCs w:val="22"/>
              </w:rPr>
              <w:t>7</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32C3242F"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34FFF83"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C95861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B2E24FC" w14:textId="77777777" w:rsidR="002556B6" w:rsidRPr="00B36CD3" w:rsidRDefault="002556B6">
            <w:pPr>
              <w:rPr>
                <w:rFonts w:cs="Arial"/>
                <w:color w:val="000000"/>
                <w:sz w:val="22"/>
                <w:szCs w:val="22"/>
              </w:rPr>
            </w:pPr>
            <w:r w:rsidRPr="00B36CD3">
              <w:rPr>
                <w:rFonts w:cs="Arial"/>
                <w:color w:val="000000"/>
                <w:sz w:val="22"/>
                <w:szCs w:val="22"/>
              </w:rPr>
              <w:t>Midlothian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44D9105" w14:textId="77777777" w:rsidR="002556B6" w:rsidRPr="00B36CD3" w:rsidRDefault="002556B6">
            <w:pPr>
              <w:jc w:val="right"/>
              <w:rPr>
                <w:rFonts w:cs="Arial"/>
                <w:color w:val="000000"/>
                <w:sz w:val="22"/>
                <w:szCs w:val="22"/>
              </w:rPr>
            </w:pPr>
            <w:r w:rsidRPr="00B36CD3">
              <w:rPr>
                <w:rFonts w:cs="Arial"/>
                <w:color w:val="000000"/>
                <w:sz w:val="22"/>
                <w:szCs w:val="22"/>
              </w:rPr>
              <w:t>9</w:t>
            </w:r>
          </w:p>
        </w:tc>
        <w:tc>
          <w:tcPr>
            <w:tcW w:w="1136" w:type="dxa"/>
            <w:tcBorders>
              <w:top w:val="nil"/>
              <w:left w:val="nil"/>
              <w:bottom w:val="single" w:sz="4" w:space="0" w:color="auto"/>
              <w:right w:val="nil"/>
            </w:tcBorders>
            <w:shd w:val="clear" w:color="auto" w:fill="auto"/>
            <w:noWrap/>
            <w:vAlign w:val="bottom"/>
            <w:hideMark/>
          </w:tcPr>
          <w:p w14:paraId="4EC12C81" w14:textId="77777777" w:rsidR="002556B6" w:rsidRPr="00B36CD3" w:rsidRDefault="002556B6">
            <w:pPr>
              <w:jc w:val="right"/>
              <w:rPr>
                <w:rFonts w:cs="Arial"/>
                <w:color w:val="000000"/>
                <w:sz w:val="22"/>
                <w:szCs w:val="22"/>
              </w:rPr>
            </w:pPr>
            <w:r w:rsidRPr="00B36CD3">
              <w:rPr>
                <w:rFonts w:cs="Arial"/>
                <w:color w:val="000000"/>
                <w:sz w:val="22"/>
                <w:szCs w:val="22"/>
              </w:rPr>
              <w:t>9</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63D539D6"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618B2F1"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103D2C9"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F46FA14" w14:textId="39E81AA8" w:rsidR="002556B6" w:rsidRPr="00B36CD3" w:rsidRDefault="002556B6">
            <w:pPr>
              <w:rPr>
                <w:rFonts w:cs="Arial"/>
                <w:color w:val="000000"/>
                <w:sz w:val="22"/>
                <w:szCs w:val="22"/>
              </w:rPr>
            </w:pPr>
            <w:r w:rsidRPr="00B36CD3">
              <w:rPr>
                <w:rFonts w:cs="Arial"/>
                <w:color w:val="000000"/>
                <w:sz w:val="22"/>
                <w:szCs w:val="22"/>
              </w:rPr>
              <w:t>Moray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0F48830"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301978BF"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5C3A1306"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3AF8ACA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8F8150D"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ABA669A" w14:textId="77777777" w:rsidR="002556B6" w:rsidRPr="00B36CD3" w:rsidRDefault="002556B6">
            <w:pPr>
              <w:rPr>
                <w:rFonts w:cs="Arial"/>
                <w:color w:val="000000"/>
                <w:sz w:val="22"/>
                <w:szCs w:val="22"/>
              </w:rPr>
            </w:pPr>
            <w:r w:rsidRPr="00B36CD3">
              <w:rPr>
                <w:rFonts w:cs="Arial"/>
                <w:color w:val="000000"/>
                <w:sz w:val="22"/>
                <w:szCs w:val="22"/>
              </w:rPr>
              <w:t>North Ayrshire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1BFEE5E8"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136" w:type="dxa"/>
            <w:tcBorders>
              <w:top w:val="nil"/>
              <w:left w:val="nil"/>
              <w:bottom w:val="single" w:sz="4" w:space="0" w:color="auto"/>
              <w:right w:val="nil"/>
            </w:tcBorders>
            <w:shd w:val="clear" w:color="auto" w:fill="auto"/>
            <w:noWrap/>
            <w:vAlign w:val="bottom"/>
            <w:hideMark/>
          </w:tcPr>
          <w:p w14:paraId="1CC6C575"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091DA9F"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467CB351"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8FED57C"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04C5969" w14:textId="77777777" w:rsidR="002556B6" w:rsidRPr="00B36CD3" w:rsidRDefault="002556B6">
            <w:pPr>
              <w:rPr>
                <w:rFonts w:cs="Arial"/>
                <w:color w:val="000000"/>
                <w:sz w:val="22"/>
                <w:szCs w:val="22"/>
              </w:rPr>
            </w:pPr>
            <w:r w:rsidRPr="00B36CD3">
              <w:rPr>
                <w:rFonts w:cs="Arial"/>
                <w:color w:val="000000"/>
                <w:sz w:val="22"/>
                <w:szCs w:val="22"/>
              </w:rPr>
              <w:t>North Lanarkshire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C0EC1C6" w14:textId="77777777" w:rsidR="002556B6" w:rsidRPr="00B36CD3" w:rsidRDefault="002556B6">
            <w:pPr>
              <w:jc w:val="right"/>
              <w:rPr>
                <w:rFonts w:cs="Arial"/>
                <w:color w:val="000000"/>
                <w:sz w:val="22"/>
                <w:szCs w:val="22"/>
              </w:rPr>
            </w:pPr>
            <w:r w:rsidRPr="00B36CD3">
              <w:rPr>
                <w:rFonts w:cs="Arial"/>
                <w:color w:val="000000"/>
                <w:sz w:val="22"/>
                <w:szCs w:val="22"/>
              </w:rPr>
              <w:t>18</w:t>
            </w:r>
          </w:p>
        </w:tc>
        <w:tc>
          <w:tcPr>
            <w:tcW w:w="1136" w:type="dxa"/>
            <w:tcBorders>
              <w:top w:val="nil"/>
              <w:left w:val="nil"/>
              <w:bottom w:val="single" w:sz="4" w:space="0" w:color="auto"/>
              <w:right w:val="nil"/>
            </w:tcBorders>
            <w:shd w:val="clear" w:color="auto" w:fill="auto"/>
            <w:noWrap/>
            <w:vAlign w:val="bottom"/>
            <w:hideMark/>
          </w:tcPr>
          <w:p w14:paraId="4D2C9E59" w14:textId="77777777" w:rsidR="002556B6" w:rsidRPr="00B36CD3" w:rsidRDefault="002556B6">
            <w:pPr>
              <w:jc w:val="right"/>
              <w:rPr>
                <w:rFonts w:cs="Arial"/>
                <w:color w:val="000000"/>
                <w:sz w:val="22"/>
                <w:szCs w:val="22"/>
              </w:rPr>
            </w:pPr>
            <w:r w:rsidRPr="00B36CD3">
              <w:rPr>
                <w:rFonts w:cs="Arial"/>
                <w:color w:val="000000"/>
                <w:sz w:val="22"/>
                <w:szCs w:val="22"/>
              </w:rPr>
              <w:t>19</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3C398DE"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41CC6300" w14:textId="77777777" w:rsidR="002556B6" w:rsidRPr="00B36CD3" w:rsidRDefault="002556B6">
            <w:pPr>
              <w:rPr>
                <w:rFonts w:cs="Arial"/>
                <w:color w:val="000000"/>
                <w:sz w:val="22"/>
                <w:szCs w:val="22"/>
              </w:rPr>
            </w:pPr>
            <w:r w:rsidRPr="00B36CD3">
              <w:rPr>
                <w:rFonts w:cs="Arial"/>
                <w:color w:val="000000"/>
                <w:sz w:val="22"/>
                <w:szCs w:val="22"/>
              </w:rPr>
              <w:t>1 new library</w:t>
            </w:r>
          </w:p>
        </w:tc>
      </w:tr>
      <w:tr w:rsidR="00714512" w:rsidRPr="00B36CD3" w14:paraId="091DA6D2"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350D1C2" w14:textId="77777777" w:rsidR="002556B6" w:rsidRPr="00B36CD3" w:rsidRDefault="002556B6">
            <w:pPr>
              <w:rPr>
                <w:rFonts w:cs="Arial"/>
                <w:color w:val="000000"/>
                <w:sz w:val="22"/>
                <w:szCs w:val="22"/>
              </w:rPr>
            </w:pPr>
            <w:r w:rsidRPr="00B36CD3">
              <w:rPr>
                <w:rFonts w:cs="Arial"/>
                <w:color w:val="000000"/>
                <w:sz w:val="22"/>
                <w:szCs w:val="22"/>
              </w:rPr>
              <w:t>Orkney</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E8BE5E8"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136" w:type="dxa"/>
            <w:tcBorders>
              <w:top w:val="nil"/>
              <w:left w:val="nil"/>
              <w:bottom w:val="single" w:sz="4" w:space="0" w:color="auto"/>
              <w:right w:val="nil"/>
            </w:tcBorders>
            <w:shd w:val="clear" w:color="auto" w:fill="auto"/>
            <w:noWrap/>
            <w:vAlign w:val="bottom"/>
            <w:hideMark/>
          </w:tcPr>
          <w:p w14:paraId="27FFB45F" w14:textId="77777777" w:rsidR="002556B6" w:rsidRPr="00B36CD3" w:rsidRDefault="002556B6">
            <w:pPr>
              <w:jc w:val="right"/>
              <w:rPr>
                <w:rFonts w:cs="Arial"/>
                <w:color w:val="000000"/>
                <w:sz w:val="22"/>
                <w:szCs w:val="22"/>
              </w:rPr>
            </w:pPr>
            <w:r w:rsidRPr="00B36CD3">
              <w:rPr>
                <w:rFonts w:cs="Arial"/>
                <w:color w:val="000000"/>
                <w:sz w:val="22"/>
                <w:szCs w:val="22"/>
              </w:rPr>
              <w:t>2</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7B7781B"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7487643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72BE65E3"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1958959" w14:textId="7ED9E105" w:rsidR="002556B6" w:rsidRPr="00B36CD3" w:rsidRDefault="002556B6">
            <w:pPr>
              <w:rPr>
                <w:rFonts w:cs="Arial"/>
                <w:color w:val="000000"/>
                <w:sz w:val="22"/>
                <w:szCs w:val="22"/>
              </w:rPr>
            </w:pPr>
            <w:r w:rsidRPr="00B36CD3">
              <w:rPr>
                <w:rFonts w:cs="Arial"/>
                <w:color w:val="000000"/>
                <w:sz w:val="22"/>
                <w:szCs w:val="22"/>
              </w:rPr>
              <w:t xml:space="preserve">Perth </w:t>
            </w:r>
            <w:r w:rsidR="00B4390D">
              <w:rPr>
                <w:rFonts w:cs="Arial"/>
                <w:color w:val="000000"/>
                <w:sz w:val="22"/>
                <w:szCs w:val="22"/>
              </w:rPr>
              <w:t>and</w:t>
            </w:r>
            <w:r w:rsidRPr="00B36CD3">
              <w:rPr>
                <w:rFonts w:cs="Arial"/>
                <w:color w:val="000000"/>
                <w:sz w:val="22"/>
                <w:szCs w:val="22"/>
              </w:rPr>
              <w:t xml:space="preserve"> Kinross</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0C30AF9"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136" w:type="dxa"/>
            <w:tcBorders>
              <w:top w:val="nil"/>
              <w:left w:val="nil"/>
              <w:bottom w:val="single" w:sz="4" w:space="0" w:color="auto"/>
              <w:right w:val="nil"/>
            </w:tcBorders>
            <w:shd w:val="clear" w:color="auto" w:fill="auto"/>
            <w:noWrap/>
            <w:vAlign w:val="bottom"/>
            <w:hideMark/>
          </w:tcPr>
          <w:p w14:paraId="0588E507"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6FC6E6AD" w14:textId="77777777" w:rsidR="002556B6" w:rsidRPr="00B36CD3" w:rsidRDefault="002556B6">
            <w:pPr>
              <w:jc w:val="right"/>
              <w:rPr>
                <w:rFonts w:cs="Arial"/>
                <w:color w:val="000000"/>
                <w:sz w:val="22"/>
                <w:szCs w:val="22"/>
              </w:rPr>
            </w:pPr>
            <w:r w:rsidRPr="00B36CD3">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3C8C7056" w14:textId="77777777" w:rsidR="002556B6" w:rsidRPr="00B36CD3" w:rsidRDefault="002556B6">
            <w:pPr>
              <w:rPr>
                <w:rFonts w:cs="Arial"/>
                <w:color w:val="000000"/>
                <w:sz w:val="22"/>
                <w:szCs w:val="22"/>
              </w:rPr>
            </w:pPr>
            <w:r w:rsidRPr="00B36CD3">
              <w:rPr>
                <w:rFonts w:cs="Arial"/>
                <w:color w:val="000000"/>
                <w:sz w:val="22"/>
                <w:szCs w:val="22"/>
              </w:rPr>
              <w:t>1 new library</w:t>
            </w:r>
          </w:p>
        </w:tc>
      </w:tr>
      <w:tr w:rsidR="00714512" w:rsidRPr="00B36CD3" w14:paraId="592DBBF8"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D579CB8" w14:textId="77777777" w:rsidR="002556B6" w:rsidRPr="00B36CD3" w:rsidRDefault="002556B6">
            <w:pPr>
              <w:rPr>
                <w:rFonts w:cs="Arial"/>
                <w:color w:val="000000"/>
                <w:sz w:val="22"/>
                <w:szCs w:val="22"/>
              </w:rPr>
            </w:pPr>
            <w:r w:rsidRPr="00B36CD3">
              <w:rPr>
                <w:rFonts w:cs="Arial"/>
                <w:color w:val="000000"/>
                <w:sz w:val="22"/>
                <w:szCs w:val="22"/>
              </w:rPr>
              <w:t>Renfrewshire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523FDDB"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136" w:type="dxa"/>
            <w:tcBorders>
              <w:top w:val="nil"/>
              <w:left w:val="nil"/>
              <w:bottom w:val="single" w:sz="4" w:space="0" w:color="auto"/>
              <w:right w:val="nil"/>
            </w:tcBorders>
            <w:shd w:val="clear" w:color="auto" w:fill="auto"/>
            <w:noWrap/>
            <w:vAlign w:val="bottom"/>
            <w:hideMark/>
          </w:tcPr>
          <w:p w14:paraId="00CEB18D" w14:textId="77777777" w:rsidR="002556B6" w:rsidRPr="00B36CD3" w:rsidRDefault="002556B6">
            <w:pPr>
              <w:jc w:val="right"/>
              <w:rPr>
                <w:rFonts w:cs="Arial"/>
                <w:color w:val="000000"/>
                <w:sz w:val="22"/>
                <w:szCs w:val="22"/>
              </w:rPr>
            </w:pPr>
            <w:r w:rsidRPr="00B36CD3">
              <w:rPr>
                <w:rFonts w:cs="Arial"/>
                <w:color w:val="000000"/>
                <w:sz w:val="22"/>
                <w:szCs w:val="22"/>
              </w:rPr>
              <w:t>12</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47E0C6C"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42AF466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C204887"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A90FEB2" w14:textId="77777777" w:rsidR="002556B6" w:rsidRPr="00B36CD3" w:rsidRDefault="002556B6">
            <w:pPr>
              <w:rPr>
                <w:rFonts w:cs="Arial"/>
                <w:color w:val="000000"/>
                <w:sz w:val="22"/>
                <w:szCs w:val="22"/>
              </w:rPr>
            </w:pPr>
            <w:r w:rsidRPr="00B36CD3">
              <w:rPr>
                <w:rFonts w:cs="Arial"/>
                <w:color w:val="000000"/>
                <w:sz w:val="22"/>
                <w:szCs w:val="22"/>
              </w:rPr>
              <w:t>Scottish Borders</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3787D831"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136" w:type="dxa"/>
            <w:tcBorders>
              <w:top w:val="nil"/>
              <w:left w:val="nil"/>
              <w:bottom w:val="single" w:sz="4" w:space="0" w:color="auto"/>
              <w:right w:val="nil"/>
            </w:tcBorders>
            <w:shd w:val="clear" w:color="auto" w:fill="auto"/>
            <w:noWrap/>
            <w:vAlign w:val="bottom"/>
            <w:hideMark/>
          </w:tcPr>
          <w:p w14:paraId="717DAE5C" w14:textId="77777777" w:rsidR="002556B6" w:rsidRPr="00B36CD3" w:rsidRDefault="002556B6">
            <w:pPr>
              <w:jc w:val="right"/>
              <w:rPr>
                <w:rFonts w:cs="Arial"/>
                <w:color w:val="000000"/>
                <w:sz w:val="22"/>
                <w:szCs w:val="22"/>
              </w:rPr>
            </w:pPr>
            <w:r w:rsidRPr="00B36CD3">
              <w:rPr>
                <w:rFonts w:cs="Arial"/>
                <w:color w:val="000000"/>
                <w:sz w:val="22"/>
                <w:szCs w:val="22"/>
              </w:rPr>
              <w:t>13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D96E21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06CE1D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77B543F"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4D8B1399" w14:textId="77777777" w:rsidR="002556B6" w:rsidRPr="00B36CD3" w:rsidRDefault="002556B6">
            <w:pPr>
              <w:rPr>
                <w:rFonts w:cs="Arial"/>
                <w:color w:val="000000"/>
                <w:sz w:val="22"/>
                <w:szCs w:val="22"/>
              </w:rPr>
            </w:pPr>
            <w:r w:rsidRPr="00B36CD3">
              <w:rPr>
                <w:rFonts w:cs="Arial"/>
                <w:color w:val="000000"/>
                <w:sz w:val="22"/>
                <w:szCs w:val="22"/>
              </w:rPr>
              <w:t>Shetland</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6B7BA308"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136" w:type="dxa"/>
            <w:tcBorders>
              <w:top w:val="nil"/>
              <w:left w:val="nil"/>
              <w:bottom w:val="single" w:sz="4" w:space="0" w:color="auto"/>
              <w:right w:val="nil"/>
            </w:tcBorders>
            <w:shd w:val="clear" w:color="auto" w:fill="auto"/>
            <w:noWrap/>
            <w:vAlign w:val="bottom"/>
            <w:hideMark/>
          </w:tcPr>
          <w:p w14:paraId="012A4A91" w14:textId="77777777" w:rsidR="002556B6" w:rsidRPr="00B36CD3" w:rsidRDefault="002556B6">
            <w:pPr>
              <w:jc w:val="right"/>
              <w:rPr>
                <w:rFonts w:cs="Arial"/>
                <w:color w:val="000000"/>
                <w:sz w:val="22"/>
                <w:szCs w:val="22"/>
              </w:rPr>
            </w:pPr>
            <w:r w:rsidRPr="00B36CD3">
              <w:rPr>
                <w:rFonts w:cs="Arial"/>
                <w:color w:val="000000"/>
                <w:sz w:val="22"/>
                <w:szCs w:val="22"/>
              </w:rPr>
              <w:t>4</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4E7B5C4A"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6D9064E3"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65F857D4"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315BD16D" w14:textId="77777777" w:rsidR="002556B6" w:rsidRPr="00B36CD3" w:rsidRDefault="002556B6">
            <w:pPr>
              <w:rPr>
                <w:rFonts w:cs="Arial"/>
                <w:color w:val="000000"/>
                <w:sz w:val="22"/>
                <w:szCs w:val="22"/>
              </w:rPr>
            </w:pPr>
            <w:r w:rsidRPr="00B36CD3">
              <w:rPr>
                <w:rFonts w:cs="Arial"/>
                <w:color w:val="000000"/>
                <w:sz w:val="22"/>
                <w:szCs w:val="22"/>
              </w:rPr>
              <w:t>South Ayrshire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A7E0297"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136" w:type="dxa"/>
            <w:tcBorders>
              <w:top w:val="nil"/>
              <w:left w:val="nil"/>
              <w:bottom w:val="single" w:sz="4" w:space="0" w:color="auto"/>
              <w:right w:val="nil"/>
            </w:tcBorders>
            <w:shd w:val="clear" w:color="auto" w:fill="auto"/>
            <w:noWrap/>
            <w:vAlign w:val="bottom"/>
            <w:hideMark/>
          </w:tcPr>
          <w:p w14:paraId="3F3612FA" w14:textId="77777777" w:rsidR="002556B6" w:rsidRPr="00B36CD3" w:rsidRDefault="002556B6">
            <w:pPr>
              <w:jc w:val="right"/>
              <w:rPr>
                <w:rFonts w:cs="Arial"/>
                <w:color w:val="000000"/>
                <w:sz w:val="22"/>
                <w:szCs w:val="22"/>
              </w:rPr>
            </w:pPr>
            <w:r w:rsidRPr="00B36CD3">
              <w:rPr>
                <w:rFonts w:cs="Arial"/>
                <w:color w:val="000000"/>
                <w:sz w:val="22"/>
                <w:szCs w:val="22"/>
              </w:rPr>
              <w:t>11</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1882DC89"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6F5333D5"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5C194E16"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034E5DF9" w14:textId="77777777" w:rsidR="002556B6" w:rsidRPr="00B36CD3" w:rsidRDefault="002556B6">
            <w:pPr>
              <w:rPr>
                <w:rFonts w:cs="Arial"/>
                <w:color w:val="000000"/>
                <w:sz w:val="22"/>
                <w:szCs w:val="22"/>
              </w:rPr>
            </w:pPr>
            <w:r w:rsidRPr="00B36CD3">
              <w:rPr>
                <w:rFonts w:cs="Arial"/>
                <w:color w:val="000000"/>
                <w:sz w:val="22"/>
                <w:szCs w:val="22"/>
              </w:rPr>
              <w:t>South Lanarkshire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7077D9E5" w14:textId="77777777" w:rsidR="002556B6" w:rsidRPr="00B36CD3" w:rsidRDefault="002556B6">
            <w:pPr>
              <w:jc w:val="right"/>
              <w:rPr>
                <w:rFonts w:cs="Arial"/>
                <w:color w:val="000000"/>
                <w:sz w:val="22"/>
                <w:szCs w:val="22"/>
              </w:rPr>
            </w:pPr>
            <w:r w:rsidRPr="00B36CD3">
              <w:rPr>
                <w:rFonts w:cs="Arial"/>
                <w:color w:val="000000"/>
                <w:sz w:val="22"/>
                <w:szCs w:val="22"/>
              </w:rPr>
              <w:t>23</w:t>
            </w:r>
          </w:p>
        </w:tc>
        <w:tc>
          <w:tcPr>
            <w:tcW w:w="1136" w:type="dxa"/>
            <w:tcBorders>
              <w:top w:val="nil"/>
              <w:left w:val="nil"/>
              <w:bottom w:val="single" w:sz="4" w:space="0" w:color="auto"/>
              <w:right w:val="nil"/>
            </w:tcBorders>
            <w:shd w:val="clear" w:color="auto" w:fill="auto"/>
            <w:noWrap/>
            <w:vAlign w:val="bottom"/>
            <w:hideMark/>
          </w:tcPr>
          <w:p w14:paraId="40EF0820" w14:textId="77777777" w:rsidR="002556B6" w:rsidRPr="00B36CD3" w:rsidRDefault="002556B6">
            <w:pPr>
              <w:jc w:val="right"/>
              <w:rPr>
                <w:rFonts w:cs="Arial"/>
                <w:color w:val="000000"/>
                <w:sz w:val="22"/>
                <w:szCs w:val="22"/>
              </w:rPr>
            </w:pPr>
            <w:r w:rsidRPr="00B36CD3">
              <w:rPr>
                <w:rFonts w:cs="Arial"/>
                <w:color w:val="000000"/>
                <w:sz w:val="22"/>
                <w:szCs w:val="22"/>
              </w:rPr>
              <w:t>23</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2D178D9E"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7BA09FA4"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39B632C5"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51D59767" w14:textId="77777777" w:rsidR="002556B6" w:rsidRPr="00B36CD3" w:rsidRDefault="002556B6">
            <w:pPr>
              <w:rPr>
                <w:rFonts w:cs="Arial"/>
                <w:color w:val="000000"/>
                <w:sz w:val="22"/>
                <w:szCs w:val="22"/>
              </w:rPr>
            </w:pPr>
            <w:r w:rsidRPr="00B36CD3">
              <w:rPr>
                <w:rFonts w:cs="Arial"/>
                <w:color w:val="000000"/>
                <w:sz w:val="22"/>
                <w:szCs w:val="22"/>
              </w:rPr>
              <w:t>Stirling</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A1E3C76" w14:textId="77777777" w:rsidR="002556B6" w:rsidRPr="00B36CD3" w:rsidRDefault="002556B6">
            <w:pPr>
              <w:jc w:val="right"/>
              <w:rPr>
                <w:rFonts w:cs="Arial"/>
                <w:color w:val="000000"/>
                <w:sz w:val="22"/>
                <w:szCs w:val="22"/>
              </w:rPr>
            </w:pPr>
            <w:r w:rsidRPr="00B36CD3">
              <w:rPr>
                <w:rFonts w:cs="Arial"/>
                <w:color w:val="000000"/>
                <w:sz w:val="22"/>
                <w:szCs w:val="22"/>
              </w:rPr>
              <w:t>16</w:t>
            </w:r>
          </w:p>
        </w:tc>
        <w:tc>
          <w:tcPr>
            <w:tcW w:w="1136" w:type="dxa"/>
            <w:tcBorders>
              <w:top w:val="nil"/>
              <w:left w:val="nil"/>
              <w:bottom w:val="single" w:sz="4" w:space="0" w:color="auto"/>
              <w:right w:val="nil"/>
            </w:tcBorders>
            <w:shd w:val="clear" w:color="auto" w:fill="auto"/>
            <w:noWrap/>
            <w:vAlign w:val="bottom"/>
            <w:hideMark/>
          </w:tcPr>
          <w:p w14:paraId="45023FE0" w14:textId="77777777" w:rsidR="002556B6" w:rsidRPr="00B36CD3" w:rsidRDefault="002556B6">
            <w:pPr>
              <w:jc w:val="right"/>
              <w:rPr>
                <w:rFonts w:cs="Arial"/>
                <w:color w:val="000000"/>
                <w:sz w:val="22"/>
                <w:szCs w:val="22"/>
              </w:rPr>
            </w:pPr>
            <w:r w:rsidRPr="00B36CD3">
              <w:rPr>
                <w:rFonts w:cs="Arial"/>
                <w:color w:val="000000"/>
                <w:sz w:val="22"/>
                <w:szCs w:val="22"/>
              </w:rPr>
              <w:t>16</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2595962" w14:textId="5F82A96C" w:rsidR="002556B6" w:rsidRPr="00B36CD3" w:rsidRDefault="002556B6" w:rsidP="00554DB0">
            <w:pPr>
              <w:jc w:val="right"/>
              <w:rPr>
                <w:rFonts w:cs="Arial"/>
                <w:color w:val="000000"/>
                <w:sz w:val="22"/>
                <w:szCs w:val="22"/>
              </w:rPr>
            </w:pPr>
            <w:r w:rsidRPr="00B36CD3">
              <w:rPr>
                <w:rFonts w:cs="Arial"/>
                <w:color w:val="000000"/>
                <w:sz w:val="22"/>
                <w:szCs w:val="22"/>
              </w:rPr>
              <w:t xml:space="preserve"> </w:t>
            </w:r>
            <w:r w:rsidR="00554DB0">
              <w:rPr>
                <w:rFonts w:cs="Arial"/>
                <w:color w:val="000000"/>
                <w:sz w:val="22"/>
                <w:szCs w:val="22"/>
              </w:rPr>
              <w:t>1</w:t>
            </w:r>
          </w:p>
        </w:tc>
        <w:tc>
          <w:tcPr>
            <w:tcW w:w="1894" w:type="dxa"/>
            <w:tcBorders>
              <w:top w:val="nil"/>
              <w:left w:val="nil"/>
              <w:bottom w:val="single" w:sz="4" w:space="0" w:color="auto"/>
              <w:right w:val="single" w:sz="12" w:space="0" w:color="auto"/>
            </w:tcBorders>
            <w:shd w:val="clear" w:color="auto" w:fill="auto"/>
            <w:noWrap/>
            <w:vAlign w:val="bottom"/>
            <w:hideMark/>
          </w:tcPr>
          <w:p w14:paraId="38C6B262" w14:textId="32AAD247" w:rsidR="002556B6" w:rsidRPr="00B36CD3" w:rsidRDefault="002556B6">
            <w:pPr>
              <w:rPr>
                <w:rFonts w:cs="Arial"/>
                <w:color w:val="000000"/>
                <w:sz w:val="22"/>
                <w:szCs w:val="22"/>
              </w:rPr>
            </w:pPr>
            <w:r w:rsidRPr="00B36CD3">
              <w:rPr>
                <w:rFonts w:cs="Arial"/>
                <w:color w:val="000000"/>
                <w:sz w:val="22"/>
                <w:szCs w:val="22"/>
              </w:rPr>
              <w:t xml:space="preserve">1 library closed </w:t>
            </w:r>
            <w:r w:rsidR="00B60C25">
              <w:rPr>
                <w:rFonts w:cs="Arial"/>
                <w:color w:val="000000"/>
                <w:sz w:val="22"/>
                <w:szCs w:val="22"/>
              </w:rPr>
              <w:t>(</w:t>
            </w:r>
            <w:r w:rsidRPr="00B36CD3">
              <w:rPr>
                <w:rFonts w:cs="Arial"/>
                <w:color w:val="000000"/>
                <w:sz w:val="22"/>
                <w:szCs w:val="22"/>
              </w:rPr>
              <w:t>replaced with mobile library</w:t>
            </w:r>
            <w:r w:rsidR="00B60C25">
              <w:rPr>
                <w:rFonts w:cs="Arial"/>
                <w:color w:val="000000"/>
                <w:sz w:val="22"/>
                <w:szCs w:val="22"/>
              </w:rPr>
              <w:t>)</w:t>
            </w:r>
          </w:p>
        </w:tc>
      </w:tr>
      <w:tr w:rsidR="00714512" w:rsidRPr="00B36CD3" w14:paraId="1D06592C"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1DC67FE4" w14:textId="77777777" w:rsidR="002556B6" w:rsidRPr="00B36CD3" w:rsidRDefault="002556B6">
            <w:pPr>
              <w:rPr>
                <w:rFonts w:cs="Arial"/>
                <w:color w:val="000000"/>
                <w:sz w:val="22"/>
                <w:szCs w:val="22"/>
              </w:rPr>
            </w:pPr>
            <w:r w:rsidRPr="00B36CD3">
              <w:rPr>
                <w:rFonts w:cs="Arial"/>
                <w:color w:val="000000"/>
                <w:sz w:val="22"/>
                <w:szCs w:val="22"/>
              </w:rPr>
              <w:t>West Dunbartonshire</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63251CE0"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136" w:type="dxa"/>
            <w:tcBorders>
              <w:top w:val="nil"/>
              <w:left w:val="nil"/>
              <w:bottom w:val="single" w:sz="4" w:space="0" w:color="auto"/>
              <w:right w:val="nil"/>
            </w:tcBorders>
            <w:shd w:val="clear" w:color="auto" w:fill="auto"/>
            <w:noWrap/>
            <w:vAlign w:val="bottom"/>
            <w:hideMark/>
          </w:tcPr>
          <w:p w14:paraId="21D1AF6B" w14:textId="77777777" w:rsidR="002556B6" w:rsidRPr="00B36CD3" w:rsidRDefault="002556B6">
            <w:pPr>
              <w:jc w:val="right"/>
              <w:rPr>
                <w:rFonts w:cs="Arial"/>
                <w:color w:val="000000"/>
                <w:sz w:val="22"/>
                <w:szCs w:val="22"/>
              </w:rPr>
            </w:pPr>
            <w:r w:rsidRPr="00B36CD3">
              <w:rPr>
                <w:rFonts w:cs="Arial"/>
                <w:color w:val="000000"/>
                <w:sz w:val="22"/>
                <w:szCs w:val="22"/>
              </w:rPr>
              <w:t>8</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044360E2"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7E87CBE"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0930B00A"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17979FCA" w14:textId="77777777" w:rsidR="002556B6" w:rsidRPr="00B36CD3" w:rsidRDefault="002556B6">
            <w:pPr>
              <w:rPr>
                <w:rFonts w:cs="Arial"/>
                <w:color w:val="000000"/>
                <w:sz w:val="22"/>
                <w:szCs w:val="22"/>
              </w:rPr>
            </w:pPr>
            <w:r w:rsidRPr="00B36CD3">
              <w:rPr>
                <w:rFonts w:cs="Arial"/>
                <w:color w:val="000000"/>
                <w:sz w:val="22"/>
                <w:szCs w:val="22"/>
              </w:rPr>
              <w:t>West Lothian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2ED9C1B4"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136" w:type="dxa"/>
            <w:tcBorders>
              <w:top w:val="nil"/>
              <w:left w:val="nil"/>
              <w:bottom w:val="single" w:sz="4" w:space="0" w:color="auto"/>
              <w:right w:val="nil"/>
            </w:tcBorders>
            <w:shd w:val="clear" w:color="auto" w:fill="auto"/>
            <w:noWrap/>
            <w:vAlign w:val="bottom"/>
            <w:hideMark/>
          </w:tcPr>
          <w:p w14:paraId="72E8EE81" w14:textId="77777777" w:rsidR="002556B6" w:rsidRPr="00B36CD3" w:rsidRDefault="002556B6">
            <w:pPr>
              <w:jc w:val="right"/>
              <w:rPr>
                <w:rFonts w:cs="Arial"/>
                <w:color w:val="000000"/>
                <w:sz w:val="22"/>
                <w:szCs w:val="22"/>
              </w:rPr>
            </w:pPr>
            <w:r w:rsidRPr="00B36CD3">
              <w:rPr>
                <w:rFonts w:cs="Arial"/>
                <w:color w:val="000000"/>
                <w:sz w:val="22"/>
                <w:szCs w:val="22"/>
              </w:rPr>
              <w:t>15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6D12BC14"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02C636CB" w14:textId="77777777" w:rsidR="002556B6" w:rsidRPr="00B36CD3" w:rsidRDefault="002556B6">
            <w:pPr>
              <w:rPr>
                <w:rFonts w:cs="Arial"/>
                <w:color w:val="000000"/>
                <w:sz w:val="22"/>
                <w:szCs w:val="22"/>
              </w:rPr>
            </w:pPr>
            <w:r w:rsidRPr="00B36CD3">
              <w:rPr>
                <w:rFonts w:cs="Arial"/>
                <w:color w:val="000000"/>
                <w:sz w:val="22"/>
                <w:szCs w:val="22"/>
              </w:rPr>
              <w:t> </w:t>
            </w:r>
          </w:p>
        </w:tc>
      </w:tr>
      <w:tr w:rsidR="00714512" w:rsidRPr="00B36CD3" w14:paraId="2D985552" w14:textId="77777777" w:rsidTr="21E89FA1">
        <w:trPr>
          <w:trHeight w:val="300"/>
        </w:trPr>
        <w:tc>
          <w:tcPr>
            <w:tcW w:w="2689" w:type="dxa"/>
            <w:tcBorders>
              <w:top w:val="nil"/>
              <w:left w:val="single" w:sz="12" w:space="0" w:color="auto"/>
              <w:bottom w:val="single" w:sz="4" w:space="0" w:color="auto"/>
              <w:right w:val="nil"/>
            </w:tcBorders>
            <w:shd w:val="clear" w:color="auto" w:fill="auto"/>
            <w:noWrap/>
            <w:vAlign w:val="bottom"/>
            <w:hideMark/>
          </w:tcPr>
          <w:p w14:paraId="2BDE1C25" w14:textId="77777777" w:rsidR="002556B6" w:rsidRPr="00B36CD3" w:rsidRDefault="002556B6">
            <w:pPr>
              <w:rPr>
                <w:rFonts w:cs="Arial"/>
                <w:color w:val="000000"/>
                <w:sz w:val="22"/>
                <w:szCs w:val="22"/>
              </w:rPr>
            </w:pPr>
            <w:r w:rsidRPr="00B36CD3">
              <w:rPr>
                <w:rFonts w:cs="Arial"/>
                <w:color w:val="000000"/>
                <w:sz w:val="22"/>
                <w:szCs w:val="22"/>
              </w:rPr>
              <w:t>Temporarily closed/under construction</w:t>
            </w:r>
          </w:p>
        </w:tc>
        <w:tc>
          <w:tcPr>
            <w:tcW w:w="1320" w:type="dxa"/>
            <w:tcBorders>
              <w:top w:val="nil"/>
              <w:left w:val="single" w:sz="12" w:space="0" w:color="auto"/>
              <w:bottom w:val="single" w:sz="4" w:space="0" w:color="auto"/>
              <w:right w:val="single" w:sz="4" w:space="0" w:color="auto"/>
            </w:tcBorders>
            <w:shd w:val="clear" w:color="auto" w:fill="auto"/>
            <w:noWrap/>
            <w:vAlign w:val="bottom"/>
            <w:hideMark/>
          </w:tcPr>
          <w:p w14:paraId="02EA7DDE"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136" w:type="dxa"/>
            <w:tcBorders>
              <w:top w:val="nil"/>
              <w:left w:val="nil"/>
              <w:bottom w:val="single" w:sz="4" w:space="0" w:color="auto"/>
              <w:right w:val="nil"/>
            </w:tcBorders>
            <w:shd w:val="clear" w:color="auto" w:fill="auto"/>
            <w:noWrap/>
            <w:vAlign w:val="bottom"/>
            <w:hideMark/>
          </w:tcPr>
          <w:p w14:paraId="78EB6E59" w14:textId="77777777" w:rsidR="002556B6" w:rsidRPr="00B36CD3" w:rsidRDefault="002556B6">
            <w:pPr>
              <w:jc w:val="right"/>
              <w:rPr>
                <w:rFonts w:cs="Arial"/>
                <w:color w:val="000000"/>
                <w:sz w:val="22"/>
                <w:szCs w:val="22"/>
              </w:rPr>
            </w:pPr>
            <w:r w:rsidRPr="00B36CD3">
              <w:rPr>
                <w:rFonts w:cs="Arial"/>
                <w:color w:val="000000"/>
                <w:sz w:val="22"/>
                <w:szCs w:val="22"/>
              </w:rPr>
              <w:t>5</w:t>
            </w:r>
          </w:p>
        </w:tc>
        <w:tc>
          <w:tcPr>
            <w:tcW w:w="1982" w:type="dxa"/>
            <w:tcBorders>
              <w:top w:val="nil"/>
              <w:left w:val="single" w:sz="12" w:space="0" w:color="auto"/>
              <w:bottom w:val="single" w:sz="4" w:space="0" w:color="auto"/>
              <w:right w:val="single" w:sz="4" w:space="0" w:color="auto"/>
            </w:tcBorders>
            <w:shd w:val="clear" w:color="auto" w:fill="auto"/>
            <w:noWrap/>
            <w:vAlign w:val="bottom"/>
            <w:hideMark/>
          </w:tcPr>
          <w:p w14:paraId="7AF53378" w14:textId="77777777" w:rsidR="002556B6" w:rsidRPr="00B36CD3" w:rsidRDefault="002556B6">
            <w:pPr>
              <w:rPr>
                <w:rFonts w:cs="Arial"/>
                <w:color w:val="000000"/>
                <w:sz w:val="22"/>
                <w:szCs w:val="22"/>
              </w:rPr>
            </w:pPr>
            <w:r w:rsidRPr="00B36CD3">
              <w:rPr>
                <w:rFonts w:cs="Arial"/>
                <w:color w:val="000000"/>
                <w:sz w:val="22"/>
                <w:szCs w:val="22"/>
              </w:rPr>
              <w:t xml:space="preserve"> </w:t>
            </w:r>
          </w:p>
        </w:tc>
        <w:tc>
          <w:tcPr>
            <w:tcW w:w="1894" w:type="dxa"/>
            <w:tcBorders>
              <w:top w:val="nil"/>
              <w:left w:val="nil"/>
              <w:bottom w:val="single" w:sz="4" w:space="0" w:color="auto"/>
              <w:right w:val="single" w:sz="12" w:space="0" w:color="auto"/>
            </w:tcBorders>
            <w:shd w:val="clear" w:color="auto" w:fill="auto"/>
            <w:noWrap/>
            <w:vAlign w:val="bottom"/>
            <w:hideMark/>
          </w:tcPr>
          <w:p w14:paraId="2BC487BE" w14:textId="77777777" w:rsidR="002556B6" w:rsidRPr="00B36CD3" w:rsidRDefault="002556B6">
            <w:pPr>
              <w:rPr>
                <w:rFonts w:cs="Arial"/>
                <w:color w:val="000000"/>
                <w:sz w:val="22"/>
                <w:szCs w:val="22"/>
              </w:rPr>
            </w:pPr>
            <w:r w:rsidRPr="00B36CD3">
              <w:rPr>
                <w:rFonts w:cs="Arial"/>
                <w:color w:val="000000"/>
                <w:sz w:val="22"/>
                <w:szCs w:val="22"/>
              </w:rPr>
              <w:t> </w:t>
            </w:r>
          </w:p>
        </w:tc>
      </w:tr>
      <w:tr w:rsidR="00EB314A" w:rsidRPr="00B36CD3" w14:paraId="7C8B3137" w14:textId="77777777" w:rsidTr="21E89FA1">
        <w:trPr>
          <w:trHeight w:val="320"/>
        </w:trPr>
        <w:tc>
          <w:tcPr>
            <w:tcW w:w="2689" w:type="dxa"/>
            <w:tcBorders>
              <w:top w:val="nil"/>
              <w:left w:val="single" w:sz="12" w:space="0" w:color="auto"/>
              <w:bottom w:val="nil"/>
              <w:right w:val="nil"/>
            </w:tcBorders>
            <w:shd w:val="clear" w:color="auto" w:fill="auto"/>
            <w:noWrap/>
            <w:vAlign w:val="bottom"/>
            <w:hideMark/>
          </w:tcPr>
          <w:p w14:paraId="480E07B3" w14:textId="77777777" w:rsidR="002556B6" w:rsidRPr="00B36CD3" w:rsidRDefault="002556B6">
            <w:pPr>
              <w:rPr>
                <w:rFonts w:cs="Arial"/>
                <w:color w:val="000000"/>
                <w:sz w:val="22"/>
                <w:szCs w:val="22"/>
              </w:rPr>
            </w:pPr>
            <w:r w:rsidRPr="00B36CD3">
              <w:rPr>
                <w:rFonts w:cs="Arial"/>
                <w:color w:val="000000"/>
                <w:sz w:val="22"/>
                <w:szCs w:val="22"/>
              </w:rPr>
              <w:t> </w:t>
            </w:r>
          </w:p>
        </w:tc>
        <w:tc>
          <w:tcPr>
            <w:tcW w:w="1320" w:type="dxa"/>
            <w:tcBorders>
              <w:top w:val="nil"/>
              <w:left w:val="single" w:sz="12" w:space="0" w:color="auto"/>
              <w:bottom w:val="nil"/>
              <w:right w:val="single" w:sz="4" w:space="0" w:color="auto"/>
            </w:tcBorders>
            <w:shd w:val="clear" w:color="auto" w:fill="auto"/>
            <w:noWrap/>
            <w:vAlign w:val="bottom"/>
            <w:hideMark/>
          </w:tcPr>
          <w:p w14:paraId="5D4A40DB" w14:textId="77777777" w:rsidR="002556B6" w:rsidRPr="00B36CD3" w:rsidRDefault="002556B6">
            <w:pPr>
              <w:rPr>
                <w:rFonts w:cs="Arial"/>
                <w:color w:val="000000"/>
                <w:sz w:val="22"/>
                <w:szCs w:val="22"/>
              </w:rPr>
            </w:pPr>
            <w:r w:rsidRPr="00B36CD3">
              <w:rPr>
                <w:rFonts w:cs="Arial"/>
                <w:color w:val="000000"/>
                <w:sz w:val="22"/>
                <w:szCs w:val="22"/>
              </w:rPr>
              <w:t> </w:t>
            </w:r>
          </w:p>
        </w:tc>
        <w:tc>
          <w:tcPr>
            <w:tcW w:w="1136" w:type="dxa"/>
            <w:tcBorders>
              <w:top w:val="nil"/>
              <w:left w:val="nil"/>
              <w:bottom w:val="nil"/>
              <w:right w:val="nil"/>
            </w:tcBorders>
            <w:shd w:val="clear" w:color="auto" w:fill="auto"/>
            <w:noWrap/>
            <w:vAlign w:val="bottom"/>
            <w:hideMark/>
          </w:tcPr>
          <w:p w14:paraId="04A701CE" w14:textId="77777777" w:rsidR="002556B6" w:rsidRPr="00B36CD3" w:rsidRDefault="002556B6">
            <w:pPr>
              <w:rPr>
                <w:rFonts w:cs="Arial"/>
                <w:color w:val="000000"/>
                <w:sz w:val="22"/>
                <w:szCs w:val="22"/>
              </w:rPr>
            </w:pPr>
            <w:r w:rsidRPr="00B36CD3">
              <w:rPr>
                <w:rFonts w:cs="Arial"/>
                <w:color w:val="000000"/>
                <w:sz w:val="22"/>
                <w:szCs w:val="22"/>
              </w:rPr>
              <w:t> </w:t>
            </w:r>
          </w:p>
        </w:tc>
        <w:tc>
          <w:tcPr>
            <w:tcW w:w="1982" w:type="dxa"/>
            <w:tcBorders>
              <w:top w:val="nil"/>
              <w:left w:val="single" w:sz="12" w:space="0" w:color="auto"/>
              <w:bottom w:val="nil"/>
              <w:right w:val="single" w:sz="4" w:space="0" w:color="auto"/>
            </w:tcBorders>
            <w:shd w:val="clear" w:color="auto" w:fill="auto"/>
            <w:noWrap/>
            <w:vAlign w:val="bottom"/>
            <w:hideMark/>
          </w:tcPr>
          <w:p w14:paraId="15FCF310" w14:textId="77777777" w:rsidR="002556B6" w:rsidRPr="00B36CD3" w:rsidRDefault="002556B6">
            <w:pPr>
              <w:rPr>
                <w:rFonts w:cs="Arial"/>
                <w:color w:val="000000"/>
                <w:sz w:val="22"/>
                <w:szCs w:val="22"/>
              </w:rPr>
            </w:pPr>
            <w:r w:rsidRPr="00B36CD3">
              <w:rPr>
                <w:rFonts w:cs="Arial"/>
                <w:color w:val="000000"/>
                <w:sz w:val="22"/>
                <w:szCs w:val="22"/>
              </w:rPr>
              <w:t> </w:t>
            </w:r>
          </w:p>
        </w:tc>
        <w:tc>
          <w:tcPr>
            <w:tcW w:w="1894" w:type="dxa"/>
            <w:tcBorders>
              <w:top w:val="nil"/>
              <w:left w:val="nil"/>
              <w:bottom w:val="nil"/>
              <w:right w:val="single" w:sz="12" w:space="0" w:color="auto"/>
            </w:tcBorders>
            <w:shd w:val="clear" w:color="auto" w:fill="auto"/>
            <w:noWrap/>
            <w:vAlign w:val="bottom"/>
            <w:hideMark/>
          </w:tcPr>
          <w:p w14:paraId="24055B45" w14:textId="77777777" w:rsidR="002556B6" w:rsidRPr="00B36CD3" w:rsidRDefault="002556B6">
            <w:pPr>
              <w:rPr>
                <w:rFonts w:cs="Arial"/>
                <w:color w:val="000000"/>
                <w:sz w:val="22"/>
                <w:szCs w:val="22"/>
              </w:rPr>
            </w:pPr>
            <w:r w:rsidRPr="00B36CD3">
              <w:rPr>
                <w:rFonts w:cs="Arial"/>
                <w:color w:val="000000"/>
                <w:sz w:val="22"/>
                <w:szCs w:val="22"/>
              </w:rPr>
              <w:t> </w:t>
            </w:r>
          </w:p>
        </w:tc>
      </w:tr>
      <w:tr w:rsidR="00EB314A" w:rsidRPr="00B36CD3" w14:paraId="0F6EA424" w14:textId="77777777" w:rsidTr="21E89FA1">
        <w:trPr>
          <w:trHeight w:val="340"/>
        </w:trPr>
        <w:tc>
          <w:tcPr>
            <w:tcW w:w="2689" w:type="dxa"/>
            <w:tcBorders>
              <w:top w:val="double" w:sz="6" w:space="0" w:color="auto"/>
              <w:left w:val="single" w:sz="12" w:space="0" w:color="auto"/>
              <w:bottom w:val="single" w:sz="12" w:space="0" w:color="auto"/>
              <w:right w:val="nil"/>
            </w:tcBorders>
            <w:shd w:val="clear" w:color="auto" w:fill="auto"/>
            <w:noWrap/>
            <w:vAlign w:val="bottom"/>
            <w:hideMark/>
          </w:tcPr>
          <w:p w14:paraId="02EC124E" w14:textId="77777777" w:rsidR="002556B6" w:rsidRPr="00B36CD3" w:rsidRDefault="002556B6">
            <w:pPr>
              <w:rPr>
                <w:rFonts w:cs="Arial"/>
                <w:b/>
                <w:bCs/>
                <w:color w:val="000000"/>
                <w:sz w:val="22"/>
                <w:szCs w:val="22"/>
              </w:rPr>
            </w:pPr>
            <w:r w:rsidRPr="00B36CD3">
              <w:rPr>
                <w:rFonts w:cs="Arial"/>
                <w:b/>
                <w:bCs/>
                <w:color w:val="000000"/>
                <w:sz w:val="22"/>
                <w:szCs w:val="22"/>
              </w:rPr>
              <w:t>TOTAL</w:t>
            </w:r>
          </w:p>
        </w:tc>
        <w:tc>
          <w:tcPr>
            <w:tcW w:w="1320" w:type="dxa"/>
            <w:tcBorders>
              <w:top w:val="double" w:sz="6" w:space="0" w:color="auto"/>
              <w:left w:val="single" w:sz="12" w:space="0" w:color="auto"/>
              <w:bottom w:val="single" w:sz="12" w:space="0" w:color="auto"/>
              <w:right w:val="single" w:sz="4" w:space="0" w:color="auto"/>
            </w:tcBorders>
            <w:shd w:val="clear" w:color="auto" w:fill="auto"/>
            <w:noWrap/>
            <w:vAlign w:val="bottom"/>
            <w:hideMark/>
          </w:tcPr>
          <w:p w14:paraId="3586EF76" w14:textId="77777777" w:rsidR="002556B6" w:rsidRPr="00B36CD3" w:rsidRDefault="002556B6">
            <w:pPr>
              <w:jc w:val="right"/>
              <w:rPr>
                <w:rFonts w:cs="Arial"/>
                <w:b/>
                <w:bCs/>
                <w:color w:val="000000"/>
                <w:sz w:val="22"/>
                <w:szCs w:val="22"/>
              </w:rPr>
            </w:pPr>
            <w:r w:rsidRPr="00B36CD3">
              <w:rPr>
                <w:rFonts w:cs="Arial"/>
                <w:b/>
                <w:bCs/>
                <w:color w:val="000000"/>
                <w:sz w:val="22"/>
                <w:szCs w:val="22"/>
              </w:rPr>
              <w:t>472</w:t>
            </w:r>
          </w:p>
        </w:tc>
        <w:tc>
          <w:tcPr>
            <w:tcW w:w="1136" w:type="dxa"/>
            <w:tcBorders>
              <w:top w:val="double" w:sz="6" w:space="0" w:color="auto"/>
              <w:left w:val="nil"/>
              <w:bottom w:val="single" w:sz="12" w:space="0" w:color="auto"/>
              <w:right w:val="nil"/>
            </w:tcBorders>
            <w:shd w:val="clear" w:color="auto" w:fill="auto"/>
            <w:noWrap/>
            <w:vAlign w:val="bottom"/>
            <w:hideMark/>
          </w:tcPr>
          <w:p w14:paraId="149D5365" w14:textId="77777777" w:rsidR="002556B6" w:rsidRPr="00B36CD3" w:rsidRDefault="002556B6">
            <w:pPr>
              <w:jc w:val="right"/>
              <w:rPr>
                <w:rFonts w:cs="Arial"/>
                <w:b/>
                <w:bCs/>
                <w:color w:val="000000"/>
                <w:sz w:val="22"/>
                <w:szCs w:val="22"/>
              </w:rPr>
            </w:pPr>
            <w:r w:rsidRPr="00B36CD3">
              <w:rPr>
                <w:rFonts w:cs="Arial"/>
                <w:b/>
                <w:bCs/>
                <w:color w:val="000000"/>
                <w:sz w:val="22"/>
                <w:szCs w:val="22"/>
              </w:rPr>
              <w:t>470</w:t>
            </w:r>
          </w:p>
        </w:tc>
        <w:tc>
          <w:tcPr>
            <w:tcW w:w="1982" w:type="dxa"/>
            <w:tcBorders>
              <w:top w:val="double" w:sz="6" w:space="0" w:color="auto"/>
              <w:left w:val="single" w:sz="12" w:space="0" w:color="auto"/>
              <w:bottom w:val="single" w:sz="12" w:space="0" w:color="auto"/>
              <w:right w:val="single" w:sz="4" w:space="0" w:color="auto"/>
            </w:tcBorders>
            <w:shd w:val="clear" w:color="auto" w:fill="auto"/>
            <w:noWrap/>
            <w:vAlign w:val="bottom"/>
            <w:hideMark/>
          </w:tcPr>
          <w:p w14:paraId="729505C8" w14:textId="530235E5" w:rsidR="002556B6" w:rsidRPr="00B36CD3" w:rsidRDefault="006F46D3">
            <w:pPr>
              <w:jc w:val="right"/>
              <w:rPr>
                <w:rFonts w:cs="Arial"/>
                <w:b/>
                <w:bCs/>
                <w:color w:val="000000"/>
                <w:sz w:val="22"/>
                <w:szCs w:val="22"/>
              </w:rPr>
            </w:pPr>
            <w:r>
              <w:rPr>
                <w:rFonts w:cs="Arial"/>
                <w:b/>
                <w:bCs/>
                <w:color w:val="000000"/>
                <w:sz w:val="22"/>
                <w:szCs w:val="22"/>
              </w:rPr>
              <w:t>3</w:t>
            </w:r>
          </w:p>
        </w:tc>
        <w:tc>
          <w:tcPr>
            <w:tcW w:w="1894" w:type="dxa"/>
            <w:tcBorders>
              <w:top w:val="double" w:sz="6" w:space="0" w:color="auto"/>
              <w:left w:val="nil"/>
              <w:bottom w:val="single" w:sz="12" w:space="0" w:color="auto"/>
              <w:right w:val="single" w:sz="12" w:space="0" w:color="auto"/>
            </w:tcBorders>
            <w:shd w:val="clear" w:color="auto" w:fill="auto"/>
            <w:noWrap/>
            <w:vAlign w:val="bottom"/>
            <w:hideMark/>
          </w:tcPr>
          <w:p w14:paraId="5A0BBD6B" w14:textId="77777777" w:rsidR="002556B6" w:rsidRPr="00B36CD3" w:rsidRDefault="002556B6">
            <w:pPr>
              <w:rPr>
                <w:rFonts w:cs="Arial"/>
                <w:color w:val="000000"/>
                <w:sz w:val="22"/>
                <w:szCs w:val="22"/>
              </w:rPr>
            </w:pPr>
            <w:r w:rsidRPr="00B36CD3">
              <w:rPr>
                <w:rFonts w:cs="Arial"/>
                <w:color w:val="000000"/>
                <w:sz w:val="22"/>
                <w:szCs w:val="22"/>
              </w:rPr>
              <w:t> </w:t>
            </w:r>
          </w:p>
        </w:tc>
      </w:tr>
    </w:tbl>
    <w:p w14:paraId="2DB071A8" w14:textId="77777777" w:rsidR="004E77E6" w:rsidRPr="004E77E6" w:rsidRDefault="004E77E6" w:rsidP="004E77E6"/>
    <w:p w14:paraId="567BC6A3" w14:textId="5A9A62C0" w:rsidR="006312AA" w:rsidRPr="00E70489" w:rsidRDefault="006312AA" w:rsidP="006312AA">
      <w:pPr>
        <w:pStyle w:val="Heading2"/>
        <w:rPr>
          <w:rFonts w:cs="Arial"/>
        </w:rPr>
      </w:pPr>
      <w:r>
        <w:br w:type="page"/>
      </w:r>
      <w:bookmarkStart w:id="65" w:name="_Toc199512705"/>
      <w:bookmarkStart w:id="66" w:name="_Toc199512741"/>
      <w:r w:rsidRPr="7A45C845">
        <w:rPr>
          <w:rFonts w:cs="Arial"/>
        </w:rPr>
        <w:lastRenderedPageBreak/>
        <w:t>Appendix 2 – Change in opening times of Scotland</w:t>
      </w:r>
      <w:r w:rsidR="0090676E" w:rsidRPr="7A45C845">
        <w:rPr>
          <w:rFonts w:cs="Arial"/>
        </w:rPr>
        <w:t>'</w:t>
      </w:r>
      <w:r w:rsidRPr="7A45C845">
        <w:rPr>
          <w:rFonts w:cs="Arial"/>
        </w:rPr>
        <w:t>s public libraries</w:t>
      </w:r>
      <w:r w:rsidR="00903F07" w:rsidRPr="7A45C845">
        <w:rPr>
          <w:rFonts w:cs="Arial"/>
        </w:rPr>
        <w:t xml:space="preserve">, </w:t>
      </w:r>
      <w:r w:rsidR="002E6CCA">
        <w:rPr>
          <w:rFonts w:cs="Arial"/>
        </w:rPr>
        <w:t>between</w:t>
      </w:r>
      <w:r w:rsidR="003D4385">
        <w:rPr>
          <w:rFonts w:cs="Arial"/>
        </w:rPr>
        <w:t xml:space="preserve"> Oct </w:t>
      </w:r>
      <w:r w:rsidR="00903F07" w:rsidRPr="7A45C845">
        <w:rPr>
          <w:rFonts w:cs="Arial"/>
        </w:rPr>
        <w:t>2023</w:t>
      </w:r>
      <w:r w:rsidR="003D4385">
        <w:rPr>
          <w:rFonts w:cs="Arial"/>
        </w:rPr>
        <w:t xml:space="preserve"> </w:t>
      </w:r>
      <w:r w:rsidR="002E6CCA">
        <w:rPr>
          <w:rFonts w:cs="Arial"/>
        </w:rPr>
        <w:t>and</w:t>
      </w:r>
      <w:r w:rsidR="003D4385">
        <w:rPr>
          <w:rFonts w:cs="Arial"/>
        </w:rPr>
        <w:t xml:space="preserve"> Oct 20</w:t>
      </w:r>
      <w:r w:rsidR="00903F07" w:rsidRPr="7A45C845">
        <w:rPr>
          <w:rFonts w:cs="Arial"/>
        </w:rPr>
        <w:t>24</w:t>
      </w:r>
      <w:bookmarkEnd w:id="65"/>
      <w:bookmarkEnd w:id="66"/>
    </w:p>
    <w:p w14:paraId="7939893B" w14:textId="77777777" w:rsidR="00117934" w:rsidRDefault="00117934" w:rsidP="00117934"/>
    <w:tbl>
      <w:tblPr>
        <w:tblW w:w="7413" w:type="dxa"/>
        <w:tblLayout w:type="fixed"/>
        <w:tblLook w:val="04A0" w:firstRow="1" w:lastRow="0" w:firstColumn="1" w:lastColumn="0" w:noHBand="0" w:noVBand="1"/>
      </w:tblPr>
      <w:tblGrid>
        <w:gridCol w:w="2694"/>
        <w:gridCol w:w="1417"/>
        <w:gridCol w:w="1276"/>
        <w:gridCol w:w="2026"/>
      </w:tblGrid>
      <w:tr w:rsidR="00903F07" w:rsidRPr="00117934" w14:paraId="146EFA19" w14:textId="77777777" w:rsidTr="7A45C845">
        <w:trPr>
          <w:trHeight w:val="300"/>
        </w:trPr>
        <w:tc>
          <w:tcPr>
            <w:tcW w:w="2694" w:type="dxa"/>
            <w:tcBorders>
              <w:top w:val="nil"/>
              <w:left w:val="nil"/>
              <w:bottom w:val="single" w:sz="12" w:space="0" w:color="auto"/>
              <w:right w:val="nil"/>
            </w:tcBorders>
            <w:shd w:val="clear" w:color="auto" w:fill="auto"/>
            <w:noWrap/>
            <w:vAlign w:val="bottom"/>
            <w:hideMark/>
          </w:tcPr>
          <w:p w14:paraId="58DB00E8" w14:textId="77777777" w:rsidR="00117934" w:rsidRPr="00117934" w:rsidRDefault="00117934">
            <w:pPr>
              <w:rPr>
                <w:rFonts w:cs="Arial"/>
                <w:sz w:val="20"/>
                <w:szCs w:val="20"/>
              </w:rPr>
            </w:pPr>
          </w:p>
        </w:tc>
        <w:tc>
          <w:tcPr>
            <w:tcW w:w="1417" w:type="dxa"/>
            <w:tcBorders>
              <w:top w:val="nil"/>
              <w:left w:val="nil"/>
              <w:bottom w:val="single" w:sz="12" w:space="0" w:color="auto"/>
              <w:right w:val="nil"/>
            </w:tcBorders>
            <w:shd w:val="clear" w:color="auto" w:fill="auto"/>
            <w:noWrap/>
            <w:vAlign w:val="bottom"/>
            <w:hideMark/>
          </w:tcPr>
          <w:p w14:paraId="64BEBBA4" w14:textId="77777777" w:rsidR="00117934" w:rsidRPr="00117934" w:rsidRDefault="00117934">
            <w:pPr>
              <w:rPr>
                <w:rFonts w:cs="Arial"/>
                <w:sz w:val="20"/>
                <w:szCs w:val="20"/>
              </w:rPr>
            </w:pPr>
          </w:p>
        </w:tc>
        <w:tc>
          <w:tcPr>
            <w:tcW w:w="1276" w:type="dxa"/>
            <w:tcBorders>
              <w:top w:val="nil"/>
              <w:left w:val="nil"/>
              <w:bottom w:val="single" w:sz="12" w:space="0" w:color="auto"/>
              <w:right w:val="nil"/>
            </w:tcBorders>
            <w:shd w:val="clear" w:color="auto" w:fill="auto"/>
            <w:noWrap/>
            <w:vAlign w:val="bottom"/>
            <w:hideMark/>
          </w:tcPr>
          <w:p w14:paraId="043169FC" w14:textId="77777777" w:rsidR="00117934" w:rsidRPr="00117934" w:rsidRDefault="00117934">
            <w:pPr>
              <w:rPr>
                <w:rFonts w:cs="Arial"/>
                <w:sz w:val="20"/>
                <w:szCs w:val="20"/>
              </w:rPr>
            </w:pPr>
          </w:p>
        </w:tc>
        <w:tc>
          <w:tcPr>
            <w:tcW w:w="2026" w:type="dxa"/>
            <w:tcBorders>
              <w:top w:val="nil"/>
              <w:left w:val="nil"/>
              <w:bottom w:val="nil"/>
              <w:right w:val="nil"/>
            </w:tcBorders>
            <w:shd w:val="clear" w:color="auto" w:fill="auto"/>
            <w:noWrap/>
            <w:vAlign w:val="bottom"/>
            <w:hideMark/>
          </w:tcPr>
          <w:p w14:paraId="76BB8F22" w14:textId="77777777" w:rsidR="00117934" w:rsidRPr="00117934" w:rsidRDefault="00117934">
            <w:pPr>
              <w:rPr>
                <w:rFonts w:cs="Arial"/>
                <w:sz w:val="20"/>
                <w:szCs w:val="20"/>
              </w:rPr>
            </w:pPr>
          </w:p>
        </w:tc>
      </w:tr>
      <w:tr w:rsidR="00903F07" w:rsidRPr="00117934" w14:paraId="7CFEE61D"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007D5665" w14:textId="6AD464F4" w:rsidR="00117934" w:rsidRPr="00117934" w:rsidRDefault="00117934">
            <w:pPr>
              <w:rPr>
                <w:rFonts w:cs="Arial"/>
                <w:color w:val="000000"/>
                <w:sz w:val="22"/>
                <w:szCs w:val="22"/>
              </w:rPr>
            </w:pPr>
            <w:r w:rsidRPr="00117934">
              <w:rPr>
                <w:rFonts w:cs="Arial"/>
                <w:color w:val="000000"/>
                <w:sz w:val="22"/>
                <w:szCs w:val="22"/>
              </w:rPr>
              <w:t>No</w:t>
            </w:r>
            <w:r w:rsidR="00093B87">
              <w:rPr>
                <w:rFonts w:cs="Arial"/>
                <w:color w:val="000000"/>
                <w:sz w:val="22"/>
                <w:szCs w:val="22"/>
              </w:rPr>
              <w:t>.</w:t>
            </w:r>
            <w:r w:rsidRPr="00117934">
              <w:rPr>
                <w:rFonts w:cs="Arial"/>
                <w:color w:val="000000"/>
                <w:sz w:val="22"/>
                <w:szCs w:val="22"/>
              </w:rPr>
              <w:t xml:space="preserve"> of libraries with additional hours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6814D7" w14:textId="77777777" w:rsidR="00117934" w:rsidRPr="00117934" w:rsidRDefault="00117934">
            <w:pPr>
              <w:jc w:val="right"/>
              <w:rPr>
                <w:rFonts w:cs="Arial"/>
                <w:color w:val="000000"/>
                <w:sz w:val="22"/>
                <w:szCs w:val="22"/>
              </w:rPr>
            </w:pPr>
            <w:r>
              <w:rPr>
                <w:rFonts w:cs="Arial"/>
                <w:color w:val="000000"/>
                <w:sz w:val="22"/>
                <w:szCs w:val="22"/>
              </w:rPr>
              <w:t>22</w:t>
            </w:r>
          </w:p>
        </w:tc>
        <w:tc>
          <w:tcPr>
            <w:tcW w:w="2026" w:type="dxa"/>
            <w:tcBorders>
              <w:top w:val="nil"/>
              <w:left w:val="single" w:sz="12" w:space="0" w:color="auto"/>
              <w:bottom w:val="nil"/>
              <w:right w:val="nil"/>
            </w:tcBorders>
            <w:shd w:val="clear" w:color="auto" w:fill="auto"/>
            <w:noWrap/>
            <w:vAlign w:val="bottom"/>
            <w:hideMark/>
          </w:tcPr>
          <w:p w14:paraId="2AF46622" w14:textId="77777777" w:rsidR="00117934" w:rsidRPr="00117934" w:rsidRDefault="00117934">
            <w:pPr>
              <w:rPr>
                <w:rFonts w:cs="Arial"/>
                <w:sz w:val="20"/>
                <w:szCs w:val="20"/>
              </w:rPr>
            </w:pPr>
          </w:p>
        </w:tc>
      </w:tr>
      <w:tr w:rsidR="00903F07" w:rsidRPr="00117934" w14:paraId="7992694A"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9CED67A" w14:textId="7F867CE3" w:rsidR="00117934" w:rsidRPr="00117934" w:rsidRDefault="00117934">
            <w:pPr>
              <w:rPr>
                <w:rFonts w:cs="Arial"/>
                <w:color w:val="000000"/>
                <w:sz w:val="22"/>
                <w:szCs w:val="22"/>
              </w:rPr>
            </w:pPr>
            <w:r w:rsidRPr="00117934">
              <w:rPr>
                <w:rFonts w:cs="Arial"/>
                <w:color w:val="000000"/>
                <w:sz w:val="22"/>
                <w:szCs w:val="22"/>
              </w:rPr>
              <w:t>No</w:t>
            </w:r>
            <w:r w:rsidR="00093B87">
              <w:rPr>
                <w:rFonts w:cs="Arial"/>
                <w:color w:val="000000"/>
                <w:sz w:val="22"/>
                <w:szCs w:val="22"/>
              </w:rPr>
              <w:t>.</w:t>
            </w:r>
            <w:r w:rsidRPr="00117934">
              <w:rPr>
                <w:rFonts w:cs="Arial"/>
                <w:color w:val="000000"/>
                <w:sz w:val="22"/>
                <w:szCs w:val="22"/>
              </w:rPr>
              <w:t xml:space="preserve"> of libraries with reduced hours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F06EE65" w14:textId="77777777" w:rsidR="00117934" w:rsidRPr="00117934" w:rsidRDefault="00117934">
            <w:pPr>
              <w:jc w:val="right"/>
              <w:rPr>
                <w:rFonts w:cs="Arial"/>
                <w:color w:val="000000"/>
                <w:sz w:val="22"/>
                <w:szCs w:val="22"/>
              </w:rPr>
            </w:pPr>
            <w:r>
              <w:rPr>
                <w:rFonts w:cs="Arial"/>
                <w:color w:val="000000"/>
                <w:sz w:val="22"/>
                <w:szCs w:val="22"/>
              </w:rPr>
              <w:t>40</w:t>
            </w:r>
          </w:p>
        </w:tc>
        <w:tc>
          <w:tcPr>
            <w:tcW w:w="2026" w:type="dxa"/>
            <w:tcBorders>
              <w:top w:val="nil"/>
              <w:left w:val="single" w:sz="12" w:space="0" w:color="auto"/>
              <w:bottom w:val="nil"/>
              <w:right w:val="nil"/>
            </w:tcBorders>
            <w:shd w:val="clear" w:color="auto" w:fill="auto"/>
            <w:noWrap/>
            <w:vAlign w:val="bottom"/>
            <w:hideMark/>
          </w:tcPr>
          <w:p w14:paraId="77F47DFE" w14:textId="77777777" w:rsidR="00117934" w:rsidRPr="00117934" w:rsidRDefault="00117934">
            <w:pPr>
              <w:rPr>
                <w:rFonts w:cs="Arial"/>
                <w:sz w:val="20"/>
                <w:szCs w:val="20"/>
              </w:rPr>
            </w:pPr>
          </w:p>
        </w:tc>
      </w:tr>
      <w:tr w:rsidR="00903F07" w:rsidRPr="00117934" w14:paraId="7B7482F1" w14:textId="77777777" w:rsidTr="7A45C845">
        <w:trPr>
          <w:trHeight w:val="300"/>
        </w:trPr>
        <w:tc>
          <w:tcPr>
            <w:tcW w:w="2694" w:type="dxa"/>
            <w:tcBorders>
              <w:top w:val="single" w:sz="12" w:space="0" w:color="auto"/>
              <w:left w:val="nil"/>
              <w:bottom w:val="single" w:sz="12" w:space="0" w:color="auto"/>
              <w:right w:val="nil"/>
            </w:tcBorders>
            <w:shd w:val="clear" w:color="auto" w:fill="auto"/>
            <w:noWrap/>
            <w:vAlign w:val="bottom"/>
            <w:hideMark/>
          </w:tcPr>
          <w:p w14:paraId="00DE2B01" w14:textId="77777777" w:rsidR="00117934" w:rsidRPr="00117934" w:rsidRDefault="00117934">
            <w:pPr>
              <w:rPr>
                <w:rFonts w:cs="Arial"/>
                <w:sz w:val="20"/>
                <w:szCs w:val="20"/>
              </w:rPr>
            </w:pPr>
          </w:p>
        </w:tc>
        <w:tc>
          <w:tcPr>
            <w:tcW w:w="1417" w:type="dxa"/>
            <w:tcBorders>
              <w:top w:val="single" w:sz="12" w:space="0" w:color="auto"/>
              <w:left w:val="nil"/>
              <w:bottom w:val="single" w:sz="12" w:space="0" w:color="auto"/>
              <w:right w:val="nil"/>
            </w:tcBorders>
            <w:shd w:val="clear" w:color="auto" w:fill="auto"/>
            <w:noWrap/>
            <w:vAlign w:val="bottom"/>
            <w:hideMark/>
          </w:tcPr>
          <w:p w14:paraId="66248739" w14:textId="77777777" w:rsidR="00117934" w:rsidRPr="00117934" w:rsidRDefault="00117934">
            <w:pPr>
              <w:rPr>
                <w:rFonts w:cs="Arial"/>
                <w:sz w:val="20"/>
                <w:szCs w:val="20"/>
              </w:rPr>
            </w:pPr>
          </w:p>
        </w:tc>
        <w:tc>
          <w:tcPr>
            <w:tcW w:w="1276" w:type="dxa"/>
            <w:tcBorders>
              <w:top w:val="single" w:sz="12" w:space="0" w:color="auto"/>
              <w:left w:val="nil"/>
              <w:bottom w:val="single" w:sz="12" w:space="0" w:color="auto"/>
              <w:right w:val="nil"/>
            </w:tcBorders>
            <w:shd w:val="clear" w:color="auto" w:fill="auto"/>
            <w:noWrap/>
            <w:vAlign w:val="bottom"/>
            <w:hideMark/>
          </w:tcPr>
          <w:p w14:paraId="226488F3" w14:textId="77777777" w:rsidR="00117934" w:rsidRPr="00117934" w:rsidRDefault="00117934">
            <w:pPr>
              <w:rPr>
                <w:rFonts w:cs="Arial"/>
                <w:sz w:val="20"/>
                <w:szCs w:val="20"/>
              </w:rPr>
            </w:pPr>
          </w:p>
        </w:tc>
        <w:tc>
          <w:tcPr>
            <w:tcW w:w="2026" w:type="dxa"/>
            <w:tcBorders>
              <w:top w:val="nil"/>
              <w:left w:val="nil"/>
              <w:bottom w:val="single" w:sz="12" w:space="0" w:color="auto"/>
              <w:right w:val="nil"/>
            </w:tcBorders>
            <w:shd w:val="clear" w:color="auto" w:fill="auto"/>
            <w:noWrap/>
            <w:vAlign w:val="bottom"/>
            <w:hideMark/>
          </w:tcPr>
          <w:p w14:paraId="05E69F28" w14:textId="77777777" w:rsidR="00117934" w:rsidRPr="00117934" w:rsidRDefault="00117934">
            <w:pPr>
              <w:rPr>
                <w:rFonts w:cs="Arial"/>
                <w:sz w:val="20"/>
                <w:szCs w:val="20"/>
              </w:rPr>
            </w:pPr>
          </w:p>
        </w:tc>
      </w:tr>
      <w:tr w:rsidR="00903F07" w:rsidRPr="00117934" w14:paraId="67981DF6"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FD04758" w14:textId="497B6DD4" w:rsidR="00117934" w:rsidRPr="00117934" w:rsidRDefault="00117934">
            <w:pPr>
              <w:rPr>
                <w:rFonts w:cs="Arial"/>
                <w:color w:val="000000"/>
                <w:sz w:val="22"/>
                <w:szCs w:val="22"/>
              </w:rPr>
            </w:pPr>
            <w:r w:rsidRPr="00117934">
              <w:rPr>
                <w:rFonts w:cs="Arial"/>
                <w:b/>
                <w:bCs/>
                <w:color w:val="000000"/>
                <w:sz w:val="22"/>
                <w:szCs w:val="22"/>
              </w:rPr>
              <w:t xml:space="preserve">Total </w:t>
            </w:r>
            <w:r w:rsidR="00B35991">
              <w:rPr>
                <w:rFonts w:cs="Arial"/>
                <w:b/>
                <w:bCs/>
                <w:color w:val="000000"/>
                <w:sz w:val="22"/>
                <w:szCs w:val="22"/>
              </w:rPr>
              <w:t>a</w:t>
            </w:r>
            <w:r w:rsidRPr="00117934">
              <w:rPr>
                <w:rFonts w:cs="Arial"/>
                <w:b/>
                <w:bCs/>
                <w:color w:val="000000"/>
                <w:sz w:val="22"/>
                <w:szCs w:val="22"/>
              </w:rPr>
              <w:t xml:space="preserve">dditional </w:t>
            </w:r>
            <w:r w:rsidR="00B35991">
              <w:rPr>
                <w:rFonts w:cs="Arial"/>
                <w:b/>
                <w:bCs/>
                <w:color w:val="000000"/>
                <w:sz w:val="22"/>
                <w:szCs w:val="22"/>
              </w:rPr>
              <w:t>h</w:t>
            </w:r>
            <w:r w:rsidRPr="00117934">
              <w:rPr>
                <w:rFonts w:cs="Arial"/>
                <w:b/>
                <w:bCs/>
                <w:color w:val="000000"/>
                <w:sz w:val="22"/>
                <w:szCs w:val="22"/>
              </w:rPr>
              <w:t>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44DD51C" w14:textId="77777777" w:rsidR="00117934" w:rsidRPr="00117934" w:rsidRDefault="00117934">
            <w:pPr>
              <w:rPr>
                <w:rFonts w:cs="Arial"/>
                <w:b/>
                <w:bCs/>
                <w:color w:val="000000"/>
                <w:sz w:val="22"/>
                <w:szCs w:val="22"/>
              </w:rPr>
            </w:pPr>
            <w:r w:rsidRPr="00117934">
              <w:rPr>
                <w:rFonts w:cs="Arial"/>
                <w:color w:val="000000"/>
                <w:sz w:val="22"/>
                <w:szCs w:val="22"/>
              </w:rPr>
              <w:t>299.91667</w:t>
            </w:r>
          </w:p>
        </w:tc>
        <w:tc>
          <w:tcPr>
            <w:tcW w:w="20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8F55A5B" w14:textId="77777777" w:rsidR="00117934" w:rsidRPr="00117934" w:rsidRDefault="00117934">
            <w:pPr>
              <w:rPr>
                <w:rFonts w:cs="Arial"/>
                <w:b/>
                <w:bCs/>
                <w:color w:val="000000"/>
                <w:sz w:val="22"/>
                <w:szCs w:val="22"/>
              </w:rPr>
            </w:pPr>
            <w:r w:rsidRPr="00117934">
              <w:rPr>
                <w:rFonts w:cs="Arial"/>
                <w:b/>
                <w:bCs/>
                <w:color w:val="000000"/>
                <w:sz w:val="22"/>
                <w:szCs w:val="22"/>
              </w:rPr>
              <w:t>299 hrs 55 mins</w:t>
            </w:r>
          </w:p>
        </w:tc>
      </w:tr>
      <w:tr w:rsidR="00903F07" w:rsidRPr="00117934" w14:paraId="74330113"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1C25C74" w14:textId="5C2BD353" w:rsidR="00117934" w:rsidRPr="00117934" w:rsidRDefault="00117934">
            <w:pPr>
              <w:ind w:right="460"/>
              <w:rPr>
                <w:rFonts w:cs="Arial"/>
                <w:color w:val="000000"/>
                <w:sz w:val="22"/>
                <w:szCs w:val="22"/>
              </w:rPr>
            </w:pPr>
            <w:r w:rsidRPr="00117934">
              <w:rPr>
                <w:rFonts w:cs="Arial"/>
                <w:color w:val="000000"/>
                <w:sz w:val="22"/>
                <w:szCs w:val="22"/>
              </w:rPr>
              <w:t xml:space="preserve">Additional </w:t>
            </w:r>
            <w:r w:rsidR="00B35991">
              <w:rPr>
                <w:rFonts w:cs="Arial"/>
                <w:color w:val="000000"/>
                <w:sz w:val="22"/>
                <w:szCs w:val="22"/>
              </w:rPr>
              <w:t>s</w:t>
            </w:r>
            <w:r w:rsidRPr="00117934">
              <w:rPr>
                <w:rFonts w:cs="Arial"/>
                <w:color w:val="000000"/>
                <w:sz w:val="22"/>
                <w:szCs w:val="22"/>
              </w:rPr>
              <w:t xml:space="preserve">taffed </w:t>
            </w:r>
            <w:r w:rsidR="00B35991">
              <w:rPr>
                <w:rFonts w:cs="Arial"/>
                <w:color w:val="000000"/>
                <w:sz w:val="22"/>
                <w:szCs w:val="22"/>
              </w:rPr>
              <w:t>h</w:t>
            </w:r>
            <w:r w:rsidRPr="00117934">
              <w:rPr>
                <w:rFonts w:cs="Arial"/>
                <w:color w:val="000000"/>
                <w:sz w:val="22"/>
                <w:szCs w:val="22"/>
              </w:rPr>
              <w:t>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2861B22C" w14:textId="77777777" w:rsidR="00117934" w:rsidRPr="00117934" w:rsidRDefault="14684680">
            <w:pPr>
              <w:rPr>
                <w:rFonts w:cs="Arial"/>
                <w:b/>
                <w:bCs/>
                <w:color w:val="000000"/>
                <w:sz w:val="22"/>
                <w:szCs w:val="22"/>
              </w:rPr>
            </w:pPr>
            <w:r w:rsidRPr="7A45C845">
              <w:rPr>
                <w:rFonts w:cs="Arial"/>
                <w:color w:val="000000" w:themeColor="text1"/>
                <w:sz w:val="22"/>
                <w:szCs w:val="22"/>
              </w:rPr>
              <w:t>148.91667</w:t>
            </w:r>
          </w:p>
        </w:tc>
        <w:tc>
          <w:tcPr>
            <w:tcW w:w="20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6FD0844" w14:textId="77777777" w:rsidR="00117934" w:rsidRPr="00117934" w:rsidRDefault="00117934">
            <w:pPr>
              <w:rPr>
                <w:rFonts w:cs="Arial"/>
                <w:b/>
                <w:bCs/>
                <w:color w:val="000000"/>
                <w:sz w:val="22"/>
                <w:szCs w:val="22"/>
              </w:rPr>
            </w:pPr>
            <w:r w:rsidRPr="00117934">
              <w:rPr>
                <w:rFonts w:cs="Arial"/>
                <w:b/>
                <w:bCs/>
                <w:color w:val="000000"/>
                <w:sz w:val="22"/>
                <w:szCs w:val="22"/>
              </w:rPr>
              <w:t>148 hrs 55 mins</w:t>
            </w:r>
          </w:p>
        </w:tc>
      </w:tr>
      <w:tr w:rsidR="00903F07" w:rsidRPr="00117934" w14:paraId="224574C4" w14:textId="77777777" w:rsidTr="7A45C845">
        <w:trPr>
          <w:trHeight w:val="300"/>
        </w:trPr>
        <w:tc>
          <w:tcPr>
            <w:tcW w:w="4111" w:type="dxa"/>
            <w:gridSpan w:val="2"/>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3BD3714" w14:textId="71E8FAB8" w:rsidR="00117934" w:rsidRPr="00117934" w:rsidRDefault="00117934">
            <w:pPr>
              <w:rPr>
                <w:rFonts w:cs="Arial"/>
                <w:color w:val="000000"/>
                <w:sz w:val="22"/>
                <w:szCs w:val="22"/>
              </w:rPr>
            </w:pPr>
            <w:r w:rsidRPr="00117934">
              <w:rPr>
                <w:rFonts w:cs="Arial"/>
                <w:color w:val="000000"/>
                <w:sz w:val="22"/>
                <w:szCs w:val="22"/>
              </w:rPr>
              <w:t xml:space="preserve">Additional </w:t>
            </w:r>
            <w:r w:rsidR="00B35991">
              <w:rPr>
                <w:rFonts w:cs="Arial"/>
                <w:color w:val="000000"/>
                <w:sz w:val="22"/>
                <w:szCs w:val="22"/>
              </w:rPr>
              <w:t>u</w:t>
            </w:r>
            <w:r w:rsidRPr="00117934">
              <w:rPr>
                <w:rFonts w:cs="Arial"/>
                <w:color w:val="000000"/>
                <w:sz w:val="22"/>
                <w:szCs w:val="22"/>
              </w:rPr>
              <w:t xml:space="preserve">nstaffed </w:t>
            </w:r>
            <w:r w:rsidR="00B35991">
              <w:rPr>
                <w:rFonts w:cs="Arial"/>
                <w:color w:val="000000"/>
                <w:sz w:val="22"/>
                <w:szCs w:val="22"/>
              </w:rPr>
              <w:t>h</w:t>
            </w:r>
            <w:r w:rsidRPr="00117934">
              <w:rPr>
                <w:rFonts w:cs="Arial"/>
                <w:color w:val="000000"/>
                <w:sz w:val="22"/>
                <w:szCs w:val="22"/>
              </w:rPr>
              <w:t>ours</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CF6D9CC" w14:textId="77777777" w:rsidR="00117934" w:rsidRPr="00117934" w:rsidRDefault="00117934">
            <w:pPr>
              <w:rPr>
                <w:rFonts w:cs="Arial"/>
                <w:b/>
                <w:bCs/>
                <w:color w:val="000000"/>
                <w:sz w:val="22"/>
                <w:szCs w:val="22"/>
              </w:rPr>
            </w:pPr>
            <w:r w:rsidRPr="00117934">
              <w:rPr>
                <w:rFonts w:cs="Arial"/>
                <w:color w:val="000000"/>
                <w:sz w:val="22"/>
                <w:szCs w:val="22"/>
              </w:rPr>
              <w:t>151</w:t>
            </w:r>
          </w:p>
        </w:tc>
        <w:tc>
          <w:tcPr>
            <w:tcW w:w="202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550E57A7" w14:textId="77777777" w:rsidR="00117934" w:rsidRPr="00117934" w:rsidRDefault="00117934">
            <w:pPr>
              <w:rPr>
                <w:rFonts w:cs="Arial"/>
                <w:b/>
                <w:bCs/>
                <w:color w:val="000000"/>
                <w:sz w:val="22"/>
                <w:szCs w:val="22"/>
              </w:rPr>
            </w:pPr>
            <w:r w:rsidRPr="00117934">
              <w:rPr>
                <w:rFonts w:cs="Arial"/>
                <w:b/>
                <w:bCs/>
                <w:color w:val="000000"/>
                <w:sz w:val="22"/>
                <w:szCs w:val="22"/>
              </w:rPr>
              <w:t>151 hrs</w:t>
            </w:r>
          </w:p>
        </w:tc>
      </w:tr>
      <w:tr w:rsidR="00117934" w:rsidRPr="00117934" w14:paraId="1ECB3EC7" w14:textId="77777777" w:rsidTr="7A45C845">
        <w:trPr>
          <w:trHeight w:val="300"/>
        </w:trPr>
        <w:tc>
          <w:tcPr>
            <w:tcW w:w="2694" w:type="dxa"/>
            <w:tcBorders>
              <w:top w:val="single" w:sz="12" w:space="0" w:color="auto"/>
              <w:left w:val="nil"/>
              <w:bottom w:val="single" w:sz="12" w:space="0" w:color="auto"/>
              <w:right w:val="nil"/>
            </w:tcBorders>
            <w:shd w:val="clear" w:color="auto" w:fill="auto"/>
            <w:noWrap/>
            <w:vAlign w:val="bottom"/>
            <w:hideMark/>
          </w:tcPr>
          <w:p w14:paraId="5D9D4789" w14:textId="77777777" w:rsidR="00117934" w:rsidRPr="00117934" w:rsidRDefault="00117934">
            <w:pPr>
              <w:rPr>
                <w:rFonts w:cs="Arial"/>
                <w:sz w:val="20"/>
                <w:szCs w:val="20"/>
              </w:rPr>
            </w:pPr>
          </w:p>
        </w:tc>
        <w:tc>
          <w:tcPr>
            <w:tcW w:w="1417" w:type="dxa"/>
            <w:tcBorders>
              <w:top w:val="single" w:sz="12" w:space="0" w:color="auto"/>
              <w:left w:val="nil"/>
              <w:bottom w:val="single" w:sz="12" w:space="0" w:color="auto"/>
              <w:right w:val="nil"/>
            </w:tcBorders>
            <w:shd w:val="clear" w:color="auto" w:fill="auto"/>
            <w:noWrap/>
            <w:vAlign w:val="bottom"/>
            <w:hideMark/>
          </w:tcPr>
          <w:p w14:paraId="75CE45C8" w14:textId="77777777" w:rsidR="00117934" w:rsidRPr="00117934" w:rsidRDefault="00117934">
            <w:pPr>
              <w:rPr>
                <w:rFonts w:cs="Arial"/>
                <w:sz w:val="20"/>
                <w:szCs w:val="20"/>
              </w:rPr>
            </w:pPr>
          </w:p>
        </w:tc>
        <w:tc>
          <w:tcPr>
            <w:tcW w:w="1276" w:type="dxa"/>
            <w:tcBorders>
              <w:top w:val="single" w:sz="12" w:space="0" w:color="auto"/>
              <w:left w:val="nil"/>
              <w:bottom w:val="single" w:sz="12" w:space="0" w:color="auto"/>
              <w:right w:val="nil"/>
            </w:tcBorders>
            <w:shd w:val="clear" w:color="auto" w:fill="auto"/>
            <w:noWrap/>
            <w:vAlign w:val="bottom"/>
            <w:hideMark/>
          </w:tcPr>
          <w:p w14:paraId="055802E5" w14:textId="77777777" w:rsidR="00117934" w:rsidRPr="00117934" w:rsidRDefault="00117934">
            <w:pPr>
              <w:rPr>
                <w:rFonts w:cs="Arial"/>
                <w:sz w:val="20"/>
                <w:szCs w:val="20"/>
              </w:rPr>
            </w:pPr>
          </w:p>
        </w:tc>
        <w:tc>
          <w:tcPr>
            <w:tcW w:w="2026" w:type="dxa"/>
            <w:tcBorders>
              <w:top w:val="single" w:sz="12" w:space="0" w:color="auto"/>
              <w:left w:val="nil"/>
              <w:bottom w:val="nil"/>
              <w:right w:val="nil"/>
            </w:tcBorders>
            <w:shd w:val="clear" w:color="auto" w:fill="auto"/>
            <w:noWrap/>
            <w:vAlign w:val="bottom"/>
            <w:hideMark/>
          </w:tcPr>
          <w:p w14:paraId="1C73BAA0" w14:textId="77777777" w:rsidR="00117934" w:rsidRPr="00117934" w:rsidRDefault="00117934">
            <w:pPr>
              <w:rPr>
                <w:rFonts w:cs="Arial"/>
                <w:sz w:val="20"/>
                <w:szCs w:val="20"/>
              </w:rPr>
            </w:pPr>
          </w:p>
        </w:tc>
      </w:tr>
      <w:tr w:rsidR="00117934" w:rsidRPr="00117934" w14:paraId="5A820E9A" w14:textId="77777777" w:rsidTr="7A45C845">
        <w:trPr>
          <w:trHeight w:val="300"/>
        </w:trPr>
        <w:tc>
          <w:tcPr>
            <w:tcW w:w="26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76342A09" w14:textId="7C93F73C" w:rsidR="00117934" w:rsidRPr="00117934" w:rsidRDefault="00117934">
            <w:pPr>
              <w:rPr>
                <w:rFonts w:cs="Arial"/>
                <w:b/>
                <w:bCs/>
                <w:color w:val="000000"/>
                <w:sz w:val="22"/>
                <w:szCs w:val="22"/>
              </w:rPr>
            </w:pPr>
            <w:r w:rsidRPr="00117934">
              <w:rPr>
                <w:rFonts w:cs="Arial"/>
                <w:b/>
                <w:bCs/>
                <w:color w:val="000000"/>
                <w:sz w:val="22"/>
                <w:szCs w:val="22"/>
              </w:rPr>
              <w:t xml:space="preserve">Total </w:t>
            </w:r>
            <w:r w:rsidR="00B35991">
              <w:rPr>
                <w:rFonts w:cs="Arial"/>
                <w:b/>
                <w:bCs/>
                <w:color w:val="000000"/>
                <w:sz w:val="22"/>
                <w:szCs w:val="22"/>
              </w:rPr>
              <w:t>r</w:t>
            </w:r>
            <w:r w:rsidRPr="00117934">
              <w:rPr>
                <w:rFonts w:cs="Arial"/>
                <w:b/>
                <w:bCs/>
                <w:color w:val="000000"/>
                <w:sz w:val="22"/>
                <w:szCs w:val="22"/>
              </w:rPr>
              <w:t xml:space="preserve">educed </w:t>
            </w:r>
            <w:r w:rsidR="00B35991">
              <w:rPr>
                <w:rFonts w:cs="Arial"/>
                <w:b/>
                <w:bCs/>
                <w:color w:val="000000"/>
                <w:sz w:val="22"/>
                <w:szCs w:val="22"/>
              </w:rPr>
              <w:t>h</w:t>
            </w:r>
            <w:r w:rsidRPr="00117934">
              <w:rPr>
                <w:rFonts w:cs="Arial"/>
                <w:b/>
                <w:bCs/>
                <w:color w:val="000000"/>
                <w:sz w:val="22"/>
                <w:szCs w:val="22"/>
              </w:rPr>
              <w:t>ours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4A3DA1FE" w14:textId="74983221" w:rsidR="00117934" w:rsidRPr="00117934" w:rsidRDefault="14684680">
            <w:pPr>
              <w:jc w:val="right"/>
              <w:rPr>
                <w:rFonts w:cs="Arial"/>
                <w:color w:val="000000"/>
                <w:sz w:val="22"/>
                <w:szCs w:val="22"/>
              </w:rPr>
            </w:pPr>
            <w:r w:rsidRPr="7A45C845">
              <w:rPr>
                <w:rFonts w:cs="Arial"/>
                <w:color w:val="000000" w:themeColor="text1"/>
                <w:sz w:val="22"/>
                <w:szCs w:val="22"/>
              </w:rPr>
              <w:t>22</w:t>
            </w:r>
            <w:r w:rsidR="00E04A12">
              <w:rPr>
                <w:rFonts w:cs="Arial"/>
                <w:color w:val="000000" w:themeColor="text1"/>
                <w:sz w:val="22"/>
                <w:szCs w:val="22"/>
              </w:rPr>
              <w:t>5</w:t>
            </w:r>
            <w:r w:rsidRPr="7A45C845">
              <w:rPr>
                <w:rFonts w:cs="Arial"/>
                <w:color w:val="000000" w:themeColor="text1"/>
                <w:sz w:val="22"/>
                <w:szCs w:val="22"/>
              </w:rPr>
              <w:t>.00</w:t>
            </w:r>
          </w:p>
        </w:tc>
        <w:tc>
          <w:tcPr>
            <w:tcW w:w="1276"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97C5761" w14:textId="3B93C365" w:rsidR="00117934" w:rsidRPr="00117934" w:rsidRDefault="14684680">
            <w:pPr>
              <w:rPr>
                <w:rFonts w:cs="Arial"/>
                <w:b/>
                <w:bCs/>
                <w:color w:val="000000"/>
                <w:sz w:val="22"/>
                <w:szCs w:val="22"/>
              </w:rPr>
            </w:pPr>
            <w:r w:rsidRPr="7A45C845">
              <w:rPr>
                <w:rFonts w:cs="Arial"/>
                <w:b/>
                <w:bCs/>
                <w:color w:val="000000" w:themeColor="text1"/>
                <w:sz w:val="22"/>
                <w:szCs w:val="22"/>
              </w:rPr>
              <w:t>22</w:t>
            </w:r>
            <w:r w:rsidR="00E04A12">
              <w:rPr>
                <w:rFonts w:cs="Arial"/>
                <w:b/>
                <w:bCs/>
                <w:color w:val="000000" w:themeColor="text1"/>
                <w:sz w:val="22"/>
                <w:szCs w:val="22"/>
              </w:rPr>
              <w:t>5</w:t>
            </w:r>
            <w:r w:rsidRPr="7A45C845">
              <w:rPr>
                <w:rFonts w:cs="Arial"/>
                <w:b/>
                <w:bCs/>
                <w:color w:val="000000" w:themeColor="text1"/>
                <w:sz w:val="22"/>
                <w:szCs w:val="22"/>
              </w:rPr>
              <w:t xml:space="preserve"> hrs</w:t>
            </w:r>
          </w:p>
        </w:tc>
        <w:tc>
          <w:tcPr>
            <w:tcW w:w="2026" w:type="dxa"/>
            <w:tcBorders>
              <w:top w:val="nil"/>
              <w:left w:val="single" w:sz="12" w:space="0" w:color="auto"/>
              <w:bottom w:val="nil"/>
              <w:right w:val="nil"/>
            </w:tcBorders>
            <w:shd w:val="clear" w:color="auto" w:fill="auto"/>
            <w:noWrap/>
            <w:vAlign w:val="bottom"/>
            <w:hideMark/>
          </w:tcPr>
          <w:p w14:paraId="7230F05D" w14:textId="77777777" w:rsidR="00117934" w:rsidRPr="00117934" w:rsidRDefault="00117934">
            <w:pPr>
              <w:rPr>
                <w:rFonts w:cs="Arial"/>
                <w:b/>
                <w:bCs/>
                <w:color w:val="000000"/>
                <w:sz w:val="22"/>
                <w:szCs w:val="22"/>
              </w:rPr>
            </w:pPr>
          </w:p>
        </w:tc>
      </w:tr>
      <w:tr w:rsidR="00117934" w:rsidRPr="00117934" w14:paraId="1C3B934E" w14:textId="77777777" w:rsidTr="7A45C845">
        <w:trPr>
          <w:trHeight w:val="300"/>
        </w:trPr>
        <w:tc>
          <w:tcPr>
            <w:tcW w:w="2694" w:type="dxa"/>
            <w:tcBorders>
              <w:top w:val="single" w:sz="12" w:space="0" w:color="auto"/>
              <w:left w:val="nil"/>
              <w:bottom w:val="single" w:sz="12" w:space="0" w:color="auto"/>
              <w:right w:val="nil"/>
            </w:tcBorders>
            <w:shd w:val="clear" w:color="auto" w:fill="auto"/>
            <w:noWrap/>
            <w:vAlign w:val="bottom"/>
            <w:hideMark/>
          </w:tcPr>
          <w:p w14:paraId="4A771CA9" w14:textId="77777777" w:rsidR="00117934" w:rsidRPr="00117934" w:rsidRDefault="00117934" w:rsidP="00117934">
            <w:pPr>
              <w:ind w:right="1007"/>
              <w:rPr>
                <w:rFonts w:cs="Arial"/>
                <w:sz w:val="20"/>
                <w:szCs w:val="20"/>
              </w:rPr>
            </w:pPr>
          </w:p>
        </w:tc>
        <w:tc>
          <w:tcPr>
            <w:tcW w:w="1417" w:type="dxa"/>
            <w:tcBorders>
              <w:top w:val="single" w:sz="12" w:space="0" w:color="auto"/>
              <w:left w:val="nil"/>
              <w:bottom w:val="single" w:sz="12" w:space="0" w:color="auto"/>
              <w:right w:val="nil"/>
            </w:tcBorders>
            <w:shd w:val="clear" w:color="auto" w:fill="auto"/>
            <w:noWrap/>
            <w:vAlign w:val="bottom"/>
            <w:hideMark/>
          </w:tcPr>
          <w:p w14:paraId="56935CC1" w14:textId="77777777" w:rsidR="00117934" w:rsidRPr="00117934" w:rsidRDefault="00117934">
            <w:pPr>
              <w:rPr>
                <w:rFonts w:cs="Arial"/>
                <w:sz w:val="20"/>
                <w:szCs w:val="20"/>
              </w:rPr>
            </w:pPr>
          </w:p>
        </w:tc>
        <w:tc>
          <w:tcPr>
            <w:tcW w:w="1276" w:type="dxa"/>
            <w:tcBorders>
              <w:top w:val="single" w:sz="12" w:space="0" w:color="auto"/>
              <w:left w:val="nil"/>
              <w:bottom w:val="nil"/>
              <w:right w:val="nil"/>
            </w:tcBorders>
            <w:shd w:val="clear" w:color="auto" w:fill="auto"/>
            <w:noWrap/>
            <w:vAlign w:val="bottom"/>
            <w:hideMark/>
          </w:tcPr>
          <w:p w14:paraId="6E5A3E63" w14:textId="77777777" w:rsidR="00117934" w:rsidRPr="00117934" w:rsidRDefault="00117934">
            <w:pPr>
              <w:rPr>
                <w:rFonts w:cs="Arial"/>
                <w:sz w:val="20"/>
                <w:szCs w:val="20"/>
              </w:rPr>
            </w:pPr>
          </w:p>
        </w:tc>
        <w:tc>
          <w:tcPr>
            <w:tcW w:w="2026" w:type="dxa"/>
            <w:tcBorders>
              <w:top w:val="nil"/>
              <w:left w:val="nil"/>
              <w:bottom w:val="nil"/>
              <w:right w:val="nil"/>
            </w:tcBorders>
            <w:shd w:val="clear" w:color="auto" w:fill="auto"/>
            <w:noWrap/>
            <w:vAlign w:val="bottom"/>
            <w:hideMark/>
          </w:tcPr>
          <w:p w14:paraId="171859D9" w14:textId="77777777" w:rsidR="00117934" w:rsidRPr="00117934" w:rsidRDefault="00117934">
            <w:pPr>
              <w:rPr>
                <w:rFonts w:cs="Arial"/>
                <w:sz w:val="20"/>
                <w:szCs w:val="20"/>
              </w:rPr>
            </w:pPr>
          </w:p>
        </w:tc>
      </w:tr>
      <w:tr w:rsidR="00117934" w:rsidRPr="00117934" w14:paraId="76EAB3A7" w14:textId="77777777" w:rsidTr="7A45C845">
        <w:trPr>
          <w:trHeight w:val="300"/>
        </w:trPr>
        <w:tc>
          <w:tcPr>
            <w:tcW w:w="2694"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348ED707" w14:textId="44B63BBF" w:rsidR="00117934" w:rsidRPr="00117934" w:rsidRDefault="00117934">
            <w:pPr>
              <w:rPr>
                <w:rFonts w:cs="Arial"/>
                <w:b/>
                <w:bCs/>
                <w:color w:val="000000"/>
                <w:sz w:val="22"/>
                <w:szCs w:val="22"/>
              </w:rPr>
            </w:pPr>
            <w:r w:rsidRPr="00117934">
              <w:rPr>
                <w:rFonts w:cs="Arial"/>
                <w:b/>
                <w:bCs/>
                <w:color w:val="000000"/>
                <w:sz w:val="22"/>
                <w:szCs w:val="22"/>
              </w:rPr>
              <w:t xml:space="preserve">Temporary </w:t>
            </w:r>
            <w:r w:rsidR="00B35991">
              <w:rPr>
                <w:rFonts w:cs="Arial"/>
                <w:b/>
                <w:bCs/>
                <w:color w:val="000000"/>
                <w:sz w:val="22"/>
                <w:szCs w:val="22"/>
              </w:rPr>
              <w:t>c</w:t>
            </w:r>
            <w:r w:rsidRPr="00117934">
              <w:rPr>
                <w:rFonts w:cs="Arial"/>
                <w:b/>
                <w:bCs/>
                <w:color w:val="000000"/>
                <w:sz w:val="22"/>
                <w:szCs w:val="22"/>
              </w:rPr>
              <w:t>losures</w:t>
            </w:r>
          </w:p>
        </w:tc>
        <w:tc>
          <w:tcPr>
            <w:tcW w:w="1417" w:type="dxa"/>
            <w:tcBorders>
              <w:top w:val="single" w:sz="12" w:space="0" w:color="auto"/>
              <w:left w:val="single" w:sz="12" w:space="0" w:color="auto"/>
              <w:bottom w:val="single" w:sz="12" w:space="0" w:color="auto"/>
              <w:right w:val="single" w:sz="12" w:space="0" w:color="auto"/>
            </w:tcBorders>
            <w:shd w:val="clear" w:color="auto" w:fill="auto"/>
            <w:noWrap/>
            <w:vAlign w:val="bottom"/>
            <w:hideMark/>
          </w:tcPr>
          <w:p w14:paraId="66DBEA27" w14:textId="77777777" w:rsidR="00117934" w:rsidRPr="00117934" w:rsidRDefault="14684680">
            <w:pPr>
              <w:jc w:val="right"/>
              <w:rPr>
                <w:rFonts w:cs="Arial"/>
                <w:color w:val="000000"/>
                <w:sz w:val="22"/>
                <w:szCs w:val="22"/>
              </w:rPr>
            </w:pPr>
            <w:r w:rsidRPr="7A45C845">
              <w:rPr>
                <w:rFonts w:cs="Arial"/>
                <w:color w:val="000000" w:themeColor="text1"/>
                <w:sz w:val="22"/>
                <w:szCs w:val="22"/>
              </w:rPr>
              <w:t>5</w:t>
            </w:r>
          </w:p>
        </w:tc>
        <w:tc>
          <w:tcPr>
            <w:tcW w:w="1276" w:type="dxa"/>
            <w:tcBorders>
              <w:top w:val="nil"/>
              <w:left w:val="single" w:sz="12" w:space="0" w:color="auto"/>
              <w:bottom w:val="nil"/>
              <w:right w:val="nil"/>
            </w:tcBorders>
            <w:shd w:val="clear" w:color="auto" w:fill="auto"/>
            <w:noWrap/>
            <w:vAlign w:val="bottom"/>
            <w:hideMark/>
          </w:tcPr>
          <w:p w14:paraId="1DB2C65E" w14:textId="77777777" w:rsidR="00117934" w:rsidRPr="00117934" w:rsidRDefault="00117934">
            <w:pPr>
              <w:jc w:val="right"/>
              <w:rPr>
                <w:rFonts w:cs="Arial"/>
                <w:color w:val="000000"/>
                <w:sz w:val="22"/>
                <w:szCs w:val="22"/>
              </w:rPr>
            </w:pPr>
          </w:p>
        </w:tc>
        <w:tc>
          <w:tcPr>
            <w:tcW w:w="2026" w:type="dxa"/>
            <w:tcBorders>
              <w:top w:val="nil"/>
              <w:left w:val="nil"/>
              <w:bottom w:val="nil"/>
              <w:right w:val="nil"/>
            </w:tcBorders>
            <w:shd w:val="clear" w:color="auto" w:fill="auto"/>
            <w:noWrap/>
            <w:vAlign w:val="bottom"/>
            <w:hideMark/>
          </w:tcPr>
          <w:p w14:paraId="6E70C2B6" w14:textId="77777777" w:rsidR="00117934" w:rsidRPr="00117934" w:rsidRDefault="00117934">
            <w:pPr>
              <w:rPr>
                <w:rFonts w:cs="Arial"/>
                <w:sz w:val="20"/>
                <w:szCs w:val="20"/>
              </w:rPr>
            </w:pPr>
          </w:p>
        </w:tc>
      </w:tr>
    </w:tbl>
    <w:p w14:paraId="0E5E75D4" w14:textId="77777777" w:rsidR="00117934" w:rsidRPr="00117934" w:rsidRDefault="00117934" w:rsidP="00117934"/>
    <w:p w14:paraId="72152795" w14:textId="77777777" w:rsidR="006312AA" w:rsidRDefault="006312AA" w:rsidP="006312AA"/>
    <w:tbl>
      <w:tblPr>
        <w:tblW w:w="9446" w:type="dxa"/>
        <w:tblLayout w:type="fixed"/>
        <w:tblLook w:val="04A0" w:firstRow="1" w:lastRow="0" w:firstColumn="1" w:lastColumn="0" w:noHBand="0" w:noVBand="1"/>
      </w:tblPr>
      <w:tblGrid>
        <w:gridCol w:w="2127"/>
        <w:gridCol w:w="1134"/>
        <w:gridCol w:w="1134"/>
        <w:gridCol w:w="1134"/>
        <w:gridCol w:w="1005"/>
        <w:gridCol w:w="960"/>
        <w:gridCol w:w="885"/>
        <w:gridCol w:w="1067"/>
      </w:tblGrid>
      <w:tr w:rsidR="00A01C2A" w:rsidRPr="00117934" w14:paraId="20E12AB3" w14:textId="77777777" w:rsidTr="7A45C845">
        <w:trPr>
          <w:trHeight w:val="320"/>
        </w:trPr>
        <w:tc>
          <w:tcPr>
            <w:tcW w:w="2127" w:type="dxa"/>
            <w:tcBorders>
              <w:top w:val="nil"/>
              <w:left w:val="nil"/>
              <w:bottom w:val="nil"/>
              <w:right w:val="nil"/>
            </w:tcBorders>
            <w:shd w:val="clear" w:color="auto" w:fill="FFFFFF" w:themeFill="background1"/>
            <w:noWrap/>
            <w:vAlign w:val="bottom"/>
            <w:hideMark/>
          </w:tcPr>
          <w:p w14:paraId="34E1BE75"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nil"/>
            </w:tcBorders>
            <w:shd w:val="clear" w:color="auto" w:fill="FFFFFF" w:themeFill="background1"/>
            <w:noWrap/>
            <w:vAlign w:val="bottom"/>
            <w:hideMark/>
          </w:tcPr>
          <w:p w14:paraId="53546DE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nil"/>
            </w:tcBorders>
            <w:shd w:val="clear" w:color="auto" w:fill="FFFFFF" w:themeFill="background1"/>
            <w:noWrap/>
            <w:vAlign w:val="bottom"/>
            <w:hideMark/>
          </w:tcPr>
          <w:p w14:paraId="6908801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nil"/>
            </w:tcBorders>
            <w:shd w:val="clear" w:color="auto" w:fill="FFFFFF" w:themeFill="background1"/>
            <w:noWrap/>
            <w:vAlign w:val="bottom"/>
            <w:hideMark/>
          </w:tcPr>
          <w:p w14:paraId="06260DE1"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nil"/>
              <w:bottom w:val="double" w:sz="4" w:space="0" w:color="auto"/>
              <w:right w:val="nil"/>
            </w:tcBorders>
            <w:shd w:val="clear" w:color="auto" w:fill="FFFFFF" w:themeFill="background1"/>
            <w:noWrap/>
            <w:vAlign w:val="bottom"/>
            <w:hideMark/>
          </w:tcPr>
          <w:p w14:paraId="7CEF3452"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double" w:sz="4" w:space="0" w:color="auto"/>
              <w:right w:val="nil"/>
            </w:tcBorders>
            <w:shd w:val="clear" w:color="auto" w:fill="FFFFFF" w:themeFill="background1"/>
            <w:noWrap/>
            <w:vAlign w:val="bottom"/>
            <w:hideMark/>
          </w:tcPr>
          <w:p w14:paraId="7FB727D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nil"/>
              <w:bottom w:val="double" w:sz="4" w:space="0" w:color="auto"/>
              <w:right w:val="nil"/>
            </w:tcBorders>
            <w:shd w:val="clear" w:color="auto" w:fill="FFFFFF" w:themeFill="background1"/>
            <w:noWrap/>
            <w:vAlign w:val="bottom"/>
            <w:hideMark/>
          </w:tcPr>
          <w:p w14:paraId="308085A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double" w:sz="4" w:space="0" w:color="auto"/>
              <w:right w:val="nil"/>
            </w:tcBorders>
            <w:shd w:val="clear" w:color="auto" w:fill="FFFFFF" w:themeFill="background1"/>
            <w:noWrap/>
            <w:vAlign w:val="bottom"/>
            <w:hideMark/>
          </w:tcPr>
          <w:p w14:paraId="4D932437" w14:textId="77777777" w:rsidR="00117934" w:rsidRPr="00117934" w:rsidRDefault="00117934">
            <w:pPr>
              <w:rPr>
                <w:rFonts w:cs="Arial"/>
                <w:color w:val="000000"/>
                <w:sz w:val="22"/>
                <w:szCs w:val="22"/>
              </w:rPr>
            </w:pPr>
            <w:r w:rsidRPr="00117934">
              <w:rPr>
                <w:rFonts w:cs="Arial"/>
                <w:color w:val="000000"/>
                <w:sz w:val="22"/>
                <w:szCs w:val="22"/>
              </w:rPr>
              <w:t> </w:t>
            </w:r>
          </w:p>
        </w:tc>
      </w:tr>
      <w:tr w:rsidR="002350D4" w:rsidRPr="00117934" w14:paraId="55BA6F15" w14:textId="77777777" w:rsidTr="7A45C845">
        <w:trPr>
          <w:trHeight w:val="1000"/>
        </w:trPr>
        <w:tc>
          <w:tcPr>
            <w:tcW w:w="2127" w:type="dxa"/>
            <w:tcBorders>
              <w:top w:val="single" w:sz="12" w:space="0" w:color="auto"/>
              <w:left w:val="single" w:sz="12" w:space="0" w:color="auto"/>
              <w:bottom w:val="single" w:sz="12" w:space="0" w:color="auto"/>
              <w:right w:val="double" w:sz="4" w:space="0" w:color="auto"/>
            </w:tcBorders>
            <w:shd w:val="clear" w:color="auto" w:fill="F2F2F2" w:themeFill="background1" w:themeFillShade="F2"/>
            <w:noWrap/>
            <w:vAlign w:val="bottom"/>
            <w:hideMark/>
          </w:tcPr>
          <w:p w14:paraId="792FCAE6" w14:textId="77777777" w:rsidR="00117934" w:rsidRPr="00117934" w:rsidRDefault="00117934" w:rsidP="00117934">
            <w:pPr>
              <w:ind w:right="42"/>
              <w:rPr>
                <w:rFonts w:cs="Arial"/>
                <w:color w:val="000000"/>
                <w:sz w:val="22"/>
                <w:szCs w:val="22"/>
              </w:rPr>
            </w:pPr>
            <w:r w:rsidRPr="00117934">
              <w:rPr>
                <w:rFonts w:cs="Arial"/>
                <w:color w:val="000000"/>
                <w:sz w:val="22"/>
                <w:szCs w:val="22"/>
              </w:rPr>
              <w:t> </w:t>
            </w:r>
          </w:p>
        </w:tc>
        <w:tc>
          <w:tcPr>
            <w:tcW w:w="1134"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hideMark/>
          </w:tcPr>
          <w:p w14:paraId="3987CA66" w14:textId="7B9371A8" w:rsidR="00117934" w:rsidRPr="00117934" w:rsidRDefault="00117934" w:rsidP="009C38FF">
            <w:pPr>
              <w:rPr>
                <w:rFonts w:cs="Arial"/>
                <w:b/>
                <w:bCs/>
                <w:color w:val="000000"/>
                <w:sz w:val="18"/>
                <w:szCs w:val="18"/>
              </w:rPr>
            </w:pPr>
            <w:r w:rsidRPr="00117934">
              <w:rPr>
                <w:rFonts w:cs="Arial"/>
                <w:b/>
                <w:bCs/>
                <w:color w:val="000000"/>
                <w:sz w:val="18"/>
                <w:szCs w:val="18"/>
              </w:rPr>
              <w:t>Additional</w:t>
            </w:r>
            <w:r w:rsidR="009C38FF">
              <w:rPr>
                <w:rFonts w:cs="Arial"/>
                <w:b/>
                <w:bCs/>
                <w:color w:val="000000"/>
                <w:sz w:val="18"/>
                <w:szCs w:val="18"/>
              </w:rPr>
              <w:t xml:space="preserve">staffed </w:t>
            </w:r>
            <w:r w:rsidRPr="00117934">
              <w:rPr>
                <w:rFonts w:cs="Arial"/>
                <w:b/>
                <w:bCs/>
                <w:color w:val="000000"/>
                <w:sz w:val="18"/>
                <w:szCs w:val="18"/>
              </w:rPr>
              <w:t xml:space="preserve"> </w:t>
            </w:r>
            <w:r w:rsidR="006D4B15">
              <w:rPr>
                <w:rFonts w:cs="Arial"/>
                <w:b/>
                <w:bCs/>
                <w:color w:val="000000"/>
                <w:sz w:val="18"/>
                <w:szCs w:val="18"/>
              </w:rPr>
              <w:t>h</w:t>
            </w:r>
            <w:r w:rsidRPr="00117934">
              <w:rPr>
                <w:rFonts w:cs="Arial"/>
                <w:b/>
                <w:bCs/>
                <w:color w:val="000000"/>
                <w:sz w:val="18"/>
                <w:szCs w:val="18"/>
              </w:rPr>
              <w:t>ours</w:t>
            </w:r>
          </w:p>
        </w:tc>
        <w:tc>
          <w:tcPr>
            <w:tcW w:w="1134" w:type="dxa"/>
            <w:tcBorders>
              <w:top w:val="double" w:sz="4" w:space="0" w:color="auto"/>
              <w:left w:val="nil"/>
              <w:bottom w:val="single" w:sz="12" w:space="0" w:color="auto"/>
              <w:right w:val="single" w:sz="4" w:space="0" w:color="auto"/>
            </w:tcBorders>
            <w:shd w:val="clear" w:color="auto" w:fill="F2F2F2" w:themeFill="background1" w:themeFillShade="F2"/>
            <w:vAlign w:val="bottom"/>
            <w:hideMark/>
          </w:tcPr>
          <w:p w14:paraId="296C73A9" w14:textId="6C1ACA12" w:rsidR="00117934" w:rsidRPr="00117934" w:rsidRDefault="00B44480">
            <w:pPr>
              <w:rPr>
                <w:rFonts w:cs="Arial"/>
                <w:b/>
                <w:bCs/>
                <w:color w:val="000000"/>
                <w:sz w:val="18"/>
                <w:szCs w:val="18"/>
              </w:rPr>
            </w:pPr>
            <w:r>
              <w:rPr>
                <w:rFonts w:cs="Arial"/>
                <w:b/>
                <w:bCs/>
                <w:color w:val="000000"/>
                <w:sz w:val="18"/>
                <w:szCs w:val="18"/>
              </w:rPr>
              <w:t>Additional u</w:t>
            </w:r>
            <w:r w:rsidR="00117934" w:rsidRPr="00117934">
              <w:rPr>
                <w:rFonts w:cs="Arial"/>
                <w:b/>
                <w:bCs/>
                <w:color w:val="000000"/>
                <w:sz w:val="18"/>
                <w:szCs w:val="18"/>
              </w:rPr>
              <w:t>nstaffed hours</w:t>
            </w:r>
          </w:p>
        </w:tc>
        <w:tc>
          <w:tcPr>
            <w:tcW w:w="1134" w:type="dxa"/>
            <w:tcBorders>
              <w:top w:val="double" w:sz="4" w:space="0" w:color="auto"/>
              <w:left w:val="nil"/>
              <w:bottom w:val="single" w:sz="12" w:space="0" w:color="auto"/>
              <w:right w:val="double" w:sz="4" w:space="0" w:color="auto"/>
            </w:tcBorders>
            <w:shd w:val="clear" w:color="auto" w:fill="F2F2F2" w:themeFill="background1" w:themeFillShade="F2"/>
            <w:vAlign w:val="bottom"/>
            <w:hideMark/>
          </w:tcPr>
          <w:p w14:paraId="409DF49C" w14:textId="25AF885E" w:rsidR="00117934" w:rsidRPr="00117934" w:rsidRDefault="00117934">
            <w:pPr>
              <w:rPr>
                <w:rFonts w:cs="Arial"/>
                <w:b/>
                <w:bCs/>
                <w:color w:val="000000"/>
                <w:sz w:val="18"/>
                <w:szCs w:val="18"/>
              </w:rPr>
            </w:pPr>
            <w:r w:rsidRPr="00117934">
              <w:rPr>
                <w:rFonts w:cs="Arial"/>
                <w:b/>
                <w:bCs/>
                <w:color w:val="000000"/>
                <w:sz w:val="18"/>
                <w:szCs w:val="18"/>
              </w:rPr>
              <w:t>No</w:t>
            </w:r>
            <w:r w:rsidR="00B54717">
              <w:rPr>
                <w:rFonts w:cs="Arial"/>
                <w:b/>
                <w:bCs/>
                <w:color w:val="000000"/>
                <w:sz w:val="18"/>
                <w:szCs w:val="18"/>
              </w:rPr>
              <w:t>.</w:t>
            </w:r>
            <w:r w:rsidRPr="00117934">
              <w:rPr>
                <w:rFonts w:cs="Arial"/>
                <w:b/>
                <w:bCs/>
                <w:color w:val="000000"/>
                <w:sz w:val="18"/>
                <w:szCs w:val="18"/>
              </w:rPr>
              <w:t xml:space="preserve"> of libraries with additional hours</w:t>
            </w:r>
          </w:p>
        </w:tc>
        <w:tc>
          <w:tcPr>
            <w:tcW w:w="1005"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hideMark/>
          </w:tcPr>
          <w:p w14:paraId="06BDD2D3" w14:textId="73026CFA" w:rsidR="00117934" w:rsidRPr="00117934" w:rsidRDefault="00117934">
            <w:pPr>
              <w:rPr>
                <w:rFonts w:cs="Arial"/>
                <w:b/>
                <w:bCs/>
                <w:color w:val="000000"/>
                <w:sz w:val="18"/>
                <w:szCs w:val="18"/>
              </w:rPr>
            </w:pPr>
            <w:r w:rsidRPr="00117934">
              <w:rPr>
                <w:rFonts w:cs="Arial"/>
                <w:b/>
                <w:bCs/>
                <w:color w:val="000000"/>
                <w:sz w:val="18"/>
                <w:szCs w:val="18"/>
              </w:rPr>
              <w:t xml:space="preserve">Reduced </w:t>
            </w:r>
            <w:r w:rsidR="006D4B15">
              <w:rPr>
                <w:rFonts w:cs="Arial"/>
                <w:b/>
                <w:bCs/>
                <w:color w:val="000000"/>
                <w:sz w:val="18"/>
                <w:szCs w:val="18"/>
              </w:rPr>
              <w:t>h</w:t>
            </w:r>
            <w:r w:rsidRPr="00117934">
              <w:rPr>
                <w:rFonts w:cs="Arial"/>
                <w:b/>
                <w:bCs/>
                <w:color w:val="000000"/>
                <w:sz w:val="18"/>
                <w:szCs w:val="18"/>
              </w:rPr>
              <w:t>ours</w:t>
            </w:r>
          </w:p>
        </w:tc>
        <w:tc>
          <w:tcPr>
            <w:tcW w:w="960" w:type="dxa"/>
            <w:tcBorders>
              <w:top w:val="double" w:sz="4" w:space="0" w:color="auto"/>
              <w:left w:val="nil"/>
              <w:bottom w:val="single" w:sz="12" w:space="0" w:color="auto"/>
              <w:right w:val="double" w:sz="4" w:space="0" w:color="auto"/>
            </w:tcBorders>
            <w:shd w:val="clear" w:color="auto" w:fill="F2F2F2" w:themeFill="background1" w:themeFillShade="F2"/>
            <w:vAlign w:val="bottom"/>
            <w:hideMark/>
          </w:tcPr>
          <w:p w14:paraId="3B4DAD70" w14:textId="753BD0CE" w:rsidR="00117934" w:rsidRPr="00117934" w:rsidRDefault="00117934">
            <w:pPr>
              <w:rPr>
                <w:rFonts w:cs="Arial"/>
                <w:b/>
                <w:bCs/>
                <w:color w:val="000000"/>
                <w:sz w:val="18"/>
                <w:szCs w:val="18"/>
              </w:rPr>
            </w:pPr>
            <w:r w:rsidRPr="00117934">
              <w:rPr>
                <w:rFonts w:cs="Arial"/>
                <w:b/>
                <w:bCs/>
                <w:color w:val="000000"/>
                <w:sz w:val="18"/>
                <w:szCs w:val="18"/>
              </w:rPr>
              <w:t>No</w:t>
            </w:r>
            <w:r w:rsidR="00B54717">
              <w:rPr>
                <w:rFonts w:cs="Arial"/>
                <w:b/>
                <w:bCs/>
                <w:color w:val="000000"/>
                <w:sz w:val="18"/>
                <w:szCs w:val="18"/>
              </w:rPr>
              <w:t>.</w:t>
            </w:r>
            <w:r w:rsidRPr="00117934">
              <w:rPr>
                <w:rFonts w:cs="Arial"/>
                <w:b/>
                <w:bCs/>
                <w:color w:val="000000"/>
                <w:sz w:val="18"/>
                <w:szCs w:val="18"/>
              </w:rPr>
              <w:t xml:space="preserve"> of libraries with reduced hours</w:t>
            </w:r>
          </w:p>
        </w:tc>
        <w:tc>
          <w:tcPr>
            <w:tcW w:w="885" w:type="dxa"/>
            <w:tcBorders>
              <w:top w:val="double" w:sz="4" w:space="0" w:color="auto"/>
              <w:left w:val="double" w:sz="4" w:space="0" w:color="auto"/>
              <w:bottom w:val="single" w:sz="12" w:space="0" w:color="auto"/>
              <w:right w:val="single" w:sz="4" w:space="0" w:color="auto"/>
            </w:tcBorders>
            <w:shd w:val="clear" w:color="auto" w:fill="F2F2F2" w:themeFill="background1" w:themeFillShade="F2"/>
            <w:vAlign w:val="bottom"/>
            <w:hideMark/>
          </w:tcPr>
          <w:p w14:paraId="2E0371CA" w14:textId="57B8467C" w:rsidR="00117934" w:rsidRPr="00117934" w:rsidRDefault="00117934">
            <w:pPr>
              <w:jc w:val="right"/>
              <w:rPr>
                <w:rFonts w:cs="Arial"/>
                <w:b/>
                <w:bCs/>
                <w:color w:val="000000"/>
                <w:sz w:val="18"/>
                <w:szCs w:val="18"/>
              </w:rPr>
            </w:pPr>
            <w:r w:rsidRPr="00117934">
              <w:rPr>
                <w:rFonts w:cs="Arial"/>
                <w:b/>
                <w:bCs/>
                <w:color w:val="000000"/>
                <w:sz w:val="18"/>
                <w:szCs w:val="18"/>
              </w:rPr>
              <w:t>Tem</w:t>
            </w:r>
            <w:r>
              <w:rPr>
                <w:rFonts w:cs="Arial"/>
                <w:b/>
                <w:bCs/>
                <w:color w:val="000000"/>
                <w:sz w:val="18"/>
                <w:szCs w:val="18"/>
              </w:rPr>
              <w:t>p closure due to</w:t>
            </w:r>
            <w:r w:rsidRPr="00117934">
              <w:rPr>
                <w:rFonts w:cs="Arial"/>
                <w:b/>
                <w:bCs/>
                <w:color w:val="000000"/>
                <w:sz w:val="18"/>
                <w:szCs w:val="18"/>
              </w:rPr>
              <w:t xml:space="preserve"> RA</w:t>
            </w:r>
            <w:r w:rsidR="004C42CE">
              <w:rPr>
                <w:rFonts w:cs="Arial"/>
                <w:b/>
                <w:bCs/>
                <w:color w:val="000000"/>
                <w:sz w:val="18"/>
                <w:szCs w:val="18"/>
              </w:rPr>
              <w:t>A</w:t>
            </w:r>
            <w:r w:rsidRPr="00117934">
              <w:rPr>
                <w:rFonts w:cs="Arial"/>
                <w:b/>
                <w:bCs/>
                <w:color w:val="000000"/>
                <w:sz w:val="18"/>
                <w:szCs w:val="18"/>
              </w:rPr>
              <w:t>C</w:t>
            </w:r>
            <w:r w:rsidR="007675D4">
              <w:rPr>
                <w:rFonts w:cs="Arial"/>
                <w:b/>
                <w:bCs/>
                <w:color w:val="000000"/>
                <w:sz w:val="18"/>
                <w:szCs w:val="18"/>
              </w:rPr>
              <w:t xml:space="preserve"> </w:t>
            </w:r>
          </w:p>
        </w:tc>
        <w:tc>
          <w:tcPr>
            <w:tcW w:w="1067" w:type="dxa"/>
            <w:tcBorders>
              <w:top w:val="double" w:sz="4" w:space="0" w:color="auto"/>
              <w:left w:val="nil"/>
              <w:bottom w:val="single" w:sz="12" w:space="0" w:color="auto"/>
              <w:right w:val="double" w:sz="4" w:space="0" w:color="auto"/>
            </w:tcBorders>
            <w:shd w:val="clear" w:color="auto" w:fill="F2F2F2" w:themeFill="background1" w:themeFillShade="F2"/>
            <w:vAlign w:val="bottom"/>
            <w:hideMark/>
          </w:tcPr>
          <w:p w14:paraId="55310C87" w14:textId="128BBC44" w:rsidR="00117934" w:rsidRPr="00117934" w:rsidRDefault="007F3569">
            <w:pPr>
              <w:rPr>
                <w:rFonts w:cs="Arial"/>
                <w:b/>
                <w:bCs/>
                <w:color w:val="000000"/>
                <w:sz w:val="18"/>
                <w:szCs w:val="18"/>
              </w:rPr>
            </w:pPr>
            <w:r>
              <w:rPr>
                <w:rFonts w:cs="Arial"/>
                <w:b/>
                <w:bCs/>
                <w:color w:val="000000"/>
                <w:sz w:val="18"/>
                <w:szCs w:val="18"/>
              </w:rPr>
              <w:t>Temp c</w:t>
            </w:r>
            <w:r w:rsidR="00117934" w:rsidRPr="00117934">
              <w:rPr>
                <w:rFonts w:cs="Arial"/>
                <w:b/>
                <w:bCs/>
                <w:color w:val="000000"/>
                <w:sz w:val="18"/>
                <w:szCs w:val="18"/>
              </w:rPr>
              <w:t xml:space="preserve">losures </w:t>
            </w:r>
            <w:r>
              <w:rPr>
                <w:rFonts w:cs="Arial"/>
                <w:b/>
                <w:bCs/>
                <w:color w:val="000000"/>
                <w:sz w:val="18"/>
                <w:szCs w:val="18"/>
              </w:rPr>
              <w:t>due to</w:t>
            </w:r>
            <w:r w:rsidR="00117934">
              <w:rPr>
                <w:rFonts w:cs="Arial"/>
                <w:b/>
                <w:bCs/>
                <w:color w:val="000000"/>
                <w:sz w:val="18"/>
                <w:szCs w:val="18"/>
              </w:rPr>
              <w:br/>
            </w:r>
            <w:r w:rsidR="006D4B15">
              <w:rPr>
                <w:rFonts w:cs="Arial"/>
                <w:b/>
                <w:bCs/>
                <w:color w:val="000000"/>
                <w:sz w:val="18"/>
                <w:szCs w:val="18"/>
              </w:rPr>
              <w:t>r</w:t>
            </w:r>
            <w:r w:rsidR="00117934">
              <w:rPr>
                <w:rFonts w:cs="Arial"/>
                <w:b/>
                <w:bCs/>
                <w:color w:val="000000"/>
                <w:sz w:val="18"/>
                <w:szCs w:val="18"/>
              </w:rPr>
              <w:t>efurb</w:t>
            </w:r>
          </w:p>
        </w:tc>
      </w:tr>
      <w:tr w:rsidR="00A01C2A" w:rsidRPr="00117934" w14:paraId="30DD37C6" w14:textId="77777777" w:rsidTr="7A45C845">
        <w:trPr>
          <w:trHeight w:val="32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C4462E0" w14:textId="77777777" w:rsidR="00117934" w:rsidRPr="00117934" w:rsidRDefault="00117934">
            <w:pPr>
              <w:rPr>
                <w:rFonts w:cs="Arial"/>
                <w:color w:val="000000"/>
                <w:sz w:val="22"/>
                <w:szCs w:val="22"/>
              </w:rPr>
            </w:pPr>
            <w:r w:rsidRPr="00117934">
              <w:rPr>
                <w:rFonts w:cs="Arial"/>
                <w:color w:val="000000"/>
                <w:sz w:val="22"/>
                <w:szCs w:val="22"/>
              </w:rPr>
              <w:t>Aberdeen City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16921AF2" w14:textId="77777777" w:rsidR="00117934" w:rsidRPr="00117934" w:rsidRDefault="00117934">
            <w:pPr>
              <w:jc w:val="right"/>
              <w:rPr>
                <w:rFonts w:cs="Arial"/>
                <w:color w:val="000000"/>
                <w:sz w:val="22"/>
                <w:szCs w:val="22"/>
              </w:rPr>
            </w:pPr>
            <w:r w:rsidRPr="00117934">
              <w:rPr>
                <w:rFonts w:cs="Arial"/>
                <w:color w:val="000000"/>
                <w:sz w:val="22"/>
                <w:szCs w:val="22"/>
              </w:rPr>
              <w:t>18</w:t>
            </w:r>
          </w:p>
        </w:tc>
        <w:tc>
          <w:tcPr>
            <w:tcW w:w="1134" w:type="dxa"/>
            <w:tcBorders>
              <w:top w:val="nil"/>
              <w:left w:val="nil"/>
              <w:bottom w:val="single" w:sz="4" w:space="0" w:color="auto"/>
              <w:right w:val="single" w:sz="4" w:space="0" w:color="auto"/>
            </w:tcBorders>
            <w:shd w:val="clear" w:color="auto" w:fill="auto"/>
            <w:noWrap/>
            <w:vAlign w:val="bottom"/>
            <w:hideMark/>
          </w:tcPr>
          <w:p w14:paraId="7E207B3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3F241439"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6628925E"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D83FAD0"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B39CF2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3CD2A51"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4C6B95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31B1724F" w14:textId="77777777" w:rsidR="00117934" w:rsidRPr="00117934" w:rsidRDefault="00117934">
            <w:pPr>
              <w:rPr>
                <w:rFonts w:cs="Arial"/>
                <w:color w:val="000000"/>
                <w:sz w:val="22"/>
                <w:szCs w:val="22"/>
              </w:rPr>
            </w:pPr>
            <w:r w:rsidRPr="00117934">
              <w:rPr>
                <w:rFonts w:cs="Arial"/>
                <w:color w:val="000000"/>
                <w:sz w:val="22"/>
                <w:szCs w:val="22"/>
              </w:rPr>
              <w:t>Aberdeenshire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F7B1032" w14:textId="77777777" w:rsidR="00117934" w:rsidRPr="00117934" w:rsidRDefault="00117934">
            <w:pPr>
              <w:jc w:val="right"/>
              <w:rPr>
                <w:rFonts w:cs="Arial"/>
                <w:color w:val="000000"/>
                <w:sz w:val="22"/>
                <w:szCs w:val="22"/>
              </w:rPr>
            </w:pPr>
            <w:r w:rsidRPr="00117934">
              <w:rPr>
                <w:rFonts w:cs="Arial"/>
                <w:color w:val="000000"/>
                <w:sz w:val="22"/>
                <w:szCs w:val="22"/>
              </w:rPr>
              <w:t>3.75</w:t>
            </w:r>
          </w:p>
        </w:tc>
        <w:tc>
          <w:tcPr>
            <w:tcW w:w="1134" w:type="dxa"/>
            <w:tcBorders>
              <w:top w:val="nil"/>
              <w:left w:val="nil"/>
              <w:bottom w:val="single" w:sz="4" w:space="0" w:color="auto"/>
              <w:right w:val="single" w:sz="4" w:space="0" w:color="auto"/>
            </w:tcBorders>
            <w:shd w:val="clear" w:color="auto" w:fill="auto"/>
            <w:noWrap/>
            <w:vAlign w:val="bottom"/>
            <w:hideMark/>
          </w:tcPr>
          <w:p w14:paraId="2F2943A7" w14:textId="77777777" w:rsidR="00117934" w:rsidRPr="00117934" w:rsidRDefault="00117934">
            <w:pPr>
              <w:jc w:val="right"/>
              <w:rPr>
                <w:rFonts w:cs="Arial"/>
                <w:color w:val="000000"/>
                <w:sz w:val="22"/>
                <w:szCs w:val="22"/>
              </w:rPr>
            </w:pPr>
            <w:r w:rsidRPr="00117934">
              <w:rPr>
                <w:rFonts w:cs="Arial"/>
                <w:color w:val="000000"/>
                <w:sz w:val="22"/>
                <w:szCs w:val="22"/>
              </w:rPr>
              <w:t>0.5</w:t>
            </w:r>
          </w:p>
        </w:tc>
        <w:tc>
          <w:tcPr>
            <w:tcW w:w="1134" w:type="dxa"/>
            <w:tcBorders>
              <w:top w:val="nil"/>
              <w:left w:val="nil"/>
              <w:bottom w:val="single" w:sz="4" w:space="0" w:color="auto"/>
              <w:right w:val="double" w:sz="4" w:space="0" w:color="auto"/>
            </w:tcBorders>
            <w:shd w:val="clear" w:color="auto" w:fill="auto"/>
            <w:noWrap/>
            <w:vAlign w:val="bottom"/>
            <w:hideMark/>
          </w:tcPr>
          <w:p w14:paraId="5D153050"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0EB5451" w14:textId="77777777" w:rsidR="00117934" w:rsidRPr="00117934" w:rsidRDefault="00117934">
            <w:pPr>
              <w:jc w:val="right"/>
              <w:rPr>
                <w:rFonts w:cs="Arial"/>
                <w:color w:val="000000"/>
                <w:sz w:val="22"/>
                <w:szCs w:val="22"/>
              </w:rPr>
            </w:pPr>
            <w:r w:rsidRPr="00117934">
              <w:rPr>
                <w:rFonts w:cs="Arial"/>
                <w:color w:val="000000"/>
                <w:sz w:val="22"/>
                <w:szCs w:val="22"/>
              </w:rPr>
              <w:t>9</w:t>
            </w:r>
          </w:p>
        </w:tc>
        <w:tc>
          <w:tcPr>
            <w:tcW w:w="960" w:type="dxa"/>
            <w:tcBorders>
              <w:top w:val="nil"/>
              <w:left w:val="nil"/>
              <w:bottom w:val="single" w:sz="4" w:space="0" w:color="auto"/>
              <w:right w:val="double" w:sz="4" w:space="0" w:color="auto"/>
            </w:tcBorders>
            <w:shd w:val="clear" w:color="auto" w:fill="auto"/>
            <w:noWrap/>
            <w:vAlign w:val="bottom"/>
            <w:hideMark/>
          </w:tcPr>
          <w:p w14:paraId="2F0E6671" w14:textId="77777777" w:rsidR="00117934" w:rsidRPr="00117934" w:rsidRDefault="00117934">
            <w:pPr>
              <w:jc w:val="right"/>
              <w:rPr>
                <w:rFonts w:cs="Arial"/>
                <w:color w:val="000000"/>
                <w:sz w:val="22"/>
                <w:szCs w:val="22"/>
              </w:rPr>
            </w:pPr>
            <w:r w:rsidRPr="00117934">
              <w:rPr>
                <w:rFonts w:cs="Arial"/>
                <w:color w:val="000000"/>
                <w:sz w:val="22"/>
                <w:szCs w:val="22"/>
              </w:rPr>
              <w:t>5</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567CCDAC"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CEB2A69"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6283FF42"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6C1051D" w14:textId="77777777" w:rsidR="00117934" w:rsidRPr="00117934" w:rsidRDefault="00117934">
            <w:pPr>
              <w:rPr>
                <w:rFonts w:cs="Arial"/>
                <w:color w:val="000000"/>
                <w:sz w:val="22"/>
                <w:szCs w:val="22"/>
              </w:rPr>
            </w:pPr>
            <w:r w:rsidRPr="00117934">
              <w:rPr>
                <w:rFonts w:cs="Arial"/>
                <w:color w:val="000000"/>
                <w:sz w:val="22"/>
                <w:szCs w:val="22"/>
              </w:rPr>
              <w:t>Angus</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5EE007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6943097"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3E18F197"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DF8F470"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2C64A93"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C27B3B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A26EDF8"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68B4217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CE481B5" w14:textId="37EDECB5" w:rsidR="00117934" w:rsidRPr="00117934" w:rsidRDefault="00117934">
            <w:pPr>
              <w:rPr>
                <w:rFonts w:cs="Arial"/>
                <w:color w:val="000000"/>
                <w:sz w:val="22"/>
                <w:szCs w:val="22"/>
              </w:rPr>
            </w:pPr>
            <w:r w:rsidRPr="00117934">
              <w:rPr>
                <w:rFonts w:cs="Arial"/>
                <w:color w:val="000000"/>
                <w:sz w:val="22"/>
                <w:szCs w:val="22"/>
              </w:rPr>
              <w:t xml:space="preserve">Argyll </w:t>
            </w:r>
            <w:r w:rsidR="00B4390D">
              <w:rPr>
                <w:rFonts w:cs="Arial"/>
                <w:color w:val="000000"/>
                <w:sz w:val="22"/>
                <w:szCs w:val="22"/>
              </w:rPr>
              <w:t>and</w:t>
            </w:r>
            <w:r w:rsidRPr="00117934">
              <w:rPr>
                <w:rFonts w:cs="Arial"/>
                <w:color w:val="000000"/>
                <w:sz w:val="22"/>
                <w:szCs w:val="22"/>
              </w:rPr>
              <w:t xml:space="preserve"> Bute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550EAD2" w14:textId="77777777" w:rsidR="00117934" w:rsidRPr="00117934" w:rsidRDefault="00117934">
            <w:pPr>
              <w:jc w:val="right"/>
              <w:rPr>
                <w:rFonts w:cs="Arial"/>
                <w:color w:val="000000"/>
                <w:sz w:val="22"/>
                <w:szCs w:val="22"/>
              </w:rPr>
            </w:pPr>
            <w:r w:rsidRPr="00117934">
              <w:rPr>
                <w:rFonts w:cs="Arial"/>
                <w:color w:val="000000"/>
                <w:sz w:val="22"/>
                <w:szCs w:val="22"/>
              </w:rPr>
              <w:t>26.5</w:t>
            </w:r>
          </w:p>
        </w:tc>
        <w:tc>
          <w:tcPr>
            <w:tcW w:w="1134" w:type="dxa"/>
            <w:tcBorders>
              <w:top w:val="nil"/>
              <w:left w:val="nil"/>
              <w:bottom w:val="single" w:sz="4" w:space="0" w:color="auto"/>
              <w:right w:val="single" w:sz="4" w:space="0" w:color="auto"/>
            </w:tcBorders>
            <w:shd w:val="clear" w:color="auto" w:fill="auto"/>
            <w:noWrap/>
            <w:vAlign w:val="bottom"/>
            <w:hideMark/>
          </w:tcPr>
          <w:p w14:paraId="6C4D740C" w14:textId="77777777" w:rsidR="00117934" w:rsidRPr="00117934" w:rsidRDefault="00117934">
            <w:pPr>
              <w:jc w:val="right"/>
              <w:rPr>
                <w:rFonts w:cs="Arial"/>
                <w:color w:val="000000"/>
                <w:sz w:val="22"/>
                <w:szCs w:val="22"/>
              </w:rPr>
            </w:pPr>
            <w:r w:rsidRPr="00117934">
              <w:rPr>
                <w:rFonts w:cs="Arial"/>
                <w:color w:val="000000"/>
                <w:sz w:val="22"/>
                <w:szCs w:val="22"/>
              </w:rPr>
              <w:t>77</w:t>
            </w:r>
          </w:p>
        </w:tc>
        <w:tc>
          <w:tcPr>
            <w:tcW w:w="1134" w:type="dxa"/>
            <w:tcBorders>
              <w:top w:val="nil"/>
              <w:left w:val="nil"/>
              <w:bottom w:val="single" w:sz="4" w:space="0" w:color="auto"/>
              <w:right w:val="double" w:sz="4" w:space="0" w:color="auto"/>
            </w:tcBorders>
            <w:shd w:val="clear" w:color="auto" w:fill="auto"/>
            <w:noWrap/>
            <w:vAlign w:val="bottom"/>
            <w:hideMark/>
          </w:tcPr>
          <w:p w14:paraId="7269D091"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60732D3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D9A1EB3"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5C9887B3"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629AD397"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0A7132B"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174DBB9" w14:textId="77777777" w:rsidR="00117934" w:rsidRPr="00117934" w:rsidRDefault="00117934">
            <w:pPr>
              <w:rPr>
                <w:rFonts w:cs="Arial"/>
                <w:color w:val="000000"/>
                <w:sz w:val="22"/>
                <w:szCs w:val="22"/>
              </w:rPr>
            </w:pPr>
            <w:r w:rsidRPr="00117934">
              <w:rPr>
                <w:rFonts w:cs="Arial"/>
                <w:color w:val="000000"/>
                <w:sz w:val="22"/>
                <w:szCs w:val="22"/>
              </w:rPr>
              <w:t>Clackmannanshire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5B1E2DF5"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D6037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04FE8E9"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4A71613" w14:textId="77777777" w:rsidR="00117934" w:rsidRPr="00117934" w:rsidRDefault="00117934">
            <w:pPr>
              <w:jc w:val="right"/>
              <w:rPr>
                <w:rFonts w:cs="Arial"/>
                <w:color w:val="000000"/>
                <w:sz w:val="22"/>
                <w:szCs w:val="22"/>
              </w:rPr>
            </w:pPr>
            <w:r w:rsidRPr="00117934">
              <w:rPr>
                <w:rFonts w:cs="Arial"/>
                <w:color w:val="000000"/>
                <w:sz w:val="22"/>
                <w:szCs w:val="22"/>
              </w:rPr>
              <w:t>0.5</w:t>
            </w:r>
          </w:p>
        </w:tc>
        <w:tc>
          <w:tcPr>
            <w:tcW w:w="960" w:type="dxa"/>
            <w:tcBorders>
              <w:top w:val="nil"/>
              <w:left w:val="nil"/>
              <w:bottom w:val="single" w:sz="4" w:space="0" w:color="auto"/>
              <w:right w:val="double" w:sz="4" w:space="0" w:color="auto"/>
            </w:tcBorders>
            <w:shd w:val="clear" w:color="auto" w:fill="auto"/>
            <w:noWrap/>
            <w:vAlign w:val="bottom"/>
            <w:hideMark/>
          </w:tcPr>
          <w:p w14:paraId="2906B22B"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0EDD83E"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F8D73FA"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4A7EB06"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1497134B" w14:textId="77777777" w:rsidR="00117934" w:rsidRPr="00117934" w:rsidRDefault="00117934">
            <w:pPr>
              <w:rPr>
                <w:rFonts w:cs="Arial"/>
                <w:color w:val="000000"/>
                <w:sz w:val="22"/>
                <w:szCs w:val="22"/>
              </w:rPr>
            </w:pPr>
            <w:r w:rsidRPr="00117934">
              <w:rPr>
                <w:rFonts w:cs="Arial"/>
                <w:color w:val="000000"/>
                <w:sz w:val="22"/>
                <w:szCs w:val="22"/>
              </w:rPr>
              <w:lastRenderedPageBreak/>
              <w:t>Comhairle nan Eilean-Siar</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2CBE058" w14:textId="77777777" w:rsidR="00117934" w:rsidRPr="00117934" w:rsidRDefault="00117934">
            <w:pPr>
              <w:jc w:val="right"/>
              <w:rPr>
                <w:rFonts w:cs="Arial"/>
                <w:color w:val="000000"/>
                <w:sz w:val="22"/>
                <w:szCs w:val="22"/>
              </w:rPr>
            </w:pPr>
            <w:r w:rsidRPr="00117934">
              <w:rPr>
                <w:rFonts w:cs="Arial"/>
                <w:color w:val="000000"/>
                <w:sz w:val="22"/>
                <w:szCs w:val="22"/>
              </w:rPr>
              <w:t>5</w:t>
            </w:r>
          </w:p>
        </w:tc>
        <w:tc>
          <w:tcPr>
            <w:tcW w:w="1134" w:type="dxa"/>
            <w:tcBorders>
              <w:top w:val="nil"/>
              <w:left w:val="nil"/>
              <w:bottom w:val="single" w:sz="4" w:space="0" w:color="auto"/>
              <w:right w:val="single" w:sz="4" w:space="0" w:color="auto"/>
            </w:tcBorders>
            <w:shd w:val="clear" w:color="auto" w:fill="auto"/>
            <w:noWrap/>
            <w:vAlign w:val="bottom"/>
            <w:hideMark/>
          </w:tcPr>
          <w:p w14:paraId="626A370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FCD138F" w14:textId="6A46537B" w:rsidR="00117934" w:rsidRPr="00117934" w:rsidRDefault="00117934" w:rsidP="00FE57DC">
            <w:pPr>
              <w:jc w:val="right"/>
              <w:rPr>
                <w:rFonts w:cs="Arial"/>
                <w:color w:val="000000"/>
                <w:sz w:val="22"/>
                <w:szCs w:val="22"/>
              </w:rPr>
            </w:pPr>
            <w:r w:rsidRPr="00117934">
              <w:rPr>
                <w:rFonts w:cs="Arial"/>
                <w:color w:val="000000"/>
                <w:sz w:val="22"/>
                <w:szCs w:val="22"/>
              </w:rPr>
              <w:t> </w:t>
            </w:r>
            <w:r w:rsidR="00FE57DC">
              <w:rPr>
                <w:rFonts w:cs="Arial"/>
                <w:color w:val="000000"/>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974188A"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960" w:type="dxa"/>
            <w:tcBorders>
              <w:top w:val="nil"/>
              <w:left w:val="nil"/>
              <w:bottom w:val="single" w:sz="4" w:space="0" w:color="auto"/>
              <w:right w:val="double" w:sz="4" w:space="0" w:color="auto"/>
            </w:tcBorders>
            <w:shd w:val="clear" w:color="auto" w:fill="auto"/>
            <w:noWrap/>
            <w:vAlign w:val="bottom"/>
            <w:hideMark/>
          </w:tcPr>
          <w:p w14:paraId="15DE1378"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39D91F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EF4E953"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239D1B4"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58EFFECC" w14:textId="3E09C008" w:rsidR="00117934" w:rsidRPr="00117934" w:rsidRDefault="00117934">
            <w:pPr>
              <w:rPr>
                <w:rFonts w:cs="Arial"/>
                <w:color w:val="000000"/>
                <w:sz w:val="22"/>
                <w:szCs w:val="22"/>
              </w:rPr>
            </w:pPr>
            <w:r w:rsidRPr="00117934">
              <w:rPr>
                <w:rFonts w:cs="Arial"/>
                <w:color w:val="000000"/>
                <w:sz w:val="22"/>
                <w:szCs w:val="22"/>
              </w:rPr>
              <w:t xml:space="preserve">Dumfries </w:t>
            </w:r>
            <w:r w:rsidR="00B4390D">
              <w:rPr>
                <w:rFonts w:cs="Arial"/>
                <w:color w:val="000000"/>
                <w:sz w:val="22"/>
                <w:szCs w:val="22"/>
              </w:rPr>
              <w:t>and</w:t>
            </w:r>
            <w:r w:rsidRPr="00117934">
              <w:rPr>
                <w:rFonts w:cs="Arial"/>
                <w:color w:val="000000"/>
                <w:sz w:val="22"/>
                <w:szCs w:val="22"/>
              </w:rPr>
              <w:t xml:space="preserve"> Galloway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A0ECC1A" w14:textId="77777777" w:rsidR="00117934" w:rsidRPr="00117934" w:rsidRDefault="00117934">
            <w:pPr>
              <w:jc w:val="right"/>
              <w:rPr>
                <w:rFonts w:cs="Arial"/>
                <w:color w:val="000000"/>
                <w:sz w:val="22"/>
                <w:szCs w:val="22"/>
              </w:rPr>
            </w:pPr>
            <w:r w:rsidRPr="00117934">
              <w:rPr>
                <w:rFonts w:cs="Arial"/>
                <w:color w:val="000000"/>
                <w:sz w:val="22"/>
                <w:szCs w:val="22"/>
              </w:rPr>
              <w:t>21</w:t>
            </w:r>
          </w:p>
        </w:tc>
        <w:tc>
          <w:tcPr>
            <w:tcW w:w="1134" w:type="dxa"/>
            <w:tcBorders>
              <w:top w:val="nil"/>
              <w:left w:val="nil"/>
              <w:bottom w:val="single" w:sz="4" w:space="0" w:color="auto"/>
              <w:right w:val="single" w:sz="4" w:space="0" w:color="auto"/>
            </w:tcBorders>
            <w:shd w:val="clear" w:color="auto" w:fill="auto"/>
            <w:noWrap/>
            <w:vAlign w:val="bottom"/>
            <w:hideMark/>
          </w:tcPr>
          <w:p w14:paraId="74B8BBD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6E0A0781"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1CEE41D" w14:textId="77777777" w:rsidR="00117934" w:rsidRPr="00117934" w:rsidRDefault="00117934">
            <w:pPr>
              <w:jc w:val="right"/>
              <w:rPr>
                <w:rFonts w:cs="Arial"/>
                <w:color w:val="000000"/>
                <w:sz w:val="22"/>
                <w:szCs w:val="22"/>
              </w:rPr>
            </w:pPr>
            <w:r w:rsidRPr="00117934">
              <w:rPr>
                <w:rFonts w:cs="Arial"/>
                <w:color w:val="000000"/>
                <w:sz w:val="22"/>
                <w:szCs w:val="22"/>
              </w:rPr>
              <w:t>6</w:t>
            </w:r>
          </w:p>
        </w:tc>
        <w:tc>
          <w:tcPr>
            <w:tcW w:w="960" w:type="dxa"/>
            <w:tcBorders>
              <w:top w:val="nil"/>
              <w:left w:val="nil"/>
              <w:bottom w:val="single" w:sz="4" w:space="0" w:color="auto"/>
              <w:right w:val="double" w:sz="4" w:space="0" w:color="auto"/>
            </w:tcBorders>
            <w:shd w:val="clear" w:color="auto" w:fill="auto"/>
            <w:noWrap/>
            <w:vAlign w:val="bottom"/>
            <w:hideMark/>
          </w:tcPr>
          <w:p w14:paraId="4911F6F0"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513B3D3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68A738C5"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C26F25A"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F2ED510" w14:textId="77777777" w:rsidR="00117934" w:rsidRPr="00117934" w:rsidRDefault="00117934">
            <w:pPr>
              <w:rPr>
                <w:rFonts w:cs="Arial"/>
                <w:color w:val="000000"/>
                <w:sz w:val="22"/>
                <w:szCs w:val="22"/>
              </w:rPr>
            </w:pPr>
            <w:r w:rsidRPr="00117934">
              <w:rPr>
                <w:rFonts w:cs="Arial"/>
                <w:color w:val="000000"/>
                <w:sz w:val="22"/>
                <w:szCs w:val="22"/>
              </w:rPr>
              <w:t>Dundee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2B0853B"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8F3E7AD"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00B9704"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7AD2CA6"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2996BEFD"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729B97E"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6BDD87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5E2DFD46"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D2C3059" w14:textId="77777777" w:rsidR="00117934" w:rsidRPr="00117934" w:rsidRDefault="00117934">
            <w:pPr>
              <w:rPr>
                <w:rFonts w:cs="Arial"/>
                <w:color w:val="000000"/>
                <w:sz w:val="22"/>
                <w:szCs w:val="22"/>
              </w:rPr>
            </w:pPr>
            <w:r w:rsidRPr="00117934">
              <w:rPr>
                <w:rFonts w:cs="Arial"/>
                <w:color w:val="000000"/>
                <w:sz w:val="22"/>
                <w:szCs w:val="22"/>
              </w:rPr>
              <w:t>East Ayrshire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5347B560" w14:textId="77777777" w:rsidR="00117934" w:rsidRPr="00117934" w:rsidRDefault="00117934">
            <w:pPr>
              <w:jc w:val="right"/>
              <w:rPr>
                <w:rFonts w:cs="Arial"/>
                <w:color w:val="000000"/>
                <w:sz w:val="22"/>
                <w:szCs w:val="22"/>
              </w:rPr>
            </w:pPr>
            <w:r w:rsidRPr="00117934">
              <w:rPr>
                <w:rFonts w:cs="Arial"/>
                <w:color w:val="000000"/>
                <w:sz w:val="22"/>
                <w:szCs w:val="22"/>
              </w:rPr>
              <w:t>3.167</w:t>
            </w:r>
          </w:p>
        </w:tc>
        <w:tc>
          <w:tcPr>
            <w:tcW w:w="1134" w:type="dxa"/>
            <w:tcBorders>
              <w:top w:val="nil"/>
              <w:left w:val="nil"/>
              <w:bottom w:val="single" w:sz="4" w:space="0" w:color="auto"/>
              <w:right w:val="single" w:sz="4" w:space="0" w:color="auto"/>
            </w:tcBorders>
            <w:shd w:val="clear" w:color="auto" w:fill="auto"/>
            <w:noWrap/>
            <w:vAlign w:val="bottom"/>
            <w:hideMark/>
          </w:tcPr>
          <w:p w14:paraId="01060510" w14:textId="77777777" w:rsidR="00117934" w:rsidRPr="00117934" w:rsidRDefault="00117934">
            <w:pPr>
              <w:jc w:val="right"/>
              <w:rPr>
                <w:rFonts w:cs="Arial"/>
                <w:color w:val="000000"/>
                <w:sz w:val="22"/>
                <w:szCs w:val="22"/>
              </w:rPr>
            </w:pPr>
            <w:r w:rsidRPr="00117934">
              <w:rPr>
                <w:rFonts w:cs="Arial"/>
                <w:color w:val="000000"/>
                <w:sz w:val="22"/>
                <w:szCs w:val="22"/>
              </w:rPr>
              <w:t>73.5</w:t>
            </w:r>
          </w:p>
        </w:tc>
        <w:tc>
          <w:tcPr>
            <w:tcW w:w="1134" w:type="dxa"/>
            <w:tcBorders>
              <w:top w:val="nil"/>
              <w:left w:val="nil"/>
              <w:bottom w:val="single" w:sz="4" w:space="0" w:color="auto"/>
              <w:right w:val="double" w:sz="4" w:space="0" w:color="auto"/>
            </w:tcBorders>
            <w:shd w:val="clear" w:color="auto" w:fill="auto"/>
            <w:noWrap/>
            <w:vAlign w:val="bottom"/>
            <w:hideMark/>
          </w:tcPr>
          <w:p w14:paraId="5EFCDA7A" w14:textId="77777777" w:rsidR="00117934" w:rsidRPr="00117934" w:rsidRDefault="00117934">
            <w:pPr>
              <w:jc w:val="right"/>
              <w:rPr>
                <w:rFonts w:cs="Arial"/>
                <w:color w:val="000000"/>
                <w:sz w:val="22"/>
                <w:szCs w:val="22"/>
              </w:rPr>
            </w:pPr>
            <w:r w:rsidRPr="00117934">
              <w:rPr>
                <w:rFonts w:cs="Arial"/>
                <w:color w:val="000000"/>
                <w:sz w:val="22"/>
                <w:szCs w:val="22"/>
              </w:rPr>
              <w:t>4</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255665D8" w14:textId="77777777" w:rsidR="00117934" w:rsidRPr="00117934" w:rsidRDefault="00117934">
            <w:pPr>
              <w:jc w:val="right"/>
              <w:rPr>
                <w:rFonts w:cs="Arial"/>
                <w:color w:val="000000"/>
                <w:sz w:val="22"/>
                <w:szCs w:val="22"/>
              </w:rPr>
            </w:pPr>
            <w:r w:rsidRPr="00117934">
              <w:rPr>
                <w:rFonts w:cs="Arial"/>
                <w:color w:val="000000"/>
                <w:sz w:val="22"/>
                <w:szCs w:val="22"/>
              </w:rPr>
              <w:t>0.33</w:t>
            </w:r>
          </w:p>
        </w:tc>
        <w:tc>
          <w:tcPr>
            <w:tcW w:w="960" w:type="dxa"/>
            <w:tcBorders>
              <w:top w:val="nil"/>
              <w:left w:val="nil"/>
              <w:bottom w:val="single" w:sz="4" w:space="0" w:color="auto"/>
              <w:right w:val="double" w:sz="4" w:space="0" w:color="auto"/>
            </w:tcBorders>
            <w:shd w:val="clear" w:color="auto" w:fill="auto"/>
            <w:noWrap/>
            <w:vAlign w:val="bottom"/>
            <w:hideMark/>
          </w:tcPr>
          <w:p w14:paraId="7E8DE782"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4F7507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ED72187"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0057792A"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55A6057" w14:textId="77777777" w:rsidR="00117934" w:rsidRPr="00117934" w:rsidRDefault="00117934">
            <w:pPr>
              <w:rPr>
                <w:rFonts w:cs="Arial"/>
                <w:color w:val="000000"/>
                <w:sz w:val="22"/>
                <w:szCs w:val="22"/>
              </w:rPr>
            </w:pPr>
            <w:r w:rsidRPr="00117934">
              <w:rPr>
                <w:rFonts w:cs="Arial"/>
                <w:color w:val="000000"/>
                <w:sz w:val="22"/>
                <w:szCs w:val="22"/>
              </w:rPr>
              <w:t>East Dunbartonshire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172EB164" w14:textId="77777777" w:rsidR="00117934" w:rsidRPr="00117934" w:rsidRDefault="00117934">
            <w:pPr>
              <w:jc w:val="right"/>
              <w:rPr>
                <w:rFonts w:cs="Arial"/>
                <w:color w:val="000000"/>
                <w:sz w:val="22"/>
                <w:szCs w:val="22"/>
              </w:rPr>
            </w:pPr>
            <w:r w:rsidRPr="00117934">
              <w:rPr>
                <w:rFonts w:cs="Arial"/>
                <w:color w:val="000000"/>
                <w:sz w:val="22"/>
                <w:szCs w:val="22"/>
              </w:rPr>
              <w:t>19</w:t>
            </w:r>
          </w:p>
        </w:tc>
        <w:tc>
          <w:tcPr>
            <w:tcW w:w="1134" w:type="dxa"/>
            <w:tcBorders>
              <w:top w:val="nil"/>
              <w:left w:val="nil"/>
              <w:bottom w:val="single" w:sz="4" w:space="0" w:color="auto"/>
              <w:right w:val="single" w:sz="4" w:space="0" w:color="auto"/>
            </w:tcBorders>
            <w:shd w:val="clear" w:color="auto" w:fill="auto"/>
            <w:noWrap/>
            <w:vAlign w:val="bottom"/>
            <w:hideMark/>
          </w:tcPr>
          <w:p w14:paraId="7557FD4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B9B7BBB"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26E69BF6"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77F9FCD6"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C65A117"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67" w:type="dxa"/>
            <w:tcBorders>
              <w:top w:val="nil"/>
              <w:left w:val="nil"/>
              <w:bottom w:val="single" w:sz="4" w:space="0" w:color="auto"/>
              <w:right w:val="double" w:sz="4" w:space="0" w:color="auto"/>
            </w:tcBorders>
            <w:shd w:val="clear" w:color="auto" w:fill="auto"/>
            <w:noWrap/>
            <w:vAlign w:val="bottom"/>
            <w:hideMark/>
          </w:tcPr>
          <w:p w14:paraId="71E1D93A"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C65CB51"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36CFF3BC" w14:textId="77777777" w:rsidR="00117934" w:rsidRPr="00197924" w:rsidRDefault="00117934">
            <w:pPr>
              <w:rPr>
                <w:rFonts w:cs="Arial"/>
                <w:sz w:val="22"/>
                <w:szCs w:val="22"/>
              </w:rPr>
            </w:pPr>
            <w:r w:rsidRPr="00197924">
              <w:rPr>
                <w:rFonts w:cs="Arial"/>
                <w:sz w:val="22"/>
                <w:szCs w:val="22"/>
              </w:rPr>
              <w:t>East Lothian</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2C644F8" w14:textId="77777777" w:rsidR="00117934" w:rsidRPr="00197924" w:rsidRDefault="00117934">
            <w:pPr>
              <w:jc w:val="right"/>
              <w:rPr>
                <w:rFonts w:cs="Arial"/>
                <w:sz w:val="22"/>
                <w:szCs w:val="22"/>
              </w:rPr>
            </w:pPr>
            <w:r w:rsidRPr="00197924">
              <w:rPr>
                <w:rFonts w:cs="Arial"/>
                <w:sz w:val="22"/>
                <w:szCs w:val="22"/>
              </w:rPr>
              <w:t>6</w:t>
            </w:r>
          </w:p>
        </w:tc>
        <w:tc>
          <w:tcPr>
            <w:tcW w:w="1134" w:type="dxa"/>
            <w:tcBorders>
              <w:top w:val="nil"/>
              <w:left w:val="nil"/>
              <w:bottom w:val="single" w:sz="4" w:space="0" w:color="auto"/>
              <w:right w:val="single" w:sz="4" w:space="0" w:color="auto"/>
            </w:tcBorders>
            <w:shd w:val="clear" w:color="auto" w:fill="auto"/>
            <w:noWrap/>
            <w:vAlign w:val="bottom"/>
            <w:hideMark/>
          </w:tcPr>
          <w:p w14:paraId="6B50C5DE" w14:textId="77777777" w:rsidR="00117934" w:rsidRPr="00197924" w:rsidRDefault="00117934">
            <w:pPr>
              <w:rPr>
                <w:rFonts w:cs="Arial"/>
                <w:sz w:val="22"/>
                <w:szCs w:val="22"/>
              </w:rPr>
            </w:pPr>
            <w:r w:rsidRPr="00197924">
              <w:rPr>
                <w:rFonts w:cs="Arial"/>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4C3C572" w14:textId="77777777" w:rsidR="00117934" w:rsidRPr="00197924" w:rsidRDefault="00117934">
            <w:pPr>
              <w:jc w:val="right"/>
              <w:rPr>
                <w:rFonts w:cs="Arial"/>
                <w:sz w:val="22"/>
                <w:szCs w:val="22"/>
              </w:rPr>
            </w:pPr>
            <w:r w:rsidRPr="00197924">
              <w:rPr>
                <w:rFonts w:cs="Arial"/>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57A5A31" w14:textId="77777777" w:rsidR="00117934" w:rsidRPr="00197924" w:rsidRDefault="00117934">
            <w:pPr>
              <w:jc w:val="right"/>
              <w:rPr>
                <w:rFonts w:cs="Arial"/>
                <w:sz w:val="22"/>
                <w:szCs w:val="22"/>
              </w:rPr>
            </w:pPr>
            <w:r w:rsidRPr="00197924">
              <w:rPr>
                <w:rFonts w:cs="Arial"/>
                <w:sz w:val="22"/>
                <w:szCs w:val="22"/>
              </w:rPr>
              <w:t>48</w:t>
            </w:r>
          </w:p>
        </w:tc>
        <w:tc>
          <w:tcPr>
            <w:tcW w:w="960" w:type="dxa"/>
            <w:tcBorders>
              <w:top w:val="nil"/>
              <w:left w:val="nil"/>
              <w:bottom w:val="single" w:sz="4" w:space="0" w:color="auto"/>
              <w:right w:val="double" w:sz="4" w:space="0" w:color="auto"/>
            </w:tcBorders>
            <w:shd w:val="clear" w:color="auto" w:fill="auto"/>
            <w:noWrap/>
            <w:vAlign w:val="bottom"/>
            <w:hideMark/>
          </w:tcPr>
          <w:p w14:paraId="31E2D0FC" w14:textId="77777777" w:rsidR="00117934" w:rsidRPr="00197924" w:rsidRDefault="00117934">
            <w:pPr>
              <w:jc w:val="right"/>
              <w:rPr>
                <w:rFonts w:cs="Arial"/>
                <w:sz w:val="22"/>
                <w:szCs w:val="22"/>
              </w:rPr>
            </w:pPr>
            <w:r w:rsidRPr="00197924">
              <w:rPr>
                <w:rFonts w:cs="Arial"/>
                <w:sz w:val="22"/>
                <w:szCs w:val="22"/>
              </w:rPr>
              <w:t>8</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65781C73"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BE85DD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79D4209"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5835A8B5" w14:textId="77777777" w:rsidR="00117934" w:rsidRPr="00197924" w:rsidRDefault="00117934">
            <w:pPr>
              <w:rPr>
                <w:rFonts w:cs="Arial"/>
                <w:sz w:val="22"/>
                <w:szCs w:val="22"/>
              </w:rPr>
            </w:pPr>
            <w:r w:rsidRPr="00197924">
              <w:rPr>
                <w:rFonts w:cs="Arial"/>
                <w:sz w:val="22"/>
                <w:szCs w:val="22"/>
              </w:rPr>
              <w:t>East Renfrewshire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1D961022" w14:textId="77777777" w:rsidR="00117934" w:rsidRPr="00197924" w:rsidRDefault="00117934">
            <w:pPr>
              <w:rPr>
                <w:rFonts w:cs="Arial"/>
                <w:sz w:val="22"/>
                <w:szCs w:val="22"/>
              </w:rPr>
            </w:pPr>
            <w:r w:rsidRPr="00197924">
              <w:rPr>
                <w:rFonts w:cs="Arial"/>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0F59CCE" w14:textId="77777777" w:rsidR="00117934" w:rsidRPr="00197924" w:rsidRDefault="00117934">
            <w:pPr>
              <w:rPr>
                <w:rFonts w:cs="Arial"/>
                <w:sz w:val="22"/>
                <w:szCs w:val="22"/>
              </w:rPr>
            </w:pPr>
            <w:r w:rsidRPr="00197924">
              <w:rPr>
                <w:rFonts w:cs="Arial"/>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98D4403" w14:textId="77777777" w:rsidR="00117934" w:rsidRPr="00197924" w:rsidRDefault="00117934">
            <w:pPr>
              <w:rPr>
                <w:rFonts w:cs="Arial"/>
                <w:sz w:val="22"/>
                <w:szCs w:val="22"/>
              </w:rPr>
            </w:pPr>
            <w:r w:rsidRPr="00197924">
              <w:rPr>
                <w:rFonts w:cs="Arial"/>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B76CAE9" w14:textId="77777777" w:rsidR="00117934" w:rsidRPr="00197924" w:rsidRDefault="00117934">
            <w:pPr>
              <w:jc w:val="right"/>
              <w:rPr>
                <w:rFonts w:cs="Arial"/>
                <w:sz w:val="22"/>
                <w:szCs w:val="22"/>
              </w:rPr>
            </w:pPr>
            <w:r w:rsidRPr="00197924">
              <w:rPr>
                <w:rFonts w:cs="Arial"/>
                <w:sz w:val="22"/>
                <w:szCs w:val="22"/>
              </w:rPr>
              <w:t>20</w:t>
            </w:r>
          </w:p>
        </w:tc>
        <w:tc>
          <w:tcPr>
            <w:tcW w:w="960" w:type="dxa"/>
            <w:tcBorders>
              <w:top w:val="nil"/>
              <w:left w:val="nil"/>
              <w:bottom w:val="single" w:sz="4" w:space="0" w:color="auto"/>
              <w:right w:val="double" w:sz="4" w:space="0" w:color="auto"/>
            </w:tcBorders>
            <w:shd w:val="clear" w:color="auto" w:fill="auto"/>
            <w:noWrap/>
            <w:vAlign w:val="bottom"/>
            <w:hideMark/>
          </w:tcPr>
          <w:p w14:paraId="6752F960" w14:textId="77777777" w:rsidR="00117934" w:rsidRPr="00197924" w:rsidRDefault="00117934">
            <w:pPr>
              <w:jc w:val="right"/>
              <w:rPr>
                <w:rFonts w:cs="Arial"/>
                <w:sz w:val="22"/>
                <w:szCs w:val="22"/>
              </w:rPr>
            </w:pPr>
            <w:r w:rsidRPr="00197924">
              <w:rPr>
                <w:rFonts w:cs="Arial"/>
                <w:sz w:val="22"/>
                <w:szCs w:val="22"/>
              </w:rPr>
              <w:t>4</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535C292"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2A764E0E"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D6F968D"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6FB09AC" w14:textId="77777777" w:rsidR="00117934" w:rsidRPr="00117934" w:rsidRDefault="00117934">
            <w:pPr>
              <w:rPr>
                <w:rFonts w:cs="Arial"/>
                <w:color w:val="000000"/>
                <w:sz w:val="22"/>
                <w:szCs w:val="22"/>
              </w:rPr>
            </w:pPr>
            <w:r w:rsidRPr="00117934">
              <w:rPr>
                <w:rFonts w:cs="Arial"/>
                <w:color w:val="000000"/>
                <w:sz w:val="22"/>
                <w:szCs w:val="22"/>
              </w:rPr>
              <w:t>Edinburgh City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7AEBA03" w14:textId="77777777" w:rsidR="00117934" w:rsidRPr="00117934" w:rsidRDefault="00117934">
            <w:pPr>
              <w:jc w:val="right"/>
              <w:rPr>
                <w:rFonts w:cs="Arial"/>
                <w:color w:val="000000"/>
                <w:sz w:val="22"/>
                <w:szCs w:val="22"/>
              </w:rPr>
            </w:pPr>
            <w:r w:rsidRPr="00117934">
              <w:rPr>
                <w:rFonts w:cs="Arial"/>
                <w:color w:val="000000"/>
                <w:sz w:val="22"/>
                <w:szCs w:val="22"/>
              </w:rPr>
              <w:t>10</w:t>
            </w:r>
          </w:p>
        </w:tc>
        <w:tc>
          <w:tcPr>
            <w:tcW w:w="1134" w:type="dxa"/>
            <w:tcBorders>
              <w:top w:val="nil"/>
              <w:left w:val="nil"/>
              <w:bottom w:val="single" w:sz="4" w:space="0" w:color="auto"/>
              <w:right w:val="single" w:sz="4" w:space="0" w:color="auto"/>
            </w:tcBorders>
            <w:shd w:val="clear" w:color="auto" w:fill="auto"/>
            <w:noWrap/>
            <w:vAlign w:val="bottom"/>
            <w:hideMark/>
          </w:tcPr>
          <w:p w14:paraId="3522FD9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A66CD3E"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74DC7905"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491BA92E"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53626FF"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67" w:type="dxa"/>
            <w:tcBorders>
              <w:top w:val="nil"/>
              <w:left w:val="nil"/>
              <w:bottom w:val="single" w:sz="4" w:space="0" w:color="auto"/>
              <w:right w:val="double" w:sz="4" w:space="0" w:color="auto"/>
            </w:tcBorders>
            <w:shd w:val="clear" w:color="auto" w:fill="auto"/>
            <w:noWrap/>
            <w:vAlign w:val="bottom"/>
            <w:hideMark/>
          </w:tcPr>
          <w:p w14:paraId="4982E3F2" w14:textId="77777777" w:rsidR="00117934" w:rsidRPr="00117934" w:rsidRDefault="00117934">
            <w:pPr>
              <w:jc w:val="right"/>
              <w:rPr>
                <w:rFonts w:cs="Arial"/>
                <w:color w:val="000000"/>
                <w:sz w:val="22"/>
                <w:szCs w:val="22"/>
              </w:rPr>
            </w:pPr>
            <w:r w:rsidRPr="00117934">
              <w:rPr>
                <w:rFonts w:cs="Arial"/>
                <w:color w:val="000000"/>
                <w:sz w:val="22"/>
                <w:szCs w:val="22"/>
              </w:rPr>
              <w:t>1</w:t>
            </w:r>
          </w:p>
        </w:tc>
      </w:tr>
      <w:tr w:rsidR="00A01C2A" w:rsidRPr="00117934" w14:paraId="3719F2C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CEF7EAE" w14:textId="77777777" w:rsidR="00117934" w:rsidRPr="00117934" w:rsidRDefault="00117934">
            <w:pPr>
              <w:rPr>
                <w:rFonts w:cs="Arial"/>
                <w:color w:val="000000"/>
                <w:sz w:val="22"/>
                <w:szCs w:val="22"/>
              </w:rPr>
            </w:pPr>
            <w:r w:rsidRPr="00117934">
              <w:rPr>
                <w:rFonts w:cs="Arial"/>
                <w:color w:val="000000"/>
                <w:sz w:val="22"/>
                <w:szCs w:val="22"/>
              </w:rPr>
              <w:t>Falkirk</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ADBC2C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BCC705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5CFD77FD"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2F11754" w14:textId="77777777" w:rsidR="00117934" w:rsidRPr="00117934" w:rsidRDefault="00117934">
            <w:pPr>
              <w:jc w:val="right"/>
              <w:rPr>
                <w:rFonts w:cs="Arial"/>
                <w:sz w:val="22"/>
                <w:szCs w:val="22"/>
              </w:rPr>
            </w:pPr>
            <w:r w:rsidRPr="00117934">
              <w:rPr>
                <w:rFonts w:cs="Arial"/>
                <w:sz w:val="22"/>
                <w:szCs w:val="22"/>
              </w:rPr>
              <w:t>48</w:t>
            </w:r>
          </w:p>
        </w:tc>
        <w:tc>
          <w:tcPr>
            <w:tcW w:w="960" w:type="dxa"/>
            <w:tcBorders>
              <w:top w:val="nil"/>
              <w:left w:val="nil"/>
              <w:bottom w:val="single" w:sz="4" w:space="0" w:color="auto"/>
              <w:right w:val="double" w:sz="4" w:space="0" w:color="auto"/>
            </w:tcBorders>
            <w:shd w:val="clear" w:color="auto" w:fill="auto"/>
            <w:noWrap/>
            <w:vAlign w:val="bottom"/>
            <w:hideMark/>
          </w:tcPr>
          <w:p w14:paraId="7618B300" w14:textId="77777777" w:rsidR="00117934" w:rsidRPr="00117934" w:rsidRDefault="00117934">
            <w:pPr>
              <w:jc w:val="right"/>
              <w:rPr>
                <w:rFonts w:cs="Arial"/>
                <w:color w:val="000000"/>
                <w:sz w:val="22"/>
                <w:szCs w:val="22"/>
              </w:rPr>
            </w:pPr>
            <w:r w:rsidRPr="00117934">
              <w:rPr>
                <w:rFonts w:cs="Arial"/>
                <w:color w:val="000000"/>
                <w:sz w:val="22"/>
                <w:szCs w:val="22"/>
              </w:rPr>
              <w:t>8</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C97FDC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5DEF0EDC"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47F6794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983827F" w14:textId="77777777" w:rsidR="00117934" w:rsidRPr="00117934" w:rsidRDefault="00117934">
            <w:pPr>
              <w:rPr>
                <w:rFonts w:cs="Arial"/>
                <w:color w:val="000000"/>
                <w:sz w:val="22"/>
                <w:szCs w:val="22"/>
              </w:rPr>
            </w:pPr>
            <w:r w:rsidRPr="00117934">
              <w:rPr>
                <w:rFonts w:cs="Arial"/>
                <w:color w:val="000000"/>
                <w:sz w:val="22"/>
                <w:szCs w:val="22"/>
              </w:rPr>
              <w:t>Fife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53249E8" w14:textId="77777777" w:rsidR="00117934" w:rsidRPr="00117934" w:rsidRDefault="00117934">
            <w:pPr>
              <w:jc w:val="right"/>
              <w:rPr>
                <w:rFonts w:cs="Arial"/>
                <w:color w:val="000000"/>
                <w:sz w:val="22"/>
                <w:szCs w:val="22"/>
              </w:rPr>
            </w:pPr>
            <w:r w:rsidRPr="00117934">
              <w:rPr>
                <w:rFonts w:cs="Arial"/>
                <w:color w:val="000000"/>
                <w:sz w:val="22"/>
                <w:szCs w:val="22"/>
              </w:rPr>
              <w:t>7.5</w:t>
            </w:r>
          </w:p>
        </w:tc>
        <w:tc>
          <w:tcPr>
            <w:tcW w:w="1134" w:type="dxa"/>
            <w:tcBorders>
              <w:top w:val="nil"/>
              <w:left w:val="nil"/>
              <w:bottom w:val="single" w:sz="4" w:space="0" w:color="auto"/>
              <w:right w:val="single" w:sz="4" w:space="0" w:color="auto"/>
            </w:tcBorders>
            <w:shd w:val="clear" w:color="auto" w:fill="auto"/>
            <w:noWrap/>
            <w:vAlign w:val="bottom"/>
            <w:hideMark/>
          </w:tcPr>
          <w:p w14:paraId="354A2837"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8F5A523"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2CD23C8" w14:textId="77777777" w:rsidR="00117934" w:rsidRPr="00117934" w:rsidRDefault="00117934">
            <w:pPr>
              <w:jc w:val="right"/>
              <w:rPr>
                <w:rFonts w:cs="Arial"/>
                <w:color w:val="FF0000"/>
                <w:sz w:val="22"/>
                <w:szCs w:val="22"/>
              </w:rPr>
            </w:pPr>
            <w:r w:rsidRPr="00E94B1A">
              <w:rPr>
                <w:rFonts w:cs="Arial"/>
                <w:sz w:val="22"/>
                <w:szCs w:val="22"/>
              </w:rPr>
              <w:t>14</w:t>
            </w:r>
          </w:p>
        </w:tc>
        <w:tc>
          <w:tcPr>
            <w:tcW w:w="960" w:type="dxa"/>
            <w:tcBorders>
              <w:top w:val="nil"/>
              <w:left w:val="nil"/>
              <w:bottom w:val="single" w:sz="4" w:space="0" w:color="auto"/>
              <w:right w:val="double" w:sz="4" w:space="0" w:color="auto"/>
            </w:tcBorders>
            <w:shd w:val="clear" w:color="auto" w:fill="auto"/>
            <w:noWrap/>
            <w:vAlign w:val="bottom"/>
            <w:hideMark/>
          </w:tcPr>
          <w:p w14:paraId="12E27112"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41888F9"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C4B833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3F06525"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55976285" w14:textId="77777777" w:rsidR="00117934" w:rsidRPr="00117934" w:rsidRDefault="00117934">
            <w:pPr>
              <w:rPr>
                <w:rFonts w:cs="Arial"/>
                <w:color w:val="000000"/>
                <w:sz w:val="22"/>
                <w:szCs w:val="22"/>
              </w:rPr>
            </w:pPr>
            <w:r w:rsidRPr="00117934">
              <w:rPr>
                <w:rFonts w:cs="Arial"/>
                <w:color w:val="000000"/>
                <w:sz w:val="22"/>
                <w:szCs w:val="22"/>
              </w:rPr>
              <w:t>Glasgow City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2BAB7E54"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D1A399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221FAD2C"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44332B3"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10FCBBF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AC3E2BF"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067" w:type="dxa"/>
            <w:tcBorders>
              <w:top w:val="nil"/>
              <w:left w:val="nil"/>
              <w:bottom w:val="single" w:sz="4" w:space="0" w:color="auto"/>
              <w:right w:val="double" w:sz="4" w:space="0" w:color="auto"/>
            </w:tcBorders>
            <w:shd w:val="clear" w:color="auto" w:fill="auto"/>
            <w:noWrap/>
            <w:vAlign w:val="bottom"/>
            <w:hideMark/>
          </w:tcPr>
          <w:p w14:paraId="57DEA86E" w14:textId="77777777" w:rsidR="00117934" w:rsidRPr="00117934" w:rsidRDefault="00117934">
            <w:pPr>
              <w:jc w:val="right"/>
              <w:rPr>
                <w:rFonts w:cs="Arial"/>
                <w:color w:val="000000"/>
                <w:sz w:val="22"/>
                <w:szCs w:val="22"/>
              </w:rPr>
            </w:pPr>
            <w:r w:rsidRPr="00117934">
              <w:rPr>
                <w:rFonts w:cs="Arial"/>
                <w:color w:val="000000"/>
                <w:sz w:val="22"/>
                <w:szCs w:val="22"/>
              </w:rPr>
              <w:t>1</w:t>
            </w:r>
          </w:p>
        </w:tc>
      </w:tr>
      <w:tr w:rsidR="00A01C2A" w:rsidRPr="00117934" w14:paraId="62E1205D"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8650679" w14:textId="77777777" w:rsidR="00117934" w:rsidRPr="00117934" w:rsidRDefault="00117934">
            <w:pPr>
              <w:rPr>
                <w:rFonts w:cs="Arial"/>
                <w:color w:val="000000"/>
                <w:sz w:val="22"/>
                <w:szCs w:val="22"/>
              </w:rPr>
            </w:pPr>
            <w:r w:rsidRPr="00117934">
              <w:rPr>
                <w:rFonts w:cs="Arial"/>
                <w:color w:val="000000"/>
                <w:sz w:val="22"/>
                <w:szCs w:val="22"/>
              </w:rPr>
              <w:t>Highland</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26B6151E"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3254EC7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F00D038"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D40F49F" w14:textId="77777777" w:rsidR="00117934" w:rsidRPr="00117934" w:rsidRDefault="00117934">
            <w:pPr>
              <w:jc w:val="right"/>
              <w:rPr>
                <w:rFonts w:cs="Arial"/>
                <w:color w:val="000000"/>
                <w:sz w:val="22"/>
                <w:szCs w:val="22"/>
              </w:rPr>
            </w:pPr>
            <w:r w:rsidRPr="00117934">
              <w:rPr>
                <w:rFonts w:cs="Arial"/>
                <w:color w:val="000000"/>
                <w:sz w:val="22"/>
                <w:szCs w:val="22"/>
              </w:rPr>
              <w:t>27</w:t>
            </w:r>
          </w:p>
        </w:tc>
        <w:tc>
          <w:tcPr>
            <w:tcW w:w="960" w:type="dxa"/>
            <w:tcBorders>
              <w:top w:val="nil"/>
              <w:left w:val="nil"/>
              <w:bottom w:val="single" w:sz="4" w:space="0" w:color="auto"/>
              <w:right w:val="double" w:sz="4" w:space="0" w:color="auto"/>
            </w:tcBorders>
            <w:shd w:val="clear" w:color="auto" w:fill="auto"/>
            <w:noWrap/>
            <w:vAlign w:val="bottom"/>
            <w:hideMark/>
          </w:tcPr>
          <w:p w14:paraId="1FF55067"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11A54B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A2FB28A"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592CA809"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1A36D85" w14:textId="77777777" w:rsidR="00117934" w:rsidRPr="00117934" w:rsidRDefault="00117934">
            <w:pPr>
              <w:rPr>
                <w:rFonts w:cs="Arial"/>
                <w:color w:val="000000"/>
                <w:sz w:val="22"/>
                <w:szCs w:val="22"/>
              </w:rPr>
            </w:pPr>
            <w:r w:rsidRPr="00117934">
              <w:rPr>
                <w:rFonts w:cs="Arial"/>
                <w:color w:val="000000"/>
                <w:sz w:val="22"/>
                <w:szCs w:val="22"/>
              </w:rPr>
              <w:t>Inverclyde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25AD6A1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8CB1DD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3439644"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2E8A98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2BBD557"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6AF440C6"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765D86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104FA3F"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1374454" w14:textId="77777777" w:rsidR="00117934" w:rsidRPr="00117934" w:rsidRDefault="00117934">
            <w:pPr>
              <w:rPr>
                <w:rFonts w:cs="Arial"/>
                <w:color w:val="000000"/>
                <w:sz w:val="22"/>
                <w:szCs w:val="22"/>
              </w:rPr>
            </w:pPr>
            <w:r w:rsidRPr="00117934">
              <w:rPr>
                <w:rFonts w:cs="Arial"/>
                <w:color w:val="000000"/>
                <w:sz w:val="22"/>
                <w:szCs w:val="22"/>
              </w:rPr>
              <w:t>Midlothian</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04502EF"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28E8269"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02DCC16"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7FB4EF2"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F10636B"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2C2E0FA"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single" w:sz="12" w:space="0" w:color="auto"/>
            </w:tcBorders>
            <w:shd w:val="clear" w:color="auto" w:fill="auto"/>
            <w:noWrap/>
            <w:vAlign w:val="bottom"/>
            <w:hideMark/>
          </w:tcPr>
          <w:p w14:paraId="393DC03F"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68D48FC"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700EFB3" w14:textId="1FA54D26" w:rsidR="00117934" w:rsidRPr="00117934" w:rsidRDefault="00117934">
            <w:pPr>
              <w:rPr>
                <w:rFonts w:cs="Arial"/>
                <w:color w:val="000000"/>
                <w:sz w:val="22"/>
                <w:szCs w:val="22"/>
              </w:rPr>
            </w:pPr>
            <w:r w:rsidRPr="00117934">
              <w:rPr>
                <w:rFonts w:cs="Arial"/>
                <w:color w:val="000000"/>
                <w:sz w:val="22"/>
                <w:szCs w:val="22"/>
              </w:rPr>
              <w:t>Moray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9F84AF7"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60D4A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7EC9D15E"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F71FBC9"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960" w:type="dxa"/>
            <w:tcBorders>
              <w:top w:val="nil"/>
              <w:left w:val="nil"/>
              <w:bottom w:val="single" w:sz="4" w:space="0" w:color="auto"/>
              <w:right w:val="double" w:sz="4" w:space="0" w:color="auto"/>
            </w:tcBorders>
            <w:shd w:val="clear" w:color="auto" w:fill="auto"/>
            <w:noWrap/>
            <w:vAlign w:val="bottom"/>
            <w:hideMark/>
          </w:tcPr>
          <w:p w14:paraId="72D5126D"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7330D99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417F7E1"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0ABA4220"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535A1A5" w14:textId="77777777" w:rsidR="00117934" w:rsidRPr="00117934" w:rsidRDefault="00117934">
            <w:pPr>
              <w:rPr>
                <w:rFonts w:cs="Arial"/>
                <w:color w:val="000000"/>
                <w:sz w:val="22"/>
                <w:szCs w:val="22"/>
              </w:rPr>
            </w:pPr>
            <w:r w:rsidRPr="00117934">
              <w:rPr>
                <w:rFonts w:cs="Arial"/>
                <w:color w:val="000000"/>
                <w:sz w:val="22"/>
                <w:szCs w:val="22"/>
              </w:rPr>
              <w:t>North Ayrshire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587165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A7050C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61D6FDD0"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FD3FE8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52D7BB49"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938B53D"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4F8DB735"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05377934"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26877F3F" w14:textId="77777777" w:rsidR="00117934" w:rsidRPr="00117934" w:rsidRDefault="00117934">
            <w:pPr>
              <w:rPr>
                <w:rFonts w:cs="Arial"/>
                <w:color w:val="000000"/>
                <w:sz w:val="22"/>
                <w:szCs w:val="22"/>
              </w:rPr>
            </w:pPr>
            <w:r w:rsidRPr="00117934">
              <w:rPr>
                <w:rFonts w:cs="Arial"/>
                <w:color w:val="000000"/>
                <w:sz w:val="22"/>
                <w:szCs w:val="22"/>
              </w:rPr>
              <w:t>North Lanarkshire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729618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498EBF52"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44E99BD"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66C9F2E"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2023986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09A8874"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371863C"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3AEE9DB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3C31655B" w14:textId="77777777" w:rsidR="00117934" w:rsidRPr="00117934" w:rsidRDefault="00117934">
            <w:pPr>
              <w:rPr>
                <w:rFonts w:cs="Arial"/>
                <w:color w:val="000000"/>
                <w:sz w:val="22"/>
                <w:szCs w:val="22"/>
              </w:rPr>
            </w:pPr>
            <w:r w:rsidRPr="00117934">
              <w:rPr>
                <w:rFonts w:cs="Arial"/>
                <w:color w:val="000000"/>
                <w:sz w:val="22"/>
                <w:szCs w:val="22"/>
              </w:rPr>
              <w:t>Orkney</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E0A270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76872E1F"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3B015685"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D60FE83"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4D10CB65"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1857B96F"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7871A5B2"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00C86ED"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F255FA7" w14:textId="589E0B96" w:rsidR="00117934" w:rsidRPr="00117934" w:rsidRDefault="00117934">
            <w:pPr>
              <w:rPr>
                <w:rFonts w:cs="Arial"/>
                <w:color w:val="000000"/>
                <w:sz w:val="22"/>
                <w:szCs w:val="22"/>
              </w:rPr>
            </w:pPr>
            <w:r w:rsidRPr="00117934">
              <w:rPr>
                <w:rFonts w:cs="Arial"/>
                <w:color w:val="000000"/>
                <w:sz w:val="22"/>
                <w:szCs w:val="22"/>
              </w:rPr>
              <w:t xml:space="preserve">Perth </w:t>
            </w:r>
            <w:r w:rsidR="00B4390D">
              <w:rPr>
                <w:rFonts w:cs="Arial"/>
                <w:color w:val="000000"/>
                <w:sz w:val="22"/>
                <w:szCs w:val="22"/>
              </w:rPr>
              <w:t>and</w:t>
            </w:r>
            <w:r w:rsidRPr="00117934">
              <w:rPr>
                <w:rFonts w:cs="Arial"/>
                <w:color w:val="000000"/>
                <w:sz w:val="22"/>
                <w:szCs w:val="22"/>
              </w:rPr>
              <w:t xml:space="preserve"> Kinross</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07D37246"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55D38A6C"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2F722468"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48EB7515"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0BF79587"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43008ED"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1D33E5F"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6EBACA7"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BA0DF5B" w14:textId="77777777" w:rsidR="00117934" w:rsidRPr="00117934" w:rsidRDefault="00117934">
            <w:pPr>
              <w:rPr>
                <w:rFonts w:cs="Arial"/>
                <w:color w:val="000000"/>
                <w:sz w:val="22"/>
                <w:szCs w:val="22"/>
              </w:rPr>
            </w:pPr>
            <w:r w:rsidRPr="00117934">
              <w:rPr>
                <w:rFonts w:cs="Arial"/>
                <w:color w:val="000000"/>
                <w:sz w:val="22"/>
                <w:szCs w:val="22"/>
              </w:rPr>
              <w:t>Renfrewshire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5A574CE"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77EFF5D"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E178EA5"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8C80D15"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6DAAC0DC"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AB596C8"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33664ED9"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110E2B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A4B69FE" w14:textId="77777777" w:rsidR="00117934" w:rsidRPr="00117934" w:rsidRDefault="00117934">
            <w:pPr>
              <w:rPr>
                <w:rFonts w:cs="Arial"/>
                <w:color w:val="000000"/>
                <w:sz w:val="22"/>
                <w:szCs w:val="22"/>
              </w:rPr>
            </w:pPr>
            <w:r w:rsidRPr="00117934">
              <w:rPr>
                <w:rFonts w:cs="Arial"/>
                <w:color w:val="000000"/>
                <w:sz w:val="22"/>
                <w:szCs w:val="22"/>
              </w:rPr>
              <w:t>Scottish Borders</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4A2E21B2" w14:textId="77777777" w:rsidR="00117934" w:rsidRPr="00117934" w:rsidRDefault="00117934">
            <w:pPr>
              <w:jc w:val="right"/>
              <w:rPr>
                <w:rFonts w:cs="Arial"/>
                <w:color w:val="000000"/>
                <w:sz w:val="22"/>
                <w:szCs w:val="22"/>
              </w:rPr>
            </w:pPr>
            <w:r w:rsidRPr="00117934">
              <w:rPr>
                <w:rFonts w:cs="Arial"/>
                <w:color w:val="000000"/>
                <w:sz w:val="22"/>
                <w:szCs w:val="22"/>
              </w:rPr>
              <w:t>28</w:t>
            </w:r>
          </w:p>
        </w:tc>
        <w:tc>
          <w:tcPr>
            <w:tcW w:w="1134" w:type="dxa"/>
            <w:tcBorders>
              <w:top w:val="nil"/>
              <w:left w:val="nil"/>
              <w:bottom w:val="single" w:sz="4" w:space="0" w:color="auto"/>
              <w:right w:val="single" w:sz="4" w:space="0" w:color="auto"/>
            </w:tcBorders>
            <w:shd w:val="clear" w:color="auto" w:fill="auto"/>
            <w:noWrap/>
            <w:vAlign w:val="bottom"/>
            <w:hideMark/>
          </w:tcPr>
          <w:p w14:paraId="66CF7D22"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1006887"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47B6E17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4DF3F3E2"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2E00FA7"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08C53863"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20D157D8"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FD65B86" w14:textId="77777777" w:rsidR="00117934" w:rsidRPr="00117934" w:rsidRDefault="00117934">
            <w:pPr>
              <w:rPr>
                <w:rFonts w:cs="Arial"/>
                <w:color w:val="000000"/>
                <w:sz w:val="22"/>
                <w:szCs w:val="22"/>
              </w:rPr>
            </w:pPr>
            <w:r w:rsidRPr="00117934">
              <w:rPr>
                <w:rFonts w:cs="Arial"/>
                <w:color w:val="000000"/>
                <w:sz w:val="22"/>
                <w:szCs w:val="22"/>
              </w:rPr>
              <w:t>Shetland</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D8203BC"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2FD63E41"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491F204D"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4A26F7E6" w14:textId="77777777" w:rsidR="00117934" w:rsidRPr="00117934" w:rsidRDefault="00117934">
            <w:pPr>
              <w:jc w:val="right"/>
              <w:rPr>
                <w:rFonts w:cs="Arial"/>
                <w:color w:val="000000"/>
                <w:sz w:val="22"/>
                <w:szCs w:val="22"/>
              </w:rPr>
            </w:pPr>
            <w:r w:rsidRPr="00117934">
              <w:rPr>
                <w:rFonts w:cs="Arial"/>
                <w:color w:val="000000"/>
                <w:sz w:val="22"/>
                <w:szCs w:val="22"/>
              </w:rPr>
              <w:t>33.167</w:t>
            </w:r>
          </w:p>
        </w:tc>
        <w:tc>
          <w:tcPr>
            <w:tcW w:w="960" w:type="dxa"/>
            <w:tcBorders>
              <w:top w:val="nil"/>
              <w:left w:val="nil"/>
              <w:bottom w:val="single" w:sz="4" w:space="0" w:color="auto"/>
              <w:right w:val="double" w:sz="4" w:space="0" w:color="auto"/>
            </w:tcBorders>
            <w:shd w:val="clear" w:color="auto" w:fill="auto"/>
            <w:noWrap/>
            <w:vAlign w:val="bottom"/>
            <w:hideMark/>
          </w:tcPr>
          <w:p w14:paraId="540108CC"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46BB5692"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BF4FE6D"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4DCAAC93"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1A23AE72" w14:textId="77777777" w:rsidR="00117934" w:rsidRPr="00117934" w:rsidRDefault="00117934">
            <w:pPr>
              <w:rPr>
                <w:rFonts w:cs="Arial"/>
                <w:color w:val="000000"/>
                <w:sz w:val="22"/>
                <w:szCs w:val="22"/>
              </w:rPr>
            </w:pPr>
            <w:r w:rsidRPr="00117934">
              <w:rPr>
                <w:rFonts w:cs="Arial"/>
                <w:color w:val="000000"/>
                <w:sz w:val="22"/>
                <w:szCs w:val="22"/>
              </w:rPr>
              <w:lastRenderedPageBreak/>
              <w:t>South Ayrshire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5E80EFF"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29446B3"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5D68F061"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1DDAB1A7"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69DE032C"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052C8EF9"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19758DB9"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1B95B73"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734B7058" w14:textId="77777777" w:rsidR="00117934" w:rsidRPr="00117934" w:rsidRDefault="00117934">
            <w:pPr>
              <w:rPr>
                <w:rFonts w:cs="Arial"/>
                <w:color w:val="000000"/>
                <w:sz w:val="22"/>
                <w:szCs w:val="22"/>
              </w:rPr>
            </w:pPr>
            <w:r w:rsidRPr="00117934">
              <w:rPr>
                <w:rFonts w:cs="Arial"/>
                <w:color w:val="000000"/>
                <w:sz w:val="22"/>
                <w:szCs w:val="22"/>
              </w:rPr>
              <w:t>South Lanarkshire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3021E43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1F3D02C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29F4164"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329C514D" w14:textId="77777777" w:rsidR="00117934" w:rsidRPr="00117934" w:rsidRDefault="00117934">
            <w:pPr>
              <w:jc w:val="right"/>
              <w:rPr>
                <w:rFonts w:cs="Arial"/>
                <w:color w:val="000000"/>
                <w:sz w:val="22"/>
                <w:szCs w:val="22"/>
              </w:rPr>
            </w:pPr>
            <w:r w:rsidRPr="00117934">
              <w:rPr>
                <w:rFonts w:cs="Arial"/>
                <w:color w:val="000000"/>
                <w:sz w:val="22"/>
                <w:szCs w:val="22"/>
              </w:rPr>
              <w:t>12</w:t>
            </w:r>
          </w:p>
        </w:tc>
        <w:tc>
          <w:tcPr>
            <w:tcW w:w="960" w:type="dxa"/>
            <w:tcBorders>
              <w:top w:val="nil"/>
              <w:left w:val="nil"/>
              <w:bottom w:val="single" w:sz="4" w:space="0" w:color="auto"/>
              <w:right w:val="double" w:sz="4" w:space="0" w:color="auto"/>
            </w:tcBorders>
            <w:shd w:val="clear" w:color="auto" w:fill="auto"/>
            <w:noWrap/>
            <w:vAlign w:val="bottom"/>
            <w:hideMark/>
          </w:tcPr>
          <w:p w14:paraId="31E7C4C0" w14:textId="77777777" w:rsidR="00117934" w:rsidRPr="00117934" w:rsidRDefault="00117934">
            <w:pPr>
              <w:jc w:val="right"/>
              <w:rPr>
                <w:rFonts w:cs="Arial"/>
                <w:color w:val="000000"/>
                <w:sz w:val="22"/>
                <w:szCs w:val="22"/>
              </w:rPr>
            </w:pPr>
            <w:r w:rsidRPr="00117934">
              <w:rPr>
                <w:rFonts w:cs="Arial"/>
                <w:color w:val="000000"/>
                <w:sz w:val="22"/>
                <w:szCs w:val="22"/>
              </w:rPr>
              <w:t>2</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2373D910"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2E5AF017"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4D6A4D52"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6EF63459" w14:textId="77777777" w:rsidR="00117934" w:rsidRPr="00117934" w:rsidRDefault="00117934">
            <w:pPr>
              <w:rPr>
                <w:rFonts w:cs="Arial"/>
                <w:color w:val="000000"/>
                <w:sz w:val="22"/>
                <w:szCs w:val="22"/>
              </w:rPr>
            </w:pPr>
            <w:r w:rsidRPr="00117934">
              <w:rPr>
                <w:rFonts w:cs="Arial"/>
                <w:color w:val="000000"/>
                <w:sz w:val="22"/>
                <w:szCs w:val="22"/>
              </w:rPr>
              <w:t>Stirling</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764337FC"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0BC7AFEB"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06B4771B"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544A0B24" w14:textId="77777777" w:rsidR="00117934" w:rsidRPr="00117934" w:rsidRDefault="00117934">
            <w:pPr>
              <w:rPr>
                <w:rFonts w:cs="Arial"/>
                <w:color w:val="000000"/>
                <w:sz w:val="22"/>
                <w:szCs w:val="22"/>
              </w:rPr>
            </w:pPr>
            <w:r w:rsidRPr="00117934">
              <w:rPr>
                <w:rFonts w:cs="Arial"/>
                <w:color w:val="000000"/>
                <w:sz w:val="22"/>
                <w:szCs w:val="22"/>
              </w:rPr>
              <w:t> </w:t>
            </w:r>
          </w:p>
        </w:tc>
        <w:tc>
          <w:tcPr>
            <w:tcW w:w="960" w:type="dxa"/>
            <w:tcBorders>
              <w:top w:val="nil"/>
              <w:left w:val="nil"/>
              <w:bottom w:val="single" w:sz="4" w:space="0" w:color="auto"/>
              <w:right w:val="double" w:sz="4" w:space="0" w:color="auto"/>
            </w:tcBorders>
            <w:shd w:val="clear" w:color="auto" w:fill="auto"/>
            <w:noWrap/>
            <w:vAlign w:val="bottom"/>
            <w:hideMark/>
          </w:tcPr>
          <w:p w14:paraId="379A5718" w14:textId="77777777"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70C0697"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6365A4A6"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15F3E7CB" w14:textId="77777777" w:rsidTr="7A45C845">
        <w:trPr>
          <w:trHeight w:val="30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0225148A" w14:textId="77777777" w:rsidR="00117934" w:rsidRPr="00117934" w:rsidRDefault="00117934">
            <w:pPr>
              <w:rPr>
                <w:rFonts w:cs="Arial"/>
                <w:color w:val="000000"/>
                <w:sz w:val="22"/>
                <w:szCs w:val="22"/>
              </w:rPr>
            </w:pPr>
            <w:r w:rsidRPr="00117934">
              <w:rPr>
                <w:rFonts w:cs="Arial"/>
                <w:color w:val="000000"/>
                <w:sz w:val="22"/>
                <w:szCs w:val="22"/>
              </w:rPr>
              <w:t>West Dunbartonshire</w:t>
            </w:r>
          </w:p>
        </w:tc>
        <w:tc>
          <w:tcPr>
            <w:tcW w:w="1134" w:type="dxa"/>
            <w:tcBorders>
              <w:top w:val="nil"/>
              <w:left w:val="double" w:sz="4" w:space="0" w:color="auto"/>
              <w:bottom w:val="single" w:sz="4" w:space="0" w:color="auto"/>
              <w:right w:val="single" w:sz="4" w:space="0" w:color="auto"/>
            </w:tcBorders>
            <w:shd w:val="clear" w:color="auto" w:fill="auto"/>
            <w:noWrap/>
            <w:vAlign w:val="bottom"/>
            <w:hideMark/>
          </w:tcPr>
          <w:p w14:paraId="6391AC20"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single" w:sz="4" w:space="0" w:color="auto"/>
            </w:tcBorders>
            <w:shd w:val="clear" w:color="auto" w:fill="auto"/>
            <w:noWrap/>
            <w:vAlign w:val="bottom"/>
            <w:hideMark/>
          </w:tcPr>
          <w:p w14:paraId="6685381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4" w:space="0" w:color="auto"/>
              <w:right w:val="double" w:sz="4" w:space="0" w:color="auto"/>
            </w:tcBorders>
            <w:shd w:val="clear" w:color="auto" w:fill="auto"/>
            <w:noWrap/>
            <w:vAlign w:val="bottom"/>
            <w:hideMark/>
          </w:tcPr>
          <w:p w14:paraId="1FC5D3DA" w14:textId="77777777" w:rsidR="00117934" w:rsidRPr="00117934" w:rsidRDefault="00117934">
            <w:pPr>
              <w:rPr>
                <w:rFonts w:cs="Arial"/>
                <w:color w:val="000000"/>
                <w:sz w:val="22"/>
                <w:szCs w:val="22"/>
              </w:rPr>
            </w:pPr>
            <w:r w:rsidRPr="00117934">
              <w:rPr>
                <w:rFonts w:cs="Arial"/>
                <w:color w:val="000000"/>
                <w:sz w:val="22"/>
                <w:szCs w:val="22"/>
              </w:rPr>
              <w:t> </w:t>
            </w:r>
          </w:p>
        </w:tc>
        <w:tc>
          <w:tcPr>
            <w:tcW w:w="1005" w:type="dxa"/>
            <w:tcBorders>
              <w:top w:val="nil"/>
              <w:left w:val="double" w:sz="4" w:space="0" w:color="auto"/>
              <w:bottom w:val="single" w:sz="4" w:space="0" w:color="auto"/>
              <w:right w:val="single" w:sz="4" w:space="0" w:color="auto"/>
            </w:tcBorders>
            <w:shd w:val="clear" w:color="auto" w:fill="auto"/>
            <w:noWrap/>
            <w:vAlign w:val="bottom"/>
            <w:hideMark/>
          </w:tcPr>
          <w:p w14:paraId="035D1197" w14:textId="77777777" w:rsidR="00117934" w:rsidRPr="00117934" w:rsidRDefault="00117934">
            <w:pPr>
              <w:jc w:val="right"/>
              <w:rPr>
                <w:rFonts w:cs="Arial"/>
                <w:color w:val="000000"/>
                <w:sz w:val="22"/>
                <w:szCs w:val="22"/>
              </w:rPr>
            </w:pPr>
            <w:r w:rsidRPr="00117934">
              <w:rPr>
                <w:rFonts w:cs="Arial"/>
                <w:color w:val="000000"/>
                <w:sz w:val="22"/>
                <w:szCs w:val="22"/>
              </w:rPr>
              <w:t>3</w:t>
            </w:r>
          </w:p>
        </w:tc>
        <w:tc>
          <w:tcPr>
            <w:tcW w:w="960" w:type="dxa"/>
            <w:tcBorders>
              <w:top w:val="nil"/>
              <w:left w:val="nil"/>
              <w:bottom w:val="single" w:sz="4" w:space="0" w:color="auto"/>
              <w:right w:val="double" w:sz="4" w:space="0" w:color="auto"/>
            </w:tcBorders>
            <w:shd w:val="clear" w:color="auto" w:fill="auto"/>
            <w:noWrap/>
            <w:vAlign w:val="bottom"/>
            <w:hideMark/>
          </w:tcPr>
          <w:p w14:paraId="24787498" w14:textId="66D522CB" w:rsidR="00117934" w:rsidRPr="00117934" w:rsidRDefault="00117934" w:rsidP="002C43DB">
            <w:pPr>
              <w:jc w:val="right"/>
              <w:rPr>
                <w:rFonts w:cs="Arial"/>
                <w:color w:val="000000"/>
                <w:sz w:val="22"/>
                <w:szCs w:val="22"/>
              </w:rPr>
            </w:pPr>
            <w:r w:rsidRPr="00117934">
              <w:rPr>
                <w:rFonts w:cs="Arial"/>
                <w:color w:val="000000"/>
                <w:sz w:val="22"/>
                <w:szCs w:val="22"/>
              </w:rPr>
              <w:t> </w:t>
            </w:r>
            <w:r w:rsidR="002C43DB">
              <w:rPr>
                <w:rFonts w:cs="Arial"/>
                <w:color w:val="000000"/>
                <w:sz w:val="22"/>
                <w:szCs w:val="22"/>
              </w:rPr>
              <w:t>1</w:t>
            </w:r>
          </w:p>
        </w:tc>
        <w:tc>
          <w:tcPr>
            <w:tcW w:w="885" w:type="dxa"/>
            <w:tcBorders>
              <w:top w:val="nil"/>
              <w:left w:val="double" w:sz="4" w:space="0" w:color="auto"/>
              <w:bottom w:val="single" w:sz="4" w:space="0" w:color="auto"/>
              <w:right w:val="single" w:sz="4" w:space="0" w:color="auto"/>
            </w:tcBorders>
            <w:shd w:val="clear" w:color="auto" w:fill="auto"/>
            <w:noWrap/>
            <w:vAlign w:val="bottom"/>
            <w:hideMark/>
          </w:tcPr>
          <w:p w14:paraId="3C1DC189"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4" w:space="0" w:color="auto"/>
              <w:right w:val="double" w:sz="4" w:space="0" w:color="auto"/>
            </w:tcBorders>
            <w:shd w:val="clear" w:color="auto" w:fill="auto"/>
            <w:noWrap/>
            <w:vAlign w:val="bottom"/>
            <w:hideMark/>
          </w:tcPr>
          <w:p w14:paraId="5C968833" w14:textId="77777777" w:rsidR="00117934" w:rsidRPr="00117934" w:rsidRDefault="00117934">
            <w:pPr>
              <w:rPr>
                <w:rFonts w:cs="Arial"/>
                <w:color w:val="000000"/>
                <w:sz w:val="22"/>
                <w:szCs w:val="22"/>
              </w:rPr>
            </w:pPr>
            <w:r w:rsidRPr="00117934">
              <w:rPr>
                <w:rFonts w:cs="Arial"/>
                <w:color w:val="000000"/>
                <w:sz w:val="22"/>
                <w:szCs w:val="22"/>
              </w:rPr>
              <w:t> </w:t>
            </w:r>
          </w:p>
        </w:tc>
      </w:tr>
      <w:tr w:rsidR="00A01C2A" w:rsidRPr="00117934" w14:paraId="7E241DCE" w14:textId="77777777" w:rsidTr="7A45C845">
        <w:trPr>
          <w:trHeight w:val="320"/>
        </w:trPr>
        <w:tc>
          <w:tcPr>
            <w:tcW w:w="2127" w:type="dxa"/>
            <w:tcBorders>
              <w:top w:val="nil"/>
              <w:left w:val="single" w:sz="12" w:space="0" w:color="auto"/>
              <w:bottom w:val="single" w:sz="4" w:space="0" w:color="auto"/>
              <w:right w:val="double" w:sz="4" w:space="0" w:color="auto"/>
            </w:tcBorders>
            <w:shd w:val="clear" w:color="auto" w:fill="auto"/>
            <w:noWrap/>
            <w:vAlign w:val="bottom"/>
            <w:hideMark/>
          </w:tcPr>
          <w:p w14:paraId="4910135D" w14:textId="77777777" w:rsidR="00117934" w:rsidRPr="00117934" w:rsidRDefault="00117934">
            <w:pPr>
              <w:rPr>
                <w:rFonts w:cs="Arial"/>
                <w:color w:val="000000"/>
                <w:sz w:val="22"/>
                <w:szCs w:val="22"/>
              </w:rPr>
            </w:pPr>
            <w:r w:rsidRPr="00117934">
              <w:rPr>
                <w:rFonts w:cs="Arial"/>
                <w:color w:val="000000"/>
                <w:sz w:val="22"/>
                <w:szCs w:val="22"/>
              </w:rPr>
              <w:t>West Lothian</w:t>
            </w:r>
          </w:p>
        </w:tc>
        <w:tc>
          <w:tcPr>
            <w:tcW w:w="1134" w:type="dxa"/>
            <w:tcBorders>
              <w:top w:val="nil"/>
              <w:left w:val="double" w:sz="4" w:space="0" w:color="auto"/>
              <w:bottom w:val="double" w:sz="4" w:space="0" w:color="auto"/>
              <w:right w:val="single" w:sz="4" w:space="0" w:color="auto"/>
            </w:tcBorders>
            <w:shd w:val="clear" w:color="auto" w:fill="auto"/>
            <w:noWrap/>
            <w:vAlign w:val="bottom"/>
            <w:hideMark/>
          </w:tcPr>
          <w:p w14:paraId="08C3AE9B" w14:textId="77777777" w:rsidR="00117934" w:rsidRPr="00117934" w:rsidRDefault="00117934">
            <w:pPr>
              <w:jc w:val="right"/>
              <w:rPr>
                <w:rFonts w:cs="Arial"/>
                <w:color w:val="000000"/>
                <w:sz w:val="22"/>
                <w:szCs w:val="22"/>
              </w:rPr>
            </w:pPr>
            <w:r w:rsidRPr="00117934">
              <w:rPr>
                <w:rFonts w:cs="Arial"/>
                <w:color w:val="000000"/>
                <w:sz w:val="22"/>
                <w:szCs w:val="22"/>
              </w:rPr>
              <w:t>1</w:t>
            </w:r>
          </w:p>
        </w:tc>
        <w:tc>
          <w:tcPr>
            <w:tcW w:w="1134" w:type="dxa"/>
            <w:tcBorders>
              <w:top w:val="nil"/>
              <w:left w:val="nil"/>
              <w:bottom w:val="double" w:sz="4" w:space="0" w:color="auto"/>
              <w:right w:val="single" w:sz="4" w:space="0" w:color="auto"/>
            </w:tcBorders>
            <w:shd w:val="clear" w:color="auto" w:fill="auto"/>
            <w:noWrap/>
            <w:vAlign w:val="bottom"/>
            <w:hideMark/>
          </w:tcPr>
          <w:p w14:paraId="560E1F4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double" w:sz="4" w:space="0" w:color="auto"/>
              <w:right w:val="double" w:sz="4" w:space="0" w:color="auto"/>
            </w:tcBorders>
            <w:shd w:val="clear" w:color="auto" w:fill="auto"/>
            <w:noWrap/>
            <w:vAlign w:val="bottom"/>
            <w:hideMark/>
          </w:tcPr>
          <w:p w14:paraId="76D32F73" w14:textId="19A4B41E" w:rsidR="00117934" w:rsidRPr="00117934" w:rsidRDefault="00117934" w:rsidP="0058626B">
            <w:pPr>
              <w:jc w:val="right"/>
              <w:rPr>
                <w:rFonts w:cs="Arial"/>
                <w:color w:val="000000"/>
                <w:sz w:val="22"/>
                <w:szCs w:val="22"/>
              </w:rPr>
            </w:pPr>
            <w:r w:rsidRPr="00117934">
              <w:rPr>
                <w:rFonts w:cs="Arial"/>
                <w:color w:val="000000"/>
                <w:sz w:val="22"/>
                <w:szCs w:val="22"/>
              </w:rPr>
              <w:t> </w:t>
            </w:r>
            <w:r w:rsidR="002C43DB">
              <w:rPr>
                <w:rFonts w:cs="Arial"/>
                <w:color w:val="000000"/>
                <w:sz w:val="22"/>
                <w:szCs w:val="22"/>
              </w:rPr>
              <w:t>1</w:t>
            </w:r>
          </w:p>
        </w:tc>
        <w:tc>
          <w:tcPr>
            <w:tcW w:w="1005" w:type="dxa"/>
            <w:tcBorders>
              <w:top w:val="nil"/>
              <w:left w:val="double" w:sz="4" w:space="0" w:color="auto"/>
              <w:bottom w:val="double" w:sz="4" w:space="0" w:color="auto"/>
              <w:right w:val="single" w:sz="4" w:space="0" w:color="auto"/>
            </w:tcBorders>
            <w:shd w:val="clear" w:color="auto" w:fill="auto"/>
            <w:noWrap/>
            <w:vAlign w:val="bottom"/>
            <w:hideMark/>
          </w:tcPr>
          <w:p w14:paraId="1ED03941" w14:textId="2623ACC9" w:rsidR="00117934" w:rsidRPr="00117934" w:rsidRDefault="00117934">
            <w:pPr>
              <w:jc w:val="right"/>
              <w:rPr>
                <w:rFonts w:cs="Arial"/>
                <w:color w:val="000000"/>
                <w:sz w:val="22"/>
                <w:szCs w:val="22"/>
              </w:rPr>
            </w:pPr>
          </w:p>
        </w:tc>
        <w:tc>
          <w:tcPr>
            <w:tcW w:w="960" w:type="dxa"/>
            <w:tcBorders>
              <w:top w:val="nil"/>
              <w:left w:val="nil"/>
              <w:bottom w:val="double" w:sz="4" w:space="0" w:color="auto"/>
              <w:right w:val="double" w:sz="4" w:space="0" w:color="auto"/>
            </w:tcBorders>
            <w:shd w:val="clear" w:color="auto" w:fill="auto"/>
            <w:noWrap/>
            <w:vAlign w:val="bottom"/>
            <w:hideMark/>
          </w:tcPr>
          <w:p w14:paraId="35312A70" w14:textId="76C607BC" w:rsidR="00117934" w:rsidRPr="00117934" w:rsidRDefault="00117934">
            <w:pPr>
              <w:rPr>
                <w:rFonts w:cs="Arial"/>
                <w:color w:val="000000"/>
                <w:sz w:val="22"/>
                <w:szCs w:val="22"/>
              </w:rPr>
            </w:pPr>
            <w:r w:rsidRPr="00117934">
              <w:rPr>
                <w:rFonts w:cs="Arial"/>
                <w:color w:val="000000"/>
                <w:sz w:val="22"/>
                <w:szCs w:val="22"/>
              </w:rPr>
              <w:t> </w:t>
            </w:r>
          </w:p>
        </w:tc>
        <w:tc>
          <w:tcPr>
            <w:tcW w:w="885" w:type="dxa"/>
            <w:tcBorders>
              <w:top w:val="nil"/>
              <w:left w:val="double" w:sz="4" w:space="0" w:color="auto"/>
              <w:bottom w:val="double" w:sz="4" w:space="0" w:color="auto"/>
              <w:right w:val="single" w:sz="4" w:space="0" w:color="auto"/>
            </w:tcBorders>
            <w:shd w:val="clear" w:color="auto" w:fill="auto"/>
            <w:noWrap/>
            <w:vAlign w:val="bottom"/>
            <w:hideMark/>
          </w:tcPr>
          <w:p w14:paraId="3A35CA87"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double" w:sz="4" w:space="0" w:color="auto"/>
              <w:right w:val="double" w:sz="4" w:space="0" w:color="auto"/>
            </w:tcBorders>
            <w:shd w:val="clear" w:color="auto" w:fill="auto"/>
            <w:noWrap/>
            <w:vAlign w:val="bottom"/>
            <w:hideMark/>
          </w:tcPr>
          <w:p w14:paraId="3CA76D97" w14:textId="77777777" w:rsidR="00117934" w:rsidRPr="00117934" w:rsidRDefault="00117934">
            <w:pPr>
              <w:rPr>
                <w:rFonts w:cs="Arial"/>
                <w:color w:val="000000"/>
                <w:sz w:val="22"/>
                <w:szCs w:val="22"/>
              </w:rPr>
            </w:pPr>
            <w:r w:rsidRPr="00117934">
              <w:rPr>
                <w:rFonts w:cs="Arial"/>
                <w:color w:val="000000"/>
                <w:sz w:val="22"/>
                <w:szCs w:val="22"/>
              </w:rPr>
              <w:t> </w:t>
            </w:r>
          </w:p>
        </w:tc>
      </w:tr>
      <w:tr w:rsidR="002350D4" w:rsidRPr="00117934" w14:paraId="258C23B2" w14:textId="77777777" w:rsidTr="000E17CB">
        <w:trPr>
          <w:trHeight w:val="320"/>
        </w:trPr>
        <w:tc>
          <w:tcPr>
            <w:tcW w:w="2127" w:type="dxa"/>
            <w:tcBorders>
              <w:top w:val="single" w:sz="4" w:space="0" w:color="auto"/>
              <w:left w:val="single" w:sz="4" w:space="0" w:color="auto"/>
              <w:bottom w:val="single" w:sz="4" w:space="0" w:color="auto"/>
              <w:right w:val="double" w:sz="4" w:space="0" w:color="auto"/>
            </w:tcBorders>
            <w:shd w:val="clear" w:color="auto" w:fill="auto"/>
            <w:noWrap/>
            <w:vAlign w:val="bottom"/>
            <w:hideMark/>
          </w:tcPr>
          <w:p w14:paraId="4A9873E0" w14:textId="77777777" w:rsidR="00117934" w:rsidRPr="00117934" w:rsidRDefault="00117934" w:rsidP="00C20979">
            <w:pPr>
              <w:rPr>
                <w:rFonts w:cs="Arial"/>
                <w:b/>
                <w:bCs/>
                <w:color w:val="000000"/>
                <w:sz w:val="22"/>
                <w:szCs w:val="22"/>
              </w:rPr>
            </w:pPr>
            <w:r w:rsidRPr="00117934">
              <w:rPr>
                <w:rFonts w:cs="Arial"/>
                <w:b/>
                <w:bCs/>
                <w:color w:val="000000"/>
                <w:sz w:val="22"/>
                <w:szCs w:val="22"/>
              </w:rPr>
              <w:t>Total</w:t>
            </w:r>
          </w:p>
        </w:tc>
        <w:tc>
          <w:tcPr>
            <w:tcW w:w="1134" w:type="dxa"/>
            <w:tcBorders>
              <w:top w:val="double" w:sz="4" w:space="0" w:color="auto"/>
              <w:left w:val="double" w:sz="4" w:space="0" w:color="auto"/>
              <w:bottom w:val="double" w:sz="4" w:space="0" w:color="auto"/>
              <w:right w:val="single" w:sz="4" w:space="0" w:color="auto"/>
            </w:tcBorders>
            <w:shd w:val="clear" w:color="auto" w:fill="auto"/>
            <w:noWrap/>
            <w:vAlign w:val="bottom"/>
            <w:hideMark/>
          </w:tcPr>
          <w:p w14:paraId="55A244F2" w14:textId="5533303C" w:rsidR="00117934" w:rsidRPr="00117934" w:rsidRDefault="00117934" w:rsidP="000E17CB">
            <w:pPr>
              <w:rPr>
                <w:rFonts w:cs="Arial"/>
                <w:b/>
                <w:bCs/>
                <w:color w:val="000000"/>
                <w:sz w:val="22"/>
                <w:szCs w:val="22"/>
              </w:rPr>
            </w:pPr>
            <w:r w:rsidRPr="00117934">
              <w:rPr>
                <w:rFonts w:cs="Arial"/>
                <w:b/>
                <w:bCs/>
                <w:color w:val="000000"/>
                <w:sz w:val="22"/>
                <w:szCs w:val="22"/>
              </w:rPr>
              <w:t>148.91</w:t>
            </w:r>
            <w:r w:rsidR="00886E79">
              <w:rPr>
                <w:rFonts w:cs="Arial"/>
                <w:b/>
                <w:bCs/>
                <w:color w:val="000000"/>
                <w:sz w:val="22"/>
                <w:szCs w:val="22"/>
              </w:rPr>
              <w:t>7</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D3BD952" w14:textId="77777777" w:rsidR="00117934" w:rsidRPr="00117934" w:rsidRDefault="00117934" w:rsidP="00C20979">
            <w:pPr>
              <w:rPr>
                <w:rFonts w:cs="Arial"/>
                <w:b/>
                <w:bCs/>
                <w:color w:val="000000"/>
                <w:sz w:val="22"/>
                <w:szCs w:val="22"/>
              </w:rPr>
            </w:pPr>
            <w:r w:rsidRPr="00117934">
              <w:rPr>
                <w:rFonts w:cs="Arial"/>
                <w:b/>
                <w:bCs/>
                <w:color w:val="000000"/>
                <w:sz w:val="22"/>
                <w:szCs w:val="22"/>
              </w:rPr>
              <w:t>151</w:t>
            </w:r>
          </w:p>
        </w:tc>
        <w:tc>
          <w:tcPr>
            <w:tcW w:w="1134"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C0CFDBA" w14:textId="725840EB" w:rsidR="00117934" w:rsidRPr="00117934" w:rsidRDefault="00117934" w:rsidP="000E17CB">
            <w:pPr>
              <w:rPr>
                <w:rFonts w:cs="Arial"/>
                <w:b/>
                <w:bCs/>
                <w:color w:val="000000"/>
                <w:sz w:val="22"/>
                <w:szCs w:val="22"/>
              </w:rPr>
            </w:pPr>
            <w:r w:rsidRPr="00117934">
              <w:rPr>
                <w:rFonts w:cs="Arial"/>
                <w:b/>
                <w:bCs/>
                <w:color w:val="000000"/>
                <w:sz w:val="22"/>
                <w:szCs w:val="22"/>
              </w:rPr>
              <w:t>2</w:t>
            </w:r>
            <w:r w:rsidR="00DB3D2C">
              <w:rPr>
                <w:rFonts w:cs="Arial"/>
                <w:b/>
                <w:bCs/>
                <w:color w:val="000000"/>
                <w:sz w:val="22"/>
                <w:szCs w:val="22"/>
              </w:rPr>
              <w:t>4</w:t>
            </w:r>
          </w:p>
        </w:tc>
        <w:tc>
          <w:tcPr>
            <w:tcW w:w="1005"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696E815D" w14:textId="2F673A34" w:rsidR="00117934" w:rsidRPr="00117934" w:rsidRDefault="14684680" w:rsidP="000E17CB">
            <w:pPr>
              <w:rPr>
                <w:rFonts w:cs="Arial"/>
                <w:b/>
                <w:bCs/>
                <w:color w:val="000000"/>
                <w:sz w:val="22"/>
                <w:szCs w:val="22"/>
              </w:rPr>
            </w:pPr>
            <w:r w:rsidRPr="7A45C845">
              <w:rPr>
                <w:rFonts w:cs="Arial"/>
                <w:b/>
                <w:bCs/>
                <w:color w:val="000000" w:themeColor="text1"/>
                <w:sz w:val="22"/>
                <w:szCs w:val="22"/>
              </w:rPr>
              <w:t>22</w:t>
            </w:r>
            <w:r w:rsidR="629CD643" w:rsidRPr="7A45C845">
              <w:rPr>
                <w:rFonts w:cs="Arial"/>
                <w:b/>
                <w:bCs/>
                <w:color w:val="000000" w:themeColor="text1"/>
                <w:sz w:val="22"/>
                <w:szCs w:val="22"/>
              </w:rPr>
              <w:t>4</w:t>
            </w:r>
            <w:r w:rsidRPr="7A45C845">
              <w:rPr>
                <w:rFonts w:cs="Arial"/>
                <w:b/>
                <w:bCs/>
                <w:color w:val="000000" w:themeColor="text1"/>
                <w:sz w:val="22"/>
                <w:szCs w:val="22"/>
              </w:rPr>
              <w:t>.</w:t>
            </w:r>
            <w:r w:rsidR="629CD643" w:rsidRPr="7A45C845">
              <w:rPr>
                <w:rFonts w:cs="Arial"/>
                <w:b/>
                <w:bCs/>
                <w:color w:val="000000" w:themeColor="text1"/>
                <w:sz w:val="22"/>
                <w:szCs w:val="22"/>
              </w:rPr>
              <w:t>997</w:t>
            </w:r>
          </w:p>
        </w:tc>
        <w:tc>
          <w:tcPr>
            <w:tcW w:w="960"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4F65C0D9" w14:textId="68570280" w:rsidR="00117934" w:rsidRPr="00117934" w:rsidRDefault="00117934" w:rsidP="000E17CB">
            <w:pPr>
              <w:rPr>
                <w:rFonts w:cs="Arial"/>
                <w:b/>
                <w:bCs/>
                <w:color w:val="000000"/>
                <w:sz w:val="22"/>
                <w:szCs w:val="22"/>
              </w:rPr>
            </w:pPr>
            <w:r w:rsidRPr="00117934">
              <w:rPr>
                <w:rFonts w:cs="Arial"/>
                <w:b/>
                <w:bCs/>
                <w:color w:val="000000"/>
                <w:sz w:val="22"/>
                <w:szCs w:val="22"/>
              </w:rPr>
              <w:t>4</w:t>
            </w:r>
            <w:r w:rsidR="0083283B">
              <w:rPr>
                <w:rFonts w:cs="Arial"/>
                <w:b/>
                <w:bCs/>
                <w:color w:val="000000"/>
                <w:sz w:val="22"/>
                <w:szCs w:val="22"/>
              </w:rPr>
              <w:t>1</w:t>
            </w:r>
          </w:p>
        </w:tc>
        <w:tc>
          <w:tcPr>
            <w:tcW w:w="885" w:type="dxa"/>
            <w:tcBorders>
              <w:top w:val="double" w:sz="4" w:space="0" w:color="auto"/>
              <w:left w:val="single" w:sz="4" w:space="0" w:color="auto"/>
              <w:bottom w:val="double" w:sz="4" w:space="0" w:color="auto"/>
              <w:right w:val="single" w:sz="4" w:space="0" w:color="auto"/>
            </w:tcBorders>
            <w:shd w:val="clear" w:color="auto" w:fill="auto"/>
            <w:noWrap/>
            <w:vAlign w:val="bottom"/>
            <w:hideMark/>
          </w:tcPr>
          <w:p w14:paraId="0DA42C89" w14:textId="77777777" w:rsidR="00117934" w:rsidRPr="00117934" w:rsidRDefault="00117934" w:rsidP="000E17CB">
            <w:pPr>
              <w:rPr>
                <w:rFonts w:cs="Arial"/>
                <w:b/>
                <w:bCs/>
                <w:color w:val="000000"/>
                <w:sz w:val="22"/>
                <w:szCs w:val="22"/>
              </w:rPr>
            </w:pPr>
            <w:r w:rsidRPr="00117934">
              <w:rPr>
                <w:rFonts w:cs="Arial"/>
                <w:b/>
                <w:bCs/>
                <w:color w:val="000000"/>
                <w:sz w:val="22"/>
                <w:szCs w:val="22"/>
              </w:rPr>
              <w:t>3</w:t>
            </w:r>
          </w:p>
        </w:tc>
        <w:tc>
          <w:tcPr>
            <w:tcW w:w="1067" w:type="dxa"/>
            <w:tcBorders>
              <w:top w:val="double" w:sz="4" w:space="0" w:color="auto"/>
              <w:left w:val="single" w:sz="4" w:space="0" w:color="auto"/>
              <w:bottom w:val="double" w:sz="4" w:space="0" w:color="auto"/>
              <w:right w:val="double" w:sz="4" w:space="0" w:color="auto"/>
            </w:tcBorders>
            <w:shd w:val="clear" w:color="auto" w:fill="auto"/>
            <w:noWrap/>
            <w:vAlign w:val="bottom"/>
            <w:hideMark/>
          </w:tcPr>
          <w:p w14:paraId="6E4D463A" w14:textId="77777777" w:rsidR="00117934" w:rsidRPr="00117934" w:rsidRDefault="00117934" w:rsidP="000E17CB">
            <w:pPr>
              <w:rPr>
                <w:rFonts w:cs="Arial"/>
                <w:b/>
                <w:bCs/>
                <w:color w:val="000000"/>
                <w:sz w:val="22"/>
                <w:szCs w:val="22"/>
              </w:rPr>
            </w:pPr>
            <w:r w:rsidRPr="00117934">
              <w:rPr>
                <w:rFonts w:cs="Arial"/>
                <w:b/>
                <w:bCs/>
                <w:color w:val="000000"/>
                <w:sz w:val="22"/>
                <w:szCs w:val="22"/>
              </w:rPr>
              <w:t>2</w:t>
            </w:r>
          </w:p>
        </w:tc>
      </w:tr>
      <w:tr w:rsidR="002350D4" w:rsidRPr="00117934" w14:paraId="5C4549E7" w14:textId="77777777" w:rsidTr="7A45C845">
        <w:trPr>
          <w:trHeight w:val="300"/>
        </w:trPr>
        <w:tc>
          <w:tcPr>
            <w:tcW w:w="2127" w:type="dxa"/>
            <w:tcBorders>
              <w:top w:val="single" w:sz="4" w:space="0" w:color="auto"/>
              <w:left w:val="single" w:sz="12" w:space="0" w:color="auto"/>
              <w:bottom w:val="nil"/>
              <w:right w:val="nil"/>
            </w:tcBorders>
            <w:shd w:val="clear" w:color="auto" w:fill="auto"/>
            <w:noWrap/>
            <w:vAlign w:val="bottom"/>
            <w:hideMark/>
          </w:tcPr>
          <w:p w14:paraId="0C422A7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double" w:sz="4" w:space="0" w:color="auto"/>
              <w:left w:val="nil"/>
              <w:bottom w:val="nil"/>
              <w:right w:val="nil"/>
            </w:tcBorders>
            <w:shd w:val="clear" w:color="auto" w:fill="auto"/>
            <w:noWrap/>
            <w:vAlign w:val="bottom"/>
            <w:hideMark/>
          </w:tcPr>
          <w:p w14:paraId="61643062" w14:textId="77777777" w:rsidR="00117934" w:rsidRPr="00117934" w:rsidRDefault="00117934">
            <w:pPr>
              <w:rPr>
                <w:rFonts w:cs="Arial"/>
                <w:color w:val="000000"/>
                <w:sz w:val="22"/>
                <w:szCs w:val="22"/>
              </w:rPr>
            </w:pPr>
          </w:p>
        </w:tc>
        <w:tc>
          <w:tcPr>
            <w:tcW w:w="1134" w:type="dxa"/>
            <w:tcBorders>
              <w:top w:val="double" w:sz="4" w:space="0" w:color="auto"/>
              <w:left w:val="nil"/>
              <w:bottom w:val="nil"/>
              <w:right w:val="nil"/>
            </w:tcBorders>
            <w:shd w:val="clear" w:color="auto" w:fill="auto"/>
            <w:noWrap/>
            <w:vAlign w:val="bottom"/>
            <w:hideMark/>
          </w:tcPr>
          <w:p w14:paraId="5BA103EE" w14:textId="77777777" w:rsidR="00117934" w:rsidRPr="00117934" w:rsidRDefault="00117934">
            <w:pPr>
              <w:rPr>
                <w:rFonts w:cs="Arial"/>
                <w:sz w:val="20"/>
                <w:szCs w:val="20"/>
              </w:rPr>
            </w:pPr>
          </w:p>
        </w:tc>
        <w:tc>
          <w:tcPr>
            <w:tcW w:w="1134" w:type="dxa"/>
            <w:tcBorders>
              <w:top w:val="double" w:sz="4" w:space="0" w:color="auto"/>
              <w:left w:val="nil"/>
              <w:bottom w:val="nil"/>
              <w:right w:val="nil"/>
            </w:tcBorders>
            <w:shd w:val="clear" w:color="auto" w:fill="auto"/>
            <w:noWrap/>
            <w:vAlign w:val="bottom"/>
            <w:hideMark/>
          </w:tcPr>
          <w:p w14:paraId="4B20A39E" w14:textId="77777777" w:rsidR="00117934" w:rsidRPr="00117934" w:rsidRDefault="00117934">
            <w:pPr>
              <w:rPr>
                <w:rFonts w:cs="Arial"/>
                <w:sz w:val="20"/>
                <w:szCs w:val="20"/>
              </w:rPr>
            </w:pPr>
          </w:p>
        </w:tc>
        <w:tc>
          <w:tcPr>
            <w:tcW w:w="1005" w:type="dxa"/>
            <w:tcBorders>
              <w:top w:val="double" w:sz="4" w:space="0" w:color="auto"/>
              <w:left w:val="nil"/>
              <w:bottom w:val="nil"/>
              <w:right w:val="nil"/>
            </w:tcBorders>
            <w:shd w:val="clear" w:color="auto" w:fill="auto"/>
            <w:noWrap/>
            <w:vAlign w:val="bottom"/>
            <w:hideMark/>
          </w:tcPr>
          <w:p w14:paraId="3E31BC4A" w14:textId="77777777" w:rsidR="00117934" w:rsidRPr="00117934" w:rsidRDefault="00117934">
            <w:pPr>
              <w:rPr>
                <w:rFonts w:cs="Arial"/>
                <w:sz w:val="20"/>
                <w:szCs w:val="20"/>
              </w:rPr>
            </w:pPr>
          </w:p>
        </w:tc>
        <w:tc>
          <w:tcPr>
            <w:tcW w:w="960" w:type="dxa"/>
            <w:tcBorders>
              <w:top w:val="double" w:sz="4" w:space="0" w:color="auto"/>
              <w:left w:val="nil"/>
              <w:bottom w:val="nil"/>
              <w:right w:val="nil"/>
            </w:tcBorders>
            <w:shd w:val="clear" w:color="auto" w:fill="auto"/>
            <w:noWrap/>
            <w:vAlign w:val="bottom"/>
            <w:hideMark/>
          </w:tcPr>
          <w:p w14:paraId="15113F33" w14:textId="77777777" w:rsidR="00117934" w:rsidRPr="00117934" w:rsidRDefault="00117934">
            <w:pPr>
              <w:rPr>
                <w:rFonts w:cs="Arial"/>
                <w:sz w:val="20"/>
                <w:szCs w:val="20"/>
              </w:rPr>
            </w:pPr>
          </w:p>
        </w:tc>
        <w:tc>
          <w:tcPr>
            <w:tcW w:w="885" w:type="dxa"/>
            <w:tcBorders>
              <w:top w:val="double" w:sz="4" w:space="0" w:color="auto"/>
              <w:left w:val="nil"/>
              <w:bottom w:val="nil"/>
              <w:right w:val="nil"/>
            </w:tcBorders>
            <w:shd w:val="clear" w:color="auto" w:fill="auto"/>
            <w:noWrap/>
            <w:vAlign w:val="bottom"/>
            <w:hideMark/>
          </w:tcPr>
          <w:p w14:paraId="51B2329C" w14:textId="77777777" w:rsidR="00117934" w:rsidRPr="00117934" w:rsidRDefault="00117934">
            <w:pPr>
              <w:rPr>
                <w:rFonts w:cs="Arial"/>
                <w:sz w:val="20"/>
                <w:szCs w:val="20"/>
              </w:rPr>
            </w:pPr>
          </w:p>
        </w:tc>
        <w:tc>
          <w:tcPr>
            <w:tcW w:w="1067" w:type="dxa"/>
            <w:tcBorders>
              <w:top w:val="double" w:sz="4" w:space="0" w:color="auto"/>
              <w:left w:val="nil"/>
              <w:bottom w:val="nil"/>
              <w:right w:val="single" w:sz="12" w:space="0" w:color="auto"/>
            </w:tcBorders>
            <w:shd w:val="clear" w:color="auto" w:fill="auto"/>
            <w:noWrap/>
            <w:vAlign w:val="bottom"/>
            <w:hideMark/>
          </w:tcPr>
          <w:p w14:paraId="3C4C7585" w14:textId="77777777" w:rsidR="00117934" w:rsidRPr="00117934" w:rsidRDefault="00117934">
            <w:pPr>
              <w:rPr>
                <w:rFonts w:cs="Arial"/>
                <w:color w:val="000000"/>
                <w:sz w:val="22"/>
                <w:szCs w:val="22"/>
              </w:rPr>
            </w:pPr>
            <w:r w:rsidRPr="00117934">
              <w:rPr>
                <w:rFonts w:cs="Arial"/>
                <w:color w:val="000000"/>
                <w:sz w:val="22"/>
                <w:szCs w:val="22"/>
              </w:rPr>
              <w:t> </w:t>
            </w:r>
          </w:p>
        </w:tc>
      </w:tr>
      <w:tr w:rsidR="00117934" w:rsidRPr="00117934" w14:paraId="30B0C9F6" w14:textId="77777777" w:rsidTr="7A45C845">
        <w:trPr>
          <w:trHeight w:val="320"/>
        </w:trPr>
        <w:tc>
          <w:tcPr>
            <w:tcW w:w="2127" w:type="dxa"/>
            <w:tcBorders>
              <w:top w:val="nil"/>
              <w:left w:val="single" w:sz="12" w:space="0" w:color="auto"/>
              <w:bottom w:val="single" w:sz="12" w:space="0" w:color="auto"/>
              <w:right w:val="nil"/>
            </w:tcBorders>
            <w:shd w:val="clear" w:color="auto" w:fill="auto"/>
            <w:noWrap/>
            <w:vAlign w:val="bottom"/>
            <w:hideMark/>
          </w:tcPr>
          <w:p w14:paraId="693113E8"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12" w:space="0" w:color="auto"/>
              <w:right w:val="nil"/>
            </w:tcBorders>
            <w:shd w:val="clear" w:color="auto" w:fill="auto"/>
            <w:noWrap/>
            <w:vAlign w:val="bottom"/>
            <w:hideMark/>
          </w:tcPr>
          <w:p w14:paraId="1AD5A830" w14:textId="77777777" w:rsidR="00117934" w:rsidRPr="00117934" w:rsidRDefault="00117934">
            <w:pPr>
              <w:rPr>
                <w:rFonts w:cs="Arial"/>
                <w:color w:val="000000"/>
                <w:sz w:val="22"/>
                <w:szCs w:val="22"/>
              </w:rPr>
            </w:pPr>
            <w:r w:rsidRPr="00117934">
              <w:rPr>
                <w:rFonts w:cs="Arial"/>
                <w:color w:val="000000"/>
                <w:sz w:val="22"/>
                <w:szCs w:val="22"/>
              </w:rPr>
              <w:t>148hrs 55mins</w:t>
            </w:r>
          </w:p>
        </w:tc>
        <w:tc>
          <w:tcPr>
            <w:tcW w:w="1134" w:type="dxa"/>
            <w:tcBorders>
              <w:top w:val="nil"/>
              <w:left w:val="nil"/>
              <w:bottom w:val="single" w:sz="12" w:space="0" w:color="auto"/>
              <w:right w:val="nil"/>
            </w:tcBorders>
            <w:shd w:val="clear" w:color="auto" w:fill="auto"/>
            <w:noWrap/>
            <w:vAlign w:val="bottom"/>
            <w:hideMark/>
          </w:tcPr>
          <w:p w14:paraId="11A20B6A" w14:textId="77777777" w:rsidR="00117934" w:rsidRPr="00117934" w:rsidRDefault="00117934">
            <w:pPr>
              <w:rPr>
                <w:rFonts w:cs="Arial"/>
                <w:color w:val="000000"/>
                <w:sz w:val="22"/>
                <w:szCs w:val="22"/>
              </w:rPr>
            </w:pPr>
            <w:r w:rsidRPr="00117934">
              <w:rPr>
                <w:rFonts w:cs="Arial"/>
                <w:color w:val="000000"/>
                <w:sz w:val="22"/>
                <w:szCs w:val="22"/>
              </w:rPr>
              <w:t> </w:t>
            </w:r>
          </w:p>
        </w:tc>
        <w:tc>
          <w:tcPr>
            <w:tcW w:w="1134" w:type="dxa"/>
            <w:tcBorders>
              <w:top w:val="nil"/>
              <w:left w:val="nil"/>
              <w:bottom w:val="single" w:sz="12" w:space="0" w:color="auto"/>
              <w:right w:val="nil"/>
            </w:tcBorders>
            <w:shd w:val="clear" w:color="auto" w:fill="auto"/>
            <w:noWrap/>
            <w:vAlign w:val="bottom"/>
            <w:hideMark/>
          </w:tcPr>
          <w:p w14:paraId="109C8A0C" w14:textId="77777777" w:rsidR="00117934" w:rsidRPr="00E04A12" w:rsidRDefault="00117934">
            <w:pPr>
              <w:rPr>
                <w:rFonts w:cs="Arial"/>
                <w:color w:val="000000"/>
                <w:sz w:val="22"/>
                <w:szCs w:val="22"/>
              </w:rPr>
            </w:pPr>
            <w:r w:rsidRPr="00E04A12">
              <w:rPr>
                <w:rFonts w:cs="Arial"/>
                <w:color w:val="000000"/>
                <w:sz w:val="22"/>
                <w:szCs w:val="22"/>
              </w:rPr>
              <w:t> </w:t>
            </w:r>
          </w:p>
        </w:tc>
        <w:tc>
          <w:tcPr>
            <w:tcW w:w="1005" w:type="dxa"/>
            <w:tcBorders>
              <w:top w:val="nil"/>
              <w:left w:val="nil"/>
              <w:bottom w:val="single" w:sz="12" w:space="0" w:color="auto"/>
              <w:right w:val="nil"/>
            </w:tcBorders>
            <w:shd w:val="clear" w:color="auto" w:fill="auto"/>
            <w:noWrap/>
            <w:vAlign w:val="bottom"/>
            <w:hideMark/>
          </w:tcPr>
          <w:p w14:paraId="6068AC19" w14:textId="3C67BF7F" w:rsidR="00117934" w:rsidRPr="00E04A12" w:rsidRDefault="14684680">
            <w:pPr>
              <w:rPr>
                <w:rFonts w:cs="Arial"/>
                <w:color w:val="000000"/>
                <w:sz w:val="22"/>
                <w:szCs w:val="22"/>
              </w:rPr>
            </w:pPr>
            <w:r w:rsidRPr="00E04A12">
              <w:rPr>
                <w:rFonts w:cs="Arial"/>
                <w:color w:val="000000" w:themeColor="text1"/>
                <w:sz w:val="22"/>
                <w:szCs w:val="22"/>
              </w:rPr>
              <w:t> </w:t>
            </w:r>
            <w:r w:rsidR="6F505577" w:rsidRPr="00E04A12">
              <w:rPr>
                <w:rFonts w:cs="Arial"/>
                <w:color w:val="000000" w:themeColor="text1"/>
                <w:sz w:val="22"/>
                <w:szCs w:val="22"/>
              </w:rPr>
              <w:t>225hrs</w:t>
            </w:r>
          </w:p>
        </w:tc>
        <w:tc>
          <w:tcPr>
            <w:tcW w:w="960" w:type="dxa"/>
            <w:tcBorders>
              <w:top w:val="nil"/>
              <w:left w:val="nil"/>
              <w:bottom w:val="single" w:sz="12" w:space="0" w:color="auto"/>
              <w:right w:val="nil"/>
            </w:tcBorders>
            <w:shd w:val="clear" w:color="auto" w:fill="auto"/>
            <w:noWrap/>
            <w:vAlign w:val="bottom"/>
            <w:hideMark/>
          </w:tcPr>
          <w:p w14:paraId="2A9F2EB3" w14:textId="77777777" w:rsidR="00117934" w:rsidRPr="00E04A12" w:rsidRDefault="00117934">
            <w:pPr>
              <w:rPr>
                <w:rFonts w:cs="Arial"/>
                <w:color w:val="000000"/>
                <w:sz w:val="22"/>
                <w:szCs w:val="22"/>
              </w:rPr>
            </w:pPr>
            <w:r w:rsidRPr="00E04A12">
              <w:rPr>
                <w:rFonts w:cs="Arial"/>
                <w:color w:val="000000"/>
                <w:sz w:val="22"/>
                <w:szCs w:val="22"/>
              </w:rPr>
              <w:t> </w:t>
            </w:r>
          </w:p>
        </w:tc>
        <w:tc>
          <w:tcPr>
            <w:tcW w:w="885" w:type="dxa"/>
            <w:tcBorders>
              <w:top w:val="nil"/>
              <w:left w:val="nil"/>
              <w:bottom w:val="single" w:sz="12" w:space="0" w:color="auto"/>
              <w:right w:val="nil"/>
            </w:tcBorders>
            <w:shd w:val="clear" w:color="auto" w:fill="auto"/>
            <w:noWrap/>
            <w:vAlign w:val="bottom"/>
            <w:hideMark/>
          </w:tcPr>
          <w:p w14:paraId="37CF46EB" w14:textId="77777777" w:rsidR="00117934" w:rsidRPr="00117934" w:rsidRDefault="00117934">
            <w:pPr>
              <w:rPr>
                <w:rFonts w:cs="Arial"/>
                <w:color w:val="000000"/>
                <w:sz w:val="22"/>
                <w:szCs w:val="22"/>
              </w:rPr>
            </w:pPr>
            <w:r w:rsidRPr="00117934">
              <w:rPr>
                <w:rFonts w:cs="Arial"/>
                <w:color w:val="000000"/>
                <w:sz w:val="22"/>
                <w:szCs w:val="22"/>
              </w:rPr>
              <w:t> </w:t>
            </w:r>
          </w:p>
        </w:tc>
        <w:tc>
          <w:tcPr>
            <w:tcW w:w="1067" w:type="dxa"/>
            <w:tcBorders>
              <w:top w:val="nil"/>
              <w:left w:val="nil"/>
              <w:bottom w:val="single" w:sz="12" w:space="0" w:color="auto"/>
              <w:right w:val="single" w:sz="12" w:space="0" w:color="auto"/>
            </w:tcBorders>
            <w:shd w:val="clear" w:color="auto" w:fill="auto"/>
            <w:noWrap/>
            <w:vAlign w:val="bottom"/>
            <w:hideMark/>
          </w:tcPr>
          <w:p w14:paraId="25E08090" w14:textId="77777777" w:rsidR="00117934" w:rsidRPr="00117934" w:rsidRDefault="00117934">
            <w:pPr>
              <w:rPr>
                <w:rFonts w:cs="Arial"/>
                <w:color w:val="000000"/>
                <w:sz w:val="22"/>
                <w:szCs w:val="22"/>
              </w:rPr>
            </w:pPr>
            <w:r w:rsidRPr="00117934">
              <w:rPr>
                <w:rFonts w:cs="Arial"/>
                <w:color w:val="000000"/>
                <w:sz w:val="22"/>
                <w:szCs w:val="22"/>
              </w:rPr>
              <w:t> </w:t>
            </w:r>
          </w:p>
        </w:tc>
      </w:tr>
    </w:tbl>
    <w:p w14:paraId="7DB9C96D" w14:textId="77777777" w:rsidR="006312AA" w:rsidRPr="006312AA" w:rsidRDefault="006312AA" w:rsidP="006312AA"/>
    <w:p w14:paraId="3C591355" w14:textId="65803BB8" w:rsidR="006312AA" w:rsidRDefault="006312AA">
      <w:pPr>
        <w:spacing w:after="160" w:line="259" w:lineRule="auto"/>
      </w:pPr>
    </w:p>
    <w:p w14:paraId="43B192E1" w14:textId="77777777" w:rsidR="004E77E6" w:rsidRDefault="004E77E6">
      <w:pPr>
        <w:spacing w:after="160" w:line="259" w:lineRule="auto"/>
        <w:rPr>
          <w:b/>
          <w:bCs/>
          <w:sz w:val="32"/>
          <w:szCs w:val="32"/>
        </w:rPr>
      </w:pPr>
    </w:p>
    <w:p w14:paraId="5A0320F8" w14:textId="77777777" w:rsidR="006312AA" w:rsidRDefault="006312AA">
      <w:pPr>
        <w:spacing w:after="160" w:line="259" w:lineRule="auto"/>
        <w:rPr>
          <w:b/>
          <w:bCs/>
          <w:sz w:val="32"/>
          <w:szCs w:val="32"/>
        </w:rPr>
      </w:pPr>
      <w:r>
        <w:br w:type="page"/>
      </w:r>
    </w:p>
    <w:p w14:paraId="2F6F0CDA" w14:textId="033316EC" w:rsidR="006C7993" w:rsidRPr="004B39CD" w:rsidRDefault="00263CAB" w:rsidP="00BA6A27">
      <w:pPr>
        <w:pStyle w:val="Heading2"/>
        <w:rPr>
          <w:rFonts w:cs="Arial"/>
        </w:rPr>
      </w:pPr>
      <w:bookmarkStart w:id="67" w:name="_Toc199512706"/>
      <w:bookmarkStart w:id="68" w:name="_Toc199512742"/>
      <w:r w:rsidRPr="004B39CD">
        <w:rPr>
          <w:rFonts w:cs="Arial"/>
        </w:rPr>
        <w:lastRenderedPageBreak/>
        <w:t>References</w:t>
      </w:r>
      <w:bookmarkEnd w:id="67"/>
      <w:bookmarkEnd w:id="68"/>
    </w:p>
    <w:sectPr w:rsidR="006C7993" w:rsidRPr="004B39CD" w:rsidSect="00504303">
      <w:footerReference w:type="default" r:id="rId54"/>
      <w:footnotePr>
        <w:numFmt w:val="chicago"/>
      </w:footnotePr>
      <w:endnotePr>
        <w:numFmt w:val="decimal"/>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ACCF6" w14:textId="77777777" w:rsidR="00197E0E" w:rsidRDefault="00197E0E" w:rsidP="00CC54BB"/>
  </w:endnote>
  <w:endnote w:type="continuationSeparator" w:id="0">
    <w:p w14:paraId="13768B35" w14:textId="77777777" w:rsidR="00197E0E" w:rsidRDefault="00197E0E" w:rsidP="00CC54BB"/>
  </w:endnote>
  <w:endnote w:type="continuationNotice" w:id="1">
    <w:p w14:paraId="030EB5FB" w14:textId="77777777" w:rsidR="00197E0E" w:rsidRDefault="00197E0E"/>
  </w:endnote>
  <w:endnote w:id="2">
    <w:p w14:paraId="32D5F53A" w14:textId="4551B7B6" w:rsidR="00080360" w:rsidRPr="004B39CD" w:rsidRDefault="00080360" w:rsidP="00E23C24">
      <w:pPr>
        <w:pStyle w:val="EndnoteText"/>
        <w:rPr>
          <w:rFonts w:cs="Arial"/>
        </w:rPr>
      </w:pPr>
      <w:r w:rsidRPr="004B39CD">
        <w:rPr>
          <w:rStyle w:val="EndnoteReference"/>
          <w:rFonts w:cs="Arial"/>
        </w:rPr>
        <w:endnoteRef/>
      </w:r>
      <w:r w:rsidRPr="004B39CD">
        <w:rPr>
          <w:rFonts w:cs="Arial"/>
        </w:rPr>
        <w:t xml:space="preserve"> </w:t>
      </w:r>
      <w:r w:rsidR="00B50CC1">
        <w:rPr>
          <w:rFonts w:cs="Arial"/>
        </w:rPr>
        <w:t xml:space="preserve">The National </w:t>
      </w:r>
      <w:r w:rsidR="00831A49">
        <w:rPr>
          <w:rFonts w:cs="Arial"/>
        </w:rPr>
        <w:t>Archives</w:t>
      </w:r>
      <w:r w:rsidR="00B50CC1">
        <w:rPr>
          <w:rFonts w:cs="Arial"/>
        </w:rPr>
        <w:t xml:space="preserve">. </w:t>
      </w:r>
      <w:r w:rsidR="00E23C24" w:rsidRPr="00831A49">
        <w:rPr>
          <w:rFonts w:cs="Arial"/>
          <w:i/>
          <w:iCs/>
        </w:rPr>
        <w:t>Local Government (Scotland) Act 1973.</w:t>
      </w:r>
      <w:r w:rsidR="00E23C24" w:rsidRPr="004B39CD">
        <w:rPr>
          <w:rFonts w:cs="Arial"/>
        </w:rPr>
        <w:t xml:space="preserve"> </w:t>
      </w:r>
      <w:r w:rsidR="002F4B25" w:rsidRPr="002F4B25">
        <w:rPr>
          <w:rFonts w:cs="Arial"/>
        </w:rPr>
        <w:t xml:space="preserve">Retrieved </w:t>
      </w:r>
      <w:r w:rsidR="003C5260">
        <w:rPr>
          <w:rFonts w:cs="Arial"/>
        </w:rPr>
        <w:t xml:space="preserve">February </w:t>
      </w:r>
      <w:r w:rsidR="0047142C">
        <w:rPr>
          <w:rFonts w:cs="Arial"/>
        </w:rPr>
        <w:t>26</w:t>
      </w:r>
      <w:r w:rsidR="002F4B25" w:rsidRPr="002F4B25">
        <w:rPr>
          <w:rFonts w:cs="Arial"/>
        </w:rPr>
        <w:t>, 202</w:t>
      </w:r>
      <w:r w:rsidR="0047142C">
        <w:rPr>
          <w:rFonts w:cs="Arial"/>
        </w:rPr>
        <w:t>5</w:t>
      </w:r>
      <w:r w:rsidR="002F4B25" w:rsidRPr="002F4B25">
        <w:rPr>
          <w:rFonts w:cs="Arial"/>
        </w:rPr>
        <w:t>, from</w:t>
      </w:r>
      <w:r w:rsidR="002F4B25">
        <w:rPr>
          <w:rFonts w:cs="Arial"/>
        </w:rPr>
        <w:t xml:space="preserve"> </w:t>
      </w:r>
      <w:hyperlink r:id="rId1" w:history="1">
        <w:r w:rsidR="00E23C24" w:rsidRPr="004B39CD">
          <w:rPr>
            <w:rStyle w:val="Hyperlink"/>
            <w:rFonts w:cs="Arial"/>
          </w:rPr>
          <w:t>https://www.legislation.gov.uk/ukpga/1973/65/section/163</w:t>
        </w:r>
      </w:hyperlink>
      <w:r w:rsidR="00E23C24" w:rsidRPr="004B39CD">
        <w:rPr>
          <w:rFonts w:cs="Arial"/>
        </w:rPr>
        <w:t xml:space="preserve"> </w:t>
      </w:r>
    </w:p>
  </w:endnote>
  <w:endnote w:id="3">
    <w:p w14:paraId="1DB6A6FA" w14:textId="29648C4C" w:rsidR="00216B49" w:rsidRPr="004B39CD" w:rsidRDefault="00216B49" w:rsidP="00CF1979">
      <w:pPr>
        <w:pStyle w:val="EndnoteText"/>
        <w:rPr>
          <w:rFonts w:cs="Arial"/>
        </w:rPr>
      </w:pPr>
      <w:r w:rsidRPr="004B39CD">
        <w:rPr>
          <w:rStyle w:val="EndnoteReference"/>
          <w:rFonts w:cs="Arial"/>
        </w:rPr>
        <w:endnoteRef/>
      </w:r>
      <w:r w:rsidRPr="004B39CD">
        <w:rPr>
          <w:rFonts w:cs="Arial"/>
        </w:rPr>
        <w:t xml:space="preserve"> </w:t>
      </w:r>
      <w:r w:rsidR="00CF1979" w:rsidRPr="004B39CD">
        <w:rPr>
          <w:rFonts w:cs="Arial"/>
        </w:rPr>
        <w:t xml:space="preserve">Great School Libraries. </w:t>
      </w:r>
      <w:r w:rsidR="00831A49" w:rsidRPr="00831A49">
        <w:rPr>
          <w:rFonts w:cs="Arial"/>
          <w:i/>
          <w:iCs/>
        </w:rPr>
        <w:t>Frequently asked questions.</w:t>
      </w:r>
      <w:r w:rsidR="00831A49">
        <w:rPr>
          <w:rFonts w:cs="Arial"/>
        </w:rPr>
        <w:t xml:space="preserve"> </w:t>
      </w:r>
      <w:r w:rsidR="00831A49" w:rsidRPr="002F4B25">
        <w:rPr>
          <w:rFonts w:cs="Arial"/>
        </w:rPr>
        <w:t xml:space="preserve">Retrieved </w:t>
      </w:r>
      <w:r w:rsidR="00831A49">
        <w:rPr>
          <w:rFonts w:cs="Arial"/>
        </w:rPr>
        <w:t>February 26</w:t>
      </w:r>
      <w:r w:rsidR="00831A49" w:rsidRPr="002F4B25">
        <w:rPr>
          <w:rFonts w:cs="Arial"/>
        </w:rPr>
        <w:t>, 202</w:t>
      </w:r>
      <w:r w:rsidR="00831A49">
        <w:rPr>
          <w:rFonts w:cs="Arial"/>
        </w:rPr>
        <w:t>5</w:t>
      </w:r>
      <w:r w:rsidR="00831A49" w:rsidRPr="002F4B25">
        <w:rPr>
          <w:rFonts w:cs="Arial"/>
        </w:rPr>
        <w:t>, from</w:t>
      </w:r>
      <w:r w:rsidR="00831A49">
        <w:rPr>
          <w:rFonts w:cs="Arial"/>
        </w:rPr>
        <w:t xml:space="preserve"> </w:t>
      </w:r>
      <w:hyperlink r:id="rId2" w:history="1">
        <w:r w:rsidR="00CF1979" w:rsidRPr="004B39CD">
          <w:rPr>
            <w:rStyle w:val="Hyperlink"/>
            <w:rFonts w:cs="Arial"/>
          </w:rPr>
          <w:t>https://www.greatschoollibraries.org.uk/faq</w:t>
        </w:r>
      </w:hyperlink>
    </w:p>
  </w:endnote>
  <w:endnote w:id="4">
    <w:p w14:paraId="284895D7" w14:textId="70D1728D" w:rsidR="000A41CE" w:rsidRPr="004B39CD" w:rsidRDefault="000A41CE" w:rsidP="00151321">
      <w:pPr>
        <w:pStyle w:val="EndnoteText"/>
        <w:rPr>
          <w:rFonts w:cs="Arial"/>
        </w:rPr>
      </w:pPr>
      <w:r w:rsidRPr="004B39CD">
        <w:rPr>
          <w:rStyle w:val="EndnoteReference"/>
          <w:rFonts w:cs="Arial"/>
        </w:rPr>
        <w:endnoteRef/>
      </w:r>
      <w:r w:rsidRPr="004B39CD">
        <w:rPr>
          <w:rFonts w:cs="Arial"/>
        </w:rPr>
        <w:t xml:space="preserve"> </w:t>
      </w:r>
      <w:r w:rsidR="00311DCF">
        <w:rPr>
          <w:rFonts w:cs="Arial"/>
        </w:rPr>
        <w:t xml:space="preserve">Harari, D., </w:t>
      </w:r>
      <w:r w:rsidR="00151321" w:rsidRPr="004B39CD">
        <w:rPr>
          <w:rFonts w:cs="Arial"/>
        </w:rPr>
        <w:t>Francis-Devine, B.</w:t>
      </w:r>
      <w:r w:rsidR="00AC08F1">
        <w:rPr>
          <w:rFonts w:cs="Arial"/>
        </w:rPr>
        <w:t>, Bolton, P., &amp; Keep, M.</w:t>
      </w:r>
      <w:r w:rsidR="00151321" w:rsidRPr="004B39CD">
        <w:rPr>
          <w:rFonts w:cs="Arial"/>
        </w:rPr>
        <w:t xml:space="preserve"> (2024). </w:t>
      </w:r>
      <w:r w:rsidR="00151321" w:rsidRPr="00AC08F1">
        <w:rPr>
          <w:rFonts w:cs="Arial"/>
          <w:i/>
          <w:iCs/>
        </w:rPr>
        <w:t xml:space="preserve">Rising </w:t>
      </w:r>
      <w:r w:rsidR="004C4655" w:rsidRPr="00AC08F1">
        <w:rPr>
          <w:rFonts w:cs="Arial"/>
          <w:i/>
          <w:iCs/>
        </w:rPr>
        <w:t>c</w:t>
      </w:r>
      <w:r w:rsidR="00151321" w:rsidRPr="00AC08F1">
        <w:rPr>
          <w:rFonts w:cs="Arial"/>
          <w:i/>
          <w:iCs/>
        </w:rPr>
        <w:t xml:space="preserve">ost of </w:t>
      </w:r>
      <w:r w:rsidR="004C4655" w:rsidRPr="00AC08F1">
        <w:rPr>
          <w:rFonts w:cs="Arial"/>
          <w:i/>
          <w:iCs/>
        </w:rPr>
        <w:t>l</w:t>
      </w:r>
      <w:r w:rsidR="00151321" w:rsidRPr="00AC08F1">
        <w:rPr>
          <w:rFonts w:cs="Arial"/>
          <w:i/>
          <w:iCs/>
        </w:rPr>
        <w:t>iving in the UK.</w:t>
      </w:r>
      <w:r w:rsidR="00151321" w:rsidRPr="004B39CD">
        <w:rPr>
          <w:rFonts w:cs="Arial"/>
        </w:rPr>
        <w:t xml:space="preserve"> House of Commons Library</w:t>
      </w:r>
      <w:r w:rsidR="00AC08F1">
        <w:rPr>
          <w:rFonts w:cs="Arial"/>
        </w:rPr>
        <w:t>.</w:t>
      </w:r>
      <w:r w:rsidR="00151321" w:rsidRPr="004B39CD">
        <w:rPr>
          <w:rFonts w:cs="Arial"/>
        </w:rPr>
        <w:t xml:space="preserve"> </w:t>
      </w:r>
      <w:hyperlink r:id="rId3" w:history="1">
        <w:r w:rsidR="00B07893" w:rsidRPr="004B39CD">
          <w:rPr>
            <w:rStyle w:val="Hyperlink"/>
            <w:rFonts w:cs="Arial"/>
          </w:rPr>
          <w:t>https://commonslibrary.parliament.uk/research-briefings/cbp-9428/</w:t>
        </w:r>
      </w:hyperlink>
      <w:r w:rsidR="00B07893" w:rsidRPr="004B39CD">
        <w:rPr>
          <w:rFonts w:cs="Arial"/>
        </w:rPr>
        <w:t xml:space="preserve"> </w:t>
      </w:r>
    </w:p>
  </w:endnote>
  <w:endnote w:id="5">
    <w:p w14:paraId="1F743E85" w14:textId="1D397011" w:rsidR="00504ED6" w:rsidRPr="004B39CD" w:rsidRDefault="00504ED6" w:rsidP="00B07893">
      <w:pPr>
        <w:pStyle w:val="EndnoteText"/>
        <w:rPr>
          <w:rFonts w:cs="Arial"/>
        </w:rPr>
      </w:pPr>
      <w:r w:rsidRPr="004B39CD">
        <w:rPr>
          <w:rStyle w:val="EndnoteReference"/>
          <w:rFonts w:cs="Arial"/>
        </w:rPr>
        <w:endnoteRef/>
      </w:r>
      <w:r w:rsidRPr="004B39CD">
        <w:rPr>
          <w:rFonts w:cs="Arial"/>
        </w:rPr>
        <w:t xml:space="preserve"> </w:t>
      </w:r>
      <w:r w:rsidR="00B07893" w:rsidRPr="004B39CD">
        <w:rPr>
          <w:rFonts w:cs="Arial"/>
        </w:rPr>
        <w:t xml:space="preserve">Halliday, A. (2020). </w:t>
      </w:r>
      <w:r w:rsidR="00B07893" w:rsidRPr="00977AF2">
        <w:rPr>
          <w:rFonts w:cs="Arial"/>
          <w:i/>
          <w:iCs/>
        </w:rPr>
        <w:t xml:space="preserve">Digital </w:t>
      </w:r>
      <w:r w:rsidR="00977AF2" w:rsidRPr="00977AF2">
        <w:rPr>
          <w:rFonts w:cs="Arial"/>
          <w:i/>
          <w:iCs/>
        </w:rPr>
        <w:t>e</w:t>
      </w:r>
      <w:r w:rsidR="00B07893" w:rsidRPr="00977AF2">
        <w:rPr>
          <w:rFonts w:cs="Arial"/>
          <w:i/>
          <w:iCs/>
        </w:rPr>
        <w:t>xclusion in Scotland.</w:t>
      </w:r>
      <w:r w:rsidR="00977AF2">
        <w:rPr>
          <w:rFonts w:cs="Arial"/>
        </w:rPr>
        <w:t xml:space="preserve"> Inspiring Scotland.</w:t>
      </w:r>
      <w:r w:rsidR="00B07893" w:rsidRPr="004B39CD">
        <w:rPr>
          <w:rFonts w:cs="Arial"/>
        </w:rPr>
        <w:t xml:space="preserve"> </w:t>
      </w:r>
      <w:hyperlink r:id="rId4" w:history="1">
        <w:r w:rsidR="00B07893" w:rsidRPr="004B39CD">
          <w:rPr>
            <w:rStyle w:val="Hyperlink"/>
            <w:rFonts w:cs="Arial"/>
          </w:rPr>
          <w:t>https://inspiringscotland.org.uk/wp-content/uploads/2020/06/Digital-Exclusion-in-Scotland-final-full-report-1.pdf</w:t>
        </w:r>
      </w:hyperlink>
      <w:r w:rsidR="00B07893" w:rsidRPr="004B39CD">
        <w:rPr>
          <w:rFonts w:cs="Arial"/>
        </w:rPr>
        <w:t xml:space="preserve"> </w:t>
      </w:r>
    </w:p>
  </w:endnote>
  <w:endnote w:id="6">
    <w:p w14:paraId="2CDFA87A" w14:textId="5136D384" w:rsidR="004B3A9C" w:rsidRPr="003A4DC0" w:rsidRDefault="004B3A9C">
      <w:pPr>
        <w:pStyle w:val="EndnoteText"/>
        <w:rPr>
          <w:rFonts w:cs="Arial"/>
          <w:i/>
          <w:iCs/>
        </w:rPr>
      </w:pPr>
      <w:r w:rsidRPr="004B39CD">
        <w:rPr>
          <w:rStyle w:val="EndnoteReference"/>
          <w:rFonts w:cs="Arial"/>
        </w:rPr>
        <w:endnoteRef/>
      </w:r>
      <w:r w:rsidRPr="004B39CD">
        <w:rPr>
          <w:rFonts w:cs="Arial"/>
        </w:rPr>
        <w:t xml:space="preserve"> </w:t>
      </w:r>
      <w:r w:rsidR="005473FE">
        <w:rPr>
          <w:rFonts w:cs="Arial"/>
        </w:rPr>
        <w:t xml:space="preserve">Scottish Government. </w:t>
      </w:r>
      <w:r w:rsidRPr="004B39CD">
        <w:rPr>
          <w:rFonts w:cs="Arial"/>
          <w:i/>
          <w:iCs/>
        </w:rPr>
        <w:t>Scotland</w:t>
      </w:r>
      <w:r w:rsidR="00387D1E">
        <w:rPr>
          <w:rFonts w:cs="Arial"/>
          <w:i/>
          <w:iCs/>
        </w:rPr>
        <w:t>'</w:t>
      </w:r>
      <w:r w:rsidRPr="004B39CD">
        <w:rPr>
          <w:rFonts w:cs="Arial"/>
          <w:i/>
          <w:iCs/>
        </w:rPr>
        <w:t xml:space="preserve">s </w:t>
      </w:r>
      <w:r w:rsidR="00863D19">
        <w:rPr>
          <w:rFonts w:cs="Arial"/>
          <w:i/>
          <w:iCs/>
        </w:rPr>
        <w:t>w</w:t>
      </w:r>
      <w:r w:rsidRPr="004B39CD">
        <w:rPr>
          <w:rFonts w:cs="Arial"/>
          <w:i/>
          <w:iCs/>
        </w:rPr>
        <w:t xml:space="preserve">ellbeing: The </w:t>
      </w:r>
      <w:r w:rsidR="00863D19">
        <w:rPr>
          <w:rFonts w:cs="Arial"/>
          <w:i/>
          <w:iCs/>
        </w:rPr>
        <w:t>i</w:t>
      </w:r>
      <w:r w:rsidRPr="004B39CD">
        <w:rPr>
          <w:rFonts w:cs="Arial"/>
          <w:i/>
          <w:iCs/>
        </w:rPr>
        <w:t xml:space="preserve">mpact of COVID-19 </w:t>
      </w:r>
      <w:r w:rsidR="003A4DC0">
        <w:rPr>
          <w:rFonts w:cs="Arial"/>
          <w:i/>
          <w:iCs/>
        </w:rPr>
        <w:t>–</w:t>
      </w:r>
      <w:r w:rsidRPr="004B39CD">
        <w:rPr>
          <w:rFonts w:cs="Arial"/>
          <w:i/>
          <w:iCs/>
        </w:rPr>
        <w:t xml:space="preserve"> Summary</w:t>
      </w:r>
      <w:r w:rsidR="005473FE">
        <w:rPr>
          <w:rFonts w:cs="Arial"/>
          <w:i/>
          <w:iCs/>
        </w:rPr>
        <w:t xml:space="preserve">. </w:t>
      </w:r>
      <w:r w:rsidR="005473FE" w:rsidRPr="002F4B25">
        <w:rPr>
          <w:rFonts w:cs="Arial"/>
        </w:rPr>
        <w:t xml:space="preserve">Retrieved </w:t>
      </w:r>
      <w:r w:rsidR="005473FE">
        <w:rPr>
          <w:rFonts w:cs="Arial"/>
        </w:rPr>
        <w:t>February 26</w:t>
      </w:r>
      <w:r w:rsidR="005473FE" w:rsidRPr="002F4B25">
        <w:rPr>
          <w:rFonts w:cs="Arial"/>
        </w:rPr>
        <w:t>, 202</w:t>
      </w:r>
      <w:r w:rsidR="005473FE">
        <w:rPr>
          <w:rFonts w:cs="Arial"/>
        </w:rPr>
        <w:t>5</w:t>
      </w:r>
      <w:r w:rsidR="005473FE" w:rsidRPr="002F4B25">
        <w:rPr>
          <w:rFonts w:cs="Arial"/>
        </w:rPr>
        <w:t>, from</w:t>
      </w:r>
      <w:r w:rsidR="005473FE">
        <w:rPr>
          <w:rFonts w:cs="Arial"/>
        </w:rPr>
        <w:t xml:space="preserve"> </w:t>
      </w:r>
      <w:hyperlink r:id="rId5" w:history="1">
        <w:r w:rsidR="00EE798A" w:rsidRPr="003263A6">
          <w:rPr>
            <w:rStyle w:val="Hyperlink"/>
          </w:rPr>
          <w:t>https://nationalperformance.gov.scot/about/scotlands-wellbeing-impact-covid-19-contents/scotlands-wellbeing-impact-covid-19-summary</w:t>
        </w:r>
      </w:hyperlink>
      <w:r w:rsidR="00EE798A">
        <w:t xml:space="preserve"> </w:t>
      </w:r>
    </w:p>
  </w:endnote>
  <w:endnote w:id="7">
    <w:p w14:paraId="03A8C937" w14:textId="782AE88F" w:rsidR="000F3C7F" w:rsidRPr="004B39CD" w:rsidRDefault="000F3C7F" w:rsidP="000F3C7F">
      <w:pPr>
        <w:pStyle w:val="EndnoteText"/>
        <w:rPr>
          <w:rFonts w:cs="Arial"/>
        </w:rPr>
      </w:pPr>
      <w:r w:rsidRPr="004B39CD">
        <w:rPr>
          <w:rStyle w:val="EndnoteReference"/>
          <w:rFonts w:cs="Arial"/>
        </w:rPr>
        <w:endnoteRef/>
      </w:r>
      <w:r w:rsidRPr="004B39CD">
        <w:rPr>
          <w:rFonts w:cs="Arial"/>
        </w:rPr>
        <w:t xml:space="preserve"> Scottish Government. (2024</w:t>
      </w:r>
      <w:r w:rsidR="00863D19">
        <w:rPr>
          <w:rFonts w:cs="Arial"/>
        </w:rPr>
        <w:t>)</w:t>
      </w:r>
      <w:r w:rsidRPr="004B39CD">
        <w:rPr>
          <w:rFonts w:cs="Arial"/>
        </w:rPr>
        <w:t xml:space="preserve">. </w:t>
      </w:r>
      <w:r w:rsidRPr="00A72A1A">
        <w:rPr>
          <w:rFonts w:cs="Arial"/>
          <w:i/>
          <w:iCs/>
        </w:rPr>
        <w:t xml:space="preserve">Poverty and </w:t>
      </w:r>
      <w:r w:rsidR="00A72A1A" w:rsidRPr="00A72A1A">
        <w:rPr>
          <w:rFonts w:cs="Arial"/>
          <w:i/>
          <w:iCs/>
        </w:rPr>
        <w:t>i</w:t>
      </w:r>
      <w:r w:rsidRPr="00A72A1A">
        <w:rPr>
          <w:rFonts w:cs="Arial"/>
          <w:i/>
          <w:iCs/>
        </w:rPr>
        <w:t xml:space="preserve">ncome </w:t>
      </w:r>
      <w:r w:rsidR="00A72A1A" w:rsidRPr="00A72A1A">
        <w:rPr>
          <w:rFonts w:cs="Arial"/>
          <w:i/>
          <w:iCs/>
        </w:rPr>
        <w:t>i</w:t>
      </w:r>
      <w:r w:rsidRPr="00A72A1A">
        <w:rPr>
          <w:rFonts w:cs="Arial"/>
          <w:i/>
          <w:iCs/>
        </w:rPr>
        <w:t>nequality in Scotland 20</w:t>
      </w:r>
      <w:r w:rsidR="00A72A1A" w:rsidRPr="00A72A1A">
        <w:rPr>
          <w:rFonts w:cs="Arial"/>
          <w:i/>
          <w:iCs/>
        </w:rPr>
        <w:t>20–23</w:t>
      </w:r>
      <w:r w:rsidRPr="00A72A1A">
        <w:rPr>
          <w:rFonts w:cs="Arial"/>
          <w:i/>
          <w:iCs/>
        </w:rPr>
        <w:t>.</w:t>
      </w:r>
      <w:r w:rsidR="00A72A1A" w:rsidRPr="00A72A1A">
        <w:rPr>
          <w:rFonts w:cs="Arial"/>
          <w:i/>
          <w:iCs/>
        </w:rPr>
        <w:t xml:space="preserve"> </w:t>
      </w:r>
      <w:hyperlink r:id="rId6" w:history="1">
        <w:r w:rsidRPr="004B39CD">
          <w:rPr>
            <w:rStyle w:val="Hyperlink"/>
            <w:rFonts w:cs="Arial"/>
          </w:rPr>
          <w:t>https://data.gov.scot/poverty/</w:t>
        </w:r>
      </w:hyperlink>
      <w:r w:rsidRPr="004B39CD">
        <w:rPr>
          <w:rFonts w:cs="Arial"/>
        </w:rPr>
        <w:t xml:space="preserve"> </w:t>
      </w:r>
    </w:p>
  </w:endnote>
  <w:endnote w:id="8">
    <w:p w14:paraId="06CB6984" w14:textId="1AAD9537" w:rsidR="00B767CC" w:rsidRPr="0084632B" w:rsidRDefault="00B767CC" w:rsidP="00C5620C">
      <w:pPr>
        <w:pStyle w:val="EndnoteText"/>
        <w:rPr>
          <w:rFonts w:cs="Arial"/>
        </w:rPr>
      </w:pPr>
      <w:r w:rsidRPr="004B39CD">
        <w:rPr>
          <w:rStyle w:val="EndnoteReference"/>
          <w:rFonts w:cs="Arial"/>
        </w:rPr>
        <w:endnoteRef/>
      </w:r>
      <w:r w:rsidRPr="004B39CD">
        <w:rPr>
          <w:rFonts w:cs="Arial"/>
        </w:rPr>
        <w:t xml:space="preserve"> </w:t>
      </w:r>
      <w:r w:rsidR="00C5620C" w:rsidRPr="004B39CD">
        <w:rPr>
          <w:rFonts w:cs="Arial"/>
        </w:rPr>
        <w:t>Public Health Scotland. (</w:t>
      </w:r>
      <w:r w:rsidR="00C5620C" w:rsidRPr="0084632B">
        <w:rPr>
          <w:rFonts w:cs="Arial"/>
        </w:rPr>
        <w:t>2024).</w:t>
      </w:r>
      <w:r w:rsidR="00C5620C" w:rsidRPr="00332B18">
        <w:rPr>
          <w:rFonts w:cs="Arial"/>
          <w:i/>
          <w:iCs/>
        </w:rPr>
        <w:t xml:space="preserve"> </w:t>
      </w:r>
      <w:r w:rsidR="00332B18" w:rsidRPr="00332B18">
        <w:rPr>
          <w:rFonts w:cs="Arial"/>
          <w:i/>
          <w:iCs/>
        </w:rPr>
        <w:t xml:space="preserve">Income, wealth and health. </w:t>
      </w:r>
      <w:hyperlink r:id="rId7" w:history="1">
        <w:r w:rsidR="003564BF" w:rsidRPr="003263A6">
          <w:rPr>
            <w:rStyle w:val="Hyperlink"/>
          </w:rPr>
          <w:t>https://publichealthscotland.scot/population-health/social-and-economic-impacts-on-health/economy-and-poverty/income-wealth-and-health/overview/</w:t>
        </w:r>
      </w:hyperlink>
      <w:r w:rsidR="003564BF">
        <w:t xml:space="preserve"> </w:t>
      </w:r>
    </w:p>
  </w:endnote>
  <w:endnote w:id="9">
    <w:p w14:paraId="61B5B28D" w14:textId="7B33E918" w:rsidR="008564D8" w:rsidRPr="0084632B" w:rsidRDefault="008564D8">
      <w:pPr>
        <w:pStyle w:val="EndnoteText"/>
        <w:rPr>
          <w:rFonts w:cs="Arial"/>
        </w:rPr>
      </w:pPr>
      <w:r w:rsidRPr="0084632B">
        <w:rPr>
          <w:rStyle w:val="EndnoteReference"/>
          <w:rFonts w:cs="Arial"/>
        </w:rPr>
        <w:endnoteRef/>
      </w:r>
      <w:r w:rsidRPr="0084632B">
        <w:rPr>
          <w:rFonts w:cs="Arial"/>
        </w:rPr>
        <w:t xml:space="preserve"> </w:t>
      </w:r>
      <w:r w:rsidR="005C672A">
        <w:rPr>
          <w:rFonts w:cs="Arial"/>
        </w:rPr>
        <w:t xml:space="preserve">Lynch, </w:t>
      </w:r>
      <w:r w:rsidR="00D61308" w:rsidRPr="00D61308">
        <w:rPr>
          <w:rFonts w:cs="Arial"/>
        </w:rPr>
        <w:t>É</w:t>
      </w:r>
      <w:r w:rsidR="00D61308">
        <w:rPr>
          <w:rFonts w:cs="Arial"/>
        </w:rPr>
        <w:t>. (2024)</w:t>
      </w:r>
      <w:r w:rsidR="00D61308" w:rsidRPr="00D61308">
        <w:rPr>
          <w:rFonts w:cs="Arial"/>
        </w:rPr>
        <w:t xml:space="preserve"> </w:t>
      </w:r>
      <w:r w:rsidRPr="0084632B">
        <w:rPr>
          <w:rFonts w:cs="Arial"/>
          <w:i/>
          <w:iCs/>
        </w:rPr>
        <w:t>The value and impact of Scotland</w:t>
      </w:r>
      <w:r w:rsidR="00387D1E">
        <w:rPr>
          <w:rFonts w:cs="Arial"/>
          <w:i/>
          <w:iCs/>
        </w:rPr>
        <w:t>'</w:t>
      </w:r>
      <w:r w:rsidRPr="0084632B">
        <w:rPr>
          <w:rFonts w:cs="Arial"/>
          <w:i/>
          <w:iCs/>
        </w:rPr>
        <w:t>s libraries</w:t>
      </w:r>
      <w:r w:rsidR="00A327EC">
        <w:rPr>
          <w:rFonts w:cs="Arial"/>
          <w:i/>
          <w:iCs/>
        </w:rPr>
        <w:t>:</w:t>
      </w:r>
      <w:r w:rsidRPr="0084632B">
        <w:rPr>
          <w:rFonts w:cs="Arial"/>
          <w:i/>
          <w:iCs/>
        </w:rPr>
        <w:t xml:space="preserve"> Preliminary findings from public librarian surveys</w:t>
      </w:r>
      <w:r w:rsidRPr="0084632B">
        <w:rPr>
          <w:rFonts w:cs="Arial"/>
        </w:rPr>
        <w:t>.</w:t>
      </w:r>
      <w:r w:rsidR="00A327EC">
        <w:rPr>
          <w:rFonts w:cs="Arial"/>
        </w:rPr>
        <w:t xml:space="preserve"> Scottish Book Trust.</w:t>
      </w:r>
      <w:r w:rsidRPr="0084632B">
        <w:rPr>
          <w:rFonts w:cs="Arial"/>
        </w:rPr>
        <w:t xml:space="preserve"> </w:t>
      </w:r>
      <w:hyperlink r:id="rId8" w:history="1">
        <w:r w:rsidRPr="0084632B">
          <w:rPr>
            <w:rStyle w:val="Hyperlink"/>
            <w:rFonts w:cs="Arial"/>
          </w:rPr>
          <w:t>https://www.scottishbooktrust.com/uploads/store/mediaupload/8982/file/Preliminary%20findings%20-%20Public%20librarian%20survey.pdf</w:t>
        </w:r>
      </w:hyperlink>
      <w:r w:rsidR="007675D4">
        <w:rPr>
          <w:rFonts w:cs="Arial"/>
        </w:rPr>
        <w:t xml:space="preserve"> </w:t>
      </w:r>
    </w:p>
  </w:endnote>
  <w:endnote w:id="10">
    <w:p w14:paraId="18E24072" w14:textId="0942A6FD" w:rsidR="0084632B" w:rsidRPr="0084632B" w:rsidRDefault="0084632B">
      <w:pPr>
        <w:pStyle w:val="EndnoteText"/>
        <w:rPr>
          <w:rFonts w:cs="Arial"/>
        </w:rPr>
      </w:pPr>
      <w:r w:rsidRPr="0084632B">
        <w:rPr>
          <w:rStyle w:val="EndnoteReference"/>
          <w:rFonts w:cs="Arial"/>
        </w:rPr>
        <w:endnoteRef/>
      </w:r>
      <w:r w:rsidRPr="0084632B">
        <w:rPr>
          <w:rFonts w:cs="Arial"/>
        </w:rPr>
        <w:t xml:space="preserve"> </w:t>
      </w:r>
      <w:r w:rsidR="00FF3B3E">
        <w:rPr>
          <w:rFonts w:cs="Arial"/>
        </w:rPr>
        <w:t xml:space="preserve">Tyler, A. (2018). </w:t>
      </w:r>
      <w:r w:rsidRPr="0084632B">
        <w:rPr>
          <w:rFonts w:cs="Arial"/>
          <w:i/>
          <w:iCs/>
        </w:rPr>
        <w:t xml:space="preserve">Libraries on the </w:t>
      </w:r>
      <w:r w:rsidR="00FF3B3E">
        <w:rPr>
          <w:rFonts w:cs="Arial"/>
          <w:i/>
          <w:iCs/>
        </w:rPr>
        <w:t>m</w:t>
      </w:r>
      <w:r w:rsidRPr="0084632B">
        <w:rPr>
          <w:rFonts w:cs="Arial"/>
          <w:i/>
          <w:iCs/>
        </w:rPr>
        <w:t>ove: The impact of mobile library services in Scotland</w:t>
      </w:r>
      <w:r w:rsidR="00FF3B3E">
        <w:rPr>
          <w:rFonts w:cs="Arial"/>
          <w:i/>
          <w:iCs/>
        </w:rPr>
        <w:t xml:space="preserve">. </w:t>
      </w:r>
      <w:r w:rsidRPr="0084632B">
        <w:rPr>
          <w:rFonts w:cs="Arial"/>
        </w:rPr>
        <w:t xml:space="preserve">Scottish Library and Information Council. </w:t>
      </w:r>
      <w:hyperlink r:id="rId9" w:history="1">
        <w:r w:rsidRPr="0084632B">
          <w:rPr>
            <w:rStyle w:val="Hyperlink"/>
            <w:rFonts w:cs="Arial"/>
          </w:rPr>
          <w:t>https://scottishlibraries.org/libraries-on-the-move-the-impact-of-mobile-library-services-in-scotland/</w:t>
        </w:r>
      </w:hyperlink>
      <w:r w:rsidRPr="0084632B">
        <w:rPr>
          <w:rFonts w:cs="Arial"/>
        </w:rPr>
        <w:t xml:space="preserve"> </w:t>
      </w:r>
    </w:p>
  </w:endnote>
  <w:endnote w:id="11">
    <w:p w14:paraId="2905F3D5" w14:textId="77C84C81" w:rsidR="00753D62" w:rsidRPr="00063DE3" w:rsidRDefault="00753D62">
      <w:pPr>
        <w:pStyle w:val="EndnoteText"/>
        <w:rPr>
          <w:rFonts w:cs="Arial"/>
        </w:rPr>
      </w:pPr>
      <w:r>
        <w:rPr>
          <w:rStyle w:val="EndnoteReference"/>
        </w:rPr>
        <w:endnoteRef/>
      </w:r>
      <w:r>
        <w:t xml:space="preserve"> </w:t>
      </w:r>
      <w:r w:rsidR="00A87369">
        <w:rPr>
          <w:rFonts w:cs="Arial"/>
        </w:rPr>
        <w:t xml:space="preserve">Tyler, A. </w:t>
      </w:r>
      <w:r w:rsidR="008A6E53">
        <w:t xml:space="preserve">(2024). </w:t>
      </w:r>
      <w:r w:rsidR="00063DE3" w:rsidRPr="00063DE3">
        <w:rPr>
          <w:rFonts w:cs="Arial"/>
          <w:i/>
          <w:iCs/>
        </w:rPr>
        <w:t xml:space="preserve">Mobile libraries in Scotland 2024 </w:t>
      </w:r>
      <w:r w:rsidR="008A6E53">
        <w:rPr>
          <w:rFonts w:cs="Arial"/>
          <w:i/>
          <w:iCs/>
        </w:rPr>
        <w:t>r</w:t>
      </w:r>
      <w:r w:rsidR="00063DE3" w:rsidRPr="00063DE3">
        <w:rPr>
          <w:rFonts w:cs="Arial"/>
          <w:i/>
          <w:iCs/>
        </w:rPr>
        <w:t>eport</w:t>
      </w:r>
      <w:r w:rsidR="00063DE3" w:rsidRPr="00063DE3">
        <w:rPr>
          <w:rFonts w:cs="Arial"/>
        </w:rPr>
        <w:t xml:space="preserve">. </w:t>
      </w:r>
      <w:r w:rsidR="007A3FC8" w:rsidRPr="0084632B">
        <w:rPr>
          <w:rFonts w:cs="Arial"/>
        </w:rPr>
        <w:t xml:space="preserve">Scottish Library and Information Council. </w:t>
      </w:r>
      <w:hyperlink r:id="rId10" w:history="1">
        <w:r w:rsidR="00063DE3" w:rsidRPr="00063DE3">
          <w:rPr>
            <w:rStyle w:val="Hyperlink"/>
            <w:rFonts w:cs="Arial"/>
          </w:rPr>
          <w:t>https://scottishlibraries.org/wp-content/uploads/2024/10/Mobile-Libraries-Report-2024.pdf</w:t>
        </w:r>
      </w:hyperlink>
      <w:r w:rsidR="00063DE3" w:rsidRPr="00063DE3">
        <w:rPr>
          <w:rFonts w:cs="Arial"/>
        </w:rPr>
        <w:t xml:space="preserve"> </w:t>
      </w:r>
    </w:p>
  </w:endnote>
  <w:endnote w:id="12">
    <w:p w14:paraId="1C3B80B7" w14:textId="0CF0EFD2" w:rsidR="009544C5" w:rsidRPr="0084632B" w:rsidRDefault="009544C5" w:rsidP="009544C5">
      <w:pPr>
        <w:pStyle w:val="EndnoteText"/>
        <w:rPr>
          <w:rFonts w:cs="Arial"/>
        </w:rPr>
      </w:pPr>
      <w:r w:rsidRPr="0084632B">
        <w:rPr>
          <w:rStyle w:val="EndnoteReference"/>
          <w:rFonts w:cs="Arial"/>
        </w:rPr>
        <w:endnoteRef/>
      </w:r>
      <w:r w:rsidRPr="0084632B">
        <w:rPr>
          <w:rFonts w:cs="Arial"/>
        </w:rPr>
        <w:t xml:space="preserve"> Brown, H. (2022, March 7). </w:t>
      </w:r>
      <w:r w:rsidRPr="00BC59B7">
        <w:rPr>
          <w:rFonts w:cs="Arial"/>
        </w:rPr>
        <w:t>Scotland libraries: One in eight Scottish libraries permanently closed since 2010, figures reveal.</w:t>
      </w:r>
      <w:r w:rsidRPr="006B7C2B">
        <w:rPr>
          <w:rFonts w:cs="Arial"/>
          <w:i/>
          <w:iCs/>
        </w:rPr>
        <w:t xml:space="preserve"> </w:t>
      </w:r>
      <w:r w:rsidRPr="00BC59B7">
        <w:rPr>
          <w:rFonts w:cs="Arial"/>
          <w:i/>
          <w:iCs/>
        </w:rPr>
        <w:t>The Scotsman.</w:t>
      </w:r>
      <w:r w:rsidRPr="0084632B">
        <w:rPr>
          <w:rFonts w:cs="Arial"/>
        </w:rPr>
        <w:t xml:space="preserve"> </w:t>
      </w:r>
      <w:hyperlink r:id="rId11" w:history="1">
        <w:r w:rsidRPr="0084632B">
          <w:rPr>
            <w:rStyle w:val="Hyperlink"/>
            <w:rFonts w:cs="Arial"/>
          </w:rPr>
          <w:t>https://www.scotsman.com/lifestyle/family-and- parenting/one-in-eight-scottish-libraries-permanently-closed-since-2010-figures-reveal-3598723</w:t>
        </w:r>
      </w:hyperlink>
      <w:r w:rsidRPr="0084632B">
        <w:rPr>
          <w:rFonts w:cs="Arial"/>
        </w:rPr>
        <w:t xml:space="preserve"> ‌</w:t>
      </w:r>
    </w:p>
  </w:endnote>
  <w:endnote w:id="13">
    <w:p w14:paraId="2C623D2E" w14:textId="3F8C6453" w:rsidR="008A6C5B" w:rsidRDefault="008A6C5B" w:rsidP="008A6C5B">
      <w:pPr>
        <w:pStyle w:val="EndnoteText"/>
      </w:pPr>
      <w:r>
        <w:rPr>
          <w:rStyle w:val="EndnoteReference"/>
        </w:rPr>
        <w:endnoteRef/>
      </w:r>
      <w:r>
        <w:t xml:space="preserve"> </w:t>
      </w:r>
      <w:r w:rsidR="00C24867">
        <w:t>Nolan, A</w:t>
      </w:r>
      <w:r w:rsidR="00C24867" w:rsidRPr="00AA22DA">
        <w:t xml:space="preserve">. </w:t>
      </w:r>
      <w:r w:rsidRPr="00AA22DA">
        <w:t>(2025, February 11). </w:t>
      </w:r>
      <w:r w:rsidRPr="00C24867">
        <w:t xml:space="preserve">Invest in libraries, invest in communities: </w:t>
      </w:r>
      <w:r w:rsidR="00C24867" w:rsidRPr="00C24867">
        <w:t>T</w:t>
      </w:r>
      <w:r w:rsidRPr="00C24867">
        <w:t>he cost of cuts is too high.</w:t>
      </w:r>
      <w:r w:rsidRPr="00AA22DA">
        <w:t xml:space="preserve"> </w:t>
      </w:r>
      <w:r w:rsidRPr="00C24867">
        <w:rPr>
          <w:i/>
          <w:iCs/>
        </w:rPr>
        <w:t>The NEN - North Edinburgh News.</w:t>
      </w:r>
      <w:r w:rsidRPr="00AA22DA">
        <w:t xml:space="preserve"> </w:t>
      </w:r>
      <w:hyperlink r:id="rId12" w:history="1">
        <w:r w:rsidRPr="001641C0">
          <w:rPr>
            <w:rStyle w:val="Hyperlink"/>
          </w:rPr>
          <w:t>https://nen.press/2025/02/11/invest-in-libraries-invest-in-communities-the-cost-of-cuts-is-too-high/</w:t>
        </w:r>
      </w:hyperlink>
      <w:r>
        <w:t xml:space="preserve"> </w:t>
      </w:r>
    </w:p>
  </w:endnote>
  <w:endnote w:id="14">
    <w:p w14:paraId="4FD1CA8D" w14:textId="77777777" w:rsidR="008A6C5B" w:rsidRPr="004B39CD" w:rsidRDefault="008A6C5B" w:rsidP="008A6C5B">
      <w:pPr>
        <w:pStyle w:val="EndnoteText"/>
        <w:rPr>
          <w:rFonts w:cs="Arial"/>
        </w:rPr>
      </w:pPr>
      <w:r w:rsidRPr="0084632B">
        <w:rPr>
          <w:rStyle w:val="EndnoteReference"/>
          <w:rFonts w:cs="Arial"/>
        </w:rPr>
        <w:endnoteRef/>
      </w:r>
      <w:r w:rsidRPr="0084632B">
        <w:rPr>
          <w:rFonts w:cs="Arial"/>
        </w:rPr>
        <w:t xml:space="preserve"> </w:t>
      </w:r>
      <w:r>
        <w:rPr>
          <w:rFonts w:cs="Arial"/>
        </w:rPr>
        <w:t xml:space="preserve">CIPFA. </w:t>
      </w:r>
      <w:r w:rsidRPr="00376ACA">
        <w:rPr>
          <w:rFonts w:cs="Arial"/>
          <w:i/>
          <w:iCs/>
        </w:rPr>
        <w:t>Public library statistics 2018/19 estimates and 2017/18 actuals PDF.</w:t>
      </w:r>
      <w:r>
        <w:rPr>
          <w:rFonts w:cs="Arial"/>
        </w:rPr>
        <w:t xml:space="preserve"> </w:t>
      </w:r>
      <w:r w:rsidRPr="002F4B25">
        <w:rPr>
          <w:rFonts w:cs="Arial"/>
        </w:rPr>
        <w:t xml:space="preserve">Retrieved </w:t>
      </w:r>
      <w:r>
        <w:rPr>
          <w:rFonts w:cs="Arial"/>
        </w:rPr>
        <w:t>March 10</w:t>
      </w:r>
      <w:r w:rsidRPr="002F4B25">
        <w:rPr>
          <w:rFonts w:cs="Arial"/>
        </w:rPr>
        <w:t>, 202</w:t>
      </w:r>
      <w:r>
        <w:rPr>
          <w:rFonts w:cs="Arial"/>
        </w:rPr>
        <w:t>5</w:t>
      </w:r>
      <w:r w:rsidRPr="002F4B25">
        <w:rPr>
          <w:rFonts w:cs="Arial"/>
        </w:rPr>
        <w:t>, from</w:t>
      </w:r>
      <w:r>
        <w:rPr>
          <w:rFonts w:cs="Arial"/>
        </w:rPr>
        <w:t xml:space="preserve"> </w:t>
      </w:r>
      <w:hyperlink r:id="rId13" w:history="1">
        <w:r w:rsidRPr="003A6C15">
          <w:rPr>
            <w:rStyle w:val="Hyperlink"/>
            <w:rFonts w:cs="Arial"/>
          </w:rPr>
          <w:t>https://www.cipfa.org/policy-and-guidance/publications/p/public-library-statistics-201819-estimates-and-201718-actuals-pdf</w:t>
        </w:r>
      </w:hyperlink>
      <w:r w:rsidRPr="004B39CD">
        <w:rPr>
          <w:rFonts w:cs="Arial"/>
        </w:rPr>
        <w:t xml:space="preserve"> </w:t>
      </w:r>
    </w:p>
  </w:endnote>
  <w:endnote w:id="15">
    <w:p w14:paraId="0BEF1EB8" w14:textId="77777777" w:rsidR="004D0D24" w:rsidRPr="004B39CD" w:rsidRDefault="004D0D24" w:rsidP="004D0D24">
      <w:pPr>
        <w:pStyle w:val="EndnoteText"/>
        <w:rPr>
          <w:rFonts w:cs="Arial"/>
        </w:rPr>
      </w:pPr>
      <w:r w:rsidRPr="004B39CD">
        <w:rPr>
          <w:rStyle w:val="EndnoteReference"/>
          <w:rFonts w:cs="Arial"/>
        </w:rPr>
        <w:endnoteRef/>
      </w:r>
      <w:r w:rsidRPr="004B39CD">
        <w:rPr>
          <w:rFonts w:cs="Arial"/>
        </w:rPr>
        <w:t xml:space="preserve"> </w:t>
      </w:r>
      <w:r w:rsidRPr="00DF7BDE">
        <w:rPr>
          <w:rFonts w:cs="Arial"/>
        </w:rPr>
        <w:t>CIPFA</w:t>
      </w:r>
      <w:r>
        <w:rPr>
          <w:rFonts w:cs="Arial"/>
        </w:rPr>
        <w:t>.</w:t>
      </w:r>
      <w:r w:rsidRPr="00DF7BDE">
        <w:rPr>
          <w:rFonts w:cs="Arial"/>
        </w:rPr>
        <w:t xml:space="preserve"> </w:t>
      </w:r>
      <w:r w:rsidRPr="004B39CD">
        <w:rPr>
          <w:rFonts w:cs="Arial"/>
          <w:i/>
          <w:iCs/>
        </w:rPr>
        <w:t>Standards</w:t>
      </w:r>
      <w:r>
        <w:rPr>
          <w:rFonts w:cs="Arial"/>
          <w:i/>
          <w:iCs/>
        </w:rPr>
        <w:t xml:space="preserve">. </w:t>
      </w:r>
      <w:r w:rsidRPr="002F4B25">
        <w:rPr>
          <w:rFonts w:cs="Arial"/>
        </w:rPr>
        <w:t xml:space="preserve">Retrieved </w:t>
      </w:r>
      <w:r>
        <w:rPr>
          <w:rFonts w:cs="Arial"/>
        </w:rPr>
        <w:t>March 10</w:t>
      </w:r>
      <w:r w:rsidRPr="002F4B25">
        <w:rPr>
          <w:rFonts w:cs="Arial"/>
        </w:rPr>
        <w:t>, 202</w:t>
      </w:r>
      <w:r>
        <w:rPr>
          <w:rFonts w:cs="Arial"/>
        </w:rPr>
        <w:t>5</w:t>
      </w:r>
      <w:r w:rsidRPr="002F4B25">
        <w:rPr>
          <w:rFonts w:cs="Arial"/>
        </w:rPr>
        <w:t>, from</w:t>
      </w:r>
      <w:r>
        <w:rPr>
          <w:rFonts w:cs="Arial"/>
        </w:rPr>
        <w:t xml:space="preserve"> </w:t>
      </w:r>
      <w:hyperlink r:id="rId14" w:history="1">
        <w:r w:rsidRPr="004B39CD">
          <w:rPr>
            <w:rStyle w:val="Hyperlink"/>
            <w:rFonts w:cs="Arial"/>
          </w:rPr>
          <w:t>https://www.cipfa.org/policy-and-guidance/standards</w:t>
        </w:r>
      </w:hyperlink>
      <w:r w:rsidRPr="004B39CD">
        <w:rPr>
          <w:rFonts w:cs="Arial"/>
        </w:rPr>
        <w:t xml:space="preserve"> </w:t>
      </w:r>
    </w:p>
  </w:endnote>
  <w:endnote w:id="16">
    <w:p w14:paraId="6F7A37A2" w14:textId="77777777" w:rsidR="004D0D24" w:rsidRPr="004B39CD" w:rsidRDefault="004D0D24" w:rsidP="004D0D24">
      <w:pPr>
        <w:pStyle w:val="EndnoteText"/>
        <w:rPr>
          <w:rFonts w:cs="Arial"/>
        </w:rPr>
      </w:pPr>
      <w:r w:rsidRPr="004B39CD">
        <w:rPr>
          <w:rStyle w:val="EndnoteReference"/>
          <w:rFonts w:cs="Arial"/>
        </w:rPr>
        <w:endnoteRef/>
      </w:r>
      <w:r w:rsidRPr="004B39CD">
        <w:rPr>
          <w:rFonts w:cs="Arial"/>
        </w:rPr>
        <w:t xml:space="preserve"> Brown, H. (2022, March 7). </w:t>
      </w:r>
      <w:r w:rsidRPr="00BC59B7">
        <w:rPr>
          <w:rFonts w:cs="Arial"/>
        </w:rPr>
        <w:t>Scotland libraries: One in eight Scottish libraries permanently closed since 2010, figures reveal.</w:t>
      </w:r>
      <w:r w:rsidRPr="004B39CD">
        <w:rPr>
          <w:rFonts w:cs="Arial"/>
        </w:rPr>
        <w:t xml:space="preserve"> </w:t>
      </w:r>
      <w:r w:rsidRPr="00BC59B7">
        <w:rPr>
          <w:rFonts w:cs="Arial"/>
          <w:i/>
          <w:iCs/>
        </w:rPr>
        <w:t>The Scotsman.</w:t>
      </w:r>
      <w:r w:rsidRPr="004B39CD">
        <w:rPr>
          <w:rFonts w:cs="Arial"/>
        </w:rPr>
        <w:t xml:space="preserve"> </w:t>
      </w:r>
      <w:hyperlink r:id="rId15" w:history="1">
        <w:r w:rsidRPr="004B39CD">
          <w:rPr>
            <w:rStyle w:val="Hyperlink"/>
            <w:rFonts w:cs="Arial"/>
          </w:rPr>
          <w:t>https://www.scotsman.com/lifestyle/family-and- parenting/one-in-eight-scottish-libraries-permanently-closed-since-2010-figures-reveal-3598723</w:t>
        </w:r>
      </w:hyperlink>
    </w:p>
  </w:endnote>
  <w:endnote w:id="17">
    <w:p w14:paraId="753530CC" w14:textId="28C7C439" w:rsidR="00EE2E41" w:rsidRPr="004B39CD" w:rsidRDefault="00EE2E41" w:rsidP="002C465F">
      <w:pPr>
        <w:pStyle w:val="EndnoteText"/>
        <w:rPr>
          <w:rFonts w:cs="Arial"/>
          <w:i/>
          <w:iCs/>
        </w:rPr>
      </w:pPr>
      <w:r w:rsidRPr="003A4EE7">
        <w:rPr>
          <w:rStyle w:val="EndnoteReference"/>
          <w:rFonts w:cs="Arial"/>
        </w:rPr>
        <w:endnoteRef/>
      </w:r>
      <w:r w:rsidRPr="003A4EE7">
        <w:rPr>
          <w:rFonts w:cs="Arial"/>
        </w:rPr>
        <w:t xml:space="preserve"> </w:t>
      </w:r>
      <w:r w:rsidR="00DF7BDE" w:rsidRPr="004B39CD">
        <w:rPr>
          <w:rStyle w:val="normaltextrun"/>
          <w:rFonts w:cs="Arial"/>
          <w:color w:val="000000"/>
          <w:shd w:val="clear" w:color="auto" w:fill="FFFFFF"/>
        </w:rPr>
        <w:t>Scottish Library and Information Council. (2021).</w:t>
      </w:r>
      <w:r w:rsidR="00DF7BDE">
        <w:rPr>
          <w:rStyle w:val="normaltextrun"/>
          <w:rFonts w:cs="Arial"/>
          <w:color w:val="000000"/>
          <w:shd w:val="clear" w:color="auto" w:fill="FFFFFF"/>
        </w:rPr>
        <w:t xml:space="preserve"> </w:t>
      </w:r>
      <w:r w:rsidR="00DF7BDE" w:rsidRPr="004B39CD">
        <w:rPr>
          <w:rStyle w:val="normaltextrun"/>
          <w:rFonts w:cs="Arial"/>
          <w:i/>
          <w:iCs/>
          <w:color w:val="000000"/>
          <w:shd w:val="clear" w:color="auto" w:fill="FFFFFF"/>
        </w:rPr>
        <w:t>Forward: Scotland's</w:t>
      </w:r>
      <w:r w:rsidR="00DF7BDE">
        <w:rPr>
          <w:rStyle w:val="normaltextrun"/>
          <w:rFonts w:cs="Arial"/>
          <w:i/>
          <w:iCs/>
          <w:color w:val="000000"/>
          <w:shd w:val="clear" w:color="auto" w:fill="FFFFFF"/>
        </w:rPr>
        <w:t xml:space="preserve"> </w:t>
      </w:r>
      <w:r w:rsidR="00DF7BDE" w:rsidRPr="004B39CD">
        <w:rPr>
          <w:rStyle w:val="normaltextrun"/>
          <w:rFonts w:cs="Arial"/>
          <w:i/>
          <w:iCs/>
          <w:color w:val="000000"/>
          <w:shd w:val="clear" w:color="auto" w:fill="FFFFFF"/>
        </w:rPr>
        <w:t>public</w:t>
      </w:r>
      <w:r w:rsidR="00DF7BDE">
        <w:rPr>
          <w:rStyle w:val="normaltextrun"/>
          <w:rFonts w:cs="Arial"/>
          <w:i/>
          <w:iCs/>
          <w:color w:val="000000"/>
          <w:shd w:val="clear" w:color="auto" w:fill="FFFFFF"/>
        </w:rPr>
        <w:t xml:space="preserve"> </w:t>
      </w:r>
      <w:r w:rsidR="00DF7BDE" w:rsidRPr="004B39CD">
        <w:rPr>
          <w:rStyle w:val="normaltextrun"/>
          <w:rFonts w:cs="Arial"/>
          <w:i/>
          <w:iCs/>
          <w:color w:val="000000"/>
          <w:shd w:val="clear" w:color="auto" w:fill="FFFFFF"/>
        </w:rPr>
        <w:t>library</w:t>
      </w:r>
      <w:r w:rsidR="00DF7BDE">
        <w:rPr>
          <w:rStyle w:val="normaltextrun"/>
          <w:rFonts w:cs="Arial"/>
          <w:i/>
          <w:iCs/>
          <w:color w:val="000000"/>
          <w:shd w:val="clear" w:color="auto" w:fill="FFFFFF"/>
        </w:rPr>
        <w:t xml:space="preserve"> </w:t>
      </w:r>
      <w:r w:rsidR="00DF7BDE" w:rsidRPr="004B39CD">
        <w:rPr>
          <w:rStyle w:val="normaltextrun"/>
          <w:rFonts w:cs="Arial"/>
          <w:i/>
          <w:iCs/>
          <w:color w:val="000000"/>
          <w:shd w:val="clear" w:color="auto" w:fill="FFFFFF"/>
        </w:rPr>
        <w:t>strategy 2021–2025.</w:t>
      </w:r>
      <w:r w:rsidR="00DF7BDE">
        <w:rPr>
          <w:rStyle w:val="normaltextrun"/>
          <w:rFonts w:cs="Arial"/>
          <w:color w:val="000000"/>
          <w:shd w:val="clear" w:color="auto" w:fill="FFFFFF"/>
        </w:rPr>
        <w:t xml:space="preserve"> </w:t>
      </w:r>
      <w:hyperlink r:id="rId16" w:history="1">
        <w:r w:rsidR="00DF7BDE" w:rsidRPr="003A6C15">
          <w:rPr>
            <w:rStyle w:val="Hyperlink"/>
            <w:rFonts w:cs="Arial"/>
            <w:shd w:val="clear" w:color="auto" w:fill="FFFFFF"/>
          </w:rPr>
          <w:t>https://scottishlibraries.org/media/3462/slic-public-library-strategydigital_final.pdf</w:t>
        </w:r>
      </w:hyperlink>
      <w:r w:rsidR="00DF7BDE" w:rsidRPr="004B39CD">
        <w:rPr>
          <w:rStyle w:val="eop"/>
          <w:rFonts w:cs="Arial"/>
          <w:color w:val="000000"/>
          <w:shd w:val="clear" w:color="auto" w:fill="FFFFFF"/>
        </w:rPr>
        <w:t> </w:t>
      </w:r>
    </w:p>
  </w:endnote>
  <w:endnote w:id="18">
    <w:p w14:paraId="6AE00BD1" w14:textId="3E6DD8F8" w:rsidR="00F93CD1" w:rsidRPr="004B39CD" w:rsidRDefault="00F93CD1">
      <w:pPr>
        <w:pStyle w:val="EndnoteText"/>
        <w:rPr>
          <w:rFonts w:cs="Arial"/>
        </w:rPr>
      </w:pPr>
      <w:r w:rsidRPr="004B39CD">
        <w:rPr>
          <w:rStyle w:val="EndnoteReference"/>
          <w:rFonts w:cs="Arial"/>
        </w:rPr>
        <w:endnoteRef/>
      </w:r>
      <w:r w:rsidRPr="004B39CD">
        <w:rPr>
          <w:rFonts w:cs="Arial"/>
        </w:rPr>
        <w:t xml:space="preserve"> </w:t>
      </w:r>
      <w:r w:rsidRPr="00471AE0">
        <w:rPr>
          <w:rFonts w:cs="Arial"/>
        </w:rPr>
        <w:t>Scottish Library and Information Council.</w:t>
      </w:r>
      <w:r w:rsidRPr="004B39CD">
        <w:rPr>
          <w:rFonts w:cs="Arial"/>
        </w:rPr>
        <w:t xml:space="preserve"> </w:t>
      </w:r>
      <w:r w:rsidR="004C69D5" w:rsidRPr="006043EC">
        <w:rPr>
          <w:rFonts w:cs="Arial"/>
          <w:i/>
          <w:iCs/>
        </w:rPr>
        <w:t xml:space="preserve">Community planning insights tool. </w:t>
      </w:r>
      <w:r w:rsidR="004C69D5" w:rsidRPr="002F4B25">
        <w:rPr>
          <w:rFonts w:cs="Arial"/>
        </w:rPr>
        <w:t xml:space="preserve">Retrieved </w:t>
      </w:r>
      <w:r w:rsidR="004C69D5">
        <w:rPr>
          <w:rFonts w:cs="Arial"/>
        </w:rPr>
        <w:t>March 10</w:t>
      </w:r>
      <w:r w:rsidR="004C69D5" w:rsidRPr="002F4B25">
        <w:rPr>
          <w:rFonts w:cs="Arial"/>
        </w:rPr>
        <w:t>, 202</w:t>
      </w:r>
      <w:r w:rsidR="004C69D5">
        <w:rPr>
          <w:rFonts w:cs="Arial"/>
        </w:rPr>
        <w:t>5</w:t>
      </w:r>
      <w:r w:rsidR="004C69D5" w:rsidRPr="002F4B25">
        <w:rPr>
          <w:rFonts w:cs="Arial"/>
        </w:rPr>
        <w:t>, from</w:t>
      </w:r>
      <w:r w:rsidR="004C69D5">
        <w:rPr>
          <w:rFonts w:cs="Arial"/>
        </w:rPr>
        <w:t xml:space="preserve"> </w:t>
      </w:r>
      <w:hyperlink r:id="rId17" w:history="1">
        <w:r w:rsidR="004C69D5" w:rsidRPr="003A6C15">
          <w:rPr>
            <w:rStyle w:val="Hyperlink"/>
            <w:rFonts w:cs="Arial"/>
          </w:rPr>
          <w:t>https://scottishlibraries.org/staff-development/community-planning-insights-tool/</w:t>
        </w:r>
      </w:hyperlink>
      <w:r w:rsidRPr="004B39CD">
        <w:rPr>
          <w:rFonts w:cs="Arial"/>
        </w:rPr>
        <w:t xml:space="preserve"> </w:t>
      </w:r>
    </w:p>
  </w:endnote>
  <w:endnote w:id="19">
    <w:p w14:paraId="61FECCF2" w14:textId="0D0EDDF5" w:rsidR="007E15EA" w:rsidRPr="005E7746" w:rsidRDefault="007E15EA">
      <w:pPr>
        <w:pStyle w:val="EndnoteText"/>
        <w:rPr>
          <w:rFonts w:cs="Arial"/>
          <w:i/>
          <w:iCs/>
        </w:rPr>
      </w:pPr>
      <w:r w:rsidRPr="004B39CD">
        <w:rPr>
          <w:rStyle w:val="EndnoteReference"/>
          <w:rFonts w:cs="Arial"/>
        </w:rPr>
        <w:endnoteRef/>
      </w:r>
      <w:r w:rsidRPr="004B39CD">
        <w:rPr>
          <w:rFonts w:cs="Arial"/>
        </w:rPr>
        <w:t xml:space="preserve"> </w:t>
      </w:r>
      <w:r w:rsidR="005E7746">
        <w:rPr>
          <w:rFonts w:cs="Arial"/>
        </w:rPr>
        <w:t xml:space="preserve">Scotland's Census. </w:t>
      </w:r>
      <w:r w:rsidR="005E7746" w:rsidRPr="005E7746">
        <w:rPr>
          <w:rFonts w:cs="Arial"/>
          <w:i/>
          <w:iCs/>
        </w:rPr>
        <w:t>Scotland</w:t>
      </w:r>
      <w:r w:rsidR="00387D1E">
        <w:rPr>
          <w:rFonts w:cs="Arial"/>
          <w:i/>
          <w:iCs/>
        </w:rPr>
        <w:t>'</w:t>
      </w:r>
      <w:r w:rsidR="005E7746" w:rsidRPr="005E7746">
        <w:rPr>
          <w:rFonts w:cs="Arial"/>
          <w:i/>
          <w:iCs/>
        </w:rPr>
        <w:t xml:space="preserve">s </w:t>
      </w:r>
      <w:r w:rsidR="005E7746">
        <w:rPr>
          <w:rFonts w:cs="Arial"/>
          <w:i/>
          <w:iCs/>
        </w:rPr>
        <w:t>c</w:t>
      </w:r>
      <w:r w:rsidR="005E7746" w:rsidRPr="005E7746">
        <w:rPr>
          <w:rFonts w:cs="Arial"/>
          <w:i/>
          <w:iCs/>
        </w:rPr>
        <w:t xml:space="preserve">ensus 2022 </w:t>
      </w:r>
      <w:r w:rsidR="005E7746">
        <w:rPr>
          <w:rFonts w:cs="Arial"/>
          <w:i/>
          <w:iCs/>
        </w:rPr>
        <w:t>–</w:t>
      </w:r>
      <w:r w:rsidR="005E7746" w:rsidRPr="005E7746">
        <w:rPr>
          <w:rFonts w:cs="Arial"/>
          <w:i/>
          <w:iCs/>
        </w:rPr>
        <w:t xml:space="preserve"> </w:t>
      </w:r>
      <w:r w:rsidR="005E7746">
        <w:rPr>
          <w:rFonts w:cs="Arial"/>
          <w:i/>
          <w:iCs/>
        </w:rPr>
        <w:t>d</w:t>
      </w:r>
      <w:r w:rsidR="005E7746" w:rsidRPr="005E7746">
        <w:rPr>
          <w:rFonts w:cs="Arial"/>
          <w:i/>
          <w:iCs/>
        </w:rPr>
        <w:t>emography and migration</w:t>
      </w:r>
      <w:r w:rsidR="005E7746">
        <w:rPr>
          <w:rFonts w:cs="Arial"/>
        </w:rPr>
        <w:t xml:space="preserve">. </w:t>
      </w:r>
      <w:r w:rsidR="005E7746" w:rsidRPr="002F4B25">
        <w:rPr>
          <w:rFonts w:cs="Arial"/>
        </w:rPr>
        <w:t xml:space="preserve">Retrieved </w:t>
      </w:r>
      <w:r w:rsidR="005E7746">
        <w:rPr>
          <w:rFonts w:cs="Arial"/>
        </w:rPr>
        <w:t>March 10</w:t>
      </w:r>
      <w:r w:rsidR="005E7746" w:rsidRPr="002F4B25">
        <w:rPr>
          <w:rFonts w:cs="Arial"/>
        </w:rPr>
        <w:t>, 202</w:t>
      </w:r>
      <w:r w:rsidR="005E7746">
        <w:rPr>
          <w:rFonts w:cs="Arial"/>
        </w:rPr>
        <w:t>5</w:t>
      </w:r>
      <w:r w:rsidR="005E7746" w:rsidRPr="002F4B25">
        <w:rPr>
          <w:rFonts w:cs="Arial"/>
        </w:rPr>
        <w:t>, from</w:t>
      </w:r>
      <w:r w:rsidR="005E7746">
        <w:rPr>
          <w:rFonts w:cs="Arial"/>
        </w:rPr>
        <w:t xml:space="preserve"> </w:t>
      </w:r>
      <w:hyperlink r:id="rId18" w:history="1">
        <w:r w:rsidR="005E7746" w:rsidRPr="003A6C15">
          <w:rPr>
            <w:rStyle w:val="Hyperlink"/>
            <w:rFonts w:cs="Arial"/>
          </w:rPr>
          <w:t>https://www.scotlandscensus.gov.uk/2022-results/scotland-s-census-2022-demography-and-migration/</w:t>
        </w:r>
      </w:hyperlink>
      <w:r w:rsidR="005E7746">
        <w:rPr>
          <w:rFonts w:cs="Arial"/>
        </w:rPr>
        <w:t xml:space="preserve"> </w:t>
      </w:r>
    </w:p>
  </w:endnote>
  <w:endnote w:id="20">
    <w:p w14:paraId="665B3EAD" w14:textId="7BEE7E3B" w:rsidR="00D13DAA" w:rsidRPr="004B39CD" w:rsidRDefault="00D13DAA">
      <w:pPr>
        <w:pStyle w:val="EndnoteText"/>
        <w:rPr>
          <w:rFonts w:cs="Arial"/>
        </w:rPr>
      </w:pPr>
      <w:r w:rsidRPr="004B39CD">
        <w:rPr>
          <w:rStyle w:val="EndnoteReference"/>
          <w:rFonts w:cs="Arial"/>
        </w:rPr>
        <w:endnoteRef/>
      </w:r>
      <w:r w:rsidRPr="004B39CD">
        <w:rPr>
          <w:rFonts w:cs="Arial"/>
        </w:rPr>
        <w:t xml:space="preserve"> </w:t>
      </w:r>
      <w:r w:rsidR="005E7746">
        <w:rPr>
          <w:rFonts w:cs="Arial"/>
        </w:rPr>
        <w:t>Ibid.</w:t>
      </w:r>
      <w:r w:rsidRPr="004B39CD">
        <w:rPr>
          <w:rFonts w:cs="Arial"/>
        </w:rPr>
        <w:t xml:space="preserve"> </w:t>
      </w:r>
    </w:p>
  </w:endnote>
  <w:endnote w:id="21">
    <w:p w14:paraId="19318E31" w14:textId="3053873A" w:rsidR="00FC05FA" w:rsidRPr="004B39CD" w:rsidRDefault="00FC05FA">
      <w:pPr>
        <w:pStyle w:val="EndnoteText"/>
        <w:rPr>
          <w:rFonts w:cs="Arial"/>
        </w:rPr>
      </w:pPr>
      <w:r w:rsidRPr="004B39CD">
        <w:rPr>
          <w:rStyle w:val="EndnoteReference"/>
          <w:rFonts w:cs="Arial"/>
        </w:rPr>
        <w:endnoteRef/>
      </w:r>
      <w:r w:rsidRPr="004B39CD">
        <w:rPr>
          <w:rFonts w:cs="Arial"/>
        </w:rPr>
        <w:t xml:space="preserve"> </w:t>
      </w:r>
      <w:r w:rsidR="005E7746" w:rsidRPr="005E7746">
        <w:rPr>
          <w:rFonts w:cs="Arial"/>
        </w:rPr>
        <w:t>Ibid.</w:t>
      </w:r>
    </w:p>
  </w:endnote>
  <w:endnote w:id="22">
    <w:p w14:paraId="271CEB3A" w14:textId="1496C3F1" w:rsidR="005869B6" w:rsidRPr="004B39CD" w:rsidRDefault="005869B6">
      <w:pPr>
        <w:pStyle w:val="EndnoteText"/>
        <w:rPr>
          <w:rFonts w:cs="Arial"/>
        </w:rPr>
      </w:pPr>
      <w:r w:rsidRPr="004B39CD">
        <w:rPr>
          <w:rStyle w:val="EndnoteReference"/>
          <w:rFonts w:cs="Arial"/>
        </w:rPr>
        <w:endnoteRef/>
      </w:r>
      <w:r w:rsidRPr="004B39CD">
        <w:rPr>
          <w:rFonts w:cs="Arial"/>
        </w:rPr>
        <w:t xml:space="preserve"> </w:t>
      </w:r>
      <w:r w:rsidR="003748CA">
        <w:rPr>
          <w:rFonts w:cs="Arial"/>
        </w:rPr>
        <w:t>Laurenson, J. (</w:t>
      </w:r>
      <w:r w:rsidR="00E41D6A">
        <w:rPr>
          <w:rFonts w:cs="Arial"/>
        </w:rPr>
        <w:t>2023</w:t>
      </w:r>
      <w:r w:rsidR="003748CA">
        <w:rPr>
          <w:rFonts w:cs="Arial"/>
        </w:rPr>
        <w:t>)</w:t>
      </w:r>
      <w:r w:rsidR="00E41D6A">
        <w:rPr>
          <w:rFonts w:cs="Arial"/>
        </w:rPr>
        <w:t xml:space="preserve">. </w:t>
      </w:r>
      <w:r w:rsidRPr="00D91F1D">
        <w:rPr>
          <w:rFonts w:cs="Arial"/>
          <w:i/>
          <w:iCs/>
        </w:rPr>
        <w:t xml:space="preserve">Digital </w:t>
      </w:r>
      <w:r w:rsidR="00D91F1D" w:rsidRPr="00D91F1D">
        <w:rPr>
          <w:rFonts w:cs="Arial"/>
          <w:i/>
          <w:iCs/>
        </w:rPr>
        <w:t>p</w:t>
      </w:r>
      <w:r w:rsidRPr="00D91F1D">
        <w:rPr>
          <w:rFonts w:cs="Arial"/>
          <w:i/>
          <w:iCs/>
        </w:rPr>
        <w:t xml:space="preserve">overty and </w:t>
      </w:r>
      <w:r w:rsidR="00D91F1D" w:rsidRPr="00D91F1D">
        <w:rPr>
          <w:rFonts w:cs="Arial"/>
          <w:i/>
          <w:iCs/>
        </w:rPr>
        <w:t>e</w:t>
      </w:r>
      <w:r w:rsidRPr="00D91F1D">
        <w:rPr>
          <w:rFonts w:cs="Arial"/>
          <w:i/>
          <w:iCs/>
        </w:rPr>
        <w:t>xclusion in Scotland</w:t>
      </w:r>
      <w:r w:rsidR="00D91F1D" w:rsidRPr="00D91F1D">
        <w:rPr>
          <w:rFonts w:cs="Arial"/>
          <w:i/>
          <w:iCs/>
        </w:rPr>
        <w:t>: Digital lives of care experienced children.</w:t>
      </w:r>
      <w:r w:rsidR="000E3BB3">
        <w:rPr>
          <w:rFonts w:cs="Arial"/>
        </w:rPr>
        <w:t xml:space="preserve"> SCRA. </w:t>
      </w:r>
      <w:r w:rsidRPr="004B39CD">
        <w:rPr>
          <w:rFonts w:cs="Arial"/>
        </w:rPr>
        <w:t xml:space="preserve"> </w:t>
      </w:r>
      <w:hyperlink r:id="rId19" w:history="1">
        <w:r w:rsidRPr="004B39CD">
          <w:rPr>
            <w:rStyle w:val="Hyperlink"/>
            <w:rFonts w:cs="Arial"/>
          </w:rPr>
          <w:t>https://www.scra.gov.uk/wp-content/uploads/2024/02/Digital-Lives-of-Care-Experienced-Children.pdf</w:t>
        </w:r>
      </w:hyperlink>
      <w:r w:rsidRPr="004B39CD">
        <w:rPr>
          <w:rFonts w:cs="Arial"/>
        </w:rPr>
        <w:t xml:space="preserve"> </w:t>
      </w:r>
    </w:p>
  </w:endnote>
  <w:endnote w:id="23">
    <w:p w14:paraId="27E2C564" w14:textId="67986025" w:rsidR="00356164" w:rsidRPr="004B39CD" w:rsidRDefault="00356164">
      <w:pPr>
        <w:pStyle w:val="EndnoteText"/>
        <w:rPr>
          <w:rFonts w:cs="Arial"/>
        </w:rPr>
      </w:pPr>
      <w:r w:rsidRPr="004B39CD">
        <w:rPr>
          <w:rStyle w:val="EndnoteReference"/>
          <w:rFonts w:cs="Arial"/>
        </w:rPr>
        <w:endnoteRef/>
      </w:r>
      <w:r w:rsidRPr="004B39CD">
        <w:rPr>
          <w:rFonts w:cs="Arial"/>
        </w:rPr>
        <w:t xml:space="preserve"> </w:t>
      </w:r>
      <w:r w:rsidR="008C425A">
        <w:rPr>
          <w:rFonts w:cs="Arial"/>
        </w:rPr>
        <w:t xml:space="preserve">IPPR. </w:t>
      </w:r>
      <w:r w:rsidR="008C425A" w:rsidRPr="004B39CD">
        <w:rPr>
          <w:rFonts w:cs="Arial"/>
        </w:rPr>
        <w:t>(202</w:t>
      </w:r>
      <w:r w:rsidR="008C425A">
        <w:rPr>
          <w:rFonts w:cs="Arial"/>
        </w:rPr>
        <w:t>4</w:t>
      </w:r>
      <w:r w:rsidR="008C425A" w:rsidRPr="004B39CD">
        <w:rPr>
          <w:rFonts w:cs="Arial"/>
        </w:rPr>
        <w:t xml:space="preserve">, </w:t>
      </w:r>
      <w:r w:rsidR="008C425A">
        <w:rPr>
          <w:rFonts w:cs="Arial"/>
        </w:rPr>
        <w:t>June</w:t>
      </w:r>
      <w:r w:rsidR="008C425A" w:rsidRPr="004B39CD">
        <w:rPr>
          <w:rFonts w:cs="Arial"/>
        </w:rPr>
        <w:t xml:space="preserve"> </w:t>
      </w:r>
      <w:r w:rsidR="008C425A">
        <w:rPr>
          <w:rFonts w:cs="Arial"/>
        </w:rPr>
        <w:t>6</w:t>
      </w:r>
      <w:r w:rsidR="008C425A" w:rsidRPr="004B39CD">
        <w:rPr>
          <w:rFonts w:cs="Arial"/>
        </w:rPr>
        <w:t xml:space="preserve">). </w:t>
      </w:r>
      <w:r w:rsidRPr="004B39CD">
        <w:rPr>
          <w:rFonts w:cs="Arial"/>
          <w:i/>
          <w:iCs/>
        </w:rPr>
        <w:t>Revealed: Neglect of rural areas in transport planning increases risk of missing climate targets, new IPPR report</w:t>
      </w:r>
      <w:r w:rsidR="004E3CFD">
        <w:rPr>
          <w:rFonts w:cs="Arial"/>
          <w:i/>
          <w:iCs/>
        </w:rPr>
        <w:t xml:space="preserve"> </w:t>
      </w:r>
      <w:r w:rsidR="004E3CFD">
        <w:rPr>
          <w:rFonts w:cs="Arial"/>
        </w:rPr>
        <w:t>[Press release].</w:t>
      </w:r>
      <w:r w:rsidRPr="004B39CD">
        <w:rPr>
          <w:rFonts w:cs="Arial"/>
        </w:rPr>
        <w:t xml:space="preserve"> </w:t>
      </w:r>
      <w:hyperlink r:id="rId20" w:history="1">
        <w:r w:rsidRPr="004B39CD">
          <w:rPr>
            <w:rStyle w:val="Hyperlink"/>
            <w:rFonts w:cs="Arial"/>
          </w:rPr>
          <w:t>https://www.ippr.org/media-office/revealed-neglect-of-rural-areas-in-transport-planning-increases-risk-of-missing-climate-targets-new-ippr-report</w:t>
        </w:r>
      </w:hyperlink>
      <w:r w:rsidRPr="004B39CD">
        <w:rPr>
          <w:rFonts w:cs="Arial"/>
        </w:rPr>
        <w:t xml:space="preserve"> </w:t>
      </w:r>
    </w:p>
  </w:endnote>
  <w:endnote w:id="24">
    <w:p w14:paraId="11E4C9A6" w14:textId="328CE86F" w:rsidR="00723296" w:rsidRPr="004B39CD" w:rsidRDefault="00723296">
      <w:pPr>
        <w:pStyle w:val="EndnoteText"/>
        <w:rPr>
          <w:rFonts w:cs="Arial"/>
        </w:rPr>
      </w:pPr>
      <w:r w:rsidRPr="004B39CD">
        <w:rPr>
          <w:rStyle w:val="EndnoteReference"/>
          <w:rFonts w:cs="Arial"/>
        </w:rPr>
        <w:endnoteRef/>
      </w:r>
      <w:r w:rsidRPr="004B39CD">
        <w:rPr>
          <w:rFonts w:cs="Arial"/>
        </w:rPr>
        <w:t xml:space="preserve"> </w:t>
      </w:r>
      <w:r w:rsidR="00265E88">
        <w:rPr>
          <w:rFonts w:cs="Arial"/>
        </w:rPr>
        <w:t>Lynch,</w:t>
      </w:r>
      <w:r w:rsidR="00265E88" w:rsidRPr="00265E88">
        <w:rPr>
          <w:sz w:val="24"/>
          <w:szCs w:val="24"/>
        </w:rPr>
        <w:t xml:space="preserve"> </w:t>
      </w:r>
      <w:r w:rsidR="00265E88" w:rsidRPr="00265E88">
        <w:rPr>
          <w:rFonts w:cs="Arial"/>
        </w:rPr>
        <w:t>É</w:t>
      </w:r>
      <w:r w:rsidR="00265E88">
        <w:rPr>
          <w:rFonts w:cs="Arial"/>
        </w:rPr>
        <w:t xml:space="preserve">. (2024). </w:t>
      </w:r>
      <w:r w:rsidR="005D3817" w:rsidRPr="004B39CD">
        <w:rPr>
          <w:rFonts w:cs="Arial"/>
          <w:i/>
          <w:iCs/>
        </w:rPr>
        <w:t>The value and impact of Scotland</w:t>
      </w:r>
      <w:r w:rsidR="00387D1E">
        <w:rPr>
          <w:rFonts w:cs="Arial"/>
          <w:i/>
          <w:iCs/>
        </w:rPr>
        <w:t>'</w:t>
      </w:r>
      <w:r w:rsidR="005D3817" w:rsidRPr="004B39CD">
        <w:rPr>
          <w:rFonts w:cs="Arial"/>
          <w:i/>
          <w:iCs/>
        </w:rPr>
        <w:t>s libraries</w:t>
      </w:r>
      <w:r w:rsidR="00BD217E">
        <w:rPr>
          <w:rFonts w:cs="Arial"/>
          <w:i/>
          <w:iCs/>
        </w:rPr>
        <w:t>:</w:t>
      </w:r>
      <w:r w:rsidR="005D3817" w:rsidRPr="004B39CD">
        <w:rPr>
          <w:rFonts w:cs="Arial"/>
          <w:i/>
          <w:iCs/>
        </w:rPr>
        <w:t xml:space="preserve"> Preliminary findings from public librarian surveys</w:t>
      </w:r>
      <w:r w:rsidR="005D3817" w:rsidRPr="004B39CD">
        <w:rPr>
          <w:rFonts w:cs="Arial"/>
        </w:rPr>
        <w:t xml:space="preserve">. </w:t>
      </w:r>
      <w:r w:rsidR="00265E88">
        <w:rPr>
          <w:rFonts w:cs="Arial"/>
        </w:rPr>
        <w:t xml:space="preserve">Scottish Book Trust. </w:t>
      </w:r>
      <w:hyperlink r:id="rId21" w:history="1">
        <w:r w:rsidR="005D3817" w:rsidRPr="004B39CD">
          <w:rPr>
            <w:rStyle w:val="Hyperlink"/>
            <w:rFonts w:cs="Arial"/>
          </w:rPr>
          <w:t>https://www.scottishbooktrust.com/uploads/store/mediaupload/8982/file/Preliminary%20findings%20-%20Public%20librarian%20survey.pdf</w:t>
        </w:r>
      </w:hyperlink>
      <w:r w:rsidR="007675D4">
        <w:rPr>
          <w:rFonts w:cs="Arial"/>
        </w:rPr>
        <w:t xml:space="preserve"> </w:t>
      </w:r>
    </w:p>
  </w:endnote>
  <w:endnote w:id="25">
    <w:p w14:paraId="5A5AE473" w14:textId="314DB291" w:rsidR="0065255D" w:rsidRPr="004B39CD" w:rsidRDefault="0065255D">
      <w:pPr>
        <w:pStyle w:val="EndnoteText"/>
        <w:rPr>
          <w:rFonts w:cs="Arial"/>
        </w:rPr>
      </w:pPr>
      <w:r w:rsidRPr="004B39CD">
        <w:rPr>
          <w:rStyle w:val="EndnoteReference"/>
          <w:rFonts w:cs="Arial"/>
        </w:rPr>
        <w:endnoteRef/>
      </w:r>
      <w:r w:rsidRPr="004B39CD">
        <w:rPr>
          <w:rFonts w:cs="Arial"/>
        </w:rPr>
        <w:t xml:space="preserve"> National Audit Office. (2021). </w:t>
      </w:r>
      <w:r w:rsidRPr="005169A2">
        <w:rPr>
          <w:rFonts w:cs="Arial"/>
          <w:i/>
          <w:iCs/>
        </w:rPr>
        <w:t>Local authority accounts: A guide to your rights</w:t>
      </w:r>
      <w:r w:rsidR="005169A2" w:rsidRPr="005169A2">
        <w:rPr>
          <w:rFonts w:cs="Arial"/>
          <w:i/>
          <w:iCs/>
        </w:rPr>
        <w:t xml:space="preserve">. </w:t>
      </w:r>
      <w:hyperlink r:id="rId22" w:history="1">
        <w:r w:rsidR="005169A2" w:rsidRPr="003A6C15">
          <w:rPr>
            <w:rStyle w:val="Hyperlink"/>
            <w:rFonts w:cs="Arial"/>
          </w:rPr>
          <w:t>https://www.nao.org.uk/wp-content/uploads/2022/08/Council-accounts-a-guide-to-your-rights.pdf</w:t>
        </w:r>
      </w:hyperlink>
      <w:r w:rsidRPr="004B39CD">
        <w:rPr>
          <w:rFonts w:cs="Arial"/>
        </w:rPr>
        <w:t xml:space="preserve"> </w:t>
      </w:r>
    </w:p>
  </w:endnote>
  <w:endnote w:id="26">
    <w:p w14:paraId="24FBEADF" w14:textId="13D2AA11" w:rsidR="00DC4BC5" w:rsidRPr="004B39CD" w:rsidRDefault="00DC4BC5">
      <w:pPr>
        <w:pStyle w:val="EndnoteText"/>
        <w:rPr>
          <w:rFonts w:cs="Arial"/>
        </w:rPr>
      </w:pPr>
      <w:r w:rsidRPr="004B39CD">
        <w:rPr>
          <w:rStyle w:val="EndnoteReference"/>
          <w:rFonts w:cs="Arial"/>
        </w:rPr>
        <w:endnoteRef/>
      </w:r>
      <w:r w:rsidRPr="004B39CD">
        <w:rPr>
          <w:rFonts w:cs="Arial"/>
        </w:rPr>
        <w:t xml:space="preserve"> </w:t>
      </w:r>
      <w:r w:rsidR="00D16F3C">
        <w:rPr>
          <w:rFonts w:cs="Arial"/>
        </w:rPr>
        <w:t xml:space="preserve">CIPFA. </w:t>
      </w:r>
      <w:r w:rsidRPr="004B39CD">
        <w:rPr>
          <w:rFonts w:cs="Arial"/>
          <w:i/>
          <w:iCs/>
        </w:rPr>
        <w:t xml:space="preserve">Public </w:t>
      </w:r>
      <w:r w:rsidR="00D16F3C">
        <w:rPr>
          <w:rFonts w:cs="Arial"/>
          <w:i/>
          <w:iCs/>
        </w:rPr>
        <w:t>l</w:t>
      </w:r>
      <w:r w:rsidRPr="004B39CD">
        <w:rPr>
          <w:rFonts w:cs="Arial"/>
          <w:i/>
          <w:iCs/>
        </w:rPr>
        <w:t xml:space="preserve">ibrary </w:t>
      </w:r>
      <w:r w:rsidR="00D16F3C">
        <w:rPr>
          <w:rFonts w:cs="Arial"/>
          <w:i/>
          <w:iCs/>
        </w:rPr>
        <w:t>s</w:t>
      </w:r>
      <w:r w:rsidRPr="004B39CD">
        <w:rPr>
          <w:rFonts w:cs="Arial"/>
          <w:i/>
          <w:iCs/>
        </w:rPr>
        <w:t xml:space="preserve">tatistics 2020/21 </w:t>
      </w:r>
      <w:r w:rsidR="00D16F3C">
        <w:rPr>
          <w:rFonts w:cs="Arial"/>
          <w:i/>
          <w:iCs/>
        </w:rPr>
        <w:t>e</w:t>
      </w:r>
      <w:r w:rsidRPr="004B39CD">
        <w:rPr>
          <w:rFonts w:cs="Arial"/>
          <w:i/>
          <w:iCs/>
        </w:rPr>
        <w:t xml:space="preserve">stimates and 2019/20 </w:t>
      </w:r>
      <w:r w:rsidR="00BD217E">
        <w:rPr>
          <w:rFonts w:cs="Arial"/>
          <w:i/>
          <w:iCs/>
        </w:rPr>
        <w:t>a</w:t>
      </w:r>
      <w:r w:rsidRPr="004B39CD">
        <w:rPr>
          <w:rFonts w:cs="Arial"/>
          <w:i/>
          <w:iCs/>
        </w:rPr>
        <w:t>ctuals Excel</w:t>
      </w:r>
      <w:r w:rsidR="00D16F3C">
        <w:rPr>
          <w:rFonts w:cs="Arial"/>
          <w:i/>
          <w:iCs/>
        </w:rPr>
        <w:t xml:space="preserve">. </w:t>
      </w:r>
      <w:r w:rsidR="00D16F3C" w:rsidRPr="002F4B25">
        <w:rPr>
          <w:rFonts w:cs="Arial"/>
        </w:rPr>
        <w:t xml:space="preserve">Retrieved </w:t>
      </w:r>
      <w:r w:rsidR="00D16F3C">
        <w:rPr>
          <w:rFonts w:cs="Arial"/>
        </w:rPr>
        <w:t>March 10</w:t>
      </w:r>
      <w:r w:rsidR="00D16F3C" w:rsidRPr="002F4B25">
        <w:rPr>
          <w:rFonts w:cs="Arial"/>
        </w:rPr>
        <w:t>, 202</w:t>
      </w:r>
      <w:r w:rsidR="00D16F3C">
        <w:rPr>
          <w:rFonts w:cs="Arial"/>
        </w:rPr>
        <w:t>5</w:t>
      </w:r>
      <w:r w:rsidR="00D16F3C" w:rsidRPr="002F4B25">
        <w:rPr>
          <w:rFonts w:cs="Arial"/>
        </w:rPr>
        <w:t>, from</w:t>
      </w:r>
      <w:r w:rsidR="00D16F3C">
        <w:rPr>
          <w:rFonts w:cs="Arial"/>
        </w:rPr>
        <w:t xml:space="preserve"> </w:t>
      </w:r>
      <w:hyperlink r:id="rId23" w:history="1">
        <w:r w:rsidRPr="004B39CD">
          <w:rPr>
            <w:rStyle w:val="Hyperlink"/>
            <w:rFonts w:cs="Arial"/>
          </w:rPr>
          <w:t>https://www.cipfa.org/policy-and-guidance/publications/p/public-library-statistics-202021-estimates-and-201920-actuals-excel</w:t>
        </w:r>
      </w:hyperlink>
      <w:r w:rsidRPr="004B39CD">
        <w:rPr>
          <w:rFonts w:cs="Arial"/>
        </w:rPr>
        <w:t xml:space="preserve"> </w:t>
      </w:r>
    </w:p>
  </w:endnote>
  <w:endnote w:id="27">
    <w:p w14:paraId="60EE0B87" w14:textId="55871F07" w:rsidR="00AC79D1" w:rsidRPr="004B39CD" w:rsidRDefault="00AC79D1">
      <w:pPr>
        <w:pStyle w:val="EndnoteText"/>
        <w:rPr>
          <w:rFonts w:cs="Arial"/>
        </w:rPr>
      </w:pPr>
      <w:r w:rsidRPr="004B39CD">
        <w:rPr>
          <w:rStyle w:val="EndnoteReference"/>
          <w:rFonts w:cs="Arial"/>
        </w:rPr>
        <w:endnoteRef/>
      </w:r>
      <w:r w:rsidRPr="004B39CD">
        <w:rPr>
          <w:rFonts w:cs="Arial"/>
        </w:rPr>
        <w:t xml:space="preserve"> </w:t>
      </w:r>
      <w:r w:rsidR="00D16F3C">
        <w:rPr>
          <w:rFonts w:cs="Arial"/>
        </w:rPr>
        <w:t>Ibid.</w:t>
      </w:r>
      <w:r w:rsidRPr="004B39CD">
        <w:rPr>
          <w:rFonts w:cs="Arial"/>
        </w:rPr>
        <w:t xml:space="preserve"> </w:t>
      </w:r>
    </w:p>
  </w:endnote>
  <w:endnote w:id="28">
    <w:p w14:paraId="24D97742" w14:textId="1A8FAF86" w:rsidR="00F5545C" w:rsidRPr="004B39CD" w:rsidRDefault="00F5545C">
      <w:pPr>
        <w:pStyle w:val="EndnoteText"/>
        <w:rPr>
          <w:rFonts w:cs="Arial"/>
        </w:rPr>
      </w:pPr>
      <w:r w:rsidRPr="004B39CD">
        <w:rPr>
          <w:rStyle w:val="EndnoteReference"/>
          <w:rFonts w:cs="Arial"/>
        </w:rPr>
        <w:endnoteRef/>
      </w:r>
      <w:r w:rsidRPr="004B39CD">
        <w:rPr>
          <w:rFonts w:cs="Arial"/>
        </w:rPr>
        <w:t xml:space="preserve"> Scottish Information Commissioner. </w:t>
      </w:r>
      <w:r w:rsidRPr="004B39CD">
        <w:rPr>
          <w:rFonts w:cs="Arial"/>
          <w:i/>
          <w:iCs/>
        </w:rPr>
        <w:t>FOISA exemptions</w:t>
      </w:r>
      <w:r w:rsidR="00F80097">
        <w:rPr>
          <w:rFonts w:cs="Arial"/>
          <w:i/>
          <w:iCs/>
        </w:rPr>
        <w:t xml:space="preserve">. </w:t>
      </w:r>
      <w:r w:rsidR="00F80097" w:rsidRPr="002F4B25">
        <w:rPr>
          <w:rFonts w:cs="Arial"/>
        </w:rPr>
        <w:t xml:space="preserve">Retrieved </w:t>
      </w:r>
      <w:r w:rsidR="00F80097">
        <w:rPr>
          <w:rFonts w:cs="Arial"/>
        </w:rPr>
        <w:t>March 10</w:t>
      </w:r>
      <w:r w:rsidR="00F80097" w:rsidRPr="002F4B25">
        <w:rPr>
          <w:rFonts w:cs="Arial"/>
        </w:rPr>
        <w:t>, 202</w:t>
      </w:r>
      <w:r w:rsidR="00F80097">
        <w:rPr>
          <w:rFonts w:cs="Arial"/>
        </w:rPr>
        <w:t xml:space="preserve">5 </w:t>
      </w:r>
      <w:r w:rsidR="00F80097" w:rsidRPr="002F4B25">
        <w:rPr>
          <w:rFonts w:cs="Arial"/>
        </w:rPr>
        <w:t>from</w:t>
      </w:r>
      <w:r w:rsidR="00F80097">
        <w:rPr>
          <w:rFonts w:cs="Arial"/>
        </w:rPr>
        <w:t xml:space="preserve"> </w:t>
      </w:r>
      <w:hyperlink r:id="rId24" w:history="1">
        <w:r w:rsidRPr="004B39CD">
          <w:rPr>
            <w:rStyle w:val="Hyperlink"/>
            <w:rFonts w:cs="Arial"/>
          </w:rPr>
          <w:t>https://www.foi.scot/foisa-exemptions</w:t>
        </w:r>
      </w:hyperlink>
      <w:r w:rsidRPr="004B39CD">
        <w:rPr>
          <w:rFonts w:cs="Arial"/>
        </w:rPr>
        <w:t xml:space="preserve"> </w:t>
      </w:r>
    </w:p>
  </w:endnote>
  <w:endnote w:id="29">
    <w:p w14:paraId="55522220" w14:textId="6B96C488" w:rsidR="00F27571" w:rsidRPr="004B39CD" w:rsidRDefault="00F27571" w:rsidP="00F27571">
      <w:pPr>
        <w:pStyle w:val="EndnoteText"/>
        <w:rPr>
          <w:rFonts w:cs="Arial"/>
        </w:rPr>
      </w:pPr>
      <w:r w:rsidRPr="004B39CD">
        <w:rPr>
          <w:rStyle w:val="EndnoteReference"/>
          <w:rFonts w:cs="Arial"/>
        </w:rPr>
        <w:endnoteRef/>
      </w:r>
      <w:r w:rsidRPr="004B39CD">
        <w:rPr>
          <w:rFonts w:cs="Arial"/>
        </w:rPr>
        <w:t xml:space="preserve"> </w:t>
      </w:r>
      <w:r w:rsidR="00D16F3C">
        <w:rPr>
          <w:rFonts w:cs="Arial"/>
        </w:rPr>
        <w:t>Ibid.</w:t>
      </w:r>
      <w:r w:rsidRPr="004B39CD">
        <w:rPr>
          <w:rFonts w:cs="Arial"/>
        </w:rPr>
        <w:t xml:space="preserve"> </w:t>
      </w:r>
    </w:p>
  </w:endnote>
  <w:endnote w:id="30">
    <w:p w14:paraId="4616CD2D" w14:textId="5C3F85E1" w:rsidR="00173077" w:rsidRPr="006B5DA2" w:rsidRDefault="00173077">
      <w:pPr>
        <w:pStyle w:val="EndnoteText"/>
        <w:rPr>
          <w:rFonts w:cs="Arial"/>
          <w:i/>
          <w:iCs/>
        </w:rPr>
      </w:pPr>
      <w:r w:rsidRPr="004B39CD">
        <w:rPr>
          <w:rStyle w:val="EndnoteReference"/>
          <w:rFonts w:cs="Arial"/>
        </w:rPr>
        <w:endnoteRef/>
      </w:r>
      <w:r w:rsidRPr="004B39CD">
        <w:rPr>
          <w:rFonts w:cs="Arial"/>
        </w:rPr>
        <w:t xml:space="preserve"> </w:t>
      </w:r>
      <w:r w:rsidR="00CB0A43" w:rsidRPr="004B39CD">
        <w:rPr>
          <w:rFonts w:cs="Arial"/>
        </w:rPr>
        <w:t xml:space="preserve">WhatDoTheyKnow. </w:t>
      </w:r>
      <w:r w:rsidRPr="004B39CD">
        <w:rPr>
          <w:rFonts w:cs="Arial"/>
          <w:i/>
          <w:iCs/>
        </w:rPr>
        <w:t xml:space="preserve">Library statistics 2021 </w:t>
      </w:r>
      <w:r w:rsidR="006B5DA2">
        <w:rPr>
          <w:rFonts w:cs="Arial"/>
          <w:i/>
          <w:iCs/>
        </w:rPr>
        <w:t>–</w:t>
      </w:r>
      <w:r w:rsidRPr="004B39CD">
        <w:rPr>
          <w:rFonts w:cs="Arial"/>
          <w:i/>
          <w:iCs/>
        </w:rPr>
        <w:t xml:space="preserve"> a batch request</w:t>
      </w:r>
      <w:r w:rsidRPr="004B39CD">
        <w:rPr>
          <w:rFonts w:cs="Arial"/>
        </w:rPr>
        <w:t xml:space="preserve">. </w:t>
      </w:r>
      <w:r w:rsidR="006B5DA2" w:rsidRPr="002F4B25">
        <w:rPr>
          <w:rFonts w:cs="Arial"/>
        </w:rPr>
        <w:t xml:space="preserve">Retrieved </w:t>
      </w:r>
      <w:r w:rsidR="006B5DA2">
        <w:rPr>
          <w:rFonts w:cs="Arial"/>
        </w:rPr>
        <w:t>March 10</w:t>
      </w:r>
      <w:r w:rsidR="006B5DA2" w:rsidRPr="002F4B25">
        <w:rPr>
          <w:rFonts w:cs="Arial"/>
        </w:rPr>
        <w:t>, 202</w:t>
      </w:r>
      <w:r w:rsidR="006B5DA2">
        <w:rPr>
          <w:rFonts w:cs="Arial"/>
        </w:rPr>
        <w:t xml:space="preserve">5 </w:t>
      </w:r>
      <w:r w:rsidR="006B5DA2" w:rsidRPr="002F4B25">
        <w:rPr>
          <w:rFonts w:cs="Arial"/>
        </w:rPr>
        <w:t>from</w:t>
      </w:r>
      <w:r w:rsidR="006B5DA2">
        <w:rPr>
          <w:rFonts w:cs="Arial"/>
        </w:rPr>
        <w:t xml:space="preserve"> </w:t>
      </w:r>
      <w:hyperlink r:id="rId25" w:history="1">
        <w:r w:rsidRPr="004B39CD">
          <w:rPr>
            <w:rStyle w:val="Hyperlink"/>
            <w:rFonts w:cs="Arial"/>
          </w:rPr>
          <w:t>https://www.whatdotheyknow.com/info_request_batch/1865</w:t>
        </w:r>
      </w:hyperlink>
      <w:r w:rsidRPr="004B39CD">
        <w:rPr>
          <w:rFonts w:cs="Arial"/>
        </w:rPr>
        <w:t xml:space="preserve"> </w:t>
      </w:r>
    </w:p>
  </w:endnote>
  <w:endnote w:id="31">
    <w:p w14:paraId="0204AB08" w14:textId="77777777" w:rsidR="00B36E89" w:rsidRPr="004B39CD" w:rsidRDefault="00B36E89" w:rsidP="00B36E89">
      <w:pPr>
        <w:pStyle w:val="EndnoteText"/>
        <w:rPr>
          <w:rFonts w:cs="Arial"/>
        </w:rPr>
      </w:pPr>
      <w:r w:rsidRPr="004B39CD">
        <w:rPr>
          <w:rStyle w:val="EndnoteReference"/>
          <w:rFonts w:cs="Arial"/>
        </w:rPr>
        <w:endnoteRef/>
      </w:r>
      <w:r w:rsidRPr="004B39CD">
        <w:rPr>
          <w:rFonts w:cs="Arial"/>
        </w:rPr>
        <w:t xml:space="preserve"> Grant. A. (2021, December 29).</w:t>
      </w:r>
      <w:r w:rsidRPr="004B39CD">
        <w:rPr>
          <w:rFonts w:cs="Arial"/>
          <w:i/>
          <w:iCs/>
        </w:rPr>
        <w:t xml:space="preserve"> </w:t>
      </w:r>
      <w:r w:rsidRPr="00F82D91">
        <w:rPr>
          <w:rFonts w:cs="Arial"/>
        </w:rPr>
        <w:t xml:space="preserve">Number of librarians in Scotland has plummeted by a third, Labour warns. </w:t>
      </w:r>
      <w:r w:rsidRPr="00F82D91">
        <w:rPr>
          <w:rFonts w:cs="Arial"/>
          <w:i/>
          <w:iCs/>
        </w:rPr>
        <w:t xml:space="preserve">The Scotsman. </w:t>
      </w:r>
      <w:hyperlink r:id="rId26" w:history="1">
        <w:r w:rsidRPr="004B39CD">
          <w:rPr>
            <w:rStyle w:val="Hyperlink"/>
            <w:rFonts w:cs="Arial"/>
          </w:rPr>
          <w:t>https://www.scotsman.com/news/politics/number-of-librarians-in-scotland-hasplummeted-by-a-third-labour-warns-3508504</w:t>
        </w:r>
      </w:hyperlink>
      <w:r w:rsidRPr="004B39CD">
        <w:rPr>
          <w:rFonts w:cs="Arial"/>
        </w:rPr>
        <w:t xml:space="preserve"> </w:t>
      </w:r>
    </w:p>
  </w:endnote>
  <w:endnote w:id="32">
    <w:p w14:paraId="0822150C" w14:textId="77777777" w:rsidR="00B36E89" w:rsidRPr="004B39CD" w:rsidRDefault="00B36E89" w:rsidP="00B36E89">
      <w:pPr>
        <w:pStyle w:val="EndnoteText"/>
        <w:rPr>
          <w:rFonts w:cs="Arial"/>
        </w:rPr>
      </w:pPr>
      <w:r w:rsidRPr="004B39CD">
        <w:rPr>
          <w:rStyle w:val="EndnoteReference"/>
          <w:rFonts w:cs="Arial"/>
        </w:rPr>
        <w:endnoteRef/>
      </w:r>
      <w:r w:rsidRPr="004B39CD">
        <w:rPr>
          <w:rFonts w:cs="Arial"/>
        </w:rPr>
        <w:t xml:space="preserve"> Proctor, D. (2021, December 9). </w:t>
      </w:r>
      <w:r w:rsidRPr="00F82D91">
        <w:rPr>
          <w:rFonts w:cs="Arial"/>
        </w:rPr>
        <w:t>Anger amid claims Aberdeenshire Council are 'downgrading' librarians' role.</w:t>
      </w:r>
      <w:r w:rsidRPr="004B39CD">
        <w:rPr>
          <w:rFonts w:cs="Arial"/>
        </w:rPr>
        <w:t xml:space="preserve"> </w:t>
      </w:r>
      <w:r w:rsidRPr="00F82D91">
        <w:rPr>
          <w:rFonts w:cs="Arial"/>
          <w:i/>
          <w:iCs/>
        </w:rPr>
        <w:t xml:space="preserve">The Press &amp; Journal. </w:t>
      </w:r>
      <w:hyperlink r:id="rId27" w:history="1">
        <w:r w:rsidRPr="004B39CD">
          <w:rPr>
            <w:rStyle w:val="Hyperlink"/>
            <w:rFonts w:cs="Arial"/>
          </w:rPr>
          <w:t>https://www.pressandjournal.co.uk/fp/education/schools/3737091/a-group-which-representslibrarians-is-unhappy-with-changes-to-school-libraries-in-aberdeenshire/</w:t>
        </w:r>
      </w:hyperlink>
      <w:r w:rsidRPr="004B39CD">
        <w:rPr>
          <w:rFonts w:cs="Arial"/>
        </w:rPr>
        <w:t xml:space="preserve"> </w:t>
      </w:r>
    </w:p>
  </w:endnote>
  <w:endnote w:id="33">
    <w:p w14:paraId="41DD14E8" w14:textId="77777777" w:rsidR="007E7188" w:rsidRPr="00755DFF" w:rsidRDefault="007E7188" w:rsidP="007E7188">
      <w:pPr>
        <w:pStyle w:val="EndnoteText"/>
        <w:rPr>
          <w:rFonts w:cs="Arial"/>
        </w:rPr>
      </w:pPr>
      <w:r w:rsidRPr="00E7140E">
        <w:rPr>
          <w:rStyle w:val="EndnoteReference"/>
          <w:rFonts w:cs="Arial"/>
        </w:rPr>
        <w:endnoteRef/>
      </w:r>
      <w:r w:rsidRPr="00E7140E">
        <w:rPr>
          <w:rFonts w:cs="Arial"/>
        </w:rPr>
        <w:t xml:space="preserve"> </w:t>
      </w:r>
      <w:r w:rsidRPr="006B3193">
        <w:rPr>
          <w:rFonts w:cs="Arial"/>
        </w:rPr>
        <w:t>TFPL Recruitment, Sue Hill Recruitment. (2019). </w:t>
      </w:r>
      <w:r w:rsidRPr="006B3193">
        <w:rPr>
          <w:rFonts w:cs="Arial"/>
          <w:i/>
          <w:iCs/>
        </w:rPr>
        <w:t>Knowledge &amp; information management salary survey</w:t>
      </w:r>
      <w:r w:rsidRPr="006B3193">
        <w:rPr>
          <w:rFonts w:cs="Arial"/>
        </w:rPr>
        <w:t xml:space="preserve">. </w:t>
      </w:r>
      <w:hyperlink r:id="rId28" w:history="1">
        <w:r w:rsidRPr="006B3193">
          <w:rPr>
            <w:rStyle w:val="Hyperlink"/>
            <w:rFonts w:cs="Arial"/>
          </w:rPr>
          <w:t>https://oliver-dev.s3.amazonaws.com/2019/06/13/12/36/45/852/Sue%20Hill%20Recruitment%20&amp;%20TFPL%20Salary%20Survey%202019.pdf</w:t>
        </w:r>
      </w:hyperlink>
    </w:p>
  </w:endnote>
  <w:endnote w:id="34">
    <w:p w14:paraId="5977E065" w14:textId="77777777" w:rsidR="007E7188" w:rsidRPr="00755DFF" w:rsidRDefault="007E7188" w:rsidP="007E7188">
      <w:pPr>
        <w:pStyle w:val="EndnoteText"/>
        <w:rPr>
          <w:rFonts w:cs="Arial"/>
        </w:rPr>
      </w:pPr>
      <w:r w:rsidRPr="00755DFF">
        <w:rPr>
          <w:rStyle w:val="EndnoteReference"/>
          <w:rFonts w:cs="Arial"/>
        </w:rPr>
        <w:endnoteRef/>
      </w:r>
      <w:r w:rsidRPr="00755DFF">
        <w:rPr>
          <w:rFonts w:cs="Arial"/>
        </w:rPr>
        <w:t xml:space="preserve"> </w:t>
      </w:r>
      <w:r>
        <w:rPr>
          <w:rFonts w:cs="Arial"/>
        </w:rPr>
        <w:t>Ibid.</w:t>
      </w:r>
      <w:r w:rsidRPr="00755DFF">
        <w:rPr>
          <w:rFonts w:cs="Arial"/>
        </w:rPr>
        <w:t xml:space="preserve"> </w:t>
      </w:r>
    </w:p>
  </w:endnote>
  <w:endnote w:id="35">
    <w:p w14:paraId="7F521228" w14:textId="17E6C43E" w:rsidR="00F97AD3" w:rsidRPr="004B39CD" w:rsidRDefault="00F97AD3">
      <w:pPr>
        <w:pStyle w:val="EndnoteText"/>
        <w:rPr>
          <w:rFonts w:cs="Arial"/>
        </w:rPr>
      </w:pPr>
      <w:r w:rsidRPr="004B39CD">
        <w:rPr>
          <w:rStyle w:val="EndnoteReference"/>
          <w:rFonts w:cs="Arial"/>
        </w:rPr>
        <w:endnoteRef/>
      </w:r>
      <w:r w:rsidRPr="004B39CD">
        <w:rPr>
          <w:rFonts w:cs="Arial"/>
        </w:rPr>
        <w:t xml:space="preserve"> </w:t>
      </w:r>
      <w:r w:rsidR="00CB0A43">
        <w:rPr>
          <w:rFonts w:cs="Arial"/>
        </w:rPr>
        <w:t>Lynch,</w:t>
      </w:r>
      <w:r w:rsidR="00CB0A43" w:rsidRPr="00265E88">
        <w:rPr>
          <w:sz w:val="24"/>
          <w:szCs w:val="24"/>
        </w:rPr>
        <w:t xml:space="preserve"> </w:t>
      </w:r>
      <w:r w:rsidR="00CB0A43" w:rsidRPr="00265E88">
        <w:rPr>
          <w:rFonts w:cs="Arial"/>
        </w:rPr>
        <w:t>É</w:t>
      </w:r>
      <w:r w:rsidR="00CB0A43">
        <w:rPr>
          <w:rFonts w:cs="Arial"/>
        </w:rPr>
        <w:t xml:space="preserve">. (2024). </w:t>
      </w:r>
      <w:r w:rsidRPr="004B39CD">
        <w:rPr>
          <w:rFonts w:cs="Arial"/>
          <w:i/>
          <w:iCs/>
        </w:rPr>
        <w:t>How reading for pleasure can tackle poverty</w:t>
      </w:r>
      <w:r w:rsidR="00CB0A43">
        <w:rPr>
          <w:rFonts w:cs="Arial"/>
        </w:rPr>
        <w:t>.</w:t>
      </w:r>
      <w:r w:rsidRPr="004B39CD">
        <w:rPr>
          <w:rFonts w:cs="Arial"/>
        </w:rPr>
        <w:t xml:space="preserve"> Scottish Book Trust. </w:t>
      </w:r>
      <w:hyperlink r:id="rId29" w:history="1">
        <w:r w:rsidRPr="004B39CD">
          <w:rPr>
            <w:rStyle w:val="Hyperlink"/>
            <w:rFonts w:cs="Arial"/>
          </w:rPr>
          <w:t>https://www.scottishbooktrust.com/articles/how-reading-for-pleasure-can-tackle-poverty</w:t>
        </w:r>
      </w:hyperlink>
      <w:r w:rsidRPr="004B39CD">
        <w:rPr>
          <w:rFonts w:cs="Arial"/>
        </w:rPr>
        <w:t xml:space="preserve"> </w:t>
      </w:r>
    </w:p>
  </w:endnote>
  <w:endnote w:id="36">
    <w:p w14:paraId="09029F5A" w14:textId="25C4E94D" w:rsidR="00B85727" w:rsidRPr="004B39CD" w:rsidRDefault="00B85727">
      <w:pPr>
        <w:pStyle w:val="EndnoteText"/>
        <w:rPr>
          <w:rFonts w:cs="Arial"/>
        </w:rPr>
      </w:pPr>
      <w:r w:rsidRPr="004B39CD">
        <w:rPr>
          <w:rStyle w:val="EndnoteReference"/>
          <w:rFonts w:cs="Arial"/>
        </w:rPr>
        <w:endnoteRef/>
      </w:r>
      <w:r w:rsidRPr="004B39CD">
        <w:rPr>
          <w:rFonts w:cs="Arial"/>
        </w:rPr>
        <w:t xml:space="preserve"> </w:t>
      </w:r>
      <w:r w:rsidR="009E0326" w:rsidRPr="009E0326">
        <w:rPr>
          <w:rFonts w:cs="Arial"/>
        </w:rPr>
        <w:t>Clark</w:t>
      </w:r>
      <w:r w:rsidR="009E0326">
        <w:rPr>
          <w:rFonts w:cs="Arial"/>
        </w:rPr>
        <w:t>, C., &amp;</w:t>
      </w:r>
      <w:r w:rsidR="00F54285">
        <w:rPr>
          <w:rFonts w:cs="Arial"/>
        </w:rPr>
        <w:t xml:space="preserve"> </w:t>
      </w:r>
      <w:r w:rsidR="009E0326" w:rsidRPr="009E0326">
        <w:rPr>
          <w:rFonts w:cs="Arial"/>
        </w:rPr>
        <w:t>Teravainen-Goff</w:t>
      </w:r>
      <w:r w:rsidR="009E0326">
        <w:rPr>
          <w:rFonts w:cs="Arial"/>
        </w:rPr>
        <w:t>, A.</w:t>
      </w:r>
      <w:r w:rsidR="009E0326" w:rsidRPr="009E0326">
        <w:rPr>
          <w:rFonts w:cs="Arial"/>
        </w:rPr>
        <w:t xml:space="preserve"> </w:t>
      </w:r>
      <w:r w:rsidRPr="004B39CD">
        <w:rPr>
          <w:rFonts w:cs="Arial"/>
        </w:rPr>
        <w:t>(2020). </w:t>
      </w:r>
      <w:r w:rsidRPr="004B39CD">
        <w:rPr>
          <w:rFonts w:cs="Arial"/>
          <w:i/>
          <w:iCs/>
        </w:rPr>
        <w:t>Children and young people</w:t>
      </w:r>
      <w:r w:rsidR="00387D1E">
        <w:rPr>
          <w:rFonts w:cs="Arial"/>
          <w:i/>
          <w:iCs/>
        </w:rPr>
        <w:t>'</w:t>
      </w:r>
      <w:r w:rsidRPr="004B39CD">
        <w:rPr>
          <w:rFonts w:cs="Arial"/>
          <w:i/>
          <w:iCs/>
        </w:rPr>
        <w:t>s reading in 2019</w:t>
      </w:r>
      <w:r w:rsidRPr="004B39CD">
        <w:rPr>
          <w:rFonts w:cs="Arial"/>
        </w:rPr>
        <w:t xml:space="preserve">. National Literacy Trust. </w:t>
      </w:r>
      <w:hyperlink r:id="rId30" w:history="1">
        <w:r w:rsidR="00F54285" w:rsidRPr="003A6C15">
          <w:rPr>
            <w:rStyle w:val="Hyperlink"/>
          </w:rPr>
          <w:t>https://nlt.cdn.ngo/media/documents/Reading_trends_in_2019_-_Final.pdf</w:t>
        </w:r>
      </w:hyperlink>
      <w:r w:rsidR="00F54285">
        <w:t xml:space="preserve"> </w:t>
      </w:r>
    </w:p>
  </w:endnote>
  <w:endnote w:id="37">
    <w:p w14:paraId="17EF5D1D" w14:textId="74265934" w:rsidR="0068241E" w:rsidRPr="004B39CD" w:rsidRDefault="0068241E">
      <w:pPr>
        <w:pStyle w:val="EndnoteText"/>
        <w:rPr>
          <w:rFonts w:cs="Arial"/>
        </w:rPr>
      </w:pPr>
      <w:r w:rsidRPr="004B39CD">
        <w:rPr>
          <w:rStyle w:val="EndnoteReference"/>
          <w:rFonts w:cs="Arial"/>
        </w:rPr>
        <w:endnoteRef/>
      </w:r>
      <w:r w:rsidRPr="004B39CD">
        <w:rPr>
          <w:rFonts w:cs="Arial"/>
        </w:rPr>
        <w:t xml:space="preserve"> Mak, H. W., &amp; Fancourt, D. (2019). Arts engagement and self</w:t>
      </w:r>
      <w:r w:rsidRPr="004B39CD">
        <w:rPr>
          <w:rFonts w:ascii="Cambria Math" w:hAnsi="Cambria Math" w:cs="Cambria Math"/>
        </w:rPr>
        <w:t>‐</w:t>
      </w:r>
      <w:r w:rsidRPr="004B39CD">
        <w:rPr>
          <w:rFonts w:cs="Arial"/>
        </w:rPr>
        <w:t xml:space="preserve">esteem in children: </w:t>
      </w:r>
      <w:r w:rsidR="00CF11FB">
        <w:rPr>
          <w:rFonts w:cs="Arial"/>
        </w:rPr>
        <w:t>R</w:t>
      </w:r>
      <w:r w:rsidRPr="004B39CD">
        <w:rPr>
          <w:rFonts w:cs="Arial"/>
        </w:rPr>
        <w:t>esults from a propensity score matching analysis. </w:t>
      </w:r>
      <w:r w:rsidRPr="004B39CD">
        <w:rPr>
          <w:rFonts w:cs="Arial"/>
          <w:i/>
          <w:iCs/>
        </w:rPr>
        <w:t>Annals of the New York Academy of Sciences</w:t>
      </w:r>
      <w:r w:rsidRPr="004B39CD">
        <w:rPr>
          <w:rFonts w:cs="Arial"/>
        </w:rPr>
        <w:t>, </w:t>
      </w:r>
      <w:r w:rsidRPr="004B39CD">
        <w:rPr>
          <w:rFonts w:cs="Arial"/>
          <w:i/>
          <w:iCs/>
        </w:rPr>
        <w:t>1449</w:t>
      </w:r>
      <w:r w:rsidRPr="004B39CD">
        <w:rPr>
          <w:rFonts w:cs="Arial"/>
        </w:rPr>
        <w:t xml:space="preserve">(1). </w:t>
      </w:r>
      <w:hyperlink r:id="rId31" w:history="1">
        <w:r w:rsidRPr="004B39CD">
          <w:rPr>
            <w:rStyle w:val="Hyperlink"/>
            <w:rFonts w:cs="Arial"/>
          </w:rPr>
          <w:t>https://doi.org/10.1111/nyas.14056</w:t>
        </w:r>
      </w:hyperlink>
      <w:r w:rsidRPr="004B39CD">
        <w:rPr>
          <w:rFonts w:cs="Arial"/>
        </w:rPr>
        <w:t xml:space="preserve"> </w:t>
      </w:r>
    </w:p>
  </w:endnote>
  <w:endnote w:id="38">
    <w:p w14:paraId="6EDE8A33" w14:textId="359F4312" w:rsidR="00262903" w:rsidRPr="004B39CD" w:rsidRDefault="00262903">
      <w:pPr>
        <w:pStyle w:val="EndnoteText"/>
        <w:rPr>
          <w:rFonts w:cs="Arial"/>
        </w:rPr>
      </w:pPr>
      <w:r w:rsidRPr="004B39CD">
        <w:rPr>
          <w:rStyle w:val="EndnoteReference"/>
          <w:rFonts w:cs="Arial"/>
        </w:rPr>
        <w:endnoteRef/>
      </w:r>
      <w:r w:rsidRPr="004B39CD">
        <w:rPr>
          <w:rFonts w:cs="Arial"/>
        </w:rPr>
        <w:t xml:space="preserve"> </w:t>
      </w:r>
      <w:r w:rsidR="00BA0FDE" w:rsidRPr="009E0326">
        <w:rPr>
          <w:rFonts w:cs="Arial"/>
        </w:rPr>
        <w:t>Clark</w:t>
      </w:r>
      <w:r w:rsidR="00BA0FDE">
        <w:rPr>
          <w:rFonts w:cs="Arial"/>
        </w:rPr>
        <w:t xml:space="preserve">, C., &amp; </w:t>
      </w:r>
      <w:r w:rsidR="00BA0FDE" w:rsidRPr="009E0326">
        <w:rPr>
          <w:rFonts w:cs="Arial"/>
        </w:rPr>
        <w:t>Teravainen-Goff</w:t>
      </w:r>
      <w:r w:rsidR="00BA0FDE">
        <w:rPr>
          <w:rFonts w:cs="Arial"/>
        </w:rPr>
        <w:t>, A.</w:t>
      </w:r>
      <w:r w:rsidR="00BA0FDE" w:rsidRPr="009E0326">
        <w:rPr>
          <w:rFonts w:cs="Arial"/>
        </w:rPr>
        <w:t xml:space="preserve"> </w:t>
      </w:r>
      <w:r w:rsidRPr="004B39CD">
        <w:rPr>
          <w:rFonts w:cs="Arial"/>
        </w:rPr>
        <w:t>(2018). </w:t>
      </w:r>
      <w:r w:rsidRPr="004B39CD">
        <w:rPr>
          <w:rFonts w:cs="Arial"/>
          <w:i/>
          <w:iCs/>
        </w:rPr>
        <w:t>Mental wellbeing, reading and writing</w:t>
      </w:r>
      <w:r w:rsidRPr="004B39CD">
        <w:rPr>
          <w:rFonts w:cs="Arial"/>
        </w:rPr>
        <w:t xml:space="preserve">. National Literacy Trust. </w:t>
      </w:r>
      <w:hyperlink r:id="rId32" w:history="1">
        <w:r w:rsidR="00BA0FDE" w:rsidRPr="003A6C15">
          <w:rPr>
            <w:rStyle w:val="Hyperlink"/>
          </w:rPr>
          <w:t>https://nlt.cdn.ngo/media/documents/Mental_wellbeing_reading_and_writing_2017-18_-_FINAL2_qTxyxvg.pdf</w:t>
        </w:r>
      </w:hyperlink>
      <w:r w:rsidR="00BA0FDE">
        <w:t xml:space="preserve"> </w:t>
      </w:r>
    </w:p>
  </w:endnote>
  <w:endnote w:id="39">
    <w:p w14:paraId="0CFB4113" w14:textId="2C300C81" w:rsidR="00262903" w:rsidRPr="004B39CD" w:rsidRDefault="00262903">
      <w:pPr>
        <w:pStyle w:val="EndnoteText"/>
        <w:rPr>
          <w:rFonts w:cs="Arial"/>
        </w:rPr>
      </w:pPr>
      <w:r w:rsidRPr="004B39CD">
        <w:rPr>
          <w:rStyle w:val="EndnoteReference"/>
          <w:rFonts w:cs="Arial"/>
        </w:rPr>
        <w:endnoteRef/>
      </w:r>
      <w:r w:rsidRPr="004B39CD">
        <w:rPr>
          <w:rFonts w:cs="Arial"/>
        </w:rPr>
        <w:t xml:space="preserve"> </w:t>
      </w:r>
      <w:r w:rsidR="00D129FA" w:rsidRPr="004B39CD">
        <w:rPr>
          <w:rFonts w:cs="Arial"/>
        </w:rPr>
        <w:t>Billington, J. (2015). </w:t>
      </w:r>
      <w:r w:rsidR="00D129FA" w:rsidRPr="004B39CD">
        <w:rPr>
          <w:rFonts w:cs="Arial"/>
          <w:i/>
          <w:iCs/>
        </w:rPr>
        <w:t xml:space="preserve">Reading </w:t>
      </w:r>
      <w:r w:rsidR="00D129FA">
        <w:rPr>
          <w:rFonts w:cs="Arial"/>
          <w:i/>
          <w:iCs/>
        </w:rPr>
        <w:t>b</w:t>
      </w:r>
      <w:r w:rsidR="00D129FA" w:rsidRPr="004B39CD">
        <w:rPr>
          <w:rFonts w:cs="Arial"/>
          <w:i/>
          <w:iCs/>
        </w:rPr>
        <w:t xml:space="preserve">etween the </w:t>
      </w:r>
      <w:r w:rsidR="00D129FA">
        <w:rPr>
          <w:rFonts w:cs="Arial"/>
          <w:i/>
          <w:iCs/>
        </w:rPr>
        <w:t>l</w:t>
      </w:r>
      <w:r w:rsidR="00D129FA" w:rsidRPr="004B39CD">
        <w:rPr>
          <w:rFonts w:cs="Arial"/>
          <w:i/>
          <w:iCs/>
        </w:rPr>
        <w:t xml:space="preserve">ines: </w:t>
      </w:r>
      <w:r w:rsidR="00D129FA">
        <w:rPr>
          <w:rFonts w:cs="Arial"/>
          <w:i/>
          <w:iCs/>
        </w:rPr>
        <w:t>T</w:t>
      </w:r>
      <w:r w:rsidR="00D129FA" w:rsidRPr="004B39CD">
        <w:rPr>
          <w:rFonts w:cs="Arial"/>
          <w:i/>
          <w:iCs/>
        </w:rPr>
        <w:t xml:space="preserve">he </w:t>
      </w:r>
      <w:r w:rsidR="00D129FA">
        <w:rPr>
          <w:rFonts w:cs="Arial"/>
          <w:i/>
          <w:iCs/>
        </w:rPr>
        <w:t>b</w:t>
      </w:r>
      <w:r w:rsidR="00D129FA" w:rsidRPr="004B39CD">
        <w:rPr>
          <w:rFonts w:cs="Arial"/>
          <w:i/>
          <w:iCs/>
        </w:rPr>
        <w:t xml:space="preserve">enefits of </w:t>
      </w:r>
      <w:r w:rsidR="00D129FA">
        <w:rPr>
          <w:rFonts w:cs="Arial"/>
          <w:i/>
          <w:iCs/>
        </w:rPr>
        <w:t>r</w:t>
      </w:r>
      <w:r w:rsidR="00D129FA" w:rsidRPr="004B39CD">
        <w:rPr>
          <w:rFonts w:cs="Arial"/>
          <w:i/>
          <w:iCs/>
        </w:rPr>
        <w:t xml:space="preserve">eading for </w:t>
      </w:r>
      <w:r w:rsidR="00D129FA">
        <w:rPr>
          <w:rFonts w:cs="Arial"/>
          <w:i/>
          <w:iCs/>
        </w:rPr>
        <w:t>p</w:t>
      </w:r>
      <w:r w:rsidR="00D129FA" w:rsidRPr="004B39CD">
        <w:rPr>
          <w:rFonts w:cs="Arial"/>
          <w:i/>
          <w:iCs/>
        </w:rPr>
        <w:t>leasure</w:t>
      </w:r>
      <w:r w:rsidR="00D129FA" w:rsidRPr="004B39CD">
        <w:rPr>
          <w:rFonts w:cs="Arial"/>
        </w:rPr>
        <w:t xml:space="preserve">. </w:t>
      </w:r>
      <w:r w:rsidR="00D129FA" w:rsidRPr="00EF4FC4">
        <w:rPr>
          <w:rFonts w:cs="Arial"/>
        </w:rPr>
        <w:t>Centre for Research into Reading, Literature and Society</w:t>
      </w:r>
      <w:r w:rsidR="00D129FA">
        <w:rPr>
          <w:rFonts w:cs="Arial"/>
        </w:rPr>
        <w:t xml:space="preserve">, University of Liverpool. </w:t>
      </w:r>
      <w:hyperlink r:id="rId33" w:history="1">
        <w:r w:rsidRPr="004B39CD">
          <w:rPr>
            <w:rStyle w:val="Hyperlink"/>
            <w:rFonts w:cs="Arial"/>
          </w:rPr>
          <w:t>https://www.letterpressproject.co.uk/media/file/The_Benefits_of_Reading_for_Pleasure.pdf</w:t>
        </w:r>
      </w:hyperlink>
      <w:r w:rsidRPr="004B39CD">
        <w:rPr>
          <w:rFonts w:cs="Arial"/>
        </w:rPr>
        <w:t xml:space="preserve"> </w:t>
      </w:r>
    </w:p>
  </w:endnote>
  <w:endnote w:id="40">
    <w:p w14:paraId="338AF4F9" w14:textId="4E205FAE" w:rsidR="002D6E55" w:rsidRPr="004B39CD" w:rsidRDefault="002D6E55">
      <w:pPr>
        <w:pStyle w:val="EndnoteText"/>
        <w:rPr>
          <w:rFonts w:cs="Arial"/>
        </w:rPr>
      </w:pPr>
      <w:r w:rsidRPr="004B39CD">
        <w:rPr>
          <w:rStyle w:val="EndnoteReference"/>
          <w:rFonts w:cs="Arial"/>
        </w:rPr>
        <w:endnoteRef/>
      </w:r>
      <w:r w:rsidRPr="004B39CD">
        <w:rPr>
          <w:rFonts w:cs="Arial"/>
        </w:rPr>
        <w:t xml:space="preserve"> Vezzali, L., Stathi, S., Giovannini, D., Capozza, D., &amp; Trifiletti, E. (2014). The greatest magic of Harry Potter: Reducing prejudice. </w:t>
      </w:r>
      <w:r w:rsidRPr="004B39CD">
        <w:rPr>
          <w:rFonts w:cs="Arial"/>
          <w:i/>
          <w:iCs/>
        </w:rPr>
        <w:t>Journal of Applied Social Psychology</w:t>
      </w:r>
      <w:r w:rsidRPr="004B39CD">
        <w:rPr>
          <w:rFonts w:cs="Arial"/>
        </w:rPr>
        <w:t>, </w:t>
      </w:r>
      <w:r w:rsidRPr="004B39CD">
        <w:rPr>
          <w:rFonts w:cs="Arial"/>
          <w:i/>
          <w:iCs/>
        </w:rPr>
        <w:t>45</w:t>
      </w:r>
      <w:r w:rsidRPr="004B39CD">
        <w:rPr>
          <w:rFonts w:cs="Arial"/>
        </w:rPr>
        <w:t xml:space="preserve">(2), 105–121. </w:t>
      </w:r>
      <w:hyperlink r:id="rId34" w:history="1">
        <w:r w:rsidRPr="004B39CD">
          <w:rPr>
            <w:rStyle w:val="Hyperlink"/>
            <w:rFonts w:cs="Arial"/>
          </w:rPr>
          <w:t>https://doi.org/10.1111/jasp.12279</w:t>
        </w:r>
      </w:hyperlink>
      <w:r w:rsidRPr="004B39CD">
        <w:rPr>
          <w:rFonts w:cs="Arial"/>
        </w:rPr>
        <w:t xml:space="preserve"> </w:t>
      </w:r>
    </w:p>
  </w:endnote>
  <w:endnote w:id="41">
    <w:p w14:paraId="67F9C167" w14:textId="30AF8E82" w:rsidR="00EB6609" w:rsidRPr="004B39CD" w:rsidRDefault="00EB6609" w:rsidP="00EB6609">
      <w:pPr>
        <w:pStyle w:val="EndnoteText"/>
        <w:rPr>
          <w:rFonts w:cs="Arial"/>
        </w:rPr>
      </w:pPr>
      <w:r w:rsidRPr="004B39CD">
        <w:rPr>
          <w:rStyle w:val="EndnoteReference"/>
          <w:rFonts w:cs="Arial"/>
        </w:rPr>
        <w:endnoteRef/>
      </w:r>
      <w:r w:rsidRPr="004B39CD">
        <w:rPr>
          <w:rFonts w:cs="Arial"/>
        </w:rPr>
        <w:t xml:space="preserve"> </w:t>
      </w:r>
      <w:r w:rsidR="00D129FA" w:rsidRPr="004B39CD">
        <w:rPr>
          <w:rFonts w:cs="Arial"/>
        </w:rPr>
        <w:t>Billington, J. (2015). </w:t>
      </w:r>
      <w:r w:rsidR="00D129FA" w:rsidRPr="004B39CD">
        <w:rPr>
          <w:rFonts w:cs="Arial"/>
          <w:i/>
          <w:iCs/>
        </w:rPr>
        <w:t xml:space="preserve">Reading </w:t>
      </w:r>
      <w:r w:rsidR="00D129FA">
        <w:rPr>
          <w:rFonts w:cs="Arial"/>
          <w:i/>
          <w:iCs/>
        </w:rPr>
        <w:t>b</w:t>
      </w:r>
      <w:r w:rsidR="00D129FA" w:rsidRPr="004B39CD">
        <w:rPr>
          <w:rFonts w:cs="Arial"/>
          <w:i/>
          <w:iCs/>
        </w:rPr>
        <w:t xml:space="preserve">etween the </w:t>
      </w:r>
      <w:r w:rsidR="00D129FA">
        <w:rPr>
          <w:rFonts w:cs="Arial"/>
          <w:i/>
          <w:iCs/>
        </w:rPr>
        <w:t>l</w:t>
      </w:r>
      <w:r w:rsidR="00D129FA" w:rsidRPr="004B39CD">
        <w:rPr>
          <w:rFonts w:cs="Arial"/>
          <w:i/>
          <w:iCs/>
        </w:rPr>
        <w:t xml:space="preserve">ines: </w:t>
      </w:r>
      <w:r w:rsidR="00D129FA">
        <w:rPr>
          <w:rFonts w:cs="Arial"/>
          <w:i/>
          <w:iCs/>
        </w:rPr>
        <w:t>T</w:t>
      </w:r>
      <w:r w:rsidR="00D129FA" w:rsidRPr="004B39CD">
        <w:rPr>
          <w:rFonts w:cs="Arial"/>
          <w:i/>
          <w:iCs/>
        </w:rPr>
        <w:t xml:space="preserve">he </w:t>
      </w:r>
      <w:r w:rsidR="00D129FA">
        <w:rPr>
          <w:rFonts w:cs="Arial"/>
          <w:i/>
          <w:iCs/>
        </w:rPr>
        <w:t>b</w:t>
      </w:r>
      <w:r w:rsidR="00D129FA" w:rsidRPr="004B39CD">
        <w:rPr>
          <w:rFonts w:cs="Arial"/>
          <w:i/>
          <w:iCs/>
        </w:rPr>
        <w:t xml:space="preserve">enefits of </w:t>
      </w:r>
      <w:r w:rsidR="00D129FA">
        <w:rPr>
          <w:rFonts w:cs="Arial"/>
          <w:i/>
          <w:iCs/>
        </w:rPr>
        <w:t>r</w:t>
      </w:r>
      <w:r w:rsidR="00D129FA" w:rsidRPr="004B39CD">
        <w:rPr>
          <w:rFonts w:cs="Arial"/>
          <w:i/>
          <w:iCs/>
        </w:rPr>
        <w:t xml:space="preserve">eading for </w:t>
      </w:r>
      <w:r w:rsidR="00D129FA">
        <w:rPr>
          <w:rFonts w:cs="Arial"/>
          <w:i/>
          <w:iCs/>
        </w:rPr>
        <w:t>p</w:t>
      </w:r>
      <w:r w:rsidR="00D129FA" w:rsidRPr="004B39CD">
        <w:rPr>
          <w:rFonts w:cs="Arial"/>
          <w:i/>
          <w:iCs/>
        </w:rPr>
        <w:t>leasure</w:t>
      </w:r>
      <w:r w:rsidR="00D129FA" w:rsidRPr="004B39CD">
        <w:rPr>
          <w:rFonts w:cs="Arial"/>
        </w:rPr>
        <w:t xml:space="preserve">. </w:t>
      </w:r>
      <w:r w:rsidR="00D129FA" w:rsidRPr="00EF4FC4">
        <w:rPr>
          <w:rFonts w:cs="Arial"/>
        </w:rPr>
        <w:t>Centre for Research into Reading, Literature and Society</w:t>
      </w:r>
      <w:r w:rsidR="00D129FA">
        <w:rPr>
          <w:rFonts w:cs="Arial"/>
        </w:rPr>
        <w:t xml:space="preserve">, University of Liverpool. </w:t>
      </w:r>
      <w:hyperlink r:id="rId35" w:tgtFrame="_blank" w:history="1">
        <w:r w:rsidRPr="004B39CD">
          <w:rPr>
            <w:rStyle w:val="Hyperlink"/>
            <w:rFonts w:cs="Arial"/>
          </w:rPr>
          <w:t>https://www.letterpressproject.co.uk/media/file/The_Benefits_of_Reading_for_Pleasure.pdf</w:t>
        </w:r>
      </w:hyperlink>
      <w:r w:rsidR="007675D4">
        <w:rPr>
          <w:rFonts w:cs="Arial"/>
        </w:rPr>
        <w:t xml:space="preserve"> </w:t>
      </w:r>
    </w:p>
  </w:endnote>
  <w:endnote w:id="42">
    <w:p w14:paraId="25397F5B" w14:textId="504CB60D" w:rsidR="00FC3701" w:rsidRPr="004B39CD" w:rsidRDefault="00FC3701">
      <w:pPr>
        <w:pStyle w:val="EndnoteText"/>
        <w:rPr>
          <w:rFonts w:cs="Arial"/>
        </w:rPr>
      </w:pPr>
      <w:r w:rsidRPr="004B39CD">
        <w:rPr>
          <w:rStyle w:val="EndnoteReference"/>
          <w:rFonts w:cs="Arial"/>
        </w:rPr>
        <w:endnoteRef/>
      </w:r>
      <w:r w:rsidRPr="004B39CD">
        <w:rPr>
          <w:rFonts w:cs="Arial"/>
        </w:rPr>
        <w:t xml:space="preserve"> Education standards research team. (2012). </w:t>
      </w:r>
      <w:r w:rsidRPr="004B39CD">
        <w:rPr>
          <w:rFonts w:cs="Arial"/>
          <w:i/>
          <w:iCs/>
        </w:rPr>
        <w:t>Research evidence on reading for pleasure.</w:t>
      </w:r>
      <w:r w:rsidRPr="004B39CD">
        <w:rPr>
          <w:rFonts w:cs="Arial"/>
        </w:rPr>
        <w:t> Department for Education.</w:t>
      </w:r>
      <w:r w:rsidR="00C370D5">
        <w:rPr>
          <w:rFonts w:cs="Arial"/>
        </w:rPr>
        <w:t xml:space="preserve"> </w:t>
      </w:r>
      <w:hyperlink r:id="rId36" w:history="1">
        <w:r w:rsidR="00C370D5" w:rsidRPr="003A6C15">
          <w:rPr>
            <w:rStyle w:val="Hyperlink"/>
            <w:rFonts w:cs="Arial"/>
          </w:rPr>
          <w:t>https://assets.publishing.service.gov.uk/government/uploads/system/uploads/attachment_data/file/284286/reading_for_pleasure.pdf</w:t>
        </w:r>
      </w:hyperlink>
      <w:r w:rsidR="007675D4">
        <w:rPr>
          <w:rFonts w:cs="Arial"/>
        </w:rPr>
        <w:t xml:space="preserve"> </w:t>
      </w:r>
    </w:p>
  </w:endnote>
  <w:endnote w:id="43">
    <w:p w14:paraId="79B58BF3" w14:textId="18A21786" w:rsidR="00143F7E" w:rsidRPr="004B39CD" w:rsidRDefault="00143F7E">
      <w:pPr>
        <w:pStyle w:val="EndnoteText"/>
        <w:rPr>
          <w:rFonts w:cs="Arial"/>
        </w:rPr>
      </w:pPr>
      <w:r w:rsidRPr="004B39CD">
        <w:rPr>
          <w:rStyle w:val="EndnoteReference"/>
          <w:rFonts w:cs="Arial"/>
        </w:rPr>
        <w:endnoteRef/>
      </w:r>
      <w:r w:rsidRPr="004B39CD">
        <w:rPr>
          <w:rFonts w:cs="Arial"/>
        </w:rPr>
        <w:t xml:space="preserve"> Teravainen-Goff, A., Flynn, M., Riad, L., Cole, A., &amp; Clark, C. (2022). </w:t>
      </w:r>
      <w:r w:rsidRPr="004B39CD">
        <w:rPr>
          <w:rFonts w:cs="Arial"/>
          <w:i/>
          <w:iCs/>
        </w:rPr>
        <w:t>Seldom-heard voices: Adult literacy in the UK. </w:t>
      </w:r>
      <w:r w:rsidRPr="004B39CD">
        <w:rPr>
          <w:rFonts w:cs="Arial"/>
        </w:rPr>
        <w:t>National Literacy Trust.</w:t>
      </w:r>
      <w:r w:rsidR="00C370D5">
        <w:rPr>
          <w:rFonts w:cs="Arial"/>
        </w:rPr>
        <w:t xml:space="preserve"> </w:t>
      </w:r>
      <w:hyperlink r:id="rId37" w:history="1">
        <w:r w:rsidR="00C370D5" w:rsidRPr="003A6C15">
          <w:rPr>
            <w:rStyle w:val="Hyperlink"/>
            <w:rFonts w:cs="Arial"/>
          </w:rPr>
          <w:t>https://nlt.cdn.ngo/media/documents/Adult_Literacy_2022_report_FINAL.pdf</w:t>
        </w:r>
      </w:hyperlink>
      <w:r w:rsidR="007675D4">
        <w:rPr>
          <w:rFonts w:cs="Arial"/>
        </w:rPr>
        <w:t xml:space="preserve"> </w:t>
      </w:r>
    </w:p>
  </w:endnote>
  <w:endnote w:id="44">
    <w:p w14:paraId="37BEAA8B" w14:textId="472BAB41" w:rsidR="00EB6609" w:rsidRPr="004B39CD" w:rsidRDefault="00EB6609">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Kerr, M. E. (2021). </w:t>
      </w:r>
      <w:r w:rsidRPr="004B39CD">
        <w:rPr>
          <w:rStyle w:val="normaltextrun"/>
          <w:rFonts w:cs="Arial"/>
          <w:i/>
          <w:iCs/>
          <w:color w:val="000000"/>
          <w:shd w:val="clear" w:color="auto" w:fill="FFFFFF"/>
        </w:rPr>
        <w:t>Paying the price: The cost of very poor adult literacy.</w:t>
      </w:r>
      <w:r w:rsidRPr="004B39CD">
        <w:rPr>
          <w:rStyle w:val="normaltextrun"/>
          <w:rFonts w:cs="Arial"/>
          <w:color w:val="000000"/>
          <w:shd w:val="clear" w:color="auto" w:fill="FFFFFF"/>
        </w:rPr>
        <w:t> Pro Bono Economics. </w:t>
      </w:r>
      <w:hyperlink r:id="rId38" w:tgtFrame="_blank" w:history="1">
        <w:r w:rsidRPr="004B39CD">
          <w:rPr>
            <w:rStyle w:val="normaltextrun"/>
            <w:rFonts w:cs="Arial"/>
            <w:color w:val="C31C70"/>
            <w:u w:val="single"/>
            <w:shd w:val="clear" w:color="auto" w:fill="FFFFFF"/>
          </w:rPr>
          <w:t>https://www.probonoeconomics.com/Handlers/Download.ashx?IDMF=2c42cd17-81ba-4e5e-ade7-db90a3084ebd</w:t>
        </w:r>
      </w:hyperlink>
      <w:r w:rsidRPr="004B39CD">
        <w:rPr>
          <w:rStyle w:val="normaltextrun"/>
          <w:rFonts w:cs="Arial"/>
          <w:color w:val="000000"/>
          <w:shd w:val="clear" w:color="auto" w:fill="FFFFFF"/>
        </w:rPr>
        <w:t> </w:t>
      </w:r>
    </w:p>
  </w:endnote>
  <w:endnote w:id="45">
    <w:p w14:paraId="11BADAF9" w14:textId="6E575C62" w:rsidR="00C51B98" w:rsidRPr="004B39CD" w:rsidRDefault="00C51B98">
      <w:pPr>
        <w:pStyle w:val="EndnoteText"/>
        <w:rPr>
          <w:rFonts w:cs="Arial"/>
        </w:rPr>
      </w:pPr>
      <w:r w:rsidRPr="004B39CD">
        <w:rPr>
          <w:rStyle w:val="EndnoteReference"/>
          <w:rFonts w:cs="Arial"/>
        </w:rPr>
        <w:endnoteRef/>
      </w:r>
      <w:r w:rsidRPr="004B39CD">
        <w:rPr>
          <w:rFonts w:cs="Arial"/>
        </w:rPr>
        <w:t xml:space="preserve"> </w:t>
      </w:r>
      <w:r w:rsidR="00D617A2" w:rsidRPr="004B39CD">
        <w:rPr>
          <w:rFonts w:cs="Arial"/>
        </w:rPr>
        <w:t xml:space="preserve">Scottish Book Trust. </w:t>
      </w:r>
      <w:r w:rsidRPr="004B39CD">
        <w:rPr>
          <w:rFonts w:cs="Arial"/>
          <w:i/>
          <w:iCs/>
        </w:rPr>
        <w:t>The impact of Scotland</w:t>
      </w:r>
      <w:r w:rsidR="00387D1E">
        <w:rPr>
          <w:rFonts w:cs="Arial"/>
          <w:i/>
          <w:iCs/>
        </w:rPr>
        <w:t>'</w:t>
      </w:r>
      <w:r w:rsidRPr="004B39CD">
        <w:rPr>
          <w:rFonts w:cs="Arial"/>
          <w:i/>
          <w:iCs/>
        </w:rPr>
        <w:t>s libraries</w:t>
      </w:r>
      <w:r w:rsidRPr="004B39CD">
        <w:rPr>
          <w:rFonts w:cs="Arial"/>
        </w:rPr>
        <w:t>.</w:t>
      </w:r>
      <w:r w:rsidR="00D617A2">
        <w:rPr>
          <w:rFonts w:cs="Arial"/>
        </w:rPr>
        <w:t xml:space="preserve"> </w:t>
      </w:r>
      <w:r w:rsidR="00D617A2" w:rsidRPr="002F4B25">
        <w:rPr>
          <w:rFonts w:cs="Arial"/>
        </w:rPr>
        <w:t xml:space="preserve">Retrieved </w:t>
      </w:r>
      <w:r w:rsidR="00D617A2">
        <w:rPr>
          <w:rFonts w:cs="Arial"/>
        </w:rPr>
        <w:t>March 10</w:t>
      </w:r>
      <w:r w:rsidR="00D617A2" w:rsidRPr="002F4B25">
        <w:rPr>
          <w:rFonts w:cs="Arial"/>
        </w:rPr>
        <w:t>, 202</w:t>
      </w:r>
      <w:r w:rsidR="00D617A2">
        <w:rPr>
          <w:rFonts w:cs="Arial"/>
        </w:rPr>
        <w:t xml:space="preserve">5 </w:t>
      </w:r>
      <w:r w:rsidR="00D617A2" w:rsidRPr="002F4B25">
        <w:rPr>
          <w:rFonts w:cs="Arial"/>
        </w:rPr>
        <w:t>from</w:t>
      </w:r>
      <w:r w:rsidR="00D617A2">
        <w:rPr>
          <w:rFonts w:cs="Arial"/>
        </w:rPr>
        <w:t xml:space="preserve"> </w:t>
      </w:r>
      <w:hyperlink r:id="rId39" w:history="1">
        <w:r w:rsidRPr="004B39CD">
          <w:rPr>
            <w:rStyle w:val="Hyperlink"/>
            <w:rFonts w:cs="Arial"/>
          </w:rPr>
          <w:t>https://www.scottishbooktrust.com/our-research/the-impact-of-scotlands-libraries</w:t>
        </w:r>
      </w:hyperlink>
      <w:r w:rsidRPr="004B39CD">
        <w:rPr>
          <w:rFonts w:cs="Arial"/>
        </w:rPr>
        <w:t xml:space="preserve"> </w:t>
      </w:r>
    </w:p>
  </w:endnote>
  <w:endnote w:id="46">
    <w:p w14:paraId="01E8BBD7" w14:textId="1FC00948" w:rsidR="00352482" w:rsidRPr="004B39CD" w:rsidRDefault="00352482">
      <w:pPr>
        <w:pStyle w:val="EndnoteText"/>
        <w:rPr>
          <w:rFonts w:cs="Arial"/>
        </w:rPr>
      </w:pPr>
      <w:r w:rsidRPr="004B39CD">
        <w:rPr>
          <w:rStyle w:val="EndnoteReference"/>
          <w:rFonts w:cs="Arial"/>
        </w:rPr>
        <w:endnoteRef/>
      </w:r>
      <w:r w:rsidRPr="004B39CD">
        <w:rPr>
          <w:rFonts w:cs="Arial"/>
        </w:rPr>
        <w:t xml:space="preserve"> Teravainen-Goff, A., Flynn, M., Riad, L., Cole, A., &amp; Clark, C. (2022). </w:t>
      </w:r>
      <w:r w:rsidRPr="004B39CD">
        <w:rPr>
          <w:rFonts w:cs="Arial"/>
          <w:i/>
          <w:iCs/>
        </w:rPr>
        <w:t>Seldom-heard voices: Adult literacy in the UK. </w:t>
      </w:r>
      <w:r w:rsidRPr="004B39CD">
        <w:rPr>
          <w:rFonts w:cs="Arial"/>
        </w:rPr>
        <w:t>National Literacy Trust.</w:t>
      </w:r>
      <w:r w:rsidR="00725782">
        <w:rPr>
          <w:rFonts w:cs="Arial"/>
        </w:rPr>
        <w:t xml:space="preserve"> </w:t>
      </w:r>
      <w:hyperlink r:id="rId40" w:history="1">
        <w:r w:rsidR="00725782" w:rsidRPr="003A6C15">
          <w:rPr>
            <w:rStyle w:val="Hyperlink"/>
            <w:rFonts w:cs="Arial"/>
          </w:rPr>
          <w:t>https://nlt.cdn.ngo/media/documents/Adult_Literacy_2022_report_FINAL.pdf</w:t>
        </w:r>
      </w:hyperlink>
    </w:p>
  </w:endnote>
  <w:endnote w:id="47">
    <w:p w14:paraId="248F734C" w14:textId="4FF2F2B5" w:rsidR="00352482" w:rsidRPr="004B39CD" w:rsidRDefault="00352482">
      <w:pPr>
        <w:pStyle w:val="EndnoteText"/>
        <w:rPr>
          <w:rFonts w:cs="Arial"/>
        </w:rPr>
      </w:pPr>
      <w:r w:rsidRPr="004B39CD">
        <w:rPr>
          <w:rStyle w:val="EndnoteReference"/>
          <w:rFonts w:cs="Arial"/>
        </w:rPr>
        <w:endnoteRef/>
      </w:r>
      <w:r w:rsidRPr="004B39CD">
        <w:rPr>
          <w:rFonts w:cs="Arial"/>
        </w:rPr>
        <w:t xml:space="preserve"> Kerr, M. E. (2021). </w:t>
      </w:r>
      <w:r w:rsidRPr="004B39CD">
        <w:rPr>
          <w:rFonts w:cs="Arial"/>
          <w:i/>
          <w:iCs/>
        </w:rPr>
        <w:t>Paying the price: The cost of very poor adult literacy.</w:t>
      </w:r>
      <w:r w:rsidRPr="004B39CD">
        <w:rPr>
          <w:rFonts w:cs="Arial"/>
        </w:rPr>
        <w:t> Pro Bono Economics.</w:t>
      </w:r>
      <w:r w:rsidR="00725782">
        <w:rPr>
          <w:rFonts w:cs="Arial"/>
        </w:rPr>
        <w:t xml:space="preserve"> </w:t>
      </w:r>
      <w:hyperlink r:id="rId41" w:tgtFrame="_blank" w:history="1">
        <w:r w:rsidRPr="004B39CD">
          <w:rPr>
            <w:rStyle w:val="Hyperlink"/>
            <w:rFonts w:cs="Arial"/>
          </w:rPr>
          <w:t>https://www.probonoeconomics.com/Handlers/Download.ashx?IDMF=2c42cd17-81ba-4e5e-ade7-db90a3084ebd</w:t>
        </w:r>
      </w:hyperlink>
      <w:r w:rsidRPr="004B39CD">
        <w:rPr>
          <w:rFonts w:cs="Arial"/>
        </w:rPr>
        <w:t> </w:t>
      </w:r>
    </w:p>
  </w:endnote>
  <w:endnote w:id="48">
    <w:p w14:paraId="1B13D4F2" w14:textId="3B036E4E" w:rsidR="008F1274" w:rsidRPr="004B39CD" w:rsidRDefault="008F1274">
      <w:pPr>
        <w:pStyle w:val="EndnoteText"/>
        <w:rPr>
          <w:rFonts w:cs="Arial"/>
        </w:rPr>
      </w:pPr>
      <w:r w:rsidRPr="004B39CD">
        <w:rPr>
          <w:rStyle w:val="EndnoteReference"/>
          <w:rFonts w:cs="Arial"/>
        </w:rPr>
        <w:endnoteRef/>
      </w:r>
      <w:r w:rsidRPr="004B39CD">
        <w:rPr>
          <w:rFonts w:cs="Arial"/>
        </w:rPr>
        <w:t xml:space="preserve"> </w:t>
      </w:r>
      <w:r w:rsidR="00541418" w:rsidRPr="004B39CD">
        <w:rPr>
          <w:rFonts w:cs="Arial"/>
        </w:rPr>
        <w:t>National Literacy Trust. (2021).</w:t>
      </w:r>
      <w:r w:rsidR="00541418">
        <w:rPr>
          <w:rFonts w:cs="Arial"/>
        </w:rPr>
        <w:t xml:space="preserve"> </w:t>
      </w:r>
      <w:r w:rsidR="00541418" w:rsidRPr="004B39CD">
        <w:rPr>
          <w:rFonts w:cs="Arial"/>
          <w:i/>
          <w:iCs/>
        </w:rPr>
        <w:t>COVID-19 and literacy: The attainment gap and learning loss</w:t>
      </w:r>
      <w:r w:rsidR="00541418" w:rsidRPr="004B39CD">
        <w:rPr>
          <w:rFonts w:cs="Arial"/>
        </w:rPr>
        <w:t xml:space="preserve">. </w:t>
      </w:r>
      <w:hyperlink r:id="rId42" w:history="1">
        <w:r w:rsidR="00541418" w:rsidRPr="004B39CD">
          <w:rPr>
            <w:rStyle w:val="Hyperlink"/>
            <w:rFonts w:cs="Arial"/>
          </w:rPr>
          <w:t>https://literacytrust.org.uk/information/what-is-literacy/covid-19-and-literacy/covid-19-and-literacy-the-attainment-gap-and-learning-loss/</w:t>
        </w:r>
      </w:hyperlink>
    </w:p>
  </w:endnote>
  <w:endnote w:id="49">
    <w:p w14:paraId="06BB2189" w14:textId="70C0A24C" w:rsidR="00BE08B5" w:rsidRPr="004B39CD" w:rsidRDefault="00BE08B5" w:rsidP="00BE08B5">
      <w:pPr>
        <w:pStyle w:val="EndnoteText"/>
        <w:rPr>
          <w:rFonts w:cs="Arial"/>
        </w:rPr>
      </w:pPr>
      <w:r w:rsidRPr="004B39CD">
        <w:rPr>
          <w:rStyle w:val="EndnoteReference"/>
          <w:rFonts w:cs="Arial"/>
        </w:rPr>
        <w:endnoteRef/>
      </w:r>
      <w:r w:rsidRPr="004B39CD">
        <w:rPr>
          <w:rFonts w:cs="Arial"/>
        </w:rPr>
        <w:t xml:space="preserve"> </w:t>
      </w:r>
      <w:r w:rsidR="00541418" w:rsidRPr="004B39CD">
        <w:rPr>
          <w:rStyle w:val="normaltextrun"/>
          <w:rFonts w:cs="Arial"/>
          <w:color w:val="000000"/>
          <w:shd w:val="clear" w:color="auto" w:fill="FFFFFF"/>
        </w:rPr>
        <w:t>National Literacy Trust. (2022). </w:t>
      </w:r>
      <w:r w:rsidR="00541418" w:rsidRPr="004B39CD">
        <w:rPr>
          <w:rStyle w:val="normaltextrun"/>
          <w:rFonts w:cs="Arial"/>
          <w:i/>
          <w:iCs/>
          <w:color w:val="000000"/>
          <w:shd w:val="clear" w:color="auto" w:fill="FFFFFF"/>
        </w:rPr>
        <w:t>Public libraries and literacy recovery.</w:t>
      </w:r>
      <w:r w:rsidR="00541418" w:rsidRPr="004B39CD">
        <w:rPr>
          <w:rStyle w:val="normaltextrun"/>
          <w:rFonts w:cs="Arial"/>
          <w:color w:val="000000"/>
          <w:shd w:val="clear" w:color="auto" w:fill="FFFFFF"/>
        </w:rPr>
        <w:t> Libraries Connected.</w:t>
      </w:r>
      <w:r w:rsidR="00541418">
        <w:rPr>
          <w:rStyle w:val="normaltextrun"/>
          <w:rFonts w:cs="Arial"/>
          <w:color w:val="000000"/>
          <w:shd w:val="clear" w:color="auto" w:fill="FFFFFF"/>
        </w:rPr>
        <w:t xml:space="preserve"> </w:t>
      </w:r>
      <w:hyperlink r:id="rId43" w:history="1">
        <w:r w:rsidR="00541418" w:rsidRPr="003A6C15">
          <w:rPr>
            <w:rStyle w:val="Hyperlink"/>
            <w:rFonts w:cs="Arial"/>
            <w:shd w:val="clear" w:color="auto" w:fill="FFFFFF"/>
          </w:rPr>
          <w:t>https://nlt.cdn.ngo/media/documents/Public_libraries_and_literacy_recovery_-_final_version.pdf</w:t>
        </w:r>
      </w:hyperlink>
    </w:p>
  </w:endnote>
  <w:endnote w:id="50">
    <w:p w14:paraId="7DB5303A" w14:textId="21677B5E" w:rsidR="00BF2DC9" w:rsidRPr="004B39CD" w:rsidRDefault="00BF2DC9">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Allmann, K. (2022). </w:t>
      </w:r>
      <w:r w:rsidRPr="004B39CD">
        <w:rPr>
          <w:rStyle w:val="normaltextrun"/>
          <w:rFonts w:cs="Arial"/>
          <w:i/>
          <w:iCs/>
          <w:color w:val="000000"/>
          <w:shd w:val="clear" w:color="auto" w:fill="FFFFFF"/>
        </w:rPr>
        <w:t>UK digital poverty evidence review 2022.</w:t>
      </w:r>
      <w:r w:rsidR="00BE736E">
        <w:rPr>
          <w:rStyle w:val="normaltextrun"/>
          <w:rFonts w:cs="Arial"/>
          <w:color w:val="000000"/>
          <w:shd w:val="clear" w:color="auto" w:fill="FFFFFF"/>
        </w:rPr>
        <w:t xml:space="preserve"> </w:t>
      </w:r>
      <w:r w:rsidRPr="004B39CD">
        <w:rPr>
          <w:rStyle w:val="normaltextrun"/>
          <w:rFonts w:cs="Arial"/>
          <w:color w:val="000000"/>
          <w:shd w:val="clear" w:color="auto" w:fill="FFFFFF"/>
        </w:rPr>
        <w:t>Digital Poverty Alliance.</w:t>
      </w:r>
      <w:r w:rsidR="00034BB3">
        <w:rPr>
          <w:rStyle w:val="normaltextrun"/>
          <w:rFonts w:cs="Arial"/>
          <w:color w:val="000000"/>
          <w:shd w:val="clear" w:color="auto" w:fill="FFFFFF"/>
        </w:rPr>
        <w:t xml:space="preserve"> </w:t>
      </w:r>
      <w:hyperlink r:id="rId44" w:history="1">
        <w:r w:rsidR="003523ED" w:rsidRPr="003A6C15">
          <w:rPr>
            <w:rStyle w:val="Hyperlink"/>
            <w:rFonts w:cs="Arial"/>
            <w:shd w:val="clear" w:color="auto" w:fill="FFFFFF"/>
          </w:rPr>
          <w:t>https://digitalpovertyalliance.org/uk-digital-poverty-evidence-review-2022/</w:t>
        </w:r>
      </w:hyperlink>
      <w:r w:rsidRPr="004B39CD">
        <w:rPr>
          <w:rStyle w:val="normaltextrun"/>
          <w:rFonts w:cs="Arial"/>
          <w:color w:val="000000"/>
          <w:shd w:val="clear" w:color="auto" w:fill="FFFFFF"/>
        </w:rPr>
        <w:t> </w:t>
      </w:r>
    </w:p>
  </w:endnote>
  <w:endnote w:id="51">
    <w:p w14:paraId="5750C5F2" w14:textId="7146EF27" w:rsidR="00BF2DC9" w:rsidRPr="004B39CD" w:rsidRDefault="00BF2DC9">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Halliday, A. (2020). </w:t>
      </w:r>
      <w:r w:rsidRPr="004B39CD">
        <w:rPr>
          <w:rStyle w:val="normaltextrun"/>
          <w:rFonts w:cs="Arial"/>
          <w:i/>
          <w:iCs/>
          <w:color w:val="000000"/>
          <w:shd w:val="clear" w:color="auto" w:fill="FFFFFF"/>
        </w:rPr>
        <w:t>Digital exclusion in Scotland.</w:t>
      </w:r>
      <w:r w:rsidRPr="004B39CD">
        <w:rPr>
          <w:rStyle w:val="normaltextrun"/>
          <w:rFonts w:cs="Arial"/>
          <w:color w:val="000000"/>
          <w:shd w:val="clear" w:color="auto" w:fill="FFFFFF"/>
        </w:rPr>
        <w:t> Inspiring Scotland.</w:t>
      </w:r>
      <w:r w:rsidR="00BE736E">
        <w:rPr>
          <w:rStyle w:val="normaltextrun"/>
          <w:rFonts w:cs="Arial"/>
          <w:color w:val="000000"/>
          <w:shd w:val="clear" w:color="auto" w:fill="FFFFFF"/>
        </w:rPr>
        <w:t xml:space="preserve"> </w:t>
      </w:r>
      <w:hyperlink r:id="rId45" w:history="1">
        <w:r w:rsidR="002C2E1A" w:rsidRPr="003A6C15">
          <w:rPr>
            <w:rStyle w:val="Hyperlink"/>
            <w:rFonts w:cs="Arial"/>
            <w:shd w:val="clear" w:color="auto" w:fill="FFFFFF"/>
          </w:rPr>
          <w:t>https://inspiringscotland.org.uk/wp-content/uploads/2020/06/Digital-Exclusion-in-Scotland-final-full-report-1.pdf</w:t>
        </w:r>
      </w:hyperlink>
      <w:r w:rsidR="007675D4">
        <w:rPr>
          <w:rStyle w:val="normaltextrun"/>
          <w:rFonts w:cs="Arial"/>
          <w:color w:val="000000"/>
          <w:shd w:val="clear" w:color="auto" w:fill="FFFFFF"/>
        </w:rPr>
        <w:t xml:space="preserve"> </w:t>
      </w:r>
    </w:p>
  </w:endnote>
  <w:endnote w:id="52">
    <w:p w14:paraId="3FD078F1" w14:textId="2074002F" w:rsidR="006F13DD" w:rsidRPr="004B39CD" w:rsidRDefault="006F13DD">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Digital Directorate, Digital Health and Care Directorate. (2023). </w:t>
      </w:r>
      <w:r w:rsidRPr="004B39CD">
        <w:rPr>
          <w:rStyle w:val="normaltextrun"/>
          <w:rFonts w:cs="Arial"/>
          <w:i/>
          <w:iCs/>
          <w:color w:val="000000"/>
          <w:shd w:val="clear" w:color="auto" w:fill="FFFFFF"/>
        </w:rPr>
        <w:t>Connecting Scotland programme: Full business case. </w:t>
      </w:r>
      <w:r w:rsidRPr="004B39CD">
        <w:rPr>
          <w:rStyle w:val="normaltextrun"/>
          <w:rFonts w:cs="Arial"/>
          <w:color w:val="000000"/>
          <w:shd w:val="clear" w:color="auto" w:fill="FFFFFF"/>
        </w:rPr>
        <w:t>Scottish Government.</w:t>
      </w:r>
      <w:r w:rsidR="002C2E1A">
        <w:rPr>
          <w:rStyle w:val="normaltextrun"/>
          <w:rFonts w:cs="Arial"/>
          <w:color w:val="000000"/>
          <w:shd w:val="clear" w:color="auto" w:fill="FFFFFF"/>
        </w:rPr>
        <w:t xml:space="preserve"> </w:t>
      </w:r>
      <w:hyperlink r:id="rId46" w:history="1">
        <w:r w:rsidR="00FA64F7" w:rsidRPr="003A6C15">
          <w:rPr>
            <w:rStyle w:val="Hyperlink"/>
            <w:rFonts w:cs="Arial"/>
            <w:shd w:val="clear" w:color="auto" w:fill="FFFFFF"/>
          </w:rPr>
          <w:t>https://www.gov.scot/publications/full-business-case-connecting-scotland/pages/3/</w:t>
        </w:r>
      </w:hyperlink>
      <w:r w:rsidRPr="004B39CD">
        <w:rPr>
          <w:rStyle w:val="normaltextrun"/>
          <w:rFonts w:cs="Arial"/>
          <w:color w:val="000000"/>
          <w:shd w:val="clear" w:color="auto" w:fill="FFFFFF"/>
        </w:rPr>
        <w:t> </w:t>
      </w:r>
    </w:p>
  </w:endnote>
  <w:endnote w:id="53">
    <w:p w14:paraId="6E5AF2C9" w14:textId="4BC00978" w:rsidR="006F13DD" w:rsidRPr="004B39CD" w:rsidRDefault="006F13DD">
      <w:pPr>
        <w:pStyle w:val="EndnoteText"/>
        <w:rPr>
          <w:rFonts w:cs="Arial"/>
        </w:rPr>
      </w:pPr>
      <w:r w:rsidRPr="004B39CD">
        <w:rPr>
          <w:rStyle w:val="EndnoteReference"/>
          <w:rFonts w:cs="Arial"/>
        </w:rPr>
        <w:endnoteRef/>
      </w:r>
      <w:r w:rsidRPr="004B39CD">
        <w:rPr>
          <w:rFonts w:cs="Arial"/>
        </w:rPr>
        <w:t xml:space="preserve"> Ibid.</w:t>
      </w:r>
    </w:p>
  </w:endnote>
  <w:endnote w:id="54">
    <w:p w14:paraId="59AA5E6E" w14:textId="30662158" w:rsidR="005A20B7" w:rsidRPr="004B39CD" w:rsidRDefault="005A20B7">
      <w:pPr>
        <w:pStyle w:val="EndnoteText"/>
        <w:rPr>
          <w:rFonts w:cs="Arial"/>
        </w:rPr>
      </w:pPr>
      <w:r w:rsidRPr="004B39CD">
        <w:rPr>
          <w:rStyle w:val="EndnoteReference"/>
          <w:rFonts w:cs="Arial"/>
        </w:rPr>
        <w:endnoteRef/>
      </w:r>
      <w:r w:rsidRPr="004B39CD">
        <w:rPr>
          <w:rFonts w:cs="Arial"/>
        </w:rPr>
        <w:t xml:space="preserve"> </w:t>
      </w:r>
      <w:r w:rsidR="007D4067" w:rsidRPr="007D4067">
        <w:rPr>
          <w:rFonts w:cs="Arial"/>
        </w:rPr>
        <w:t>Ibid.</w:t>
      </w:r>
      <w:r w:rsidRPr="004B39CD">
        <w:rPr>
          <w:rFonts w:cs="Arial"/>
        </w:rPr>
        <w:t xml:space="preserve"> </w:t>
      </w:r>
    </w:p>
  </w:endnote>
  <w:endnote w:id="55">
    <w:p w14:paraId="358408C0" w14:textId="3FB7D7FE" w:rsidR="0030792C" w:rsidRPr="004B39CD" w:rsidRDefault="0030792C" w:rsidP="0030792C">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National Literacy Trust. (2018). </w:t>
      </w:r>
      <w:r w:rsidRPr="004B39CD">
        <w:rPr>
          <w:rStyle w:val="normaltextrun"/>
          <w:rFonts w:cs="Arial"/>
          <w:i/>
          <w:iCs/>
          <w:color w:val="000000"/>
          <w:shd w:val="clear" w:color="auto" w:fill="FFFFFF"/>
        </w:rPr>
        <w:t>Fake news and critical literacy: The final report of the Commission on Fake News and the Teaching of Critical Literacy in Schools.</w:t>
      </w:r>
      <w:r w:rsidRPr="004B39CD">
        <w:rPr>
          <w:rStyle w:val="normaltextrun"/>
          <w:rFonts w:cs="Arial"/>
          <w:color w:val="000000"/>
          <w:shd w:val="clear" w:color="auto" w:fill="FFFFFF"/>
        </w:rPr>
        <w:t> </w:t>
      </w:r>
      <w:hyperlink r:id="rId47" w:tgtFrame="_blank" w:history="1">
        <w:r w:rsidRPr="004B39CD">
          <w:rPr>
            <w:rStyle w:val="normaltextrun"/>
            <w:rFonts w:cs="Arial"/>
            <w:color w:val="C31C70"/>
            <w:u w:val="single"/>
            <w:shd w:val="clear" w:color="auto" w:fill="FFFFFF"/>
          </w:rPr>
          <w:t>https://literacytrust.org.uk/research-services/research-reports/fake-news-and-critical-literacy-final-report/</w:t>
        </w:r>
      </w:hyperlink>
      <w:r w:rsidR="007675D4">
        <w:rPr>
          <w:rStyle w:val="normaltextrun"/>
          <w:rFonts w:cs="Arial"/>
          <w:color w:val="000000"/>
          <w:shd w:val="clear" w:color="auto" w:fill="FFFFFF"/>
        </w:rPr>
        <w:t xml:space="preserve"> </w:t>
      </w:r>
    </w:p>
  </w:endnote>
  <w:endnote w:id="56">
    <w:p w14:paraId="60889A18" w14:textId="4D4691F5" w:rsidR="004C45FA" w:rsidRPr="004B39CD" w:rsidRDefault="004C45FA">
      <w:pPr>
        <w:pStyle w:val="EndnoteText"/>
        <w:rPr>
          <w:rFonts w:cs="Arial"/>
        </w:rPr>
      </w:pPr>
      <w:r w:rsidRPr="004B39CD">
        <w:rPr>
          <w:rStyle w:val="EndnoteReference"/>
          <w:rFonts w:cs="Arial"/>
        </w:rPr>
        <w:endnoteRef/>
      </w:r>
      <w:r w:rsidRPr="004B39CD">
        <w:rPr>
          <w:rFonts w:cs="Arial"/>
        </w:rPr>
        <w:t xml:space="preserve"> </w:t>
      </w:r>
      <w:r w:rsidRPr="004B39CD">
        <w:rPr>
          <w:rStyle w:val="normaltextrun"/>
          <w:rFonts w:cs="Arial"/>
          <w:color w:val="000000"/>
          <w:shd w:val="clear" w:color="auto" w:fill="FFFFFF"/>
        </w:rPr>
        <w:t>Scottish Library and Information Council. (2021). </w:t>
      </w:r>
      <w:r w:rsidRPr="004B39CD">
        <w:rPr>
          <w:rStyle w:val="normaltextrun"/>
          <w:rFonts w:cs="Arial"/>
          <w:i/>
          <w:iCs/>
          <w:color w:val="000000"/>
          <w:shd w:val="clear" w:color="auto" w:fill="FFFFFF"/>
        </w:rPr>
        <w:t>Forward: Scotland's public library strategy 2021–2025.</w:t>
      </w:r>
      <w:r w:rsidR="002300D9">
        <w:rPr>
          <w:rStyle w:val="normaltextrun"/>
          <w:rFonts w:cs="Arial"/>
          <w:color w:val="000000"/>
          <w:shd w:val="clear" w:color="auto" w:fill="FFFFFF"/>
        </w:rPr>
        <w:t xml:space="preserve"> </w:t>
      </w:r>
      <w:hyperlink r:id="rId48" w:tgtFrame="_blank" w:history="1">
        <w:r w:rsidRPr="004B39CD">
          <w:rPr>
            <w:rStyle w:val="normaltextrun"/>
            <w:rFonts w:cs="Arial"/>
            <w:color w:val="C31C70"/>
            <w:u w:val="single"/>
            <w:shd w:val="clear" w:color="auto" w:fill="FFFFFF"/>
          </w:rPr>
          <w:t>https://scottishlibraries.org/media/3462/slic-public-library-strategydigital_final.pdf</w:t>
        </w:r>
      </w:hyperlink>
      <w:r w:rsidRPr="004B39CD">
        <w:rPr>
          <w:rStyle w:val="eop"/>
          <w:rFonts w:cs="Arial"/>
          <w:color w:val="000000"/>
          <w:shd w:val="clear" w:color="auto" w:fill="FFFFFF"/>
        </w:rPr>
        <w:t> </w:t>
      </w:r>
    </w:p>
  </w:endnote>
  <w:endnote w:id="57">
    <w:p w14:paraId="4E77622D" w14:textId="15EAADC8" w:rsidR="00BA7D5D" w:rsidRPr="004B39CD" w:rsidRDefault="00BA7D5D">
      <w:pPr>
        <w:pStyle w:val="EndnoteText"/>
        <w:rPr>
          <w:rFonts w:cs="Arial"/>
        </w:rPr>
      </w:pPr>
      <w:r w:rsidRPr="004B39CD">
        <w:rPr>
          <w:rStyle w:val="EndnoteReference"/>
          <w:rFonts w:cs="Arial"/>
        </w:rPr>
        <w:endnoteRef/>
      </w:r>
      <w:r w:rsidRPr="004B39CD">
        <w:rPr>
          <w:rFonts w:cs="Arial"/>
        </w:rPr>
        <w:t xml:space="preserve"> CILIP. (2018). </w:t>
      </w:r>
      <w:r w:rsidRPr="004B39CD">
        <w:rPr>
          <w:rFonts w:cs="Arial"/>
          <w:i/>
          <w:iCs/>
        </w:rPr>
        <w:t>Public libraries: The case for support.</w:t>
      </w:r>
      <w:r w:rsidR="002300D9">
        <w:rPr>
          <w:rFonts w:cs="Arial"/>
          <w:i/>
          <w:iCs/>
        </w:rPr>
        <w:t xml:space="preserve"> </w:t>
      </w:r>
      <w:hyperlink r:id="rId49" w:history="1">
        <w:r w:rsidR="002300D9" w:rsidRPr="003A6C15">
          <w:rPr>
            <w:rStyle w:val="Hyperlink"/>
            <w:rFonts w:cs="Arial"/>
          </w:rPr>
          <w:t>https://cdn.ymaws.com/www.cilip.org.uk/resource/resmgr/cilip/information_professional_and_news/press_releases/2019_10_report_case_for_support/public_libraries_-_the_case_.pdf</w:t>
        </w:r>
      </w:hyperlink>
      <w:r w:rsidRPr="004B39CD">
        <w:rPr>
          <w:rFonts w:cs="Arial"/>
        </w:rPr>
        <w:t> </w:t>
      </w:r>
    </w:p>
  </w:endnote>
  <w:endnote w:id="58">
    <w:p w14:paraId="339B11B0" w14:textId="20670E2A" w:rsidR="00CB6D00" w:rsidRPr="00E7140E" w:rsidRDefault="00CB6D00">
      <w:pPr>
        <w:pStyle w:val="EndnoteText"/>
        <w:rPr>
          <w:rFonts w:cs="Arial"/>
        </w:rPr>
      </w:pPr>
      <w:r w:rsidRPr="004B39CD">
        <w:rPr>
          <w:rStyle w:val="EndnoteReference"/>
          <w:rFonts w:cs="Arial"/>
        </w:rPr>
        <w:endnoteRef/>
      </w:r>
      <w:r w:rsidRPr="004B39CD">
        <w:rPr>
          <w:rFonts w:cs="Arial"/>
        </w:rPr>
        <w:t xml:space="preserve"> Scottish Library and Information Council. (2021). </w:t>
      </w:r>
      <w:r w:rsidRPr="004B39CD">
        <w:rPr>
          <w:rFonts w:cs="Arial"/>
          <w:i/>
          <w:iCs/>
        </w:rPr>
        <w:t>Forward: Scotland's public library strategy 2021–</w:t>
      </w:r>
      <w:r w:rsidRPr="00E7140E">
        <w:rPr>
          <w:rFonts w:cs="Arial"/>
          <w:i/>
          <w:iCs/>
        </w:rPr>
        <w:t>2025.</w:t>
      </w:r>
      <w:r w:rsidR="002300D9">
        <w:rPr>
          <w:rFonts w:cs="Arial"/>
        </w:rPr>
        <w:t xml:space="preserve"> </w:t>
      </w:r>
      <w:hyperlink r:id="rId50" w:history="1">
        <w:r w:rsidR="002300D9" w:rsidRPr="003A6C15">
          <w:rPr>
            <w:rStyle w:val="Hyperlink"/>
            <w:rFonts w:cs="Arial"/>
          </w:rPr>
          <w:t>https://scottishlibraries.org/media/3462/slic-public-library-strategydigital_final.pdf</w:t>
        </w:r>
      </w:hyperlink>
      <w:r w:rsidRPr="00E7140E">
        <w:rPr>
          <w:rFonts w:cs="Arial"/>
        </w:rPr>
        <w:t> </w:t>
      </w:r>
    </w:p>
  </w:endnote>
  <w:endnote w:id="59">
    <w:p w14:paraId="2896DB7F" w14:textId="77777777" w:rsidR="007E7188" w:rsidRDefault="007E7188" w:rsidP="007E7188">
      <w:pPr>
        <w:pStyle w:val="EndnoteText"/>
      </w:pPr>
      <w:r>
        <w:rPr>
          <w:rStyle w:val="EndnoteReference"/>
        </w:rPr>
        <w:endnoteRef/>
      </w:r>
      <w:r>
        <w:t xml:space="preserve"> </w:t>
      </w:r>
      <w:r w:rsidRPr="00063573">
        <w:t>Mersand, S., Gasco-Hernandez, M., Udoh, E., &amp; Gil-Garcia, J. R. (2019). Public libraries as anchor institutions in smart communities: Current practices and future development. </w:t>
      </w:r>
      <w:r w:rsidRPr="00063573">
        <w:rPr>
          <w:i/>
          <w:iCs/>
        </w:rPr>
        <w:t>Proceedings of the 52nd Hawaii International Conference on System Sciences.</w:t>
      </w:r>
      <w:r w:rsidRPr="00063573">
        <w:t> </w:t>
      </w:r>
      <w:hyperlink r:id="rId51" w:tgtFrame="_blank" w:history="1">
        <w:r w:rsidRPr="00063573">
          <w:rPr>
            <w:rStyle w:val="Hyperlink"/>
          </w:rPr>
          <w:t>http://hdl.handle.net/10125/59766</w:t>
        </w:r>
      </w:hyperlink>
      <w:r w:rsidRPr="00063573">
        <w:t> </w:t>
      </w:r>
    </w:p>
  </w:endnote>
  <w:endnote w:id="60">
    <w:p w14:paraId="3E6F5853" w14:textId="62618AA1" w:rsidR="007E7188" w:rsidRDefault="007E7188" w:rsidP="007E7188">
      <w:pPr>
        <w:pStyle w:val="EndnoteText"/>
      </w:pPr>
      <w:r>
        <w:rPr>
          <w:rStyle w:val="EndnoteReference"/>
        </w:rPr>
        <w:endnoteRef/>
      </w:r>
      <w:r>
        <w:t xml:space="preserve"> </w:t>
      </w:r>
      <w:r w:rsidRPr="002B4AFF">
        <w:t>Scottish Library and Information Council. (2021). </w:t>
      </w:r>
      <w:r w:rsidRPr="002B4AFF">
        <w:rPr>
          <w:i/>
          <w:iCs/>
        </w:rPr>
        <w:t>Forward: Scotland's public library strategy 2021–2025.</w:t>
      </w:r>
      <w:r w:rsidR="006A384A">
        <w:rPr>
          <w:i/>
          <w:iCs/>
        </w:rPr>
        <w:t xml:space="preserve"> </w:t>
      </w:r>
      <w:hyperlink r:id="rId52" w:tgtFrame="_blank" w:history="1">
        <w:r w:rsidRPr="002B4AFF">
          <w:rPr>
            <w:rStyle w:val="Hyperlink"/>
          </w:rPr>
          <w:t>https://scottishlibraries.org/media/3462/slic-public-library-strategydigital_final.pdf</w:t>
        </w:r>
      </w:hyperlink>
      <w:r w:rsidRPr="002B4AFF">
        <w:t>  </w:t>
      </w:r>
    </w:p>
  </w:endnote>
  <w:endnote w:id="61">
    <w:p w14:paraId="509C430A" w14:textId="0E194D0A" w:rsidR="007E7188" w:rsidRDefault="007E7188" w:rsidP="007E7188">
      <w:pPr>
        <w:pStyle w:val="EndnoteText"/>
      </w:pPr>
      <w:r>
        <w:rPr>
          <w:rStyle w:val="EndnoteReference"/>
        </w:rPr>
        <w:endnoteRef/>
      </w:r>
      <w:r>
        <w:t xml:space="preserve"> </w:t>
      </w:r>
      <w:r w:rsidRPr="00365BAF">
        <w:t>CILIP. (2018). </w:t>
      </w:r>
      <w:r w:rsidRPr="00365BAF">
        <w:rPr>
          <w:i/>
          <w:iCs/>
        </w:rPr>
        <w:t>Public libraries: The case for support.</w:t>
      </w:r>
      <w:r w:rsidR="00A941CF">
        <w:rPr>
          <w:i/>
          <w:iCs/>
        </w:rPr>
        <w:t xml:space="preserve"> </w:t>
      </w:r>
      <w:hyperlink r:id="rId53" w:history="1">
        <w:r w:rsidR="00A941CF" w:rsidRPr="00AC6D1B">
          <w:rPr>
            <w:rStyle w:val="Hyperlink"/>
          </w:rPr>
          <w:t>https://cdn.ymaws.com/www.cilip.org.uk/resource/resmgr/cilip/information_professional_and_news/press_releases/2019_10_report_case_for_support/public_libraries_-_the_case_.pdf</w:t>
        </w:r>
      </w:hyperlink>
      <w:r w:rsidRPr="00365BAF">
        <w:t>  </w:t>
      </w:r>
    </w:p>
  </w:endnote>
  <w:endnote w:id="62">
    <w:p w14:paraId="6C368683" w14:textId="3368F161" w:rsidR="00164C4A" w:rsidRPr="00ED6E70" w:rsidRDefault="00164C4A">
      <w:pPr>
        <w:pStyle w:val="EndnoteText"/>
        <w:rPr>
          <w:rFonts w:cs="Arial"/>
        </w:rPr>
      </w:pPr>
      <w:r>
        <w:rPr>
          <w:rStyle w:val="EndnoteReference"/>
        </w:rPr>
        <w:endnoteRef/>
      </w:r>
      <w:r>
        <w:t xml:space="preserve"> </w:t>
      </w:r>
      <w:r w:rsidR="00F041FC">
        <w:rPr>
          <w:rFonts w:cs="Arial"/>
        </w:rPr>
        <w:t xml:space="preserve">CIPFA. </w:t>
      </w:r>
      <w:r w:rsidR="00F041FC" w:rsidRPr="00376ACA">
        <w:rPr>
          <w:rFonts w:cs="Arial"/>
          <w:i/>
          <w:iCs/>
        </w:rPr>
        <w:t>Public library statistics 2018/19 estimates and 2017/18 actuals PDF.</w:t>
      </w:r>
      <w:r w:rsidR="00F041FC">
        <w:rPr>
          <w:rFonts w:cs="Arial"/>
        </w:rPr>
        <w:t xml:space="preserve"> </w:t>
      </w:r>
      <w:r w:rsidR="00F041FC" w:rsidRPr="002F4B25">
        <w:rPr>
          <w:rFonts w:cs="Arial"/>
        </w:rPr>
        <w:t xml:space="preserve">Retrieved </w:t>
      </w:r>
      <w:r w:rsidR="00F041FC">
        <w:rPr>
          <w:rFonts w:cs="Arial"/>
        </w:rPr>
        <w:t>March 10</w:t>
      </w:r>
      <w:r w:rsidR="00F041FC" w:rsidRPr="002F4B25">
        <w:rPr>
          <w:rFonts w:cs="Arial"/>
        </w:rPr>
        <w:t>, 202</w:t>
      </w:r>
      <w:r w:rsidR="00F041FC">
        <w:rPr>
          <w:rFonts w:cs="Arial"/>
        </w:rPr>
        <w:t>5</w:t>
      </w:r>
      <w:r w:rsidR="00F041FC" w:rsidRPr="002F4B25">
        <w:rPr>
          <w:rFonts w:cs="Arial"/>
        </w:rPr>
        <w:t>, from</w:t>
      </w:r>
      <w:r w:rsidR="00F041FC">
        <w:rPr>
          <w:rFonts w:cs="Arial"/>
        </w:rPr>
        <w:t xml:space="preserve"> </w:t>
      </w:r>
      <w:hyperlink r:id="rId54" w:history="1">
        <w:r w:rsidR="00F041FC" w:rsidRPr="003A6C15">
          <w:rPr>
            <w:rStyle w:val="Hyperlink"/>
            <w:rFonts w:cs="Arial"/>
          </w:rPr>
          <w:t>https://www.cipfa.org/policy-and-guidance/publications/p/public-library-statistics-201819-estimates-and-201718-actuals-pdf</w:t>
        </w:r>
      </w:hyperlink>
    </w:p>
  </w:endnote>
  <w:endnote w:id="63">
    <w:p w14:paraId="4358933C" w14:textId="45D2CCE7" w:rsidR="00ED6E70" w:rsidRPr="00714512" w:rsidRDefault="00ED6E70">
      <w:pPr>
        <w:pStyle w:val="EndnoteText"/>
        <w:rPr>
          <w:rFonts w:cs="Arial"/>
        </w:rPr>
      </w:pPr>
      <w:r>
        <w:rPr>
          <w:rStyle w:val="EndnoteReference"/>
        </w:rPr>
        <w:endnoteRef/>
      </w:r>
      <w:r>
        <w:t xml:space="preserve"> </w:t>
      </w:r>
      <w:r w:rsidR="00F041FC">
        <w:rPr>
          <w:rFonts w:cs="Arial"/>
        </w:rPr>
        <w:t>Ibid.</w:t>
      </w:r>
      <w:r w:rsidRPr="004B39CD">
        <w:rPr>
          <w:rFonts w:cs="Arial"/>
        </w:rPr>
        <w:t xml:space="preserve"> </w:t>
      </w:r>
    </w:p>
  </w:endnote>
  <w:endnote w:id="64">
    <w:p w14:paraId="29571559" w14:textId="2E2A84CE" w:rsidR="00714512" w:rsidRDefault="00714512">
      <w:pPr>
        <w:pStyle w:val="EndnoteText"/>
      </w:pPr>
      <w:r>
        <w:rPr>
          <w:rStyle w:val="EndnoteReference"/>
        </w:rPr>
        <w:endnoteRef/>
      </w:r>
      <w:r>
        <w:t xml:space="preserve"> </w:t>
      </w:r>
      <w:r>
        <w:rPr>
          <w:rFonts w:cs="Arial"/>
        </w:rPr>
        <w:t xml:space="preserve">Tyler, A. </w:t>
      </w:r>
      <w:r>
        <w:t xml:space="preserve">(2024). </w:t>
      </w:r>
      <w:r w:rsidRPr="00063DE3">
        <w:rPr>
          <w:rFonts w:cs="Arial"/>
          <w:i/>
          <w:iCs/>
        </w:rPr>
        <w:t xml:space="preserve">Mobile libraries in Scotland 2024 </w:t>
      </w:r>
      <w:r>
        <w:rPr>
          <w:rFonts w:cs="Arial"/>
          <w:i/>
          <w:iCs/>
        </w:rPr>
        <w:t>r</w:t>
      </w:r>
      <w:r w:rsidRPr="00063DE3">
        <w:rPr>
          <w:rFonts w:cs="Arial"/>
          <w:i/>
          <w:iCs/>
        </w:rPr>
        <w:t>eport</w:t>
      </w:r>
      <w:r w:rsidRPr="00063DE3">
        <w:rPr>
          <w:rFonts w:cs="Arial"/>
        </w:rPr>
        <w:t xml:space="preserve">. </w:t>
      </w:r>
      <w:r w:rsidRPr="0084632B">
        <w:rPr>
          <w:rFonts w:cs="Arial"/>
        </w:rPr>
        <w:t xml:space="preserve">Scottish Library and Information Council. </w:t>
      </w:r>
      <w:hyperlink r:id="rId55" w:history="1">
        <w:r w:rsidRPr="00063DE3">
          <w:rPr>
            <w:rStyle w:val="Hyperlink"/>
            <w:rFonts w:cs="Arial"/>
          </w:rPr>
          <w:t>https://scottishlibraries.org/wp-content/uploads/2024/10/Mobile-Libraries-Report-2024.pdf</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NeueAltaLT Std">
    <w:altName w:val="Corbel"/>
    <w:charset w:val="00"/>
    <w:family w:val="modern"/>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70227140-B097-44DE-ABE8-D842847217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2869598"/>
      <w:docPartObj>
        <w:docPartGallery w:val="Page Numbers (Bottom of Page)"/>
        <w:docPartUnique/>
      </w:docPartObj>
    </w:sdtPr>
    <w:sdtEndPr>
      <w:rPr>
        <w:rFonts w:cs="Arial"/>
      </w:rPr>
    </w:sdtEndPr>
    <w:sdtContent>
      <w:p w14:paraId="62E13A84" w14:textId="0DD14FC2" w:rsidR="00DD6D1C" w:rsidRPr="00D81650" w:rsidRDefault="00DD6D1C">
        <w:pPr>
          <w:pStyle w:val="Footer"/>
          <w:jc w:val="right"/>
          <w:rPr>
            <w:rFonts w:cs="Arial"/>
          </w:rPr>
        </w:pPr>
        <w:r w:rsidRPr="00D81650">
          <w:rPr>
            <w:rFonts w:cs="Arial"/>
          </w:rPr>
          <w:fldChar w:fldCharType="begin"/>
        </w:r>
        <w:r w:rsidRPr="00D81650">
          <w:rPr>
            <w:rFonts w:cs="Arial"/>
          </w:rPr>
          <w:instrText>PAGE   \* MERGEFORMAT</w:instrText>
        </w:r>
        <w:r w:rsidRPr="00D81650">
          <w:rPr>
            <w:rFonts w:cs="Arial"/>
          </w:rPr>
          <w:fldChar w:fldCharType="separate"/>
        </w:r>
        <w:r w:rsidRPr="00D81650">
          <w:rPr>
            <w:rFonts w:cs="Arial"/>
          </w:rPr>
          <w:t>2</w:t>
        </w:r>
        <w:r w:rsidRPr="00D81650">
          <w:rPr>
            <w:rFonts w:cs="Arial"/>
          </w:rPr>
          <w:fldChar w:fldCharType="end"/>
        </w:r>
      </w:p>
    </w:sdtContent>
  </w:sdt>
  <w:p w14:paraId="0F694DB1" w14:textId="77777777" w:rsidR="00CC54BB" w:rsidRDefault="00CC5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5C583" w14:textId="77777777" w:rsidR="00197E0E" w:rsidRDefault="00197E0E" w:rsidP="00CC54BB">
      <w:r>
        <w:separator/>
      </w:r>
    </w:p>
  </w:footnote>
  <w:footnote w:type="continuationSeparator" w:id="0">
    <w:p w14:paraId="129DB513" w14:textId="77777777" w:rsidR="00197E0E" w:rsidRDefault="00197E0E" w:rsidP="00CC54BB">
      <w:r>
        <w:continuationSeparator/>
      </w:r>
    </w:p>
  </w:footnote>
  <w:footnote w:type="continuationNotice" w:id="1">
    <w:p w14:paraId="557639FD" w14:textId="77777777" w:rsidR="00197E0E" w:rsidRDefault="00197E0E"/>
  </w:footnote>
  <w:footnote w:id="2">
    <w:p w14:paraId="3D79FD17" w14:textId="77777777" w:rsidR="004D0D24" w:rsidRPr="00365BAF" w:rsidRDefault="004D0D24" w:rsidP="004D0D24">
      <w:pPr>
        <w:rPr>
          <w:rFonts w:cs="Arial"/>
        </w:rPr>
      </w:pPr>
      <w:r w:rsidRPr="00365BAF">
        <w:rPr>
          <w:rStyle w:val="FootnoteReference"/>
          <w:sz w:val="20"/>
          <w:szCs w:val="20"/>
        </w:rPr>
        <w:footnoteRef/>
      </w:r>
      <w:r w:rsidRPr="00365BAF">
        <w:rPr>
          <w:sz w:val="20"/>
          <w:szCs w:val="20"/>
        </w:rPr>
        <w:t xml:space="preserve"> </w:t>
      </w:r>
      <w:r w:rsidRPr="00365BAF">
        <w:rPr>
          <w:rFonts w:cs="Arial"/>
          <w:sz w:val="20"/>
          <w:szCs w:val="20"/>
        </w:rPr>
        <w:t xml:space="preserve">A caveat is necessary for citing statistics from CIPFA: there is no breakdown available of how they calculate their totals, which library services they count or discount, and whether or not their numbers are comprehensive. Despite this unreliability, they are the only available source of historic statistics. To best mitigate any inaccuracies, key stakeholders in the sector have fed into and advised on this </w:t>
      </w:r>
      <w:r>
        <w:rPr>
          <w:rFonts w:cs="Arial"/>
          <w:sz w:val="20"/>
          <w:szCs w:val="20"/>
        </w:rPr>
        <w:t>analysis</w:t>
      </w:r>
      <w:r w:rsidRPr="00365BAF">
        <w:rPr>
          <w:rFonts w:cs="Arial"/>
          <w:sz w:val="20"/>
          <w:szCs w:val="20"/>
        </w:rPr>
        <w:t xml:space="preserve"> to ensure it is as robust as possible.</w:t>
      </w:r>
    </w:p>
  </w:footnote>
  <w:footnote w:id="3">
    <w:p w14:paraId="189BAB6B" w14:textId="328BD3EA" w:rsidR="00EB314A" w:rsidRPr="00EB314A" w:rsidRDefault="00EB314A" w:rsidP="00EB314A">
      <w:pPr>
        <w:spacing w:line="240" w:lineRule="auto"/>
        <w:rPr>
          <w:rFonts w:cs="Arial"/>
          <w:sz w:val="20"/>
          <w:szCs w:val="20"/>
        </w:rPr>
      </w:pPr>
      <w:r>
        <w:rPr>
          <w:rStyle w:val="FootnoteReference"/>
        </w:rPr>
        <w:footnoteRef/>
      </w:r>
      <w:r>
        <w:t xml:space="preserve"> </w:t>
      </w:r>
      <w:r w:rsidRPr="002B7454">
        <w:rPr>
          <w:rFonts w:cs="Arial"/>
          <w:sz w:val="20"/>
          <w:szCs w:val="20"/>
        </w:rPr>
        <w:t xml:space="preserve">A caveat is necessary for citing statistics from CIPFA: there is no breakdown available of how they calculate their totals, which library services they count or discount and whether or not their numbers are comprehensive. Despite this unreliability, they are the only available source of historic statistics. To best mitigate any inaccuracies, key sector stakeholders have been consulted and have advised on this </w:t>
      </w:r>
      <w:r w:rsidR="0028349E">
        <w:rPr>
          <w:rFonts w:cs="Arial"/>
          <w:sz w:val="20"/>
          <w:szCs w:val="20"/>
        </w:rPr>
        <w:t>analysis</w:t>
      </w:r>
      <w:r w:rsidRPr="002B7454">
        <w:rPr>
          <w:rFonts w:cs="Arial"/>
          <w:sz w:val="20"/>
          <w:szCs w:val="20"/>
        </w:rPr>
        <w:t xml:space="preserve"> to ensure it is as robust as possible.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31E1A"/>
    <w:multiLevelType w:val="multilevel"/>
    <w:tmpl w:val="F81A8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077F70"/>
    <w:multiLevelType w:val="hybridMultilevel"/>
    <w:tmpl w:val="84448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966B48"/>
    <w:multiLevelType w:val="hybridMultilevel"/>
    <w:tmpl w:val="DB305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AB5596"/>
    <w:multiLevelType w:val="multilevel"/>
    <w:tmpl w:val="59F2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490B9F"/>
    <w:multiLevelType w:val="hybridMultilevel"/>
    <w:tmpl w:val="4586A334"/>
    <w:lvl w:ilvl="0" w:tplc="0809000F">
      <w:start w:val="1"/>
      <w:numFmt w:val="decimal"/>
      <w:lvlText w:val="%1."/>
      <w:lvlJc w:val="left"/>
      <w:pPr>
        <w:ind w:left="787" w:hanging="360"/>
      </w:pPr>
    </w:lvl>
    <w:lvl w:ilvl="1" w:tplc="0809001B">
      <w:start w:val="1"/>
      <w:numFmt w:val="lowerRoman"/>
      <w:lvlText w:val="%2."/>
      <w:lvlJc w:val="right"/>
      <w:pPr>
        <w:ind w:left="1920"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5" w15:restartNumberingAfterBreak="0">
    <w:nsid w:val="0A2A2203"/>
    <w:multiLevelType w:val="hybridMultilevel"/>
    <w:tmpl w:val="1B72670E"/>
    <w:lvl w:ilvl="0" w:tplc="08090001">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6" w15:restartNumberingAfterBreak="0">
    <w:nsid w:val="0AA3CE0A"/>
    <w:multiLevelType w:val="hybridMultilevel"/>
    <w:tmpl w:val="FFFFFFFF"/>
    <w:lvl w:ilvl="0" w:tplc="0736E9D4">
      <w:start w:val="1"/>
      <w:numFmt w:val="decimal"/>
      <w:lvlText w:val="%1."/>
      <w:lvlJc w:val="left"/>
      <w:pPr>
        <w:ind w:left="787" w:hanging="360"/>
      </w:pPr>
    </w:lvl>
    <w:lvl w:ilvl="1" w:tplc="2542B644">
      <w:start w:val="1"/>
      <w:numFmt w:val="lowerLetter"/>
      <w:lvlText w:val="%2."/>
      <w:lvlJc w:val="left"/>
      <w:pPr>
        <w:ind w:left="1507" w:hanging="360"/>
      </w:pPr>
    </w:lvl>
    <w:lvl w:ilvl="2" w:tplc="E31C60DC">
      <w:start w:val="1"/>
      <w:numFmt w:val="lowerRoman"/>
      <w:lvlText w:val="%3."/>
      <w:lvlJc w:val="right"/>
      <w:pPr>
        <w:ind w:left="2227" w:hanging="180"/>
      </w:pPr>
    </w:lvl>
    <w:lvl w:ilvl="3" w:tplc="744E2F1A">
      <w:start w:val="1"/>
      <w:numFmt w:val="decimal"/>
      <w:lvlText w:val="%4."/>
      <w:lvlJc w:val="left"/>
      <w:pPr>
        <w:ind w:left="2947" w:hanging="360"/>
      </w:pPr>
    </w:lvl>
    <w:lvl w:ilvl="4" w:tplc="6C7C2D64">
      <w:start w:val="1"/>
      <w:numFmt w:val="lowerLetter"/>
      <w:lvlText w:val="%5."/>
      <w:lvlJc w:val="left"/>
      <w:pPr>
        <w:ind w:left="3667" w:hanging="360"/>
      </w:pPr>
    </w:lvl>
    <w:lvl w:ilvl="5" w:tplc="B6846A6A">
      <w:start w:val="1"/>
      <w:numFmt w:val="lowerRoman"/>
      <w:lvlText w:val="%6."/>
      <w:lvlJc w:val="right"/>
      <w:pPr>
        <w:ind w:left="4387" w:hanging="180"/>
      </w:pPr>
    </w:lvl>
    <w:lvl w:ilvl="6" w:tplc="F96A0A0C">
      <w:start w:val="1"/>
      <w:numFmt w:val="decimal"/>
      <w:lvlText w:val="%7."/>
      <w:lvlJc w:val="left"/>
      <w:pPr>
        <w:ind w:left="5107" w:hanging="360"/>
      </w:pPr>
    </w:lvl>
    <w:lvl w:ilvl="7" w:tplc="E676C760">
      <w:start w:val="1"/>
      <w:numFmt w:val="lowerLetter"/>
      <w:lvlText w:val="%8."/>
      <w:lvlJc w:val="left"/>
      <w:pPr>
        <w:ind w:left="5827" w:hanging="360"/>
      </w:pPr>
    </w:lvl>
    <w:lvl w:ilvl="8" w:tplc="3120E988">
      <w:start w:val="1"/>
      <w:numFmt w:val="lowerRoman"/>
      <w:lvlText w:val="%9."/>
      <w:lvlJc w:val="right"/>
      <w:pPr>
        <w:ind w:left="6547" w:hanging="180"/>
      </w:pPr>
    </w:lvl>
  </w:abstractNum>
  <w:abstractNum w:abstractNumId="7" w15:restartNumberingAfterBreak="0">
    <w:nsid w:val="0AC723DF"/>
    <w:multiLevelType w:val="hybridMultilevel"/>
    <w:tmpl w:val="B268C668"/>
    <w:lvl w:ilvl="0" w:tplc="0809000F">
      <w:start w:val="1"/>
      <w:numFmt w:val="decimal"/>
      <w:lvlText w:val="%1."/>
      <w:lvlJc w:val="left"/>
      <w:pPr>
        <w:ind w:left="787" w:hanging="360"/>
      </w:pPr>
    </w:lvl>
    <w:lvl w:ilvl="1" w:tplc="0809001B">
      <w:start w:val="1"/>
      <w:numFmt w:val="lowerRoman"/>
      <w:lvlText w:val="%2."/>
      <w:lvlJc w:val="right"/>
      <w:pPr>
        <w:ind w:left="1507" w:hanging="360"/>
      </w:pPr>
    </w:lvl>
    <w:lvl w:ilvl="2" w:tplc="D486B912">
      <w:start w:val="1"/>
      <w:numFmt w:val="decimal"/>
      <w:lvlText w:val="(%3)"/>
      <w:lvlJc w:val="left"/>
      <w:pPr>
        <w:ind w:left="2407" w:hanging="360"/>
      </w:pPr>
      <w:rPr>
        <w:rFonts w:hint="default"/>
      </w:r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8" w15:restartNumberingAfterBreak="0">
    <w:nsid w:val="0EF9081E"/>
    <w:multiLevelType w:val="hybridMultilevel"/>
    <w:tmpl w:val="37BEE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AB28AA"/>
    <w:multiLevelType w:val="multilevel"/>
    <w:tmpl w:val="93C6A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329425D"/>
    <w:multiLevelType w:val="multilevel"/>
    <w:tmpl w:val="56F09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B51939"/>
    <w:multiLevelType w:val="multilevel"/>
    <w:tmpl w:val="B546CC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5E8204A"/>
    <w:multiLevelType w:val="hybridMultilevel"/>
    <w:tmpl w:val="CE32DA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530127"/>
    <w:multiLevelType w:val="hybridMultilevel"/>
    <w:tmpl w:val="A47236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76A66B0"/>
    <w:multiLevelType w:val="hybridMultilevel"/>
    <w:tmpl w:val="7A5C9D0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17874585"/>
    <w:multiLevelType w:val="hybridMultilevel"/>
    <w:tmpl w:val="6A8023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7D743F6"/>
    <w:multiLevelType w:val="multilevel"/>
    <w:tmpl w:val="F676C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D9B01EB"/>
    <w:multiLevelType w:val="multilevel"/>
    <w:tmpl w:val="86E46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DA161FB"/>
    <w:multiLevelType w:val="multilevel"/>
    <w:tmpl w:val="4B1833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FB46F35"/>
    <w:multiLevelType w:val="multilevel"/>
    <w:tmpl w:val="0376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27465F3"/>
    <w:multiLevelType w:val="hybridMultilevel"/>
    <w:tmpl w:val="2FFE88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812F50"/>
    <w:multiLevelType w:val="hybridMultilevel"/>
    <w:tmpl w:val="A800A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EC3AF2"/>
    <w:multiLevelType w:val="hybridMultilevel"/>
    <w:tmpl w:val="204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6913266"/>
    <w:multiLevelType w:val="hybridMultilevel"/>
    <w:tmpl w:val="9DFA237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6AC55EC"/>
    <w:multiLevelType w:val="multilevel"/>
    <w:tmpl w:val="01BE1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27E12727"/>
    <w:multiLevelType w:val="hybridMultilevel"/>
    <w:tmpl w:val="644E7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F857398"/>
    <w:multiLevelType w:val="hybridMultilevel"/>
    <w:tmpl w:val="FFFFFFFF"/>
    <w:lvl w:ilvl="0" w:tplc="0660D374">
      <w:start w:val="1"/>
      <w:numFmt w:val="decimal"/>
      <w:lvlText w:val="%1."/>
      <w:lvlJc w:val="left"/>
      <w:pPr>
        <w:ind w:left="720" w:hanging="360"/>
      </w:pPr>
    </w:lvl>
    <w:lvl w:ilvl="1" w:tplc="9840611A">
      <w:start w:val="1"/>
      <w:numFmt w:val="lowerLetter"/>
      <w:lvlText w:val="%2."/>
      <w:lvlJc w:val="left"/>
      <w:pPr>
        <w:ind w:left="1440" w:hanging="360"/>
      </w:pPr>
    </w:lvl>
    <w:lvl w:ilvl="2" w:tplc="A530B2A8">
      <w:start w:val="1"/>
      <w:numFmt w:val="lowerRoman"/>
      <w:lvlText w:val="%3."/>
      <w:lvlJc w:val="right"/>
      <w:pPr>
        <w:ind w:left="2160" w:hanging="180"/>
      </w:pPr>
    </w:lvl>
    <w:lvl w:ilvl="3" w:tplc="5F56C534">
      <w:start w:val="1"/>
      <w:numFmt w:val="decimal"/>
      <w:lvlText w:val="%4."/>
      <w:lvlJc w:val="left"/>
      <w:pPr>
        <w:ind w:left="2880" w:hanging="360"/>
      </w:pPr>
    </w:lvl>
    <w:lvl w:ilvl="4" w:tplc="E04ECE44">
      <w:start w:val="1"/>
      <w:numFmt w:val="lowerLetter"/>
      <w:lvlText w:val="%5."/>
      <w:lvlJc w:val="left"/>
      <w:pPr>
        <w:ind w:left="3600" w:hanging="360"/>
      </w:pPr>
    </w:lvl>
    <w:lvl w:ilvl="5" w:tplc="97589166">
      <w:start w:val="1"/>
      <w:numFmt w:val="lowerRoman"/>
      <w:lvlText w:val="%6."/>
      <w:lvlJc w:val="right"/>
      <w:pPr>
        <w:ind w:left="4320" w:hanging="180"/>
      </w:pPr>
    </w:lvl>
    <w:lvl w:ilvl="6" w:tplc="65641E3A">
      <w:start w:val="1"/>
      <w:numFmt w:val="decimal"/>
      <w:lvlText w:val="%7."/>
      <w:lvlJc w:val="left"/>
      <w:pPr>
        <w:ind w:left="5040" w:hanging="360"/>
      </w:pPr>
    </w:lvl>
    <w:lvl w:ilvl="7" w:tplc="121AACF2">
      <w:start w:val="1"/>
      <w:numFmt w:val="lowerLetter"/>
      <w:lvlText w:val="%8."/>
      <w:lvlJc w:val="left"/>
      <w:pPr>
        <w:ind w:left="5760" w:hanging="360"/>
      </w:pPr>
    </w:lvl>
    <w:lvl w:ilvl="8" w:tplc="41F017F4">
      <w:start w:val="1"/>
      <w:numFmt w:val="lowerRoman"/>
      <w:lvlText w:val="%9."/>
      <w:lvlJc w:val="right"/>
      <w:pPr>
        <w:ind w:left="6480" w:hanging="180"/>
      </w:pPr>
    </w:lvl>
  </w:abstractNum>
  <w:abstractNum w:abstractNumId="27" w15:restartNumberingAfterBreak="0">
    <w:nsid w:val="327A3688"/>
    <w:multiLevelType w:val="hybridMultilevel"/>
    <w:tmpl w:val="9248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98D0C67"/>
    <w:multiLevelType w:val="multilevel"/>
    <w:tmpl w:val="FAD6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2C3772E"/>
    <w:multiLevelType w:val="multilevel"/>
    <w:tmpl w:val="DC9C0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75E31B8"/>
    <w:multiLevelType w:val="hybridMultilevel"/>
    <w:tmpl w:val="29AA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7816CE"/>
    <w:multiLevelType w:val="hybridMultilevel"/>
    <w:tmpl w:val="0F3A90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7874A93"/>
    <w:multiLevelType w:val="multilevel"/>
    <w:tmpl w:val="45F4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90E5108"/>
    <w:multiLevelType w:val="multilevel"/>
    <w:tmpl w:val="E93421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E9329E"/>
    <w:multiLevelType w:val="hybridMultilevel"/>
    <w:tmpl w:val="032294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E0D04BC"/>
    <w:multiLevelType w:val="hybridMultilevel"/>
    <w:tmpl w:val="3CFAC8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F8F7671"/>
    <w:multiLevelType w:val="multilevel"/>
    <w:tmpl w:val="38FA5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50FE5560"/>
    <w:multiLevelType w:val="hybridMultilevel"/>
    <w:tmpl w:val="3B28CA78"/>
    <w:lvl w:ilvl="0" w:tplc="0809001B">
      <w:start w:val="1"/>
      <w:numFmt w:val="lowerRoman"/>
      <w:lvlText w:val="%1."/>
      <w:lvlJc w:val="right"/>
      <w:pPr>
        <w:ind w:left="1507" w:hanging="360"/>
      </w:pPr>
    </w:lvl>
    <w:lvl w:ilvl="1" w:tplc="08090019" w:tentative="1">
      <w:start w:val="1"/>
      <w:numFmt w:val="lowerLetter"/>
      <w:lvlText w:val="%2."/>
      <w:lvlJc w:val="left"/>
      <w:pPr>
        <w:ind w:left="2227" w:hanging="360"/>
      </w:pPr>
    </w:lvl>
    <w:lvl w:ilvl="2" w:tplc="0809001B" w:tentative="1">
      <w:start w:val="1"/>
      <w:numFmt w:val="lowerRoman"/>
      <w:lvlText w:val="%3."/>
      <w:lvlJc w:val="right"/>
      <w:pPr>
        <w:ind w:left="2947" w:hanging="180"/>
      </w:pPr>
    </w:lvl>
    <w:lvl w:ilvl="3" w:tplc="0809000F" w:tentative="1">
      <w:start w:val="1"/>
      <w:numFmt w:val="decimal"/>
      <w:lvlText w:val="%4."/>
      <w:lvlJc w:val="left"/>
      <w:pPr>
        <w:ind w:left="3667" w:hanging="360"/>
      </w:pPr>
    </w:lvl>
    <w:lvl w:ilvl="4" w:tplc="08090019" w:tentative="1">
      <w:start w:val="1"/>
      <w:numFmt w:val="lowerLetter"/>
      <w:lvlText w:val="%5."/>
      <w:lvlJc w:val="left"/>
      <w:pPr>
        <w:ind w:left="4387" w:hanging="360"/>
      </w:pPr>
    </w:lvl>
    <w:lvl w:ilvl="5" w:tplc="0809001B" w:tentative="1">
      <w:start w:val="1"/>
      <w:numFmt w:val="lowerRoman"/>
      <w:lvlText w:val="%6."/>
      <w:lvlJc w:val="right"/>
      <w:pPr>
        <w:ind w:left="5107" w:hanging="180"/>
      </w:pPr>
    </w:lvl>
    <w:lvl w:ilvl="6" w:tplc="0809000F" w:tentative="1">
      <w:start w:val="1"/>
      <w:numFmt w:val="decimal"/>
      <w:lvlText w:val="%7."/>
      <w:lvlJc w:val="left"/>
      <w:pPr>
        <w:ind w:left="5827" w:hanging="360"/>
      </w:pPr>
    </w:lvl>
    <w:lvl w:ilvl="7" w:tplc="08090019" w:tentative="1">
      <w:start w:val="1"/>
      <w:numFmt w:val="lowerLetter"/>
      <w:lvlText w:val="%8."/>
      <w:lvlJc w:val="left"/>
      <w:pPr>
        <w:ind w:left="6547" w:hanging="360"/>
      </w:pPr>
    </w:lvl>
    <w:lvl w:ilvl="8" w:tplc="0809001B" w:tentative="1">
      <w:start w:val="1"/>
      <w:numFmt w:val="lowerRoman"/>
      <w:lvlText w:val="%9."/>
      <w:lvlJc w:val="right"/>
      <w:pPr>
        <w:ind w:left="7267" w:hanging="180"/>
      </w:pPr>
    </w:lvl>
  </w:abstractNum>
  <w:abstractNum w:abstractNumId="38" w15:restartNumberingAfterBreak="0">
    <w:nsid w:val="529148F4"/>
    <w:multiLevelType w:val="hybridMultilevel"/>
    <w:tmpl w:val="501839A4"/>
    <w:lvl w:ilvl="0" w:tplc="FFFFFFFF">
      <w:start w:val="1"/>
      <w:numFmt w:val="decimal"/>
      <w:lvlText w:val="%1."/>
      <w:lvlJc w:val="left"/>
      <w:pPr>
        <w:ind w:left="787" w:hanging="360"/>
      </w:pPr>
    </w:lvl>
    <w:lvl w:ilvl="1" w:tplc="0809001B">
      <w:start w:val="1"/>
      <w:numFmt w:val="lowerRoman"/>
      <w:lvlText w:val="%2."/>
      <w:lvlJc w:val="right"/>
      <w:pPr>
        <w:ind w:left="1507" w:hanging="360"/>
      </w:pPr>
    </w:lvl>
    <w:lvl w:ilvl="2" w:tplc="FFFFFFFF">
      <w:start w:val="1"/>
      <w:numFmt w:val="decimal"/>
      <w:lvlText w:val="(%3)"/>
      <w:lvlJc w:val="left"/>
      <w:pPr>
        <w:ind w:left="2407" w:hanging="360"/>
      </w:pPr>
      <w:rPr>
        <w:rFonts w:hint="default"/>
      </w:rPr>
    </w:lvl>
    <w:lvl w:ilvl="3" w:tplc="FFFFFFFF" w:tentative="1">
      <w:start w:val="1"/>
      <w:numFmt w:val="decimal"/>
      <w:lvlText w:val="%4."/>
      <w:lvlJc w:val="left"/>
      <w:pPr>
        <w:ind w:left="2947" w:hanging="360"/>
      </w:pPr>
    </w:lvl>
    <w:lvl w:ilvl="4" w:tplc="FFFFFFFF" w:tentative="1">
      <w:start w:val="1"/>
      <w:numFmt w:val="lowerLetter"/>
      <w:lvlText w:val="%5."/>
      <w:lvlJc w:val="left"/>
      <w:pPr>
        <w:ind w:left="3667" w:hanging="360"/>
      </w:pPr>
    </w:lvl>
    <w:lvl w:ilvl="5" w:tplc="FFFFFFFF" w:tentative="1">
      <w:start w:val="1"/>
      <w:numFmt w:val="lowerRoman"/>
      <w:lvlText w:val="%6."/>
      <w:lvlJc w:val="right"/>
      <w:pPr>
        <w:ind w:left="4387" w:hanging="180"/>
      </w:pPr>
    </w:lvl>
    <w:lvl w:ilvl="6" w:tplc="FFFFFFFF" w:tentative="1">
      <w:start w:val="1"/>
      <w:numFmt w:val="decimal"/>
      <w:lvlText w:val="%7."/>
      <w:lvlJc w:val="left"/>
      <w:pPr>
        <w:ind w:left="5107" w:hanging="360"/>
      </w:pPr>
    </w:lvl>
    <w:lvl w:ilvl="7" w:tplc="FFFFFFFF" w:tentative="1">
      <w:start w:val="1"/>
      <w:numFmt w:val="lowerLetter"/>
      <w:lvlText w:val="%8."/>
      <w:lvlJc w:val="left"/>
      <w:pPr>
        <w:ind w:left="5827" w:hanging="360"/>
      </w:pPr>
    </w:lvl>
    <w:lvl w:ilvl="8" w:tplc="FFFFFFFF" w:tentative="1">
      <w:start w:val="1"/>
      <w:numFmt w:val="lowerRoman"/>
      <w:lvlText w:val="%9."/>
      <w:lvlJc w:val="right"/>
      <w:pPr>
        <w:ind w:left="6547" w:hanging="180"/>
      </w:pPr>
    </w:lvl>
  </w:abstractNum>
  <w:abstractNum w:abstractNumId="39" w15:restartNumberingAfterBreak="0">
    <w:nsid w:val="56E018CE"/>
    <w:multiLevelType w:val="hybridMultilevel"/>
    <w:tmpl w:val="755255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91C4A14"/>
    <w:multiLevelType w:val="hybridMultilevel"/>
    <w:tmpl w:val="6C16F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5D664B"/>
    <w:multiLevelType w:val="hybridMultilevel"/>
    <w:tmpl w:val="18E09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FE92A64"/>
    <w:multiLevelType w:val="multilevel"/>
    <w:tmpl w:val="2A36C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165D2B"/>
    <w:multiLevelType w:val="hybridMultilevel"/>
    <w:tmpl w:val="17A8C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28258A2"/>
    <w:multiLevelType w:val="multilevel"/>
    <w:tmpl w:val="F202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726671D"/>
    <w:multiLevelType w:val="hybridMultilevel"/>
    <w:tmpl w:val="91481CCE"/>
    <w:lvl w:ilvl="0" w:tplc="08090001">
      <w:start w:val="1"/>
      <w:numFmt w:val="bullet"/>
      <w:lvlText w:val=""/>
      <w:lvlJc w:val="left"/>
      <w:pPr>
        <w:ind w:left="720" w:hanging="360"/>
      </w:pPr>
      <w:rPr>
        <w:rFonts w:ascii="Symbol" w:hAnsi="Symbol" w:hint="default"/>
      </w:rPr>
    </w:lvl>
    <w:lvl w:ilvl="1" w:tplc="0809001B">
      <w:start w:val="1"/>
      <w:numFmt w:val="lowerRoman"/>
      <w:lvlText w:val="%2."/>
      <w:lvlJc w:val="right"/>
      <w:pPr>
        <w:ind w:left="1507" w:hanging="360"/>
      </w:p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74A4301"/>
    <w:multiLevelType w:val="hybridMultilevel"/>
    <w:tmpl w:val="8BDAC1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BB796C"/>
    <w:multiLevelType w:val="hybridMultilevel"/>
    <w:tmpl w:val="DC9E2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9D9715B"/>
    <w:multiLevelType w:val="multilevel"/>
    <w:tmpl w:val="0E206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CDC0FF5"/>
    <w:multiLevelType w:val="hybridMultilevel"/>
    <w:tmpl w:val="8E980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D1807C2"/>
    <w:multiLevelType w:val="hybridMultilevel"/>
    <w:tmpl w:val="88C2F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DCE389C"/>
    <w:multiLevelType w:val="multilevel"/>
    <w:tmpl w:val="EAA69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E707B0D"/>
    <w:multiLevelType w:val="multilevel"/>
    <w:tmpl w:val="C6A2A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1E07636"/>
    <w:multiLevelType w:val="multilevel"/>
    <w:tmpl w:val="B4B4F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744E21EC"/>
    <w:multiLevelType w:val="hybridMultilevel"/>
    <w:tmpl w:val="F1BC53C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4C20C79"/>
    <w:multiLevelType w:val="hybridMultilevel"/>
    <w:tmpl w:val="61C4F0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6AE458E"/>
    <w:multiLevelType w:val="hybridMultilevel"/>
    <w:tmpl w:val="C97E661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25825121">
    <w:abstractNumId w:val="4"/>
  </w:num>
  <w:num w:numId="2" w16cid:durableId="1215849792">
    <w:abstractNumId w:val="20"/>
  </w:num>
  <w:num w:numId="3" w16cid:durableId="791097115">
    <w:abstractNumId w:val="47"/>
  </w:num>
  <w:num w:numId="4" w16cid:durableId="600531062">
    <w:abstractNumId w:val="30"/>
  </w:num>
  <w:num w:numId="5" w16cid:durableId="120808053">
    <w:abstractNumId w:val="45"/>
  </w:num>
  <w:num w:numId="6" w16cid:durableId="1778790079">
    <w:abstractNumId w:val="33"/>
  </w:num>
  <w:num w:numId="7" w16cid:durableId="706220748">
    <w:abstractNumId w:val="18"/>
  </w:num>
  <w:num w:numId="8" w16cid:durableId="507329057">
    <w:abstractNumId w:val="11"/>
  </w:num>
  <w:num w:numId="9" w16cid:durableId="249001975">
    <w:abstractNumId w:val="7"/>
  </w:num>
  <w:num w:numId="10" w16cid:durableId="1421634169">
    <w:abstractNumId w:val="49"/>
  </w:num>
  <w:num w:numId="11" w16cid:durableId="1194996888">
    <w:abstractNumId w:val="46"/>
  </w:num>
  <w:num w:numId="12" w16cid:durableId="566694259">
    <w:abstractNumId w:val="8"/>
  </w:num>
  <w:num w:numId="13" w16cid:durableId="492532683">
    <w:abstractNumId w:val="12"/>
  </w:num>
  <w:num w:numId="14" w16cid:durableId="86461713">
    <w:abstractNumId w:val="35"/>
  </w:num>
  <w:num w:numId="15" w16cid:durableId="1639844016">
    <w:abstractNumId w:val="50"/>
  </w:num>
  <w:num w:numId="16" w16cid:durableId="2026051394">
    <w:abstractNumId w:val="1"/>
  </w:num>
  <w:num w:numId="17" w16cid:durableId="1553694120">
    <w:abstractNumId w:val="43"/>
  </w:num>
  <w:num w:numId="18" w16cid:durableId="998114721">
    <w:abstractNumId w:val="13"/>
  </w:num>
  <w:num w:numId="19" w16cid:durableId="264121854">
    <w:abstractNumId w:val="15"/>
  </w:num>
  <w:num w:numId="20" w16cid:durableId="1917860338">
    <w:abstractNumId w:val="38"/>
  </w:num>
  <w:num w:numId="21" w16cid:durableId="36390977">
    <w:abstractNumId w:val="22"/>
  </w:num>
  <w:num w:numId="22" w16cid:durableId="198662303">
    <w:abstractNumId w:val="2"/>
  </w:num>
  <w:num w:numId="23" w16cid:durableId="710498682">
    <w:abstractNumId w:val="39"/>
  </w:num>
  <w:num w:numId="24" w16cid:durableId="371350209">
    <w:abstractNumId w:val="40"/>
  </w:num>
  <w:num w:numId="25" w16cid:durableId="1442216580">
    <w:abstractNumId w:val="41"/>
  </w:num>
  <w:num w:numId="26" w16cid:durableId="1971204730">
    <w:abstractNumId w:val="21"/>
  </w:num>
  <w:num w:numId="27" w16cid:durableId="947855547">
    <w:abstractNumId w:val="24"/>
  </w:num>
  <w:num w:numId="28" w16cid:durableId="499349522">
    <w:abstractNumId w:val="9"/>
  </w:num>
  <w:num w:numId="29" w16cid:durableId="50739002">
    <w:abstractNumId w:val="55"/>
  </w:num>
  <w:num w:numId="30" w16cid:durableId="61568054">
    <w:abstractNumId w:val="31"/>
  </w:num>
  <w:num w:numId="31" w16cid:durableId="613295906">
    <w:abstractNumId w:val="23"/>
  </w:num>
  <w:num w:numId="32" w16cid:durableId="150682089">
    <w:abstractNumId w:val="34"/>
  </w:num>
  <w:num w:numId="33" w16cid:durableId="130683146">
    <w:abstractNumId w:val="26"/>
  </w:num>
  <w:num w:numId="34" w16cid:durableId="718895064">
    <w:abstractNumId w:val="6"/>
  </w:num>
  <w:num w:numId="35" w16cid:durableId="1455635604">
    <w:abstractNumId w:val="25"/>
  </w:num>
  <w:num w:numId="36" w16cid:durableId="194469407">
    <w:abstractNumId w:val="42"/>
  </w:num>
  <w:num w:numId="37" w16cid:durableId="182403208">
    <w:abstractNumId w:val="37"/>
  </w:num>
  <w:num w:numId="38" w16cid:durableId="238682994">
    <w:abstractNumId w:val="56"/>
  </w:num>
  <w:num w:numId="39" w16cid:durableId="376589773">
    <w:abstractNumId w:val="54"/>
  </w:num>
  <w:num w:numId="40" w16cid:durableId="1106077527">
    <w:abstractNumId w:val="14"/>
  </w:num>
  <w:num w:numId="41" w16cid:durableId="840580434">
    <w:abstractNumId w:val="48"/>
  </w:num>
  <w:num w:numId="42" w16cid:durableId="704714415">
    <w:abstractNumId w:val="3"/>
  </w:num>
  <w:num w:numId="43" w16cid:durableId="607542225">
    <w:abstractNumId w:val="36"/>
  </w:num>
  <w:num w:numId="44" w16cid:durableId="622351741">
    <w:abstractNumId w:val="29"/>
  </w:num>
  <w:num w:numId="45" w16cid:durableId="1739548725">
    <w:abstractNumId w:val="28"/>
  </w:num>
  <w:num w:numId="46" w16cid:durableId="2112160866">
    <w:abstractNumId w:val="17"/>
  </w:num>
  <w:num w:numId="47" w16cid:durableId="683165615">
    <w:abstractNumId w:val="53"/>
  </w:num>
  <w:num w:numId="48" w16cid:durableId="1169708399">
    <w:abstractNumId w:val="51"/>
  </w:num>
  <w:num w:numId="49" w16cid:durableId="1203588668">
    <w:abstractNumId w:val="16"/>
  </w:num>
  <w:num w:numId="50" w16cid:durableId="397366290">
    <w:abstractNumId w:val="32"/>
  </w:num>
  <w:num w:numId="51" w16cid:durableId="990408349">
    <w:abstractNumId w:val="0"/>
  </w:num>
  <w:num w:numId="52" w16cid:durableId="255214005">
    <w:abstractNumId w:val="10"/>
  </w:num>
  <w:num w:numId="53" w16cid:durableId="1955364702">
    <w:abstractNumId w:val="44"/>
  </w:num>
  <w:num w:numId="54" w16cid:durableId="1009018647">
    <w:abstractNumId w:val="52"/>
  </w:num>
  <w:num w:numId="55" w16cid:durableId="1057972646">
    <w:abstractNumId w:val="19"/>
  </w:num>
  <w:num w:numId="56" w16cid:durableId="1135221267">
    <w:abstractNumId w:val="5"/>
  </w:num>
  <w:num w:numId="57" w16cid:durableId="172496451">
    <w:abstractNumId w:val="27"/>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embedTrueTypeFonts/>
  <w:saveSubsetFonts/>
  <w:proofState w:spelling="clean" w:grammar="clean"/>
  <w:defaultTabStop w:val="720"/>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73"/>
    <w:rsid w:val="0000000C"/>
    <w:rsid w:val="000005F0"/>
    <w:rsid w:val="0000090A"/>
    <w:rsid w:val="00000B62"/>
    <w:rsid w:val="00000DE7"/>
    <w:rsid w:val="000013BB"/>
    <w:rsid w:val="0000193F"/>
    <w:rsid w:val="000019D3"/>
    <w:rsid w:val="00001AB9"/>
    <w:rsid w:val="000027DF"/>
    <w:rsid w:val="00003B1B"/>
    <w:rsid w:val="000041AC"/>
    <w:rsid w:val="000045FC"/>
    <w:rsid w:val="0000479D"/>
    <w:rsid w:val="000057AD"/>
    <w:rsid w:val="00005E13"/>
    <w:rsid w:val="0000607B"/>
    <w:rsid w:val="00006E32"/>
    <w:rsid w:val="00007131"/>
    <w:rsid w:val="0000755E"/>
    <w:rsid w:val="00007B63"/>
    <w:rsid w:val="000100E5"/>
    <w:rsid w:val="000105DC"/>
    <w:rsid w:val="000106B1"/>
    <w:rsid w:val="000110DA"/>
    <w:rsid w:val="000119C0"/>
    <w:rsid w:val="00011CF9"/>
    <w:rsid w:val="00012B04"/>
    <w:rsid w:val="00012B17"/>
    <w:rsid w:val="00013373"/>
    <w:rsid w:val="0001431A"/>
    <w:rsid w:val="00014327"/>
    <w:rsid w:val="000145AB"/>
    <w:rsid w:val="00014726"/>
    <w:rsid w:val="00014E75"/>
    <w:rsid w:val="0001591D"/>
    <w:rsid w:val="00015DF7"/>
    <w:rsid w:val="0001616A"/>
    <w:rsid w:val="000168CE"/>
    <w:rsid w:val="000168DC"/>
    <w:rsid w:val="00016E6A"/>
    <w:rsid w:val="00017275"/>
    <w:rsid w:val="0001771A"/>
    <w:rsid w:val="00017781"/>
    <w:rsid w:val="00017AD4"/>
    <w:rsid w:val="000200DD"/>
    <w:rsid w:val="00020364"/>
    <w:rsid w:val="000204A3"/>
    <w:rsid w:val="00020768"/>
    <w:rsid w:val="00020C5E"/>
    <w:rsid w:val="00020CB1"/>
    <w:rsid w:val="00020E9B"/>
    <w:rsid w:val="00021552"/>
    <w:rsid w:val="000220D2"/>
    <w:rsid w:val="00022107"/>
    <w:rsid w:val="00022358"/>
    <w:rsid w:val="0002266F"/>
    <w:rsid w:val="0002295D"/>
    <w:rsid w:val="0002297C"/>
    <w:rsid w:val="00022BDB"/>
    <w:rsid w:val="00022D85"/>
    <w:rsid w:val="00023111"/>
    <w:rsid w:val="000234DB"/>
    <w:rsid w:val="00023D5C"/>
    <w:rsid w:val="000240DF"/>
    <w:rsid w:val="0002441F"/>
    <w:rsid w:val="000244D3"/>
    <w:rsid w:val="00024778"/>
    <w:rsid w:val="00024999"/>
    <w:rsid w:val="00024E68"/>
    <w:rsid w:val="0002634D"/>
    <w:rsid w:val="000266EE"/>
    <w:rsid w:val="00026FF9"/>
    <w:rsid w:val="00027AC4"/>
    <w:rsid w:val="00027E2B"/>
    <w:rsid w:val="00030951"/>
    <w:rsid w:val="000314F4"/>
    <w:rsid w:val="00031BF6"/>
    <w:rsid w:val="00031CD1"/>
    <w:rsid w:val="00031E83"/>
    <w:rsid w:val="000328A8"/>
    <w:rsid w:val="00032D16"/>
    <w:rsid w:val="00033497"/>
    <w:rsid w:val="00033740"/>
    <w:rsid w:val="00033EF8"/>
    <w:rsid w:val="00034276"/>
    <w:rsid w:val="00034840"/>
    <w:rsid w:val="00034BB3"/>
    <w:rsid w:val="00034DDB"/>
    <w:rsid w:val="00034DF1"/>
    <w:rsid w:val="00034EB0"/>
    <w:rsid w:val="0003508C"/>
    <w:rsid w:val="00035DBA"/>
    <w:rsid w:val="00036269"/>
    <w:rsid w:val="000369E6"/>
    <w:rsid w:val="00037252"/>
    <w:rsid w:val="00037307"/>
    <w:rsid w:val="0003755F"/>
    <w:rsid w:val="0004040A"/>
    <w:rsid w:val="00040421"/>
    <w:rsid w:val="00040D35"/>
    <w:rsid w:val="0004114D"/>
    <w:rsid w:val="0004142A"/>
    <w:rsid w:val="00041768"/>
    <w:rsid w:val="00041B8E"/>
    <w:rsid w:val="00041CFB"/>
    <w:rsid w:val="00041E6B"/>
    <w:rsid w:val="000420A4"/>
    <w:rsid w:val="0004218F"/>
    <w:rsid w:val="000429E2"/>
    <w:rsid w:val="00042B7A"/>
    <w:rsid w:val="000435FD"/>
    <w:rsid w:val="00043E7A"/>
    <w:rsid w:val="0004554F"/>
    <w:rsid w:val="0004619F"/>
    <w:rsid w:val="00046940"/>
    <w:rsid w:val="00046E3E"/>
    <w:rsid w:val="00047721"/>
    <w:rsid w:val="00047B5E"/>
    <w:rsid w:val="000500C3"/>
    <w:rsid w:val="000505A9"/>
    <w:rsid w:val="000505F5"/>
    <w:rsid w:val="00051477"/>
    <w:rsid w:val="0005193B"/>
    <w:rsid w:val="00052347"/>
    <w:rsid w:val="00052537"/>
    <w:rsid w:val="0005294E"/>
    <w:rsid w:val="00052FAE"/>
    <w:rsid w:val="00053BB9"/>
    <w:rsid w:val="00053E70"/>
    <w:rsid w:val="000541DE"/>
    <w:rsid w:val="00054C58"/>
    <w:rsid w:val="00055161"/>
    <w:rsid w:val="00056B75"/>
    <w:rsid w:val="000571CB"/>
    <w:rsid w:val="00057D9D"/>
    <w:rsid w:val="00057FF9"/>
    <w:rsid w:val="0006023C"/>
    <w:rsid w:val="000606BE"/>
    <w:rsid w:val="000607D3"/>
    <w:rsid w:val="000608D5"/>
    <w:rsid w:val="00060AC4"/>
    <w:rsid w:val="00060D62"/>
    <w:rsid w:val="000617D5"/>
    <w:rsid w:val="0006186D"/>
    <w:rsid w:val="00062633"/>
    <w:rsid w:val="000626AC"/>
    <w:rsid w:val="00062BD5"/>
    <w:rsid w:val="00062E38"/>
    <w:rsid w:val="00062EC4"/>
    <w:rsid w:val="00063573"/>
    <w:rsid w:val="00063A2D"/>
    <w:rsid w:val="00063B4B"/>
    <w:rsid w:val="00063DE3"/>
    <w:rsid w:val="00063E5D"/>
    <w:rsid w:val="0006412D"/>
    <w:rsid w:val="00064141"/>
    <w:rsid w:val="000646E6"/>
    <w:rsid w:val="000647CA"/>
    <w:rsid w:val="000649B0"/>
    <w:rsid w:val="00064DF1"/>
    <w:rsid w:val="00064E86"/>
    <w:rsid w:val="00064E99"/>
    <w:rsid w:val="00065927"/>
    <w:rsid w:val="00065D08"/>
    <w:rsid w:val="0006661B"/>
    <w:rsid w:val="000670E1"/>
    <w:rsid w:val="000676A4"/>
    <w:rsid w:val="00067AAB"/>
    <w:rsid w:val="00067D6E"/>
    <w:rsid w:val="000703FF"/>
    <w:rsid w:val="0007065C"/>
    <w:rsid w:val="00070840"/>
    <w:rsid w:val="0007090A"/>
    <w:rsid w:val="00072BE9"/>
    <w:rsid w:val="00073053"/>
    <w:rsid w:val="000736AF"/>
    <w:rsid w:val="0007443C"/>
    <w:rsid w:val="00074666"/>
    <w:rsid w:val="000749E3"/>
    <w:rsid w:val="00074A44"/>
    <w:rsid w:val="00074AD6"/>
    <w:rsid w:val="00075173"/>
    <w:rsid w:val="0007595E"/>
    <w:rsid w:val="00075BD3"/>
    <w:rsid w:val="0007622D"/>
    <w:rsid w:val="0007666E"/>
    <w:rsid w:val="00076677"/>
    <w:rsid w:val="00076A80"/>
    <w:rsid w:val="000778C5"/>
    <w:rsid w:val="000779D9"/>
    <w:rsid w:val="00077C4A"/>
    <w:rsid w:val="0008021C"/>
    <w:rsid w:val="00080360"/>
    <w:rsid w:val="00080461"/>
    <w:rsid w:val="00081926"/>
    <w:rsid w:val="000819BC"/>
    <w:rsid w:val="000822EC"/>
    <w:rsid w:val="0008238C"/>
    <w:rsid w:val="000828B9"/>
    <w:rsid w:val="00082E29"/>
    <w:rsid w:val="0008368B"/>
    <w:rsid w:val="00083C6B"/>
    <w:rsid w:val="00084620"/>
    <w:rsid w:val="00084A6C"/>
    <w:rsid w:val="00084EFE"/>
    <w:rsid w:val="000857F8"/>
    <w:rsid w:val="00086D5F"/>
    <w:rsid w:val="000870D2"/>
    <w:rsid w:val="00087488"/>
    <w:rsid w:val="00087642"/>
    <w:rsid w:val="00087AE6"/>
    <w:rsid w:val="00087D51"/>
    <w:rsid w:val="000900C8"/>
    <w:rsid w:val="0009062C"/>
    <w:rsid w:val="00091754"/>
    <w:rsid w:val="00091B35"/>
    <w:rsid w:val="00092841"/>
    <w:rsid w:val="00092D3A"/>
    <w:rsid w:val="000931D9"/>
    <w:rsid w:val="00093B87"/>
    <w:rsid w:val="00094520"/>
    <w:rsid w:val="00094CBF"/>
    <w:rsid w:val="0009535D"/>
    <w:rsid w:val="0009543C"/>
    <w:rsid w:val="00095778"/>
    <w:rsid w:val="000962CD"/>
    <w:rsid w:val="000963B1"/>
    <w:rsid w:val="00096856"/>
    <w:rsid w:val="0009685B"/>
    <w:rsid w:val="00096DBC"/>
    <w:rsid w:val="000970A9"/>
    <w:rsid w:val="0009738F"/>
    <w:rsid w:val="000A02E8"/>
    <w:rsid w:val="000A03E2"/>
    <w:rsid w:val="000A095F"/>
    <w:rsid w:val="000A0D1C"/>
    <w:rsid w:val="000A18F4"/>
    <w:rsid w:val="000A19FB"/>
    <w:rsid w:val="000A20B2"/>
    <w:rsid w:val="000A24AC"/>
    <w:rsid w:val="000A2504"/>
    <w:rsid w:val="000A285E"/>
    <w:rsid w:val="000A2954"/>
    <w:rsid w:val="000A2D1E"/>
    <w:rsid w:val="000A2E3D"/>
    <w:rsid w:val="000A3206"/>
    <w:rsid w:val="000A3822"/>
    <w:rsid w:val="000A3955"/>
    <w:rsid w:val="000A3B37"/>
    <w:rsid w:val="000A3E76"/>
    <w:rsid w:val="000A41CE"/>
    <w:rsid w:val="000A41D7"/>
    <w:rsid w:val="000A4548"/>
    <w:rsid w:val="000A4DB7"/>
    <w:rsid w:val="000A5875"/>
    <w:rsid w:val="000A6033"/>
    <w:rsid w:val="000A64BD"/>
    <w:rsid w:val="000A698A"/>
    <w:rsid w:val="000A6D2D"/>
    <w:rsid w:val="000A6DF2"/>
    <w:rsid w:val="000A6E21"/>
    <w:rsid w:val="000A6E2F"/>
    <w:rsid w:val="000A714E"/>
    <w:rsid w:val="000A71BB"/>
    <w:rsid w:val="000A74E0"/>
    <w:rsid w:val="000A754E"/>
    <w:rsid w:val="000A7753"/>
    <w:rsid w:val="000A7B08"/>
    <w:rsid w:val="000B0149"/>
    <w:rsid w:val="000B0468"/>
    <w:rsid w:val="000B051E"/>
    <w:rsid w:val="000B063E"/>
    <w:rsid w:val="000B0C95"/>
    <w:rsid w:val="000B162B"/>
    <w:rsid w:val="000B1EDD"/>
    <w:rsid w:val="000B1FC2"/>
    <w:rsid w:val="000B28BA"/>
    <w:rsid w:val="000B2942"/>
    <w:rsid w:val="000B2AB4"/>
    <w:rsid w:val="000B3013"/>
    <w:rsid w:val="000B313E"/>
    <w:rsid w:val="000B3568"/>
    <w:rsid w:val="000B3BC7"/>
    <w:rsid w:val="000B4514"/>
    <w:rsid w:val="000B4A8C"/>
    <w:rsid w:val="000B4C9F"/>
    <w:rsid w:val="000B525B"/>
    <w:rsid w:val="000B534F"/>
    <w:rsid w:val="000B552C"/>
    <w:rsid w:val="000B5865"/>
    <w:rsid w:val="000B5C89"/>
    <w:rsid w:val="000B5D98"/>
    <w:rsid w:val="000B618D"/>
    <w:rsid w:val="000B6584"/>
    <w:rsid w:val="000B724E"/>
    <w:rsid w:val="000B76F0"/>
    <w:rsid w:val="000B78E3"/>
    <w:rsid w:val="000B7996"/>
    <w:rsid w:val="000B7EF9"/>
    <w:rsid w:val="000C0421"/>
    <w:rsid w:val="000C0799"/>
    <w:rsid w:val="000C0D51"/>
    <w:rsid w:val="000C2B5B"/>
    <w:rsid w:val="000C2D1F"/>
    <w:rsid w:val="000C3246"/>
    <w:rsid w:val="000C35EA"/>
    <w:rsid w:val="000C417A"/>
    <w:rsid w:val="000C4269"/>
    <w:rsid w:val="000C48F2"/>
    <w:rsid w:val="000C50A1"/>
    <w:rsid w:val="000C52AB"/>
    <w:rsid w:val="000C545C"/>
    <w:rsid w:val="000C5F1E"/>
    <w:rsid w:val="000C6301"/>
    <w:rsid w:val="000C6856"/>
    <w:rsid w:val="000C6AA5"/>
    <w:rsid w:val="000C73E3"/>
    <w:rsid w:val="000C75FB"/>
    <w:rsid w:val="000D04FF"/>
    <w:rsid w:val="000D083E"/>
    <w:rsid w:val="000D13E9"/>
    <w:rsid w:val="000D1457"/>
    <w:rsid w:val="000D1B58"/>
    <w:rsid w:val="000D1BA0"/>
    <w:rsid w:val="000D233E"/>
    <w:rsid w:val="000D27FF"/>
    <w:rsid w:val="000D2A6E"/>
    <w:rsid w:val="000D3B8C"/>
    <w:rsid w:val="000D3EBF"/>
    <w:rsid w:val="000D42F5"/>
    <w:rsid w:val="000D463C"/>
    <w:rsid w:val="000D5020"/>
    <w:rsid w:val="000D548F"/>
    <w:rsid w:val="000D588E"/>
    <w:rsid w:val="000D5A83"/>
    <w:rsid w:val="000D5BDD"/>
    <w:rsid w:val="000D6807"/>
    <w:rsid w:val="000D7276"/>
    <w:rsid w:val="000D747E"/>
    <w:rsid w:val="000D771E"/>
    <w:rsid w:val="000E06C0"/>
    <w:rsid w:val="000E0A20"/>
    <w:rsid w:val="000E0F64"/>
    <w:rsid w:val="000E1575"/>
    <w:rsid w:val="000E174D"/>
    <w:rsid w:val="000E17CB"/>
    <w:rsid w:val="000E1926"/>
    <w:rsid w:val="000E19EE"/>
    <w:rsid w:val="000E2274"/>
    <w:rsid w:val="000E26B7"/>
    <w:rsid w:val="000E2C0A"/>
    <w:rsid w:val="000E3709"/>
    <w:rsid w:val="000E37CD"/>
    <w:rsid w:val="000E39E2"/>
    <w:rsid w:val="000E3BB3"/>
    <w:rsid w:val="000E3C9F"/>
    <w:rsid w:val="000E3DC2"/>
    <w:rsid w:val="000E4034"/>
    <w:rsid w:val="000E403E"/>
    <w:rsid w:val="000E42AF"/>
    <w:rsid w:val="000E42C5"/>
    <w:rsid w:val="000E42F0"/>
    <w:rsid w:val="000E4895"/>
    <w:rsid w:val="000E48EF"/>
    <w:rsid w:val="000E4D01"/>
    <w:rsid w:val="000E55C7"/>
    <w:rsid w:val="000E6B1F"/>
    <w:rsid w:val="000E6C1A"/>
    <w:rsid w:val="000E717D"/>
    <w:rsid w:val="000E731F"/>
    <w:rsid w:val="000E75C1"/>
    <w:rsid w:val="000E767D"/>
    <w:rsid w:val="000E7929"/>
    <w:rsid w:val="000F0079"/>
    <w:rsid w:val="000F0127"/>
    <w:rsid w:val="000F09A9"/>
    <w:rsid w:val="000F0E3D"/>
    <w:rsid w:val="000F1025"/>
    <w:rsid w:val="000F1360"/>
    <w:rsid w:val="000F16FF"/>
    <w:rsid w:val="000F1991"/>
    <w:rsid w:val="000F205C"/>
    <w:rsid w:val="000F21A0"/>
    <w:rsid w:val="000F223F"/>
    <w:rsid w:val="000F24DE"/>
    <w:rsid w:val="000F2A8B"/>
    <w:rsid w:val="000F3C7F"/>
    <w:rsid w:val="000F4808"/>
    <w:rsid w:val="000F5027"/>
    <w:rsid w:val="000F5037"/>
    <w:rsid w:val="000F50A0"/>
    <w:rsid w:val="000F5B88"/>
    <w:rsid w:val="000F5C51"/>
    <w:rsid w:val="000F5E41"/>
    <w:rsid w:val="000F5E9A"/>
    <w:rsid w:val="000F6248"/>
    <w:rsid w:val="000F6296"/>
    <w:rsid w:val="000F6547"/>
    <w:rsid w:val="000F6706"/>
    <w:rsid w:val="00100103"/>
    <w:rsid w:val="00100522"/>
    <w:rsid w:val="00100597"/>
    <w:rsid w:val="00100608"/>
    <w:rsid w:val="00100750"/>
    <w:rsid w:val="00100FC8"/>
    <w:rsid w:val="00100FFF"/>
    <w:rsid w:val="00101B7D"/>
    <w:rsid w:val="00101EB5"/>
    <w:rsid w:val="001021C8"/>
    <w:rsid w:val="00102298"/>
    <w:rsid w:val="001023A6"/>
    <w:rsid w:val="001027A3"/>
    <w:rsid w:val="00103AC0"/>
    <w:rsid w:val="00103D13"/>
    <w:rsid w:val="00104051"/>
    <w:rsid w:val="0010408B"/>
    <w:rsid w:val="00104135"/>
    <w:rsid w:val="00104956"/>
    <w:rsid w:val="00105707"/>
    <w:rsid w:val="0010582E"/>
    <w:rsid w:val="001061A6"/>
    <w:rsid w:val="00106288"/>
    <w:rsid w:val="00106291"/>
    <w:rsid w:val="0010629D"/>
    <w:rsid w:val="0010637C"/>
    <w:rsid w:val="00106493"/>
    <w:rsid w:val="001066AE"/>
    <w:rsid w:val="001068AD"/>
    <w:rsid w:val="00106BB3"/>
    <w:rsid w:val="00107958"/>
    <w:rsid w:val="00110098"/>
    <w:rsid w:val="0011010E"/>
    <w:rsid w:val="00110871"/>
    <w:rsid w:val="00110EEF"/>
    <w:rsid w:val="00111CA6"/>
    <w:rsid w:val="0011232C"/>
    <w:rsid w:val="00112855"/>
    <w:rsid w:val="00112AE5"/>
    <w:rsid w:val="00112D27"/>
    <w:rsid w:val="00112E9C"/>
    <w:rsid w:val="0011389E"/>
    <w:rsid w:val="00113915"/>
    <w:rsid w:val="00113BBB"/>
    <w:rsid w:val="001143A0"/>
    <w:rsid w:val="001143E0"/>
    <w:rsid w:val="001146A5"/>
    <w:rsid w:val="001148C2"/>
    <w:rsid w:val="00114BD2"/>
    <w:rsid w:val="00114F61"/>
    <w:rsid w:val="00115268"/>
    <w:rsid w:val="00115493"/>
    <w:rsid w:val="00115780"/>
    <w:rsid w:val="001159C7"/>
    <w:rsid w:val="00116A43"/>
    <w:rsid w:val="0011706B"/>
    <w:rsid w:val="00117764"/>
    <w:rsid w:val="00117934"/>
    <w:rsid w:val="00117EB2"/>
    <w:rsid w:val="001201D2"/>
    <w:rsid w:val="00120309"/>
    <w:rsid w:val="00120758"/>
    <w:rsid w:val="00120E70"/>
    <w:rsid w:val="00121340"/>
    <w:rsid w:val="00121503"/>
    <w:rsid w:val="001219F6"/>
    <w:rsid w:val="0012248E"/>
    <w:rsid w:val="00122D49"/>
    <w:rsid w:val="00123189"/>
    <w:rsid w:val="00123438"/>
    <w:rsid w:val="00123704"/>
    <w:rsid w:val="0012389A"/>
    <w:rsid w:val="00124411"/>
    <w:rsid w:val="0012446C"/>
    <w:rsid w:val="00124DC3"/>
    <w:rsid w:val="001252F9"/>
    <w:rsid w:val="00125C24"/>
    <w:rsid w:val="00125D24"/>
    <w:rsid w:val="001268F3"/>
    <w:rsid w:val="001269F5"/>
    <w:rsid w:val="00126CD8"/>
    <w:rsid w:val="00126D1C"/>
    <w:rsid w:val="001277CB"/>
    <w:rsid w:val="001277EE"/>
    <w:rsid w:val="0012785F"/>
    <w:rsid w:val="00127DAE"/>
    <w:rsid w:val="00130B6F"/>
    <w:rsid w:val="00130D7E"/>
    <w:rsid w:val="0013197F"/>
    <w:rsid w:val="00132B70"/>
    <w:rsid w:val="00132D16"/>
    <w:rsid w:val="00132D6A"/>
    <w:rsid w:val="00134F47"/>
    <w:rsid w:val="00135363"/>
    <w:rsid w:val="00135576"/>
    <w:rsid w:val="00135829"/>
    <w:rsid w:val="00135921"/>
    <w:rsid w:val="00135E67"/>
    <w:rsid w:val="00136219"/>
    <w:rsid w:val="0013668A"/>
    <w:rsid w:val="001367AD"/>
    <w:rsid w:val="00136975"/>
    <w:rsid w:val="00136B3C"/>
    <w:rsid w:val="00136EAF"/>
    <w:rsid w:val="00137333"/>
    <w:rsid w:val="00137945"/>
    <w:rsid w:val="00137C31"/>
    <w:rsid w:val="00137D55"/>
    <w:rsid w:val="00140598"/>
    <w:rsid w:val="00140C38"/>
    <w:rsid w:val="00140CF5"/>
    <w:rsid w:val="00140E0D"/>
    <w:rsid w:val="00141299"/>
    <w:rsid w:val="001416BF"/>
    <w:rsid w:val="0014190C"/>
    <w:rsid w:val="00141E1F"/>
    <w:rsid w:val="00141FF3"/>
    <w:rsid w:val="00143187"/>
    <w:rsid w:val="00143254"/>
    <w:rsid w:val="0014343A"/>
    <w:rsid w:val="00143C1F"/>
    <w:rsid w:val="00143CFE"/>
    <w:rsid w:val="00143F7E"/>
    <w:rsid w:val="001451C0"/>
    <w:rsid w:val="0014526D"/>
    <w:rsid w:val="001456EB"/>
    <w:rsid w:val="00146C19"/>
    <w:rsid w:val="00146F9B"/>
    <w:rsid w:val="00147045"/>
    <w:rsid w:val="0015070A"/>
    <w:rsid w:val="00151321"/>
    <w:rsid w:val="0015153F"/>
    <w:rsid w:val="0015163F"/>
    <w:rsid w:val="00151741"/>
    <w:rsid w:val="00152385"/>
    <w:rsid w:val="00152806"/>
    <w:rsid w:val="00152942"/>
    <w:rsid w:val="00152971"/>
    <w:rsid w:val="001532A6"/>
    <w:rsid w:val="00153C99"/>
    <w:rsid w:val="0015484A"/>
    <w:rsid w:val="00155349"/>
    <w:rsid w:val="0015596D"/>
    <w:rsid w:val="00155CCF"/>
    <w:rsid w:val="00155DA0"/>
    <w:rsid w:val="0015618E"/>
    <w:rsid w:val="00156758"/>
    <w:rsid w:val="001568E5"/>
    <w:rsid w:val="00156DA2"/>
    <w:rsid w:val="0015787E"/>
    <w:rsid w:val="00157E81"/>
    <w:rsid w:val="00160A8D"/>
    <w:rsid w:val="00160C2A"/>
    <w:rsid w:val="00160E00"/>
    <w:rsid w:val="00160F32"/>
    <w:rsid w:val="001618BE"/>
    <w:rsid w:val="00161C8F"/>
    <w:rsid w:val="00162132"/>
    <w:rsid w:val="001622AF"/>
    <w:rsid w:val="0016285C"/>
    <w:rsid w:val="0016288B"/>
    <w:rsid w:val="00162CA4"/>
    <w:rsid w:val="00163220"/>
    <w:rsid w:val="001632FB"/>
    <w:rsid w:val="00163EAC"/>
    <w:rsid w:val="001648CD"/>
    <w:rsid w:val="00164A16"/>
    <w:rsid w:val="00164C4A"/>
    <w:rsid w:val="00164C5F"/>
    <w:rsid w:val="001652DB"/>
    <w:rsid w:val="00166A4A"/>
    <w:rsid w:val="00166A8F"/>
    <w:rsid w:val="00166AFB"/>
    <w:rsid w:val="00166B9F"/>
    <w:rsid w:val="00167888"/>
    <w:rsid w:val="00167F0A"/>
    <w:rsid w:val="00171038"/>
    <w:rsid w:val="00171BFE"/>
    <w:rsid w:val="001727C4"/>
    <w:rsid w:val="001729B9"/>
    <w:rsid w:val="00172DC7"/>
    <w:rsid w:val="00173077"/>
    <w:rsid w:val="001732F1"/>
    <w:rsid w:val="001733CF"/>
    <w:rsid w:val="0017358A"/>
    <w:rsid w:val="00173E4D"/>
    <w:rsid w:val="00173EC2"/>
    <w:rsid w:val="00174528"/>
    <w:rsid w:val="00174606"/>
    <w:rsid w:val="00174E5A"/>
    <w:rsid w:val="0017554E"/>
    <w:rsid w:val="001757A5"/>
    <w:rsid w:val="001758D6"/>
    <w:rsid w:val="00175A78"/>
    <w:rsid w:val="00175B8D"/>
    <w:rsid w:val="00175DB0"/>
    <w:rsid w:val="0017612D"/>
    <w:rsid w:val="00176551"/>
    <w:rsid w:val="00177322"/>
    <w:rsid w:val="00177D28"/>
    <w:rsid w:val="00177D9E"/>
    <w:rsid w:val="0018083B"/>
    <w:rsid w:val="0018086F"/>
    <w:rsid w:val="00180939"/>
    <w:rsid w:val="001816B0"/>
    <w:rsid w:val="0018188B"/>
    <w:rsid w:val="00181C23"/>
    <w:rsid w:val="00181E3E"/>
    <w:rsid w:val="00181F8A"/>
    <w:rsid w:val="001822B4"/>
    <w:rsid w:val="00182614"/>
    <w:rsid w:val="001832DD"/>
    <w:rsid w:val="0018348B"/>
    <w:rsid w:val="00183CEE"/>
    <w:rsid w:val="00183E1A"/>
    <w:rsid w:val="001842A1"/>
    <w:rsid w:val="001844A8"/>
    <w:rsid w:val="00184624"/>
    <w:rsid w:val="00184A44"/>
    <w:rsid w:val="00184B70"/>
    <w:rsid w:val="00184BA6"/>
    <w:rsid w:val="00185185"/>
    <w:rsid w:val="001855A3"/>
    <w:rsid w:val="00185CBA"/>
    <w:rsid w:val="00185DA4"/>
    <w:rsid w:val="00186483"/>
    <w:rsid w:val="0018658A"/>
    <w:rsid w:val="0018683E"/>
    <w:rsid w:val="00186ADA"/>
    <w:rsid w:val="0018726D"/>
    <w:rsid w:val="001872E4"/>
    <w:rsid w:val="001876C8"/>
    <w:rsid w:val="00187786"/>
    <w:rsid w:val="00190037"/>
    <w:rsid w:val="00190074"/>
    <w:rsid w:val="001907DE"/>
    <w:rsid w:val="0019117C"/>
    <w:rsid w:val="00191425"/>
    <w:rsid w:val="00191969"/>
    <w:rsid w:val="00191986"/>
    <w:rsid w:val="00191C05"/>
    <w:rsid w:val="0019213C"/>
    <w:rsid w:val="0019220A"/>
    <w:rsid w:val="001923FC"/>
    <w:rsid w:val="0019329D"/>
    <w:rsid w:val="00193C59"/>
    <w:rsid w:val="001940D6"/>
    <w:rsid w:val="00194260"/>
    <w:rsid w:val="00194599"/>
    <w:rsid w:val="00194D17"/>
    <w:rsid w:val="00194F97"/>
    <w:rsid w:val="00195754"/>
    <w:rsid w:val="001957F1"/>
    <w:rsid w:val="001959F2"/>
    <w:rsid w:val="00195A3F"/>
    <w:rsid w:val="00196208"/>
    <w:rsid w:val="0019641F"/>
    <w:rsid w:val="001965A1"/>
    <w:rsid w:val="00196722"/>
    <w:rsid w:val="0019771D"/>
    <w:rsid w:val="00197924"/>
    <w:rsid w:val="00197D28"/>
    <w:rsid w:val="00197E0E"/>
    <w:rsid w:val="00197FA7"/>
    <w:rsid w:val="001A02AD"/>
    <w:rsid w:val="001A0769"/>
    <w:rsid w:val="001A097B"/>
    <w:rsid w:val="001A0F9B"/>
    <w:rsid w:val="001A1043"/>
    <w:rsid w:val="001A1207"/>
    <w:rsid w:val="001A1496"/>
    <w:rsid w:val="001A1956"/>
    <w:rsid w:val="001A1DDD"/>
    <w:rsid w:val="001A2305"/>
    <w:rsid w:val="001A305E"/>
    <w:rsid w:val="001A3528"/>
    <w:rsid w:val="001A3875"/>
    <w:rsid w:val="001A3EAC"/>
    <w:rsid w:val="001A4065"/>
    <w:rsid w:val="001A42DC"/>
    <w:rsid w:val="001A42E7"/>
    <w:rsid w:val="001A4AF6"/>
    <w:rsid w:val="001A4DEC"/>
    <w:rsid w:val="001A62E1"/>
    <w:rsid w:val="001A63E1"/>
    <w:rsid w:val="001A657C"/>
    <w:rsid w:val="001A725F"/>
    <w:rsid w:val="001A743D"/>
    <w:rsid w:val="001A7B0A"/>
    <w:rsid w:val="001A7D97"/>
    <w:rsid w:val="001B0CE5"/>
    <w:rsid w:val="001B0DD3"/>
    <w:rsid w:val="001B1EC1"/>
    <w:rsid w:val="001B2A0F"/>
    <w:rsid w:val="001B35BE"/>
    <w:rsid w:val="001B3869"/>
    <w:rsid w:val="001B38CA"/>
    <w:rsid w:val="001B3D4C"/>
    <w:rsid w:val="001B3FB1"/>
    <w:rsid w:val="001B5353"/>
    <w:rsid w:val="001B5E9A"/>
    <w:rsid w:val="001B6365"/>
    <w:rsid w:val="001B67BC"/>
    <w:rsid w:val="001B6A4B"/>
    <w:rsid w:val="001B73EA"/>
    <w:rsid w:val="001C115E"/>
    <w:rsid w:val="001C1486"/>
    <w:rsid w:val="001C18E6"/>
    <w:rsid w:val="001C1DE4"/>
    <w:rsid w:val="001C1E3C"/>
    <w:rsid w:val="001C2496"/>
    <w:rsid w:val="001C25DD"/>
    <w:rsid w:val="001C292B"/>
    <w:rsid w:val="001C3654"/>
    <w:rsid w:val="001C436D"/>
    <w:rsid w:val="001C4802"/>
    <w:rsid w:val="001C4A95"/>
    <w:rsid w:val="001C4C5C"/>
    <w:rsid w:val="001C4F69"/>
    <w:rsid w:val="001C5344"/>
    <w:rsid w:val="001C57C4"/>
    <w:rsid w:val="001C5AA1"/>
    <w:rsid w:val="001C5FF2"/>
    <w:rsid w:val="001C67F5"/>
    <w:rsid w:val="001C720F"/>
    <w:rsid w:val="001C72B3"/>
    <w:rsid w:val="001D0A86"/>
    <w:rsid w:val="001D0F5A"/>
    <w:rsid w:val="001D1241"/>
    <w:rsid w:val="001D1405"/>
    <w:rsid w:val="001D19A4"/>
    <w:rsid w:val="001D224F"/>
    <w:rsid w:val="001D23C8"/>
    <w:rsid w:val="001D2FAB"/>
    <w:rsid w:val="001D2FCC"/>
    <w:rsid w:val="001D3451"/>
    <w:rsid w:val="001D34A7"/>
    <w:rsid w:val="001D3B4D"/>
    <w:rsid w:val="001D3BF2"/>
    <w:rsid w:val="001D413B"/>
    <w:rsid w:val="001D48CE"/>
    <w:rsid w:val="001D584B"/>
    <w:rsid w:val="001D586D"/>
    <w:rsid w:val="001D63C8"/>
    <w:rsid w:val="001D667F"/>
    <w:rsid w:val="001D788E"/>
    <w:rsid w:val="001D7DCE"/>
    <w:rsid w:val="001E0627"/>
    <w:rsid w:val="001E0D43"/>
    <w:rsid w:val="001E1073"/>
    <w:rsid w:val="001E112A"/>
    <w:rsid w:val="001E1630"/>
    <w:rsid w:val="001E1A06"/>
    <w:rsid w:val="001E1F72"/>
    <w:rsid w:val="001E2B06"/>
    <w:rsid w:val="001E2F5D"/>
    <w:rsid w:val="001E3D82"/>
    <w:rsid w:val="001E3F7E"/>
    <w:rsid w:val="001E425B"/>
    <w:rsid w:val="001E468A"/>
    <w:rsid w:val="001E4746"/>
    <w:rsid w:val="001E4D56"/>
    <w:rsid w:val="001E4E16"/>
    <w:rsid w:val="001E5096"/>
    <w:rsid w:val="001E5520"/>
    <w:rsid w:val="001E67C6"/>
    <w:rsid w:val="001E699F"/>
    <w:rsid w:val="001E6DF0"/>
    <w:rsid w:val="001E6E1B"/>
    <w:rsid w:val="001E7175"/>
    <w:rsid w:val="001E7874"/>
    <w:rsid w:val="001E7D39"/>
    <w:rsid w:val="001F0384"/>
    <w:rsid w:val="001F0903"/>
    <w:rsid w:val="001F13E7"/>
    <w:rsid w:val="001F19DA"/>
    <w:rsid w:val="001F1C58"/>
    <w:rsid w:val="001F1E1A"/>
    <w:rsid w:val="001F26BB"/>
    <w:rsid w:val="001F2E1D"/>
    <w:rsid w:val="001F3901"/>
    <w:rsid w:val="001F3C2E"/>
    <w:rsid w:val="001F3F8A"/>
    <w:rsid w:val="001F42B8"/>
    <w:rsid w:val="001F4749"/>
    <w:rsid w:val="001F5447"/>
    <w:rsid w:val="001F5E9D"/>
    <w:rsid w:val="001F5EFC"/>
    <w:rsid w:val="001F627F"/>
    <w:rsid w:val="001F7A99"/>
    <w:rsid w:val="0020018D"/>
    <w:rsid w:val="00200A86"/>
    <w:rsid w:val="00200B6B"/>
    <w:rsid w:val="00200D12"/>
    <w:rsid w:val="00200E04"/>
    <w:rsid w:val="002011D4"/>
    <w:rsid w:val="0020149A"/>
    <w:rsid w:val="00202500"/>
    <w:rsid w:val="00202B83"/>
    <w:rsid w:val="00202DC3"/>
    <w:rsid w:val="002030A0"/>
    <w:rsid w:val="00203508"/>
    <w:rsid w:val="00203BFE"/>
    <w:rsid w:val="00203E78"/>
    <w:rsid w:val="0020433F"/>
    <w:rsid w:val="00204A45"/>
    <w:rsid w:val="002051A9"/>
    <w:rsid w:val="0020581E"/>
    <w:rsid w:val="00206540"/>
    <w:rsid w:val="00207729"/>
    <w:rsid w:val="00207960"/>
    <w:rsid w:val="00207967"/>
    <w:rsid w:val="0021010F"/>
    <w:rsid w:val="00210CB1"/>
    <w:rsid w:val="00210FC3"/>
    <w:rsid w:val="00211C11"/>
    <w:rsid w:val="00211FB0"/>
    <w:rsid w:val="00213732"/>
    <w:rsid w:val="00213F3C"/>
    <w:rsid w:val="002147D2"/>
    <w:rsid w:val="00214C3F"/>
    <w:rsid w:val="00214E78"/>
    <w:rsid w:val="0021590A"/>
    <w:rsid w:val="00215972"/>
    <w:rsid w:val="00216255"/>
    <w:rsid w:val="00216727"/>
    <w:rsid w:val="0021672D"/>
    <w:rsid w:val="00216B49"/>
    <w:rsid w:val="00216C42"/>
    <w:rsid w:val="00216C5B"/>
    <w:rsid w:val="002172D4"/>
    <w:rsid w:val="00217659"/>
    <w:rsid w:val="00217C20"/>
    <w:rsid w:val="00217CF6"/>
    <w:rsid w:val="00217CFD"/>
    <w:rsid w:val="002200FE"/>
    <w:rsid w:val="00220B85"/>
    <w:rsid w:val="00220CBC"/>
    <w:rsid w:val="00220DCC"/>
    <w:rsid w:val="00220FEB"/>
    <w:rsid w:val="00221224"/>
    <w:rsid w:val="00221842"/>
    <w:rsid w:val="002218A1"/>
    <w:rsid w:val="002220E7"/>
    <w:rsid w:val="002224A4"/>
    <w:rsid w:val="0022257A"/>
    <w:rsid w:val="00222736"/>
    <w:rsid w:val="002235E8"/>
    <w:rsid w:val="002249FF"/>
    <w:rsid w:val="00224B66"/>
    <w:rsid w:val="00224F02"/>
    <w:rsid w:val="002256F3"/>
    <w:rsid w:val="002259F5"/>
    <w:rsid w:val="00225EE7"/>
    <w:rsid w:val="002260DE"/>
    <w:rsid w:val="00226336"/>
    <w:rsid w:val="00226357"/>
    <w:rsid w:val="0022657C"/>
    <w:rsid w:val="002274AA"/>
    <w:rsid w:val="00227ABF"/>
    <w:rsid w:val="00227FAF"/>
    <w:rsid w:val="00230092"/>
    <w:rsid w:val="002300D9"/>
    <w:rsid w:val="002310AA"/>
    <w:rsid w:val="002311C0"/>
    <w:rsid w:val="00231AAF"/>
    <w:rsid w:val="00231F0D"/>
    <w:rsid w:val="002322E1"/>
    <w:rsid w:val="00232768"/>
    <w:rsid w:val="002335CA"/>
    <w:rsid w:val="00233698"/>
    <w:rsid w:val="002337C2"/>
    <w:rsid w:val="002342EA"/>
    <w:rsid w:val="00234482"/>
    <w:rsid w:val="002344BE"/>
    <w:rsid w:val="0023467D"/>
    <w:rsid w:val="002350C5"/>
    <w:rsid w:val="002350D4"/>
    <w:rsid w:val="00235156"/>
    <w:rsid w:val="002360CB"/>
    <w:rsid w:val="0023610D"/>
    <w:rsid w:val="002361C1"/>
    <w:rsid w:val="00236482"/>
    <w:rsid w:val="00236912"/>
    <w:rsid w:val="00240124"/>
    <w:rsid w:val="0024021D"/>
    <w:rsid w:val="002415A9"/>
    <w:rsid w:val="0024163A"/>
    <w:rsid w:val="002417BB"/>
    <w:rsid w:val="0024186B"/>
    <w:rsid w:val="00241D0D"/>
    <w:rsid w:val="0024220C"/>
    <w:rsid w:val="0024274D"/>
    <w:rsid w:val="002434F0"/>
    <w:rsid w:val="00243B47"/>
    <w:rsid w:val="00244954"/>
    <w:rsid w:val="00244EB3"/>
    <w:rsid w:val="00244FDF"/>
    <w:rsid w:val="0024554F"/>
    <w:rsid w:val="00245FC2"/>
    <w:rsid w:val="00246113"/>
    <w:rsid w:val="00246295"/>
    <w:rsid w:val="002463FD"/>
    <w:rsid w:val="002469F8"/>
    <w:rsid w:val="00247AF4"/>
    <w:rsid w:val="00247C2B"/>
    <w:rsid w:val="002508D0"/>
    <w:rsid w:val="00250962"/>
    <w:rsid w:val="0025121F"/>
    <w:rsid w:val="002519CD"/>
    <w:rsid w:val="002521E3"/>
    <w:rsid w:val="00252486"/>
    <w:rsid w:val="002530D8"/>
    <w:rsid w:val="0025337A"/>
    <w:rsid w:val="00253467"/>
    <w:rsid w:val="002536BA"/>
    <w:rsid w:val="002537C8"/>
    <w:rsid w:val="00253FDB"/>
    <w:rsid w:val="00254035"/>
    <w:rsid w:val="002546E7"/>
    <w:rsid w:val="00254F0B"/>
    <w:rsid w:val="00254F8D"/>
    <w:rsid w:val="002551B2"/>
    <w:rsid w:val="002556B6"/>
    <w:rsid w:val="00255F2C"/>
    <w:rsid w:val="00256C3B"/>
    <w:rsid w:val="00256FB8"/>
    <w:rsid w:val="002570E8"/>
    <w:rsid w:val="00257251"/>
    <w:rsid w:val="00257551"/>
    <w:rsid w:val="002575B3"/>
    <w:rsid w:val="00257CFD"/>
    <w:rsid w:val="00260718"/>
    <w:rsid w:val="00260A61"/>
    <w:rsid w:val="00261320"/>
    <w:rsid w:val="00261734"/>
    <w:rsid w:val="002622B9"/>
    <w:rsid w:val="00262903"/>
    <w:rsid w:val="00263A2E"/>
    <w:rsid w:val="00263CAB"/>
    <w:rsid w:val="00263CFE"/>
    <w:rsid w:val="00264144"/>
    <w:rsid w:val="002643A8"/>
    <w:rsid w:val="002649A8"/>
    <w:rsid w:val="00264D19"/>
    <w:rsid w:val="00264E31"/>
    <w:rsid w:val="00265101"/>
    <w:rsid w:val="002652E1"/>
    <w:rsid w:val="002657B4"/>
    <w:rsid w:val="00265978"/>
    <w:rsid w:val="00265AE4"/>
    <w:rsid w:val="00265CB3"/>
    <w:rsid w:val="00265E88"/>
    <w:rsid w:val="00265EC2"/>
    <w:rsid w:val="00266816"/>
    <w:rsid w:val="00266D52"/>
    <w:rsid w:val="00266E14"/>
    <w:rsid w:val="00266F1B"/>
    <w:rsid w:val="00266FEF"/>
    <w:rsid w:val="00267200"/>
    <w:rsid w:val="00267EA5"/>
    <w:rsid w:val="00270F2D"/>
    <w:rsid w:val="00271019"/>
    <w:rsid w:val="00271406"/>
    <w:rsid w:val="002715DA"/>
    <w:rsid w:val="00271B05"/>
    <w:rsid w:val="002720ED"/>
    <w:rsid w:val="0027210D"/>
    <w:rsid w:val="00272CD0"/>
    <w:rsid w:val="00274156"/>
    <w:rsid w:val="002746BA"/>
    <w:rsid w:val="0027484D"/>
    <w:rsid w:val="002752CF"/>
    <w:rsid w:val="00275372"/>
    <w:rsid w:val="0027574D"/>
    <w:rsid w:val="002760D3"/>
    <w:rsid w:val="0027672E"/>
    <w:rsid w:val="00276EF1"/>
    <w:rsid w:val="00277121"/>
    <w:rsid w:val="0027752F"/>
    <w:rsid w:val="00277B86"/>
    <w:rsid w:val="0028025B"/>
    <w:rsid w:val="0028025F"/>
    <w:rsid w:val="002803B9"/>
    <w:rsid w:val="00281C07"/>
    <w:rsid w:val="00281CBB"/>
    <w:rsid w:val="002825E4"/>
    <w:rsid w:val="00282942"/>
    <w:rsid w:val="00282AD5"/>
    <w:rsid w:val="0028324F"/>
    <w:rsid w:val="0028349E"/>
    <w:rsid w:val="002836F2"/>
    <w:rsid w:val="00284837"/>
    <w:rsid w:val="00284DF0"/>
    <w:rsid w:val="00285832"/>
    <w:rsid w:val="002860CA"/>
    <w:rsid w:val="0028629A"/>
    <w:rsid w:val="00290170"/>
    <w:rsid w:val="002905CE"/>
    <w:rsid w:val="00290919"/>
    <w:rsid w:val="00290FA2"/>
    <w:rsid w:val="00291FD4"/>
    <w:rsid w:val="00293724"/>
    <w:rsid w:val="0029382E"/>
    <w:rsid w:val="0029396F"/>
    <w:rsid w:val="00293985"/>
    <w:rsid w:val="00293B61"/>
    <w:rsid w:val="00294C60"/>
    <w:rsid w:val="00295774"/>
    <w:rsid w:val="002961CB"/>
    <w:rsid w:val="002963D0"/>
    <w:rsid w:val="00296627"/>
    <w:rsid w:val="00297346"/>
    <w:rsid w:val="002A0714"/>
    <w:rsid w:val="002A0C56"/>
    <w:rsid w:val="002A0CC1"/>
    <w:rsid w:val="002A0FC9"/>
    <w:rsid w:val="002A1D83"/>
    <w:rsid w:val="002A1F06"/>
    <w:rsid w:val="002A20B2"/>
    <w:rsid w:val="002A210A"/>
    <w:rsid w:val="002A2DEC"/>
    <w:rsid w:val="002A2F11"/>
    <w:rsid w:val="002A44DC"/>
    <w:rsid w:val="002A483D"/>
    <w:rsid w:val="002A4BEA"/>
    <w:rsid w:val="002A517E"/>
    <w:rsid w:val="002A52C3"/>
    <w:rsid w:val="002A5447"/>
    <w:rsid w:val="002A5497"/>
    <w:rsid w:val="002A551F"/>
    <w:rsid w:val="002A56D2"/>
    <w:rsid w:val="002A57F5"/>
    <w:rsid w:val="002A59A3"/>
    <w:rsid w:val="002A5B51"/>
    <w:rsid w:val="002A5FBA"/>
    <w:rsid w:val="002A60AC"/>
    <w:rsid w:val="002A60C4"/>
    <w:rsid w:val="002A674C"/>
    <w:rsid w:val="002A6987"/>
    <w:rsid w:val="002A6E02"/>
    <w:rsid w:val="002A739B"/>
    <w:rsid w:val="002A74D5"/>
    <w:rsid w:val="002A74F7"/>
    <w:rsid w:val="002A7662"/>
    <w:rsid w:val="002A7A1A"/>
    <w:rsid w:val="002A7D2D"/>
    <w:rsid w:val="002A7FE2"/>
    <w:rsid w:val="002B0135"/>
    <w:rsid w:val="002B0427"/>
    <w:rsid w:val="002B0AEA"/>
    <w:rsid w:val="002B0AEE"/>
    <w:rsid w:val="002B1968"/>
    <w:rsid w:val="002B1A83"/>
    <w:rsid w:val="002B25B9"/>
    <w:rsid w:val="002B3302"/>
    <w:rsid w:val="002B352E"/>
    <w:rsid w:val="002B37AA"/>
    <w:rsid w:val="002B3C90"/>
    <w:rsid w:val="002B418E"/>
    <w:rsid w:val="002B422D"/>
    <w:rsid w:val="002B42FA"/>
    <w:rsid w:val="002B46BE"/>
    <w:rsid w:val="002B4750"/>
    <w:rsid w:val="002B4891"/>
    <w:rsid w:val="002B4AFF"/>
    <w:rsid w:val="002B4CD5"/>
    <w:rsid w:val="002B516D"/>
    <w:rsid w:val="002B5553"/>
    <w:rsid w:val="002B5B75"/>
    <w:rsid w:val="002B6A46"/>
    <w:rsid w:val="002B6C3B"/>
    <w:rsid w:val="002B6C3D"/>
    <w:rsid w:val="002B6E56"/>
    <w:rsid w:val="002B7294"/>
    <w:rsid w:val="002B73CB"/>
    <w:rsid w:val="002B7454"/>
    <w:rsid w:val="002C02AB"/>
    <w:rsid w:val="002C18FA"/>
    <w:rsid w:val="002C216D"/>
    <w:rsid w:val="002C2323"/>
    <w:rsid w:val="002C296E"/>
    <w:rsid w:val="002C2E1A"/>
    <w:rsid w:val="002C2E98"/>
    <w:rsid w:val="002C3210"/>
    <w:rsid w:val="002C3BCD"/>
    <w:rsid w:val="002C3F32"/>
    <w:rsid w:val="002C43DB"/>
    <w:rsid w:val="002C465F"/>
    <w:rsid w:val="002C4A57"/>
    <w:rsid w:val="002C4A89"/>
    <w:rsid w:val="002C4F79"/>
    <w:rsid w:val="002C57F5"/>
    <w:rsid w:val="002C6AB3"/>
    <w:rsid w:val="002D03DF"/>
    <w:rsid w:val="002D0B46"/>
    <w:rsid w:val="002D170F"/>
    <w:rsid w:val="002D208F"/>
    <w:rsid w:val="002D20E8"/>
    <w:rsid w:val="002D2626"/>
    <w:rsid w:val="002D2AFF"/>
    <w:rsid w:val="002D2D63"/>
    <w:rsid w:val="002D36CD"/>
    <w:rsid w:val="002D38A0"/>
    <w:rsid w:val="002D40FD"/>
    <w:rsid w:val="002D41B2"/>
    <w:rsid w:val="002D4DCA"/>
    <w:rsid w:val="002D5071"/>
    <w:rsid w:val="002D5157"/>
    <w:rsid w:val="002D5247"/>
    <w:rsid w:val="002D5413"/>
    <w:rsid w:val="002D57FF"/>
    <w:rsid w:val="002D5A57"/>
    <w:rsid w:val="002D6C1D"/>
    <w:rsid w:val="002D6C6C"/>
    <w:rsid w:val="002D6E55"/>
    <w:rsid w:val="002D7528"/>
    <w:rsid w:val="002D7802"/>
    <w:rsid w:val="002E0465"/>
    <w:rsid w:val="002E0640"/>
    <w:rsid w:val="002E0683"/>
    <w:rsid w:val="002E0C81"/>
    <w:rsid w:val="002E136A"/>
    <w:rsid w:val="002E254D"/>
    <w:rsid w:val="002E254F"/>
    <w:rsid w:val="002E2CE6"/>
    <w:rsid w:val="002E2D1B"/>
    <w:rsid w:val="002E2D85"/>
    <w:rsid w:val="002E3034"/>
    <w:rsid w:val="002E3142"/>
    <w:rsid w:val="002E327A"/>
    <w:rsid w:val="002E32FC"/>
    <w:rsid w:val="002E39D2"/>
    <w:rsid w:val="002E3C7C"/>
    <w:rsid w:val="002E4065"/>
    <w:rsid w:val="002E4089"/>
    <w:rsid w:val="002E4356"/>
    <w:rsid w:val="002E4844"/>
    <w:rsid w:val="002E53F7"/>
    <w:rsid w:val="002E59D7"/>
    <w:rsid w:val="002E5AD8"/>
    <w:rsid w:val="002E61F8"/>
    <w:rsid w:val="002E6CCA"/>
    <w:rsid w:val="002E7417"/>
    <w:rsid w:val="002E754B"/>
    <w:rsid w:val="002E757B"/>
    <w:rsid w:val="002E7610"/>
    <w:rsid w:val="002E7C29"/>
    <w:rsid w:val="002F05C5"/>
    <w:rsid w:val="002F076B"/>
    <w:rsid w:val="002F084C"/>
    <w:rsid w:val="002F0E32"/>
    <w:rsid w:val="002F10A1"/>
    <w:rsid w:val="002F12DB"/>
    <w:rsid w:val="002F1484"/>
    <w:rsid w:val="002F16DD"/>
    <w:rsid w:val="002F1A0B"/>
    <w:rsid w:val="002F1A0C"/>
    <w:rsid w:val="002F20DF"/>
    <w:rsid w:val="002F2EF8"/>
    <w:rsid w:val="002F368B"/>
    <w:rsid w:val="002F3B3D"/>
    <w:rsid w:val="002F4263"/>
    <w:rsid w:val="002F4582"/>
    <w:rsid w:val="002F4B25"/>
    <w:rsid w:val="002F52CA"/>
    <w:rsid w:val="002F5862"/>
    <w:rsid w:val="002F5ADC"/>
    <w:rsid w:val="002F5B57"/>
    <w:rsid w:val="002F679A"/>
    <w:rsid w:val="002F69ED"/>
    <w:rsid w:val="002F6AA3"/>
    <w:rsid w:val="002F6EB5"/>
    <w:rsid w:val="002F716C"/>
    <w:rsid w:val="002F7278"/>
    <w:rsid w:val="002F732B"/>
    <w:rsid w:val="002F7444"/>
    <w:rsid w:val="002F7457"/>
    <w:rsid w:val="002F7650"/>
    <w:rsid w:val="003000CB"/>
    <w:rsid w:val="0030028D"/>
    <w:rsid w:val="0030180F"/>
    <w:rsid w:val="00302362"/>
    <w:rsid w:val="0030242D"/>
    <w:rsid w:val="00302548"/>
    <w:rsid w:val="003025EF"/>
    <w:rsid w:val="003032D5"/>
    <w:rsid w:val="00303663"/>
    <w:rsid w:val="00303889"/>
    <w:rsid w:val="0030388C"/>
    <w:rsid w:val="00303B36"/>
    <w:rsid w:val="00303BE0"/>
    <w:rsid w:val="00303D34"/>
    <w:rsid w:val="00304883"/>
    <w:rsid w:val="00304DDB"/>
    <w:rsid w:val="00304E58"/>
    <w:rsid w:val="00305621"/>
    <w:rsid w:val="003057ED"/>
    <w:rsid w:val="00305882"/>
    <w:rsid w:val="003059CB"/>
    <w:rsid w:val="00305A02"/>
    <w:rsid w:val="0030641A"/>
    <w:rsid w:val="003070D4"/>
    <w:rsid w:val="00307170"/>
    <w:rsid w:val="003075EA"/>
    <w:rsid w:val="0030792C"/>
    <w:rsid w:val="00307B84"/>
    <w:rsid w:val="00307DD1"/>
    <w:rsid w:val="00310964"/>
    <w:rsid w:val="00310DCF"/>
    <w:rsid w:val="00310E8D"/>
    <w:rsid w:val="00311597"/>
    <w:rsid w:val="00311DCF"/>
    <w:rsid w:val="0031206C"/>
    <w:rsid w:val="003127A5"/>
    <w:rsid w:val="003127AA"/>
    <w:rsid w:val="003131BD"/>
    <w:rsid w:val="00313FB7"/>
    <w:rsid w:val="003153E0"/>
    <w:rsid w:val="00315831"/>
    <w:rsid w:val="003158A9"/>
    <w:rsid w:val="003158AC"/>
    <w:rsid w:val="00315E3A"/>
    <w:rsid w:val="0031628F"/>
    <w:rsid w:val="00316411"/>
    <w:rsid w:val="003164A9"/>
    <w:rsid w:val="003165E6"/>
    <w:rsid w:val="00316E1B"/>
    <w:rsid w:val="003173B0"/>
    <w:rsid w:val="00317934"/>
    <w:rsid w:val="00317AA2"/>
    <w:rsid w:val="00317D5D"/>
    <w:rsid w:val="00320A73"/>
    <w:rsid w:val="00320B22"/>
    <w:rsid w:val="00320BC5"/>
    <w:rsid w:val="00320F4F"/>
    <w:rsid w:val="003210E9"/>
    <w:rsid w:val="003214C7"/>
    <w:rsid w:val="00322661"/>
    <w:rsid w:val="0032312F"/>
    <w:rsid w:val="00323D00"/>
    <w:rsid w:val="003240A0"/>
    <w:rsid w:val="00324122"/>
    <w:rsid w:val="0032460D"/>
    <w:rsid w:val="00324A69"/>
    <w:rsid w:val="00325420"/>
    <w:rsid w:val="003256C5"/>
    <w:rsid w:val="00325866"/>
    <w:rsid w:val="00325D85"/>
    <w:rsid w:val="003262A2"/>
    <w:rsid w:val="00326F52"/>
    <w:rsid w:val="0032734F"/>
    <w:rsid w:val="0033012A"/>
    <w:rsid w:val="0033028E"/>
    <w:rsid w:val="003306C0"/>
    <w:rsid w:val="0033087B"/>
    <w:rsid w:val="0033094C"/>
    <w:rsid w:val="003318BC"/>
    <w:rsid w:val="003322F9"/>
    <w:rsid w:val="003323B1"/>
    <w:rsid w:val="00332894"/>
    <w:rsid w:val="00332B18"/>
    <w:rsid w:val="003334B0"/>
    <w:rsid w:val="00333BB2"/>
    <w:rsid w:val="00333C6C"/>
    <w:rsid w:val="003341FB"/>
    <w:rsid w:val="00334603"/>
    <w:rsid w:val="00334AFD"/>
    <w:rsid w:val="00335052"/>
    <w:rsid w:val="00335439"/>
    <w:rsid w:val="00335B02"/>
    <w:rsid w:val="00335DD9"/>
    <w:rsid w:val="00336106"/>
    <w:rsid w:val="0033636B"/>
    <w:rsid w:val="003368DB"/>
    <w:rsid w:val="00336A0F"/>
    <w:rsid w:val="00337170"/>
    <w:rsid w:val="00337869"/>
    <w:rsid w:val="003409B8"/>
    <w:rsid w:val="00340BD5"/>
    <w:rsid w:val="00340C06"/>
    <w:rsid w:val="00340CF4"/>
    <w:rsid w:val="00340D39"/>
    <w:rsid w:val="0034128E"/>
    <w:rsid w:val="00341408"/>
    <w:rsid w:val="00341761"/>
    <w:rsid w:val="003421FF"/>
    <w:rsid w:val="0034229C"/>
    <w:rsid w:val="00342964"/>
    <w:rsid w:val="00342B28"/>
    <w:rsid w:val="00342D9D"/>
    <w:rsid w:val="00342F49"/>
    <w:rsid w:val="003438F1"/>
    <w:rsid w:val="00343ABA"/>
    <w:rsid w:val="003443BC"/>
    <w:rsid w:val="00344757"/>
    <w:rsid w:val="00344C56"/>
    <w:rsid w:val="003454D1"/>
    <w:rsid w:val="003455B7"/>
    <w:rsid w:val="00346CF3"/>
    <w:rsid w:val="003475FA"/>
    <w:rsid w:val="00350716"/>
    <w:rsid w:val="00350D5F"/>
    <w:rsid w:val="00350E25"/>
    <w:rsid w:val="00351EDE"/>
    <w:rsid w:val="00352134"/>
    <w:rsid w:val="0035236C"/>
    <w:rsid w:val="003523ED"/>
    <w:rsid w:val="00352482"/>
    <w:rsid w:val="00352C28"/>
    <w:rsid w:val="00353077"/>
    <w:rsid w:val="0035478D"/>
    <w:rsid w:val="00354945"/>
    <w:rsid w:val="00354B91"/>
    <w:rsid w:val="003551D9"/>
    <w:rsid w:val="0035527B"/>
    <w:rsid w:val="00355D43"/>
    <w:rsid w:val="00356164"/>
    <w:rsid w:val="0035646A"/>
    <w:rsid w:val="003564BF"/>
    <w:rsid w:val="00356760"/>
    <w:rsid w:val="003573D6"/>
    <w:rsid w:val="0035776E"/>
    <w:rsid w:val="00357D89"/>
    <w:rsid w:val="003600BD"/>
    <w:rsid w:val="00360AD3"/>
    <w:rsid w:val="00360B6D"/>
    <w:rsid w:val="00361174"/>
    <w:rsid w:val="00361439"/>
    <w:rsid w:val="0036161E"/>
    <w:rsid w:val="00362110"/>
    <w:rsid w:val="003621F5"/>
    <w:rsid w:val="00362703"/>
    <w:rsid w:val="003627BD"/>
    <w:rsid w:val="00362B9E"/>
    <w:rsid w:val="00362E3C"/>
    <w:rsid w:val="003634A0"/>
    <w:rsid w:val="003639FD"/>
    <w:rsid w:val="003641CD"/>
    <w:rsid w:val="00364344"/>
    <w:rsid w:val="00364731"/>
    <w:rsid w:val="0036484A"/>
    <w:rsid w:val="003651E8"/>
    <w:rsid w:val="00365BAF"/>
    <w:rsid w:val="00366217"/>
    <w:rsid w:val="003669BE"/>
    <w:rsid w:val="00366C8C"/>
    <w:rsid w:val="0036704A"/>
    <w:rsid w:val="00367188"/>
    <w:rsid w:val="0036757E"/>
    <w:rsid w:val="00367619"/>
    <w:rsid w:val="00367A5F"/>
    <w:rsid w:val="003705A1"/>
    <w:rsid w:val="00370E57"/>
    <w:rsid w:val="00370F14"/>
    <w:rsid w:val="0037115C"/>
    <w:rsid w:val="00371D15"/>
    <w:rsid w:val="00372109"/>
    <w:rsid w:val="00372D13"/>
    <w:rsid w:val="00372F47"/>
    <w:rsid w:val="003731B5"/>
    <w:rsid w:val="00373ABD"/>
    <w:rsid w:val="00373CF0"/>
    <w:rsid w:val="00373DD2"/>
    <w:rsid w:val="003747F3"/>
    <w:rsid w:val="003748CA"/>
    <w:rsid w:val="00374EBB"/>
    <w:rsid w:val="00374EEC"/>
    <w:rsid w:val="00375836"/>
    <w:rsid w:val="00375C86"/>
    <w:rsid w:val="00376ACA"/>
    <w:rsid w:val="00376F0C"/>
    <w:rsid w:val="0037767C"/>
    <w:rsid w:val="00377712"/>
    <w:rsid w:val="0038027D"/>
    <w:rsid w:val="003810E0"/>
    <w:rsid w:val="00381C60"/>
    <w:rsid w:val="00382052"/>
    <w:rsid w:val="003827C6"/>
    <w:rsid w:val="003827D9"/>
    <w:rsid w:val="00382848"/>
    <w:rsid w:val="00383281"/>
    <w:rsid w:val="00383315"/>
    <w:rsid w:val="003839F5"/>
    <w:rsid w:val="00383BC3"/>
    <w:rsid w:val="003843FA"/>
    <w:rsid w:val="00384F49"/>
    <w:rsid w:val="00385CFA"/>
    <w:rsid w:val="00386A7C"/>
    <w:rsid w:val="00386B3E"/>
    <w:rsid w:val="00387623"/>
    <w:rsid w:val="003877B5"/>
    <w:rsid w:val="00387963"/>
    <w:rsid w:val="00387D1E"/>
    <w:rsid w:val="003907D5"/>
    <w:rsid w:val="00390AA4"/>
    <w:rsid w:val="00390DA7"/>
    <w:rsid w:val="003917FE"/>
    <w:rsid w:val="00392302"/>
    <w:rsid w:val="00392577"/>
    <w:rsid w:val="00392AF9"/>
    <w:rsid w:val="00392DA5"/>
    <w:rsid w:val="0039318B"/>
    <w:rsid w:val="00393840"/>
    <w:rsid w:val="0039479B"/>
    <w:rsid w:val="00395204"/>
    <w:rsid w:val="003953AE"/>
    <w:rsid w:val="00395A28"/>
    <w:rsid w:val="00395A89"/>
    <w:rsid w:val="00395D0E"/>
    <w:rsid w:val="00396256"/>
    <w:rsid w:val="003964B0"/>
    <w:rsid w:val="00396B0B"/>
    <w:rsid w:val="00396BB4"/>
    <w:rsid w:val="00397A01"/>
    <w:rsid w:val="00397FCF"/>
    <w:rsid w:val="003A0A7F"/>
    <w:rsid w:val="003A0B25"/>
    <w:rsid w:val="003A0BFC"/>
    <w:rsid w:val="003A0EA5"/>
    <w:rsid w:val="003A1075"/>
    <w:rsid w:val="003A1319"/>
    <w:rsid w:val="003A15D6"/>
    <w:rsid w:val="003A174C"/>
    <w:rsid w:val="003A17F8"/>
    <w:rsid w:val="003A191E"/>
    <w:rsid w:val="003A1CAD"/>
    <w:rsid w:val="003A1FE1"/>
    <w:rsid w:val="003A214B"/>
    <w:rsid w:val="003A25FD"/>
    <w:rsid w:val="003A2B42"/>
    <w:rsid w:val="003A2E76"/>
    <w:rsid w:val="003A34BF"/>
    <w:rsid w:val="003A3722"/>
    <w:rsid w:val="003A3BD7"/>
    <w:rsid w:val="003A3F51"/>
    <w:rsid w:val="003A401A"/>
    <w:rsid w:val="003A4654"/>
    <w:rsid w:val="003A4BFA"/>
    <w:rsid w:val="003A4CC6"/>
    <w:rsid w:val="003A4DC0"/>
    <w:rsid w:val="003A4E26"/>
    <w:rsid w:val="003A4EE7"/>
    <w:rsid w:val="003A5E09"/>
    <w:rsid w:val="003A5EAD"/>
    <w:rsid w:val="003A69F0"/>
    <w:rsid w:val="003A710E"/>
    <w:rsid w:val="003A7114"/>
    <w:rsid w:val="003A754B"/>
    <w:rsid w:val="003A76C1"/>
    <w:rsid w:val="003B0209"/>
    <w:rsid w:val="003B02C1"/>
    <w:rsid w:val="003B0F57"/>
    <w:rsid w:val="003B10D7"/>
    <w:rsid w:val="003B138A"/>
    <w:rsid w:val="003B17A9"/>
    <w:rsid w:val="003B1D29"/>
    <w:rsid w:val="003B292D"/>
    <w:rsid w:val="003B2D33"/>
    <w:rsid w:val="003B2FFE"/>
    <w:rsid w:val="003B3256"/>
    <w:rsid w:val="003B36CC"/>
    <w:rsid w:val="003B370D"/>
    <w:rsid w:val="003B373F"/>
    <w:rsid w:val="003B3DA2"/>
    <w:rsid w:val="003B4122"/>
    <w:rsid w:val="003B488A"/>
    <w:rsid w:val="003B48F3"/>
    <w:rsid w:val="003B5387"/>
    <w:rsid w:val="003B5AB1"/>
    <w:rsid w:val="003B5BCF"/>
    <w:rsid w:val="003B5D08"/>
    <w:rsid w:val="003B6470"/>
    <w:rsid w:val="003B66FD"/>
    <w:rsid w:val="003B6764"/>
    <w:rsid w:val="003B6AC6"/>
    <w:rsid w:val="003B7072"/>
    <w:rsid w:val="003B7C02"/>
    <w:rsid w:val="003B7DD0"/>
    <w:rsid w:val="003C001F"/>
    <w:rsid w:val="003C0213"/>
    <w:rsid w:val="003C14D9"/>
    <w:rsid w:val="003C1BFE"/>
    <w:rsid w:val="003C1E27"/>
    <w:rsid w:val="003C20BC"/>
    <w:rsid w:val="003C2185"/>
    <w:rsid w:val="003C35A0"/>
    <w:rsid w:val="003C37A4"/>
    <w:rsid w:val="003C37AD"/>
    <w:rsid w:val="003C38C0"/>
    <w:rsid w:val="003C3A32"/>
    <w:rsid w:val="003C3D6D"/>
    <w:rsid w:val="003C4037"/>
    <w:rsid w:val="003C406C"/>
    <w:rsid w:val="003C41F3"/>
    <w:rsid w:val="003C4B2F"/>
    <w:rsid w:val="003C5260"/>
    <w:rsid w:val="003C5328"/>
    <w:rsid w:val="003C5719"/>
    <w:rsid w:val="003C62C1"/>
    <w:rsid w:val="003C6A77"/>
    <w:rsid w:val="003C6E33"/>
    <w:rsid w:val="003C6E87"/>
    <w:rsid w:val="003C710B"/>
    <w:rsid w:val="003C750C"/>
    <w:rsid w:val="003C7600"/>
    <w:rsid w:val="003C7F54"/>
    <w:rsid w:val="003D04FD"/>
    <w:rsid w:val="003D090B"/>
    <w:rsid w:val="003D0BD7"/>
    <w:rsid w:val="003D0D1B"/>
    <w:rsid w:val="003D0E8A"/>
    <w:rsid w:val="003D111E"/>
    <w:rsid w:val="003D1349"/>
    <w:rsid w:val="003D15EE"/>
    <w:rsid w:val="003D1AAE"/>
    <w:rsid w:val="003D1C0A"/>
    <w:rsid w:val="003D1E19"/>
    <w:rsid w:val="003D1E43"/>
    <w:rsid w:val="003D204C"/>
    <w:rsid w:val="003D22A7"/>
    <w:rsid w:val="003D3B18"/>
    <w:rsid w:val="003D3ED9"/>
    <w:rsid w:val="003D4157"/>
    <w:rsid w:val="003D4385"/>
    <w:rsid w:val="003D4425"/>
    <w:rsid w:val="003D447F"/>
    <w:rsid w:val="003D45FA"/>
    <w:rsid w:val="003D4688"/>
    <w:rsid w:val="003D5D26"/>
    <w:rsid w:val="003D66FD"/>
    <w:rsid w:val="003D703A"/>
    <w:rsid w:val="003D77A1"/>
    <w:rsid w:val="003D78FA"/>
    <w:rsid w:val="003D7CE1"/>
    <w:rsid w:val="003E0BE8"/>
    <w:rsid w:val="003E0DF4"/>
    <w:rsid w:val="003E1885"/>
    <w:rsid w:val="003E204E"/>
    <w:rsid w:val="003E269B"/>
    <w:rsid w:val="003E2BDC"/>
    <w:rsid w:val="003E38D6"/>
    <w:rsid w:val="003E3C26"/>
    <w:rsid w:val="003E4545"/>
    <w:rsid w:val="003E538D"/>
    <w:rsid w:val="003E5491"/>
    <w:rsid w:val="003E5651"/>
    <w:rsid w:val="003E580B"/>
    <w:rsid w:val="003E6061"/>
    <w:rsid w:val="003E6106"/>
    <w:rsid w:val="003E6311"/>
    <w:rsid w:val="003E6B91"/>
    <w:rsid w:val="003E6EC6"/>
    <w:rsid w:val="003E6FA3"/>
    <w:rsid w:val="003E71CB"/>
    <w:rsid w:val="003E72CF"/>
    <w:rsid w:val="003E7734"/>
    <w:rsid w:val="003E77BC"/>
    <w:rsid w:val="003E7F84"/>
    <w:rsid w:val="003F08A9"/>
    <w:rsid w:val="003F1151"/>
    <w:rsid w:val="003F119E"/>
    <w:rsid w:val="003F1610"/>
    <w:rsid w:val="003F23B1"/>
    <w:rsid w:val="003F23F9"/>
    <w:rsid w:val="003F2477"/>
    <w:rsid w:val="003F271A"/>
    <w:rsid w:val="003F3127"/>
    <w:rsid w:val="003F3659"/>
    <w:rsid w:val="003F3D7A"/>
    <w:rsid w:val="003F40A1"/>
    <w:rsid w:val="003F44EC"/>
    <w:rsid w:val="003F4CBA"/>
    <w:rsid w:val="003F4D6B"/>
    <w:rsid w:val="003F5287"/>
    <w:rsid w:val="003F568A"/>
    <w:rsid w:val="003F5AC8"/>
    <w:rsid w:val="003F6235"/>
    <w:rsid w:val="003F65A6"/>
    <w:rsid w:val="003F6D51"/>
    <w:rsid w:val="003F6E2C"/>
    <w:rsid w:val="003F735D"/>
    <w:rsid w:val="003F7B8C"/>
    <w:rsid w:val="004000AB"/>
    <w:rsid w:val="00400574"/>
    <w:rsid w:val="00400EF6"/>
    <w:rsid w:val="004012C0"/>
    <w:rsid w:val="00401BD1"/>
    <w:rsid w:val="00401E7B"/>
    <w:rsid w:val="004022A2"/>
    <w:rsid w:val="00402A3F"/>
    <w:rsid w:val="00403FE9"/>
    <w:rsid w:val="0040504B"/>
    <w:rsid w:val="00405170"/>
    <w:rsid w:val="00405D69"/>
    <w:rsid w:val="00406A94"/>
    <w:rsid w:val="00406AC8"/>
    <w:rsid w:val="00406DAE"/>
    <w:rsid w:val="00407220"/>
    <w:rsid w:val="00407702"/>
    <w:rsid w:val="00407B2C"/>
    <w:rsid w:val="0041003C"/>
    <w:rsid w:val="00410326"/>
    <w:rsid w:val="004103CD"/>
    <w:rsid w:val="004105CF"/>
    <w:rsid w:val="00411477"/>
    <w:rsid w:val="00411A01"/>
    <w:rsid w:val="00412653"/>
    <w:rsid w:val="0041278B"/>
    <w:rsid w:val="00412B4F"/>
    <w:rsid w:val="00412CB7"/>
    <w:rsid w:val="00412DD8"/>
    <w:rsid w:val="0041360C"/>
    <w:rsid w:val="00413946"/>
    <w:rsid w:val="0041396B"/>
    <w:rsid w:val="004141C2"/>
    <w:rsid w:val="00414E26"/>
    <w:rsid w:val="00414EB0"/>
    <w:rsid w:val="004153CB"/>
    <w:rsid w:val="0041544F"/>
    <w:rsid w:val="0041617D"/>
    <w:rsid w:val="00416691"/>
    <w:rsid w:val="00416CE6"/>
    <w:rsid w:val="0041715F"/>
    <w:rsid w:val="004171CB"/>
    <w:rsid w:val="004174E8"/>
    <w:rsid w:val="00417F22"/>
    <w:rsid w:val="004200EB"/>
    <w:rsid w:val="00420429"/>
    <w:rsid w:val="004205BD"/>
    <w:rsid w:val="004207AA"/>
    <w:rsid w:val="00420D43"/>
    <w:rsid w:val="00420F7E"/>
    <w:rsid w:val="004211F7"/>
    <w:rsid w:val="00421A79"/>
    <w:rsid w:val="004226A7"/>
    <w:rsid w:val="00422EC1"/>
    <w:rsid w:val="004231E0"/>
    <w:rsid w:val="00423579"/>
    <w:rsid w:val="00423A64"/>
    <w:rsid w:val="00423B63"/>
    <w:rsid w:val="0042455A"/>
    <w:rsid w:val="00424578"/>
    <w:rsid w:val="00424A0F"/>
    <w:rsid w:val="0042529D"/>
    <w:rsid w:val="00425CCF"/>
    <w:rsid w:val="004261B3"/>
    <w:rsid w:val="004266C3"/>
    <w:rsid w:val="004269DB"/>
    <w:rsid w:val="00426D5E"/>
    <w:rsid w:val="00427114"/>
    <w:rsid w:val="004274A8"/>
    <w:rsid w:val="004274E6"/>
    <w:rsid w:val="004278FA"/>
    <w:rsid w:val="00427CFB"/>
    <w:rsid w:val="004302DF"/>
    <w:rsid w:val="004303B1"/>
    <w:rsid w:val="00430488"/>
    <w:rsid w:val="00430798"/>
    <w:rsid w:val="00430AE4"/>
    <w:rsid w:val="00430B46"/>
    <w:rsid w:val="00430D59"/>
    <w:rsid w:val="00431AD2"/>
    <w:rsid w:val="0043206C"/>
    <w:rsid w:val="0043223A"/>
    <w:rsid w:val="00432721"/>
    <w:rsid w:val="0043288E"/>
    <w:rsid w:val="0043336B"/>
    <w:rsid w:val="00433418"/>
    <w:rsid w:val="00433DC4"/>
    <w:rsid w:val="00433F4E"/>
    <w:rsid w:val="004344DF"/>
    <w:rsid w:val="004345E0"/>
    <w:rsid w:val="004345E5"/>
    <w:rsid w:val="00434751"/>
    <w:rsid w:val="00435419"/>
    <w:rsid w:val="00435A1C"/>
    <w:rsid w:val="00435A7C"/>
    <w:rsid w:val="0043604B"/>
    <w:rsid w:val="00436A7E"/>
    <w:rsid w:val="00436D9B"/>
    <w:rsid w:val="00437A1D"/>
    <w:rsid w:val="0044019D"/>
    <w:rsid w:val="004405B3"/>
    <w:rsid w:val="00440793"/>
    <w:rsid w:val="00440EB1"/>
    <w:rsid w:val="00440FCB"/>
    <w:rsid w:val="00441039"/>
    <w:rsid w:val="00441643"/>
    <w:rsid w:val="004419BC"/>
    <w:rsid w:val="004427EF"/>
    <w:rsid w:val="00442BA3"/>
    <w:rsid w:val="00443087"/>
    <w:rsid w:val="004433CE"/>
    <w:rsid w:val="00443899"/>
    <w:rsid w:val="00443AB7"/>
    <w:rsid w:val="00443C9B"/>
    <w:rsid w:val="0044414F"/>
    <w:rsid w:val="0044456C"/>
    <w:rsid w:val="0044458A"/>
    <w:rsid w:val="00444AF9"/>
    <w:rsid w:val="00444B1A"/>
    <w:rsid w:val="00444D0E"/>
    <w:rsid w:val="00444DBD"/>
    <w:rsid w:val="00445F6C"/>
    <w:rsid w:val="00446140"/>
    <w:rsid w:val="0044673B"/>
    <w:rsid w:val="0044696F"/>
    <w:rsid w:val="00446D9F"/>
    <w:rsid w:val="00447A1B"/>
    <w:rsid w:val="00450431"/>
    <w:rsid w:val="004504DC"/>
    <w:rsid w:val="00450A9D"/>
    <w:rsid w:val="00451183"/>
    <w:rsid w:val="004511A0"/>
    <w:rsid w:val="004511C3"/>
    <w:rsid w:val="004514CA"/>
    <w:rsid w:val="0045192B"/>
    <w:rsid w:val="00452068"/>
    <w:rsid w:val="0045294D"/>
    <w:rsid w:val="004530E6"/>
    <w:rsid w:val="004534DD"/>
    <w:rsid w:val="0045393D"/>
    <w:rsid w:val="00453A8B"/>
    <w:rsid w:val="00453BB0"/>
    <w:rsid w:val="004546EB"/>
    <w:rsid w:val="00454BAE"/>
    <w:rsid w:val="00455278"/>
    <w:rsid w:val="004556C3"/>
    <w:rsid w:val="00455E47"/>
    <w:rsid w:val="004564A2"/>
    <w:rsid w:val="004564C5"/>
    <w:rsid w:val="004565FD"/>
    <w:rsid w:val="004574DC"/>
    <w:rsid w:val="0045752B"/>
    <w:rsid w:val="00457637"/>
    <w:rsid w:val="00457AD9"/>
    <w:rsid w:val="00457AF0"/>
    <w:rsid w:val="00457E38"/>
    <w:rsid w:val="00457FAA"/>
    <w:rsid w:val="00460043"/>
    <w:rsid w:val="00460328"/>
    <w:rsid w:val="00460422"/>
    <w:rsid w:val="00460B71"/>
    <w:rsid w:val="00460CE4"/>
    <w:rsid w:val="00460F1D"/>
    <w:rsid w:val="00461064"/>
    <w:rsid w:val="004619D8"/>
    <w:rsid w:val="00461BD2"/>
    <w:rsid w:val="00461CB8"/>
    <w:rsid w:val="00461F10"/>
    <w:rsid w:val="00462FBB"/>
    <w:rsid w:val="004645FA"/>
    <w:rsid w:val="00464623"/>
    <w:rsid w:val="004646FD"/>
    <w:rsid w:val="00464761"/>
    <w:rsid w:val="00464976"/>
    <w:rsid w:val="00464C5A"/>
    <w:rsid w:val="00464EFA"/>
    <w:rsid w:val="004654F7"/>
    <w:rsid w:val="00465BA8"/>
    <w:rsid w:val="004660BC"/>
    <w:rsid w:val="004661D5"/>
    <w:rsid w:val="0046645E"/>
    <w:rsid w:val="004670F3"/>
    <w:rsid w:val="00467BE3"/>
    <w:rsid w:val="0047142C"/>
    <w:rsid w:val="00471AE0"/>
    <w:rsid w:val="00471EA7"/>
    <w:rsid w:val="0047254A"/>
    <w:rsid w:val="004725D9"/>
    <w:rsid w:val="004726A0"/>
    <w:rsid w:val="00472F96"/>
    <w:rsid w:val="004735C5"/>
    <w:rsid w:val="004737B5"/>
    <w:rsid w:val="00473B0F"/>
    <w:rsid w:val="00473C4F"/>
    <w:rsid w:val="00474B1F"/>
    <w:rsid w:val="00474CFE"/>
    <w:rsid w:val="00474D2C"/>
    <w:rsid w:val="004751B6"/>
    <w:rsid w:val="00475367"/>
    <w:rsid w:val="004753D5"/>
    <w:rsid w:val="00475635"/>
    <w:rsid w:val="00475D7C"/>
    <w:rsid w:val="004765E7"/>
    <w:rsid w:val="00476854"/>
    <w:rsid w:val="00476D39"/>
    <w:rsid w:val="0047717B"/>
    <w:rsid w:val="004772E4"/>
    <w:rsid w:val="00477AA1"/>
    <w:rsid w:val="004802B1"/>
    <w:rsid w:val="004809B8"/>
    <w:rsid w:val="004817B3"/>
    <w:rsid w:val="00481E4B"/>
    <w:rsid w:val="00482A58"/>
    <w:rsid w:val="0048302F"/>
    <w:rsid w:val="00483C6A"/>
    <w:rsid w:val="00484920"/>
    <w:rsid w:val="00484A2A"/>
    <w:rsid w:val="00484ED5"/>
    <w:rsid w:val="00484F82"/>
    <w:rsid w:val="00486824"/>
    <w:rsid w:val="00486AA5"/>
    <w:rsid w:val="00490293"/>
    <w:rsid w:val="004904BF"/>
    <w:rsid w:val="004908E2"/>
    <w:rsid w:val="00490DFE"/>
    <w:rsid w:val="00491753"/>
    <w:rsid w:val="00491EB4"/>
    <w:rsid w:val="00492E44"/>
    <w:rsid w:val="0049335A"/>
    <w:rsid w:val="004936D7"/>
    <w:rsid w:val="00493768"/>
    <w:rsid w:val="00493C61"/>
    <w:rsid w:val="00493DAF"/>
    <w:rsid w:val="0049403F"/>
    <w:rsid w:val="00494225"/>
    <w:rsid w:val="00494346"/>
    <w:rsid w:val="004944D3"/>
    <w:rsid w:val="004945D0"/>
    <w:rsid w:val="00494757"/>
    <w:rsid w:val="0049522B"/>
    <w:rsid w:val="00495439"/>
    <w:rsid w:val="00495E6A"/>
    <w:rsid w:val="00496395"/>
    <w:rsid w:val="004963A2"/>
    <w:rsid w:val="00496A99"/>
    <w:rsid w:val="00496B5E"/>
    <w:rsid w:val="00497A90"/>
    <w:rsid w:val="004A0AFF"/>
    <w:rsid w:val="004A1245"/>
    <w:rsid w:val="004A1720"/>
    <w:rsid w:val="004A1DFD"/>
    <w:rsid w:val="004A1E24"/>
    <w:rsid w:val="004A22C7"/>
    <w:rsid w:val="004A2866"/>
    <w:rsid w:val="004A29C6"/>
    <w:rsid w:val="004A2B96"/>
    <w:rsid w:val="004A425C"/>
    <w:rsid w:val="004A4276"/>
    <w:rsid w:val="004A42AA"/>
    <w:rsid w:val="004A4459"/>
    <w:rsid w:val="004A457D"/>
    <w:rsid w:val="004A4DBA"/>
    <w:rsid w:val="004A4DD8"/>
    <w:rsid w:val="004A4E6C"/>
    <w:rsid w:val="004A50EA"/>
    <w:rsid w:val="004A55AA"/>
    <w:rsid w:val="004A5FBE"/>
    <w:rsid w:val="004A648F"/>
    <w:rsid w:val="004A67F4"/>
    <w:rsid w:val="004B03F5"/>
    <w:rsid w:val="004B072C"/>
    <w:rsid w:val="004B0CF6"/>
    <w:rsid w:val="004B1014"/>
    <w:rsid w:val="004B2795"/>
    <w:rsid w:val="004B30C8"/>
    <w:rsid w:val="004B3161"/>
    <w:rsid w:val="004B31FF"/>
    <w:rsid w:val="004B39CD"/>
    <w:rsid w:val="004B3A9C"/>
    <w:rsid w:val="004B42D7"/>
    <w:rsid w:val="004B4C55"/>
    <w:rsid w:val="004B4DC6"/>
    <w:rsid w:val="004B563B"/>
    <w:rsid w:val="004B5F11"/>
    <w:rsid w:val="004B65D2"/>
    <w:rsid w:val="004B6C7F"/>
    <w:rsid w:val="004B70B0"/>
    <w:rsid w:val="004B7376"/>
    <w:rsid w:val="004B73A7"/>
    <w:rsid w:val="004B758F"/>
    <w:rsid w:val="004B7635"/>
    <w:rsid w:val="004B7D06"/>
    <w:rsid w:val="004C0B83"/>
    <w:rsid w:val="004C1097"/>
    <w:rsid w:val="004C1D4A"/>
    <w:rsid w:val="004C1DF2"/>
    <w:rsid w:val="004C20AC"/>
    <w:rsid w:val="004C2420"/>
    <w:rsid w:val="004C290D"/>
    <w:rsid w:val="004C2CDF"/>
    <w:rsid w:val="004C2F78"/>
    <w:rsid w:val="004C3303"/>
    <w:rsid w:val="004C377B"/>
    <w:rsid w:val="004C37B7"/>
    <w:rsid w:val="004C3853"/>
    <w:rsid w:val="004C3BD0"/>
    <w:rsid w:val="004C3DA8"/>
    <w:rsid w:val="004C421D"/>
    <w:rsid w:val="004C42CE"/>
    <w:rsid w:val="004C45FA"/>
    <w:rsid w:val="004C4655"/>
    <w:rsid w:val="004C4710"/>
    <w:rsid w:val="004C49E4"/>
    <w:rsid w:val="004C4E94"/>
    <w:rsid w:val="004C4ED1"/>
    <w:rsid w:val="004C528D"/>
    <w:rsid w:val="004C53C8"/>
    <w:rsid w:val="004C549F"/>
    <w:rsid w:val="004C63DE"/>
    <w:rsid w:val="004C69D5"/>
    <w:rsid w:val="004C6A2A"/>
    <w:rsid w:val="004C7021"/>
    <w:rsid w:val="004C7424"/>
    <w:rsid w:val="004C754B"/>
    <w:rsid w:val="004D0283"/>
    <w:rsid w:val="004D0406"/>
    <w:rsid w:val="004D04E5"/>
    <w:rsid w:val="004D07DC"/>
    <w:rsid w:val="004D087F"/>
    <w:rsid w:val="004D0B6C"/>
    <w:rsid w:val="004D0CD7"/>
    <w:rsid w:val="004D0D24"/>
    <w:rsid w:val="004D0F97"/>
    <w:rsid w:val="004D1005"/>
    <w:rsid w:val="004D1247"/>
    <w:rsid w:val="004D21EB"/>
    <w:rsid w:val="004D317D"/>
    <w:rsid w:val="004D3EA8"/>
    <w:rsid w:val="004D41FC"/>
    <w:rsid w:val="004D4299"/>
    <w:rsid w:val="004D48E7"/>
    <w:rsid w:val="004D4C32"/>
    <w:rsid w:val="004D4D47"/>
    <w:rsid w:val="004D4F71"/>
    <w:rsid w:val="004D63E0"/>
    <w:rsid w:val="004D6438"/>
    <w:rsid w:val="004D648C"/>
    <w:rsid w:val="004D6C59"/>
    <w:rsid w:val="004D6D19"/>
    <w:rsid w:val="004D6E25"/>
    <w:rsid w:val="004D6EAB"/>
    <w:rsid w:val="004D73FA"/>
    <w:rsid w:val="004D77CE"/>
    <w:rsid w:val="004D7955"/>
    <w:rsid w:val="004D7D4E"/>
    <w:rsid w:val="004E0072"/>
    <w:rsid w:val="004E0106"/>
    <w:rsid w:val="004E0227"/>
    <w:rsid w:val="004E062D"/>
    <w:rsid w:val="004E1543"/>
    <w:rsid w:val="004E15BE"/>
    <w:rsid w:val="004E2379"/>
    <w:rsid w:val="004E2D2A"/>
    <w:rsid w:val="004E32DF"/>
    <w:rsid w:val="004E36A4"/>
    <w:rsid w:val="004E3A17"/>
    <w:rsid w:val="004E3B66"/>
    <w:rsid w:val="004E3BFC"/>
    <w:rsid w:val="004E3CFD"/>
    <w:rsid w:val="004E41CA"/>
    <w:rsid w:val="004E4224"/>
    <w:rsid w:val="004E4874"/>
    <w:rsid w:val="004E4B90"/>
    <w:rsid w:val="004E4F9E"/>
    <w:rsid w:val="004E5549"/>
    <w:rsid w:val="004E5649"/>
    <w:rsid w:val="004E5996"/>
    <w:rsid w:val="004E5BC3"/>
    <w:rsid w:val="004E64AE"/>
    <w:rsid w:val="004E6E75"/>
    <w:rsid w:val="004E738F"/>
    <w:rsid w:val="004E7794"/>
    <w:rsid w:val="004E77E6"/>
    <w:rsid w:val="004E7ED1"/>
    <w:rsid w:val="004F04A6"/>
    <w:rsid w:val="004F0B34"/>
    <w:rsid w:val="004F0EDC"/>
    <w:rsid w:val="004F1443"/>
    <w:rsid w:val="004F1940"/>
    <w:rsid w:val="004F19D2"/>
    <w:rsid w:val="004F1DE7"/>
    <w:rsid w:val="004F23A0"/>
    <w:rsid w:val="004F32D0"/>
    <w:rsid w:val="004F3759"/>
    <w:rsid w:val="004F3A91"/>
    <w:rsid w:val="004F418C"/>
    <w:rsid w:val="004F4723"/>
    <w:rsid w:val="004F4B93"/>
    <w:rsid w:val="004F5D17"/>
    <w:rsid w:val="004F6572"/>
    <w:rsid w:val="004F65B2"/>
    <w:rsid w:val="004F6603"/>
    <w:rsid w:val="004F6633"/>
    <w:rsid w:val="004F7485"/>
    <w:rsid w:val="004F74BA"/>
    <w:rsid w:val="004F75B8"/>
    <w:rsid w:val="004F7A2B"/>
    <w:rsid w:val="00500BB4"/>
    <w:rsid w:val="00500E67"/>
    <w:rsid w:val="0050149A"/>
    <w:rsid w:val="005014B4"/>
    <w:rsid w:val="0050163F"/>
    <w:rsid w:val="005017F1"/>
    <w:rsid w:val="00501E84"/>
    <w:rsid w:val="0050209B"/>
    <w:rsid w:val="005023DF"/>
    <w:rsid w:val="00502438"/>
    <w:rsid w:val="005025C8"/>
    <w:rsid w:val="00502CC5"/>
    <w:rsid w:val="00503029"/>
    <w:rsid w:val="005034F8"/>
    <w:rsid w:val="00503936"/>
    <w:rsid w:val="005039D3"/>
    <w:rsid w:val="00504303"/>
    <w:rsid w:val="00504730"/>
    <w:rsid w:val="00504D4A"/>
    <w:rsid w:val="00504ED6"/>
    <w:rsid w:val="00505256"/>
    <w:rsid w:val="00505941"/>
    <w:rsid w:val="00505CFA"/>
    <w:rsid w:val="00505FFE"/>
    <w:rsid w:val="00506A1F"/>
    <w:rsid w:val="00507501"/>
    <w:rsid w:val="005078EE"/>
    <w:rsid w:val="0050793A"/>
    <w:rsid w:val="00507E2F"/>
    <w:rsid w:val="00507E37"/>
    <w:rsid w:val="0051034E"/>
    <w:rsid w:val="005105F2"/>
    <w:rsid w:val="005109FF"/>
    <w:rsid w:val="005111B7"/>
    <w:rsid w:val="005112ED"/>
    <w:rsid w:val="005115BB"/>
    <w:rsid w:val="005115DE"/>
    <w:rsid w:val="00511A45"/>
    <w:rsid w:val="00511BE7"/>
    <w:rsid w:val="00512302"/>
    <w:rsid w:val="00512DF4"/>
    <w:rsid w:val="00512FF0"/>
    <w:rsid w:val="00513193"/>
    <w:rsid w:val="005133E5"/>
    <w:rsid w:val="005136B7"/>
    <w:rsid w:val="00513B03"/>
    <w:rsid w:val="00513F52"/>
    <w:rsid w:val="00514513"/>
    <w:rsid w:val="00515076"/>
    <w:rsid w:val="00515174"/>
    <w:rsid w:val="005151BC"/>
    <w:rsid w:val="00515898"/>
    <w:rsid w:val="00515957"/>
    <w:rsid w:val="00515A78"/>
    <w:rsid w:val="00515CD2"/>
    <w:rsid w:val="00516012"/>
    <w:rsid w:val="005161FF"/>
    <w:rsid w:val="005169A2"/>
    <w:rsid w:val="005170F9"/>
    <w:rsid w:val="00517315"/>
    <w:rsid w:val="00517418"/>
    <w:rsid w:val="00517FBB"/>
    <w:rsid w:val="005213E6"/>
    <w:rsid w:val="0052153D"/>
    <w:rsid w:val="00522028"/>
    <w:rsid w:val="005221B2"/>
    <w:rsid w:val="005224E9"/>
    <w:rsid w:val="0052254B"/>
    <w:rsid w:val="00522775"/>
    <w:rsid w:val="0052298E"/>
    <w:rsid w:val="00522C3B"/>
    <w:rsid w:val="005233CF"/>
    <w:rsid w:val="00523837"/>
    <w:rsid w:val="00523F4F"/>
    <w:rsid w:val="005247FC"/>
    <w:rsid w:val="005255E5"/>
    <w:rsid w:val="0052567E"/>
    <w:rsid w:val="005267EB"/>
    <w:rsid w:val="00526C50"/>
    <w:rsid w:val="005277C4"/>
    <w:rsid w:val="005306DF"/>
    <w:rsid w:val="00530B3F"/>
    <w:rsid w:val="00530EE9"/>
    <w:rsid w:val="00530FC8"/>
    <w:rsid w:val="005316A5"/>
    <w:rsid w:val="00531A84"/>
    <w:rsid w:val="00532052"/>
    <w:rsid w:val="00532930"/>
    <w:rsid w:val="00532B47"/>
    <w:rsid w:val="005334C3"/>
    <w:rsid w:val="00533B86"/>
    <w:rsid w:val="00533EB5"/>
    <w:rsid w:val="005347A1"/>
    <w:rsid w:val="00535078"/>
    <w:rsid w:val="005353F2"/>
    <w:rsid w:val="00535515"/>
    <w:rsid w:val="00535650"/>
    <w:rsid w:val="0053580A"/>
    <w:rsid w:val="00535D8A"/>
    <w:rsid w:val="00535DB0"/>
    <w:rsid w:val="00535FD1"/>
    <w:rsid w:val="0053672F"/>
    <w:rsid w:val="00536ADB"/>
    <w:rsid w:val="00536C44"/>
    <w:rsid w:val="00536CAB"/>
    <w:rsid w:val="0053754E"/>
    <w:rsid w:val="005379D0"/>
    <w:rsid w:val="00537A79"/>
    <w:rsid w:val="00537EEB"/>
    <w:rsid w:val="00540017"/>
    <w:rsid w:val="0054025A"/>
    <w:rsid w:val="00540D9F"/>
    <w:rsid w:val="005412C9"/>
    <w:rsid w:val="00541418"/>
    <w:rsid w:val="0054186E"/>
    <w:rsid w:val="00541F54"/>
    <w:rsid w:val="00542795"/>
    <w:rsid w:val="005427AC"/>
    <w:rsid w:val="005427C1"/>
    <w:rsid w:val="00543AF0"/>
    <w:rsid w:val="00544604"/>
    <w:rsid w:val="00544AF9"/>
    <w:rsid w:val="00545000"/>
    <w:rsid w:val="005455F2"/>
    <w:rsid w:val="00545E6F"/>
    <w:rsid w:val="005462E4"/>
    <w:rsid w:val="00546FAE"/>
    <w:rsid w:val="005473FE"/>
    <w:rsid w:val="0055052C"/>
    <w:rsid w:val="005507A5"/>
    <w:rsid w:val="005507CE"/>
    <w:rsid w:val="005509F3"/>
    <w:rsid w:val="00550B38"/>
    <w:rsid w:val="00551085"/>
    <w:rsid w:val="0055197B"/>
    <w:rsid w:val="00551D32"/>
    <w:rsid w:val="00551D34"/>
    <w:rsid w:val="00553389"/>
    <w:rsid w:val="0055435B"/>
    <w:rsid w:val="00554805"/>
    <w:rsid w:val="00554AD7"/>
    <w:rsid w:val="00554DB0"/>
    <w:rsid w:val="005554C9"/>
    <w:rsid w:val="005558BA"/>
    <w:rsid w:val="005561E6"/>
    <w:rsid w:val="005561F1"/>
    <w:rsid w:val="005563F5"/>
    <w:rsid w:val="005568DA"/>
    <w:rsid w:val="0055731C"/>
    <w:rsid w:val="00561065"/>
    <w:rsid w:val="00561A6A"/>
    <w:rsid w:val="00561CA1"/>
    <w:rsid w:val="00561DF8"/>
    <w:rsid w:val="00561EF0"/>
    <w:rsid w:val="00562838"/>
    <w:rsid w:val="005633C3"/>
    <w:rsid w:val="005636DE"/>
    <w:rsid w:val="00563E7C"/>
    <w:rsid w:val="00564027"/>
    <w:rsid w:val="00564E91"/>
    <w:rsid w:val="00564FED"/>
    <w:rsid w:val="0056558F"/>
    <w:rsid w:val="00565C6F"/>
    <w:rsid w:val="00565C81"/>
    <w:rsid w:val="00565CBF"/>
    <w:rsid w:val="00565DB8"/>
    <w:rsid w:val="005662B6"/>
    <w:rsid w:val="00566E39"/>
    <w:rsid w:val="00567ADB"/>
    <w:rsid w:val="00570272"/>
    <w:rsid w:val="0057028D"/>
    <w:rsid w:val="00570386"/>
    <w:rsid w:val="0057049F"/>
    <w:rsid w:val="00570CCA"/>
    <w:rsid w:val="005714E6"/>
    <w:rsid w:val="00572606"/>
    <w:rsid w:val="00572C27"/>
    <w:rsid w:val="005730A1"/>
    <w:rsid w:val="00573256"/>
    <w:rsid w:val="005739AC"/>
    <w:rsid w:val="00573D96"/>
    <w:rsid w:val="00573DF4"/>
    <w:rsid w:val="00573F8F"/>
    <w:rsid w:val="005745E1"/>
    <w:rsid w:val="00574C27"/>
    <w:rsid w:val="00574F6F"/>
    <w:rsid w:val="005752DA"/>
    <w:rsid w:val="005754C7"/>
    <w:rsid w:val="0057574F"/>
    <w:rsid w:val="005758B5"/>
    <w:rsid w:val="005758DF"/>
    <w:rsid w:val="00575C45"/>
    <w:rsid w:val="00575E91"/>
    <w:rsid w:val="00575F44"/>
    <w:rsid w:val="00576A5F"/>
    <w:rsid w:val="00576B47"/>
    <w:rsid w:val="00576BD9"/>
    <w:rsid w:val="00576BE3"/>
    <w:rsid w:val="00576BE4"/>
    <w:rsid w:val="00577B40"/>
    <w:rsid w:val="0058009C"/>
    <w:rsid w:val="005800CE"/>
    <w:rsid w:val="00580C84"/>
    <w:rsid w:val="00580FC7"/>
    <w:rsid w:val="0058114C"/>
    <w:rsid w:val="0058123A"/>
    <w:rsid w:val="0058129C"/>
    <w:rsid w:val="0058150A"/>
    <w:rsid w:val="00581AE5"/>
    <w:rsid w:val="00581E05"/>
    <w:rsid w:val="005822C1"/>
    <w:rsid w:val="0058253C"/>
    <w:rsid w:val="00582C5B"/>
    <w:rsid w:val="00582C71"/>
    <w:rsid w:val="00582E27"/>
    <w:rsid w:val="005842EB"/>
    <w:rsid w:val="005853C0"/>
    <w:rsid w:val="00585406"/>
    <w:rsid w:val="00585AFA"/>
    <w:rsid w:val="00585B7E"/>
    <w:rsid w:val="0058626B"/>
    <w:rsid w:val="0058644F"/>
    <w:rsid w:val="00586794"/>
    <w:rsid w:val="0058681B"/>
    <w:rsid w:val="005869B6"/>
    <w:rsid w:val="00586AB0"/>
    <w:rsid w:val="00586B08"/>
    <w:rsid w:val="00586BA6"/>
    <w:rsid w:val="00586C83"/>
    <w:rsid w:val="00587477"/>
    <w:rsid w:val="005876AE"/>
    <w:rsid w:val="00587776"/>
    <w:rsid w:val="00587C7D"/>
    <w:rsid w:val="00587E75"/>
    <w:rsid w:val="00587FB1"/>
    <w:rsid w:val="0059000B"/>
    <w:rsid w:val="0059004C"/>
    <w:rsid w:val="00590D3D"/>
    <w:rsid w:val="005914A4"/>
    <w:rsid w:val="00592092"/>
    <w:rsid w:val="00592345"/>
    <w:rsid w:val="005929D6"/>
    <w:rsid w:val="00592FDE"/>
    <w:rsid w:val="005932DF"/>
    <w:rsid w:val="00593347"/>
    <w:rsid w:val="0059351A"/>
    <w:rsid w:val="00593603"/>
    <w:rsid w:val="005936ED"/>
    <w:rsid w:val="00593799"/>
    <w:rsid w:val="00593FF4"/>
    <w:rsid w:val="00594003"/>
    <w:rsid w:val="00594056"/>
    <w:rsid w:val="005948BE"/>
    <w:rsid w:val="00595382"/>
    <w:rsid w:val="00596194"/>
    <w:rsid w:val="005963B3"/>
    <w:rsid w:val="00596DC8"/>
    <w:rsid w:val="0059732D"/>
    <w:rsid w:val="00597D43"/>
    <w:rsid w:val="005A05F6"/>
    <w:rsid w:val="005A0819"/>
    <w:rsid w:val="005A0EB2"/>
    <w:rsid w:val="005A2056"/>
    <w:rsid w:val="005A20B7"/>
    <w:rsid w:val="005A23CE"/>
    <w:rsid w:val="005A2A66"/>
    <w:rsid w:val="005A2CCF"/>
    <w:rsid w:val="005A30F4"/>
    <w:rsid w:val="005A353D"/>
    <w:rsid w:val="005A550A"/>
    <w:rsid w:val="005A606E"/>
    <w:rsid w:val="005A6967"/>
    <w:rsid w:val="005B0596"/>
    <w:rsid w:val="005B0E89"/>
    <w:rsid w:val="005B11BD"/>
    <w:rsid w:val="005B145B"/>
    <w:rsid w:val="005B1798"/>
    <w:rsid w:val="005B1DD0"/>
    <w:rsid w:val="005B3201"/>
    <w:rsid w:val="005B324B"/>
    <w:rsid w:val="005B3394"/>
    <w:rsid w:val="005B48AD"/>
    <w:rsid w:val="005B49F1"/>
    <w:rsid w:val="005B4B6D"/>
    <w:rsid w:val="005B4C83"/>
    <w:rsid w:val="005B4CA5"/>
    <w:rsid w:val="005B53B4"/>
    <w:rsid w:val="005B54FD"/>
    <w:rsid w:val="005B55EA"/>
    <w:rsid w:val="005B6644"/>
    <w:rsid w:val="005B6BB1"/>
    <w:rsid w:val="005B6CE2"/>
    <w:rsid w:val="005B7383"/>
    <w:rsid w:val="005C0214"/>
    <w:rsid w:val="005C0C94"/>
    <w:rsid w:val="005C0DC6"/>
    <w:rsid w:val="005C1320"/>
    <w:rsid w:val="005C13E8"/>
    <w:rsid w:val="005C162C"/>
    <w:rsid w:val="005C1927"/>
    <w:rsid w:val="005C2574"/>
    <w:rsid w:val="005C2BDF"/>
    <w:rsid w:val="005C35A8"/>
    <w:rsid w:val="005C368F"/>
    <w:rsid w:val="005C397E"/>
    <w:rsid w:val="005C39E4"/>
    <w:rsid w:val="005C3B29"/>
    <w:rsid w:val="005C4122"/>
    <w:rsid w:val="005C4174"/>
    <w:rsid w:val="005C4A64"/>
    <w:rsid w:val="005C4BDB"/>
    <w:rsid w:val="005C4C44"/>
    <w:rsid w:val="005C55E2"/>
    <w:rsid w:val="005C5610"/>
    <w:rsid w:val="005C56E8"/>
    <w:rsid w:val="005C585B"/>
    <w:rsid w:val="005C5A33"/>
    <w:rsid w:val="005C5FAE"/>
    <w:rsid w:val="005C672A"/>
    <w:rsid w:val="005C6A72"/>
    <w:rsid w:val="005C6ACE"/>
    <w:rsid w:val="005C7CCF"/>
    <w:rsid w:val="005C7E76"/>
    <w:rsid w:val="005D01C4"/>
    <w:rsid w:val="005D057E"/>
    <w:rsid w:val="005D0724"/>
    <w:rsid w:val="005D07FD"/>
    <w:rsid w:val="005D0AAD"/>
    <w:rsid w:val="005D0BCC"/>
    <w:rsid w:val="005D0EE3"/>
    <w:rsid w:val="005D1314"/>
    <w:rsid w:val="005D13DC"/>
    <w:rsid w:val="005D1911"/>
    <w:rsid w:val="005D1940"/>
    <w:rsid w:val="005D1B2B"/>
    <w:rsid w:val="005D1C9F"/>
    <w:rsid w:val="005D1E54"/>
    <w:rsid w:val="005D2504"/>
    <w:rsid w:val="005D2657"/>
    <w:rsid w:val="005D295E"/>
    <w:rsid w:val="005D305B"/>
    <w:rsid w:val="005D3114"/>
    <w:rsid w:val="005D31AE"/>
    <w:rsid w:val="005D37A7"/>
    <w:rsid w:val="005D3817"/>
    <w:rsid w:val="005D3CF4"/>
    <w:rsid w:val="005D3E6E"/>
    <w:rsid w:val="005D4828"/>
    <w:rsid w:val="005D4DAC"/>
    <w:rsid w:val="005D4EC8"/>
    <w:rsid w:val="005D5BE6"/>
    <w:rsid w:val="005D60B8"/>
    <w:rsid w:val="005D65B5"/>
    <w:rsid w:val="005D6977"/>
    <w:rsid w:val="005D6BAD"/>
    <w:rsid w:val="005D6CD9"/>
    <w:rsid w:val="005D6DA3"/>
    <w:rsid w:val="005D7040"/>
    <w:rsid w:val="005D7045"/>
    <w:rsid w:val="005D73D9"/>
    <w:rsid w:val="005D755A"/>
    <w:rsid w:val="005D79D4"/>
    <w:rsid w:val="005E1014"/>
    <w:rsid w:val="005E13A8"/>
    <w:rsid w:val="005E2983"/>
    <w:rsid w:val="005E2C0F"/>
    <w:rsid w:val="005E2C90"/>
    <w:rsid w:val="005E3ACD"/>
    <w:rsid w:val="005E3ED4"/>
    <w:rsid w:val="005E4541"/>
    <w:rsid w:val="005E47C1"/>
    <w:rsid w:val="005E5505"/>
    <w:rsid w:val="005E57E1"/>
    <w:rsid w:val="005E64A7"/>
    <w:rsid w:val="005E66BE"/>
    <w:rsid w:val="005E6F6A"/>
    <w:rsid w:val="005E749C"/>
    <w:rsid w:val="005E761F"/>
    <w:rsid w:val="005E7746"/>
    <w:rsid w:val="005F0295"/>
    <w:rsid w:val="005F02BA"/>
    <w:rsid w:val="005F1D93"/>
    <w:rsid w:val="005F20B9"/>
    <w:rsid w:val="005F25A9"/>
    <w:rsid w:val="005F2BBE"/>
    <w:rsid w:val="005F3227"/>
    <w:rsid w:val="005F3A10"/>
    <w:rsid w:val="005F3E7C"/>
    <w:rsid w:val="005F414A"/>
    <w:rsid w:val="005F4600"/>
    <w:rsid w:val="005F52B8"/>
    <w:rsid w:val="005F6012"/>
    <w:rsid w:val="005F62B6"/>
    <w:rsid w:val="005F72CB"/>
    <w:rsid w:val="005F7628"/>
    <w:rsid w:val="005F7BB6"/>
    <w:rsid w:val="005F7E22"/>
    <w:rsid w:val="0060063F"/>
    <w:rsid w:val="00600E8B"/>
    <w:rsid w:val="006010D4"/>
    <w:rsid w:val="006014FE"/>
    <w:rsid w:val="00601B59"/>
    <w:rsid w:val="006022D6"/>
    <w:rsid w:val="00602C0C"/>
    <w:rsid w:val="00603AA4"/>
    <w:rsid w:val="00603DE8"/>
    <w:rsid w:val="006040A2"/>
    <w:rsid w:val="0060418A"/>
    <w:rsid w:val="00604318"/>
    <w:rsid w:val="006043EC"/>
    <w:rsid w:val="006044A0"/>
    <w:rsid w:val="00604A0E"/>
    <w:rsid w:val="00605470"/>
    <w:rsid w:val="00605581"/>
    <w:rsid w:val="006055D2"/>
    <w:rsid w:val="00606F7E"/>
    <w:rsid w:val="0060743B"/>
    <w:rsid w:val="00607633"/>
    <w:rsid w:val="006102F9"/>
    <w:rsid w:val="006104C6"/>
    <w:rsid w:val="00610534"/>
    <w:rsid w:val="00610664"/>
    <w:rsid w:val="006109B0"/>
    <w:rsid w:val="00610A21"/>
    <w:rsid w:val="006111C0"/>
    <w:rsid w:val="00611C3E"/>
    <w:rsid w:val="00612FCE"/>
    <w:rsid w:val="00613374"/>
    <w:rsid w:val="00613752"/>
    <w:rsid w:val="00613EC6"/>
    <w:rsid w:val="00614820"/>
    <w:rsid w:val="00614974"/>
    <w:rsid w:val="00614AF7"/>
    <w:rsid w:val="00614FB1"/>
    <w:rsid w:val="0061540F"/>
    <w:rsid w:val="0061557E"/>
    <w:rsid w:val="0061572F"/>
    <w:rsid w:val="006159DE"/>
    <w:rsid w:val="00615BAA"/>
    <w:rsid w:val="00615CC4"/>
    <w:rsid w:val="00615DAA"/>
    <w:rsid w:val="006169C4"/>
    <w:rsid w:val="00616A65"/>
    <w:rsid w:val="00616F99"/>
    <w:rsid w:val="006171FF"/>
    <w:rsid w:val="006204DF"/>
    <w:rsid w:val="006206EB"/>
    <w:rsid w:val="00620CA1"/>
    <w:rsid w:val="00620F49"/>
    <w:rsid w:val="00621184"/>
    <w:rsid w:val="00621CE2"/>
    <w:rsid w:val="00622CF0"/>
    <w:rsid w:val="00622F69"/>
    <w:rsid w:val="006238BE"/>
    <w:rsid w:val="006241B7"/>
    <w:rsid w:val="00624671"/>
    <w:rsid w:val="006248DB"/>
    <w:rsid w:val="00624D00"/>
    <w:rsid w:val="00624D01"/>
    <w:rsid w:val="006269CF"/>
    <w:rsid w:val="00626D23"/>
    <w:rsid w:val="00627016"/>
    <w:rsid w:val="0062708F"/>
    <w:rsid w:val="00627362"/>
    <w:rsid w:val="00627459"/>
    <w:rsid w:val="006306B6"/>
    <w:rsid w:val="00630718"/>
    <w:rsid w:val="00630830"/>
    <w:rsid w:val="006309A4"/>
    <w:rsid w:val="006312AA"/>
    <w:rsid w:val="00631530"/>
    <w:rsid w:val="00631559"/>
    <w:rsid w:val="00631AD0"/>
    <w:rsid w:val="00632351"/>
    <w:rsid w:val="00632416"/>
    <w:rsid w:val="0063309A"/>
    <w:rsid w:val="00633276"/>
    <w:rsid w:val="00633ACE"/>
    <w:rsid w:val="00633FA9"/>
    <w:rsid w:val="00633FC8"/>
    <w:rsid w:val="00634381"/>
    <w:rsid w:val="006343E6"/>
    <w:rsid w:val="0063440C"/>
    <w:rsid w:val="006347C8"/>
    <w:rsid w:val="00634ADB"/>
    <w:rsid w:val="00634D0A"/>
    <w:rsid w:val="006350EB"/>
    <w:rsid w:val="006353D8"/>
    <w:rsid w:val="00635717"/>
    <w:rsid w:val="00635938"/>
    <w:rsid w:val="00635A47"/>
    <w:rsid w:val="00636115"/>
    <w:rsid w:val="006363CF"/>
    <w:rsid w:val="006365B2"/>
    <w:rsid w:val="00636CF4"/>
    <w:rsid w:val="00636D8A"/>
    <w:rsid w:val="00637643"/>
    <w:rsid w:val="00637D6F"/>
    <w:rsid w:val="00637F35"/>
    <w:rsid w:val="0064063B"/>
    <w:rsid w:val="00643082"/>
    <w:rsid w:val="00643894"/>
    <w:rsid w:val="00643D6F"/>
    <w:rsid w:val="00644609"/>
    <w:rsid w:val="00644719"/>
    <w:rsid w:val="0064485E"/>
    <w:rsid w:val="00644EB2"/>
    <w:rsid w:val="00644F70"/>
    <w:rsid w:val="00645041"/>
    <w:rsid w:val="0064516B"/>
    <w:rsid w:val="006455D8"/>
    <w:rsid w:val="0064586C"/>
    <w:rsid w:val="00645C85"/>
    <w:rsid w:val="00645E09"/>
    <w:rsid w:val="0064601F"/>
    <w:rsid w:val="0064616E"/>
    <w:rsid w:val="00646349"/>
    <w:rsid w:val="006466DA"/>
    <w:rsid w:val="0064673B"/>
    <w:rsid w:val="00647100"/>
    <w:rsid w:val="006476CC"/>
    <w:rsid w:val="0064794D"/>
    <w:rsid w:val="006504B6"/>
    <w:rsid w:val="00650885"/>
    <w:rsid w:val="0065225C"/>
    <w:rsid w:val="0065255D"/>
    <w:rsid w:val="00652A55"/>
    <w:rsid w:val="00652FAD"/>
    <w:rsid w:val="00652FDB"/>
    <w:rsid w:val="0065351B"/>
    <w:rsid w:val="006535C6"/>
    <w:rsid w:val="0065376B"/>
    <w:rsid w:val="00653D96"/>
    <w:rsid w:val="00654298"/>
    <w:rsid w:val="006545A3"/>
    <w:rsid w:val="006545E9"/>
    <w:rsid w:val="00655220"/>
    <w:rsid w:val="00655242"/>
    <w:rsid w:val="0065572C"/>
    <w:rsid w:val="006558D4"/>
    <w:rsid w:val="00655B84"/>
    <w:rsid w:val="00656FD4"/>
    <w:rsid w:val="0065705E"/>
    <w:rsid w:val="0065740A"/>
    <w:rsid w:val="0065763B"/>
    <w:rsid w:val="006579B5"/>
    <w:rsid w:val="006605CA"/>
    <w:rsid w:val="00660613"/>
    <w:rsid w:val="00660630"/>
    <w:rsid w:val="00660D74"/>
    <w:rsid w:val="0066128D"/>
    <w:rsid w:val="00661F06"/>
    <w:rsid w:val="00661FD9"/>
    <w:rsid w:val="00662B1E"/>
    <w:rsid w:val="00662FC0"/>
    <w:rsid w:val="0066352D"/>
    <w:rsid w:val="00663943"/>
    <w:rsid w:val="00663ADA"/>
    <w:rsid w:val="00663B40"/>
    <w:rsid w:val="00664188"/>
    <w:rsid w:val="00664A92"/>
    <w:rsid w:val="006655EA"/>
    <w:rsid w:val="00665674"/>
    <w:rsid w:val="0066574D"/>
    <w:rsid w:val="006659BA"/>
    <w:rsid w:val="00665AED"/>
    <w:rsid w:val="00665DEB"/>
    <w:rsid w:val="00666548"/>
    <w:rsid w:val="006665E5"/>
    <w:rsid w:val="0066662E"/>
    <w:rsid w:val="00666F2B"/>
    <w:rsid w:val="006672D5"/>
    <w:rsid w:val="006673B2"/>
    <w:rsid w:val="006676FD"/>
    <w:rsid w:val="00667718"/>
    <w:rsid w:val="00667A42"/>
    <w:rsid w:val="0066B8B4"/>
    <w:rsid w:val="0067020E"/>
    <w:rsid w:val="00670252"/>
    <w:rsid w:val="006707F4"/>
    <w:rsid w:val="00671049"/>
    <w:rsid w:val="006713AB"/>
    <w:rsid w:val="0067186F"/>
    <w:rsid w:val="00671DD1"/>
    <w:rsid w:val="00671E56"/>
    <w:rsid w:val="00672A76"/>
    <w:rsid w:val="00672B04"/>
    <w:rsid w:val="00672C27"/>
    <w:rsid w:val="006731E1"/>
    <w:rsid w:val="0067320B"/>
    <w:rsid w:val="00673570"/>
    <w:rsid w:val="00674408"/>
    <w:rsid w:val="006745B3"/>
    <w:rsid w:val="0067465C"/>
    <w:rsid w:val="00674A49"/>
    <w:rsid w:val="00675408"/>
    <w:rsid w:val="00675A4F"/>
    <w:rsid w:val="00675D4F"/>
    <w:rsid w:val="00675E8E"/>
    <w:rsid w:val="006765DC"/>
    <w:rsid w:val="006766D8"/>
    <w:rsid w:val="00676762"/>
    <w:rsid w:val="0067683F"/>
    <w:rsid w:val="00676B38"/>
    <w:rsid w:val="00676EB7"/>
    <w:rsid w:val="0067715D"/>
    <w:rsid w:val="006771FC"/>
    <w:rsid w:val="00677764"/>
    <w:rsid w:val="00677BF7"/>
    <w:rsid w:val="00677DB4"/>
    <w:rsid w:val="00677E2F"/>
    <w:rsid w:val="00677F3B"/>
    <w:rsid w:val="006802C6"/>
    <w:rsid w:val="00680B73"/>
    <w:rsid w:val="00680F8A"/>
    <w:rsid w:val="0068174D"/>
    <w:rsid w:val="006817E7"/>
    <w:rsid w:val="00681E11"/>
    <w:rsid w:val="00682058"/>
    <w:rsid w:val="0068241E"/>
    <w:rsid w:val="00682659"/>
    <w:rsid w:val="006827DD"/>
    <w:rsid w:val="00682BCD"/>
    <w:rsid w:val="00682E83"/>
    <w:rsid w:val="00683E7A"/>
    <w:rsid w:val="00684489"/>
    <w:rsid w:val="00684D64"/>
    <w:rsid w:val="00684F58"/>
    <w:rsid w:val="00684F72"/>
    <w:rsid w:val="00685150"/>
    <w:rsid w:val="00685FEF"/>
    <w:rsid w:val="006863D0"/>
    <w:rsid w:val="006864BF"/>
    <w:rsid w:val="00686895"/>
    <w:rsid w:val="0068691E"/>
    <w:rsid w:val="00686BB8"/>
    <w:rsid w:val="00687673"/>
    <w:rsid w:val="00687D08"/>
    <w:rsid w:val="0069078B"/>
    <w:rsid w:val="00690D97"/>
    <w:rsid w:val="0069157D"/>
    <w:rsid w:val="00691C76"/>
    <w:rsid w:val="006920FC"/>
    <w:rsid w:val="00692378"/>
    <w:rsid w:val="00692429"/>
    <w:rsid w:val="0069246A"/>
    <w:rsid w:val="00692D7B"/>
    <w:rsid w:val="00693055"/>
    <w:rsid w:val="0069350E"/>
    <w:rsid w:val="006935CA"/>
    <w:rsid w:val="00693B1E"/>
    <w:rsid w:val="006943BF"/>
    <w:rsid w:val="006947F3"/>
    <w:rsid w:val="00694BCB"/>
    <w:rsid w:val="00694E88"/>
    <w:rsid w:val="006952CA"/>
    <w:rsid w:val="0069542A"/>
    <w:rsid w:val="00695BA2"/>
    <w:rsid w:val="0069697F"/>
    <w:rsid w:val="006A023F"/>
    <w:rsid w:val="006A0253"/>
    <w:rsid w:val="006A0716"/>
    <w:rsid w:val="006A098E"/>
    <w:rsid w:val="006A0BAE"/>
    <w:rsid w:val="006A0BE0"/>
    <w:rsid w:val="006A0D85"/>
    <w:rsid w:val="006A1103"/>
    <w:rsid w:val="006A127F"/>
    <w:rsid w:val="006A12C0"/>
    <w:rsid w:val="006A1990"/>
    <w:rsid w:val="006A2E0B"/>
    <w:rsid w:val="006A3045"/>
    <w:rsid w:val="006A33C2"/>
    <w:rsid w:val="006A34A2"/>
    <w:rsid w:val="006A384A"/>
    <w:rsid w:val="006A3A1A"/>
    <w:rsid w:val="006A3AB4"/>
    <w:rsid w:val="006A3AF6"/>
    <w:rsid w:val="006A409B"/>
    <w:rsid w:val="006A42BF"/>
    <w:rsid w:val="006A4548"/>
    <w:rsid w:val="006A484E"/>
    <w:rsid w:val="006A4D0C"/>
    <w:rsid w:val="006A5DDB"/>
    <w:rsid w:val="006A697F"/>
    <w:rsid w:val="006A6CDF"/>
    <w:rsid w:val="006A75EB"/>
    <w:rsid w:val="006A78EF"/>
    <w:rsid w:val="006A7D4A"/>
    <w:rsid w:val="006B041C"/>
    <w:rsid w:val="006B093D"/>
    <w:rsid w:val="006B09B8"/>
    <w:rsid w:val="006B0B16"/>
    <w:rsid w:val="006B1E1D"/>
    <w:rsid w:val="006B2E29"/>
    <w:rsid w:val="006B3193"/>
    <w:rsid w:val="006B3330"/>
    <w:rsid w:val="006B342B"/>
    <w:rsid w:val="006B373A"/>
    <w:rsid w:val="006B3989"/>
    <w:rsid w:val="006B3D2D"/>
    <w:rsid w:val="006B4625"/>
    <w:rsid w:val="006B46A9"/>
    <w:rsid w:val="006B4746"/>
    <w:rsid w:val="006B4D3D"/>
    <w:rsid w:val="006B5B80"/>
    <w:rsid w:val="006B5D90"/>
    <w:rsid w:val="006B5DA2"/>
    <w:rsid w:val="006B6ABB"/>
    <w:rsid w:val="006B6E00"/>
    <w:rsid w:val="006B71EE"/>
    <w:rsid w:val="006B7500"/>
    <w:rsid w:val="006B77C0"/>
    <w:rsid w:val="006B7A5E"/>
    <w:rsid w:val="006B7C2B"/>
    <w:rsid w:val="006B7F3C"/>
    <w:rsid w:val="006C04E1"/>
    <w:rsid w:val="006C0A71"/>
    <w:rsid w:val="006C0EA8"/>
    <w:rsid w:val="006C17B3"/>
    <w:rsid w:val="006C1C29"/>
    <w:rsid w:val="006C23A3"/>
    <w:rsid w:val="006C2515"/>
    <w:rsid w:val="006C2559"/>
    <w:rsid w:val="006C320A"/>
    <w:rsid w:val="006C3316"/>
    <w:rsid w:val="006C38F4"/>
    <w:rsid w:val="006C3FDB"/>
    <w:rsid w:val="006C40DE"/>
    <w:rsid w:val="006C4265"/>
    <w:rsid w:val="006C43B2"/>
    <w:rsid w:val="006C4499"/>
    <w:rsid w:val="006C46D4"/>
    <w:rsid w:val="006C49F7"/>
    <w:rsid w:val="006C4A44"/>
    <w:rsid w:val="006C53B2"/>
    <w:rsid w:val="006C562D"/>
    <w:rsid w:val="006C6468"/>
    <w:rsid w:val="006C6AB6"/>
    <w:rsid w:val="006C6C83"/>
    <w:rsid w:val="006C6D85"/>
    <w:rsid w:val="006C7993"/>
    <w:rsid w:val="006C7FFB"/>
    <w:rsid w:val="006D01D6"/>
    <w:rsid w:val="006D0523"/>
    <w:rsid w:val="006D099E"/>
    <w:rsid w:val="006D0C95"/>
    <w:rsid w:val="006D19A8"/>
    <w:rsid w:val="006D1A39"/>
    <w:rsid w:val="006D28DE"/>
    <w:rsid w:val="006D2BCB"/>
    <w:rsid w:val="006D3803"/>
    <w:rsid w:val="006D42CF"/>
    <w:rsid w:val="006D4308"/>
    <w:rsid w:val="006D4520"/>
    <w:rsid w:val="006D4B15"/>
    <w:rsid w:val="006D4B2A"/>
    <w:rsid w:val="006D4BE5"/>
    <w:rsid w:val="006D54CA"/>
    <w:rsid w:val="006D5564"/>
    <w:rsid w:val="006D5625"/>
    <w:rsid w:val="006D56B4"/>
    <w:rsid w:val="006D5D19"/>
    <w:rsid w:val="006D5D67"/>
    <w:rsid w:val="006D6039"/>
    <w:rsid w:val="006D6633"/>
    <w:rsid w:val="006D66D5"/>
    <w:rsid w:val="006D7A4D"/>
    <w:rsid w:val="006E0727"/>
    <w:rsid w:val="006E0A6E"/>
    <w:rsid w:val="006E0ACD"/>
    <w:rsid w:val="006E0B19"/>
    <w:rsid w:val="006E1113"/>
    <w:rsid w:val="006E11BD"/>
    <w:rsid w:val="006E1A89"/>
    <w:rsid w:val="006E2AEF"/>
    <w:rsid w:val="006E2F88"/>
    <w:rsid w:val="006E3210"/>
    <w:rsid w:val="006E3641"/>
    <w:rsid w:val="006E3C0C"/>
    <w:rsid w:val="006E418B"/>
    <w:rsid w:val="006E424C"/>
    <w:rsid w:val="006E4A34"/>
    <w:rsid w:val="006E4E85"/>
    <w:rsid w:val="006E54F7"/>
    <w:rsid w:val="006E587C"/>
    <w:rsid w:val="006E5B6E"/>
    <w:rsid w:val="006E6282"/>
    <w:rsid w:val="006E6930"/>
    <w:rsid w:val="006E6A9F"/>
    <w:rsid w:val="006E6B8A"/>
    <w:rsid w:val="006E715B"/>
    <w:rsid w:val="006E78CE"/>
    <w:rsid w:val="006F01EA"/>
    <w:rsid w:val="006F0429"/>
    <w:rsid w:val="006F0538"/>
    <w:rsid w:val="006F0832"/>
    <w:rsid w:val="006F0C90"/>
    <w:rsid w:val="006F0D36"/>
    <w:rsid w:val="006F12A1"/>
    <w:rsid w:val="006F13DD"/>
    <w:rsid w:val="006F174D"/>
    <w:rsid w:val="006F1B45"/>
    <w:rsid w:val="006F1F40"/>
    <w:rsid w:val="006F2299"/>
    <w:rsid w:val="006F268B"/>
    <w:rsid w:val="006F2845"/>
    <w:rsid w:val="006F284C"/>
    <w:rsid w:val="006F2871"/>
    <w:rsid w:val="006F2A84"/>
    <w:rsid w:val="006F2F8E"/>
    <w:rsid w:val="006F30B0"/>
    <w:rsid w:val="006F33CD"/>
    <w:rsid w:val="006F3402"/>
    <w:rsid w:val="006F41B4"/>
    <w:rsid w:val="006F431F"/>
    <w:rsid w:val="006F46D3"/>
    <w:rsid w:val="006F5773"/>
    <w:rsid w:val="006F59F0"/>
    <w:rsid w:val="006F5B30"/>
    <w:rsid w:val="006F5DE4"/>
    <w:rsid w:val="006F5F3E"/>
    <w:rsid w:val="006F6029"/>
    <w:rsid w:val="006F60C5"/>
    <w:rsid w:val="006F6256"/>
    <w:rsid w:val="006F73E0"/>
    <w:rsid w:val="006F75DE"/>
    <w:rsid w:val="006F78DF"/>
    <w:rsid w:val="006F7A54"/>
    <w:rsid w:val="006F7A9A"/>
    <w:rsid w:val="006F7C86"/>
    <w:rsid w:val="007000C1"/>
    <w:rsid w:val="0070052A"/>
    <w:rsid w:val="00700E25"/>
    <w:rsid w:val="007013D6"/>
    <w:rsid w:val="00702029"/>
    <w:rsid w:val="007022D9"/>
    <w:rsid w:val="00702B9D"/>
    <w:rsid w:val="0070366E"/>
    <w:rsid w:val="00703B02"/>
    <w:rsid w:val="007044C6"/>
    <w:rsid w:val="00704D76"/>
    <w:rsid w:val="007054DD"/>
    <w:rsid w:val="00705920"/>
    <w:rsid w:val="00705DBD"/>
    <w:rsid w:val="007063E8"/>
    <w:rsid w:val="0070645A"/>
    <w:rsid w:val="007067B4"/>
    <w:rsid w:val="00706E40"/>
    <w:rsid w:val="007074D9"/>
    <w:rsid w:val="007075FC"/>
    <w:rsid w:val="0070763C"/>
    <w:rsid w:val="00707C38"/>
    <w:rsid w:val="00707EBA"/>
    <w:rsid w:val="00707FB3"/>
    <w:rsid w:val="0071024B"/>
    <w:rsid w:val="007108A7"/>
    <w:rsid w:val="007108F6"/>
    <w:rsid w:val="00711019"/>
    <w:rsid w:val="0071208D"/>
    <w:rsid w:val="00712208"/>
    <w:rsid w:val="00712276"/>
    <w:rsid w:val="00712391"/>
    <w:rsid w:val="00712D2A"/>
    <w:rsid w:val="0071316C"/>
    <w:rsid w:val="007139CF"/>
    <w:rsid w:val="00713FDA"/>
    <w:rsid w:val="00714512"/>
    <w:rsid w:val="00714B97"/>
    <w:rsid w:val="0071540B"/>
    <w:rsid w:val="00715E6D"/>
    <w:rsid w:val="00716649"/>
    <w:rsid w:val="00716A5A"/>
    <w:rsid w:val="00716B98"/>
    <w:rsid w:val="00716BB9"/>
    <w:rsid w:val="00716E6A"/>
    <w:rsid w:val="007176D8"/>
    <w:rsid w:val="007209DC"/>
    <w:rsid w:val="00720DF7"/>
    <w:rsid w:val="00721148"/>
    <w:rsid w:val="00721315"/>
    <w:rsid w:val="00721468"/>
    <w:rsid w:val="00721850"/>
    <w:rsid w:val="00722539"/>
    <w:rsid w:val="007228A9"/>
    <w:rsid w:val="00722DD5"/>
    <w:rsid w:val="00722EE0"/>
    <w:rsid w:val="00723296"/>
    <w:rsid w:val="007232F3"/>
    <w:rsid w:val="007238FF"/>
    <w:rsid w:val="00723A4B"/>
    <w:rsid w:val="007245B1"/>
    <w:rsid w:val="00725004"/>
    <w:rsid w:val="00725303"/>
    <w:rsid w:val="00725707"/>
    <w:rsid w:val="00725782"/>
    <w:rsid w:val="00725944"/>
    <w:rsid w:val="00725B69"/>
    <w:rsid w:val="00725E47"/>
    <w:rsid w:val="00726176"/>
    <w:rsid w:val="007263D6"/>
    <w:rsid w:val="00726795"/>
    <w:rsid w:val="00726A4B"/>
    <w:rsid w:val="00726CC0"/>
    <w:rsid w:val="00726D81"/>
    <w:rsid w:val="00726ECB"/>
    <w:rsid w:val="007271B1"/>
    <w:rsid w:val="00727318"/>
    <w:rsid w:val="0072781B"/>
    <w:rsid w:val="00727B9C"/>
    <w:rsid w:val="00727EE9"/>
    <w:rsid w:val="0073014C"/>
    <w:rsid w:val="007302A0"/>
    <w:rsid w:val="007304CC"/>
    <w:rsid w:val="007317BD"/>
    <w:rsid w:val="007318C0"/>
    <w:rsid w:val="007319FD"/>
    <w:rsid w:val="00731BC7"/>
    <w:rsid w:val="00731E15"/>
    <w:rsid w:val="00732BE9"/>
    <w:rsid w:val="00733232"/>
    <w:rsid w:val="00733603"/>
    <w:rsid w:val="007339A2"/>
    <w:rsid w:val="00733A87"/>
    <w:rsid w:val="0073433F"/>
    <w:rsid w:val="007347E1"/>
    <w:rsid w:val="00734AD0"/>
    <w:rsid w:val="00734FC2"/>
    <w:rsid w:val="007350EF"/>
    <w:rsid w:val="00735413"/>
    <w:rsid w:val="00735841"/>
    <w:rsid w:val="00735B4A"/>
    <w:rsid w:val="00735DB8"/>
    <w:rsid w:val="007364ED"/>
    <w:rsid w:val="0073665F"/>
    <w:rsid w:val="00736D33"/>
    <w:rsid w:val="00736D59"/>
    <w:rsid w:val="00737483"/>
    <w:rsid w:val="007375B8"/>
    <w:rsid w:val="00737C1A"/>
    <w:rsid w:val="0074121F"/>
    <w:rsid w:val="00741A46"/>
    <w:rsid w:val="00741C49"/>
    <w:rsid w:val="007421D1"/>
    <w:rsid w:val="00742323"/>
    <w:rsid w:val="0074251F"/>
    <w:rsid w:val="0074295C"/>
    <w:rsid w:val="00742C0C"/>
    <w:rsid w:val="00743133"/>
    <w:rsid w:val="0074331D"/>
    <w:rsid w:val="00743464"/>
    <w:rsid w:val="0074360D"/>
    <w:rsid w:val="007438D5"/>
    <w:rsid w:val="007441DB"/>
    <w:rsid w:val="007443AA"/>
    <w:rsid w:val="00744510"/>
    <w:rsid w:val="00744640"/>
    <w:rsid w:val="00744C46"/>
    <w:rsid w:val="00744F4D"/>
    <w:rsid w:val="0074577A"/>
    <w:rsid w:val="007457AD"/>
    <w:rsid w:val="00745928"/>
    <w:rsid w:val="00745E6D"/>
    <w:rsid w:val="00746677"/>
    <w:rsid w:val="007468EB"/>
    <w:rsid w:val="007469BF"/>
    <w:rsid w:val="00746AE3"/>
    <w:rsid w:val="00746B5D"/>
    <w:rsid w:val="00747A2A"/>
    <w:rsid w:val="00750730"/>
    <w:rsid w:val="00750B09"/>
    <w:rsid w:val="007517AC"/>
    <w:rsid w:val="00751AB2"/>
    <w:rsid w:val="00751C3D"/>
    <w:rsid w:val="007520A8"/>
    <w:rsid w:val="00752667"/>
    <w:rsid w:val="007528F7"/>
    <w:rsid w:val="00752CF6"/>
    <w:rsid w:val="00752EE9"/>
    <w:rsid w:val="007534C3"/>
    <w:rsid w:val="007535FE"/>
    <w:rsid w:val="00753D62"/>
    <w:rsid w:val="00754605"/>
    <w:rsid w:val="00754669"/>
    <w:rsid w:val="0075475F"/>
    <w:rsid w:val="007547CC"/>
    <w:rsid w:val="00754E5C"/>
    <w:rsid w:val="00754F6B"/>
    <w:rsid w:val="00755880"/>
    <w:rsid w:val="007559F5"/>
    <w:rsid w:val="00755AB7"/>
    <w:rsid w:val="00755C88"/>
    <w:rsid w:val="00755DFF"/>
    <w:rsid w:val="007567AC"/>
    <w:rsid w:val="007569B4"/>
    <w:rsid w:val="00757660"/>
    <w:rsid w:val="00757662"/>
    <w:rsid w:val="00760333"/>
    <w:rsid w:val="0076070E"/>
    <w:rsid w:val="00761171"/>
    <w:rsid w:val="0076135F"/>
    <w:rsid w:val="00761689"/>
    <w:rsid w:val="00761AFB"/>
    <w:rsid w:val="007620EE"/>
    <w:rsid w:val="00762198"/>
    <w:rsid w:val="00762279"/>
    <w:rsid w:val="007622DC"/>
    <w:rsid w:val="00763BCD"/>
    <w:rsid w:val="0076497D"/>
    <w:rsid w:val="007655E0"/>
    <w:rsid w:val="00765776"/>
    <w:rsid w:val="00765AFC"/>
    <w:rsid w:val="00765B44"/>
    <w:rsid w:val="00765C29"/>
    <w:rsid w:val="0076604A"/>
    <w:rsid w:val="00766BC9"/>
    <w:rsid w:val="00766DC4"/>
    <w:rsid w:val="00767506"/>
    <w:rsid w:val="007675D4"/>
    <w:rsid w:val="00767AA7"/>
    <w:rsid w:val="00767E41"/>
    <w:rsid w:val="007703B3"/>
    <w:rsid w:val="007704A2"/>
    <w:rsid w:val="0077074D"/>
    <w:rsid w:val="007707D7"/>
    <w:rsid w:val="00770D9C"/>
    <w:rsid w:val="00770F37"/>
    <w:rsid w:val="00770FC1"/>
    <w:rsid w:val="00770FFA"/>
    <w:rsid w:val="007715D0"/>
    <w:rsid w:val="00771BA0"/>
    <w:rsid w:val="0077247A"/>
    <w:rsid w:val="007728D8"/>
    <w:rsid w:val="00772913"/>
    <w:rsid w:val="00772F50"/>
    <w:rsid w:val="00773833"/>
    <w:rsid w:val="00773CED"/>
    <w:rsid w:val="00774090"/>
    <w:rsid w:val="0077507D"/>
    <w:rsid w:val="0077512C"/>
    <w:rsid w:val="00775513"/>
    <w:rsid w:val="0077587F"/>
    <w:rsid w:val="00775C0F"/>
    <w:rsid w:val="00776431"/>
    <w:rsid w:val="00776FEF"/>
    <w:rsid w:val="007778B3"/>
    <w:rsid w:val="00780276"/>
    <w:rsid w:val="007802F2"/>
    <w:rsid w:val="00780485"/>
    <w:rsid w:val="00780C14"/>
    <w:rsid w:val="007813D1"/>
    <w:rsid w:val="00781D3A"/>
    <w:rsid w:val="00781EA2"/>
    <w:rsid w:val="00781EE9"/>
    <w:rsid w:val="0078291F"/>
    <w:rsid w:val="00782C89"/>
    <w:rsid w:val="0078343C"/>
    <w:rsid w:val="0078344C"/>
    <w:rsid w:val="00783C8D"/>
    <w:rsid w:val="00783D0E"/>
    <w:rsid w:val="00783D7E"/>
    <w:rsid w:val="0078420B"/>
    <w:rsid w:val="007846C4"/>
    <w:rsid w:val="00785260"/>
    <w:rsid w:val="0078545D"/>
    <w:rsid w:val="0078557D"/>
    <w:rsid w:val="007855FB"/>
    <w:rsid w:val="00785908"/>
    <w:rsid w:val="00786229"/>
    <w:rsid w:val="007876F1"/>
    <w:rsid w:val="007879BA"/>
    <w:rsid w:val="0079082F"/>
    <w:rsid w:val="00790E3F"/>
    <w:rsid w:val="00790F14"/>
    <w:rsid w:val="0079165A"/>
    <w:rsid w:val="00791720"/>
    <w:rsid w:val="00791A7A"/>
    <w:rsid w:val="00791C10"/>
    <w:rsid w:val="00791E5A"/>
    <w:rsid w:val="007924C6"/>
    <w:rsid w:val="007929DD"/>
    <w:rsid w:val="00793075"/>
    <w:rsid w:val="0079336E"/>
    <w:rsid w:val="0079360E"/>
    <w:rsid w:val="007946EB"/>
    <w:rsid w:val="00794942"/>
    <w:rsid w:val="00794C30"/>
    <w:rsid w:val="00794DD0"/>
    <w:rsid w:val="00795031"/>
    <w:rsid w:val="007951C4"/>
    <w:rsid w:val="00795656"/>
    <w:rsid w:val="00795BFF"/>
    <w:rsid w:val="00795DFF"/>
    <w:rsid w:val="00796169"/>
    <w:rsid w:val="00796207"/>
    <w:rsid w:val="00796C4B"/>
    <w:rsid w:val="0079733C"/>
    <w:rsid w:val="007A06A3"/>
    <w:rsid w:val="007A0AB4"/>
    <w:rsid w:val="007A0E17"/>
    <w:rsid w:val="007A12AB"/>
    <w:rsid w:val="007A1A7B"/>
    <w:rsid w:val="007A2246"/>
    <w:rsid w:val="007A25BD"/>
    <w:rsid w:val="007A324B"/>
    <w:rsid w:val="007A343A"/>
    <w:rsid w:val="007A343C"/>
    <w:rsid w:val="007A34BB"/>
    <w:rsid w:val="007A387E"/>
    <w:rsid w:val="007A3FC8"/>
    <w:rsid w:val="007A4239"/>
    <w:rsid w:val="007A476B"/>
    <w:rsid w:val="007A47C8"/>
    <w:rsid w:val="007A4955"/>
    <w:rsid w:val="007A517C"/>
    <w:rsid w:val="007A546E"/>
    <w:rsid w:val="007A549A"/>
    <w:rsid w:val="007A54F3"/>
    <w:rsid w:val="007A59C2"/>
    <w:rsid w:val="007A6126"/>
    <w:rsid w:val="007A6135"/>
    <w:rsid w:val="007A6178"/>
    <w:rsid w:val="007A6195"/>
    <w:rsid w:val="007A6A19"/>
    <w:rsid w:val="007A6D2B"/>
    <w:rsid w:val="007A6D37"/>
    <w:rsid w:val="007A6D6E"/>
    <w:rsid w:val="007A7CAB"/>
    <w:rsid w:val="007B050D"/>
    <w:rsid w:val="007B0F0C"/>
    <w:rsid w:val="007B113D"/>
    <w:rsid w:val="007B11CE"/>
    <w:rsid w:val="007B2232"/>
    <w:rsid w:val="007B2327"/>
    <w:rsid w:val="007B272C"/>
    <w:rsid w:val="007B28BB"/>
    <w:rsid w:val="007B2AFF"/>
    <w:rsid w:val="007B33E8"/>
    <w:rsid w:val="007B36E0"/>
    <w:rsid w:val="007B377B"/>
    <w:rsid w:val="007B3BD0"/>
    <w:rsid w:val="007B43FA"/>
    <w:rsid w:val="007B4774"/>
    <w:rsid w:val="007B5472"/>
    <w:rsid w:val="007B5702"/>
    <w:rsid w:val="007B5951"/>
    <w:rsid w:val="007B5BE8"/>
    <w:rsid w:val="007B6520"/>
    <w:rsid w:val="007B7388"/>
    <w:rsid w:val="007B73B1"/>
    <w:rsid w:val="007B741E"/>
    <w:rsid w:val="007B7AAC"/>
    <w:rsid w:val="007B7B42"/>
    <w:rsid w:val="007B7DB5"/>
    <w:rsid w:val="007C0F46"/>
    <w:rsid w:val="007C1196"/>
    <w:rsid w:val="007C1643"/>
    <w:rsid w:val="007C192C"/>
    <w:rsid w:val="007C1967"/>
    <w:rsid w:val="007C1A7E"/>
    <w:rsid w:val="007C1E45"/>
    <w:rsid w:val="007C236C"/>
    <w:rsid w:val="007C2B3E"/>
    <w:rsid w:val="007C2F33"/>
    <w:rsid w:val="007C2FB6"/>
    <w:rsid w:val="007C36FB"/>
    <w:rsid w:val="007C3C11"/>
    <w:rsid w:val="007C3D9A"/>
    <w:rsid w:val="007C3F33"/>
    <w:rsid w:val="007C4AD3"/>
    <w:rsid w:val="007C4C05"/>
    <w:rsid w:val="007C4C51"/>
    <w:rsid w:val="007C4D71"/>
    <w:rsid w:val="007C4DA4"/>
    <w:rsid w:val="007C50C8"/>
    <w:rsid w:val="007C569F"/>
    <w:rsid w:val="007C5BA0"/>
    <w:rsid w:val="007C660D"/>
    <w:rsid w:val="007C6DAF"/>
    <w:rsid w:val="007C7329"/>
    <w:rsid w:val="007C75C8"/>
    <w:rsid w:val="007D03E4"/>
    <w:rsid w:val="007D0732"/>
    <w:rsid w:val="007D0AB0"/>
    <w:rsid w:val="007D10F0"/>
    <w:rsid w:val="007D134D"/>
    <w:rsid w:val="007D1A7B"/>
    <w:rsid w:val="007D2455"/>
    <w:rsid w:val="007D2723"/>
    <w:rsid w:val="007D28D8"/>
    <w:rsid w:val="007D2A53"/>
    <w:rsid w:val="007D2D34"/>
    <w:rsid w:val="007D3286"/>
    <w:rsid w:val="007D373B"/>
    <w:rsid w:val="007D385A"/>
    <w:rsid w:val="007D39A5"/>
    <w:rsid w:val="007D39C3"/>
    <w:rsid w:val="007D4067"/>
    <w:rsid w:val="007D4196"/>
    <w:rsid w:val="007D4592"/>
    <w:rsid w:val="007D45AB"/>
    <w:rsid w:val="007D48CE"/>
    <w:rsid w:val="007D4CC0"/>
    <w:rsid w:val="007D6157"/>
    <w:rsid w:val="007D616B"/>
    <w:rsid w:val="007D6347"/>
    <w:rsid w:val="007D65A8"/>
    <w:rsid w:val="007D6795"/>
    <w:rsid w:val="007D6812"/>
    <w:rsid w:val="007D6D7E"/>
    <w:rsid w:val="007D6FF8"/>
    <w:rsid w:val="007D7445"/>
    <w:rsid w:val="007E0B10"/>
    <w:rsid w:val="007E15EA"/>
    <w:rsid w:val="007E1EFE"/>
    <w:rsid w:val="007E2422"/>
    <w:rsid w:val="007E297B"/>
    <w:rsid w:val="007E2A6C"/>
    <w:rsid w:val="007E2E31"/>
    <w:rsid w:val="007E2F23"/>
    <w:rsid w:val="007E2F88"/>
    <w:rsid w:val="007E5672"/>
    <w:rsid w:val="007E647C"/>
    <w:rsid w:val="007E64D7"/>
    <w:rsid w:val="007E6E0B"/>
    <w:rsid w:val="007E7188"/>
    <w:rsid w:val="007E78F1"/>
    <w:rsid w:val="007E7A3A"/>
    <w:rsid w:val="007E7E0A"/>
    <w:rsid w:val="007E7E7D"/>
    <w:rsid w:val="007F0065"/>
    <w:rsid w:val="007F00BA"/>
    <w:rsid w:val="007F0298"/>
    <w:rsid w:val="007F058E"/>
    <w:rsid w:val="007F05CC"/>
    <w:rsid w:val="007F0940"/>
    <w:rsid w:val="007F1453"/>
    <w:rsid w:val="007F1633"/>
    <w:rsid w:val="007F166E"/>
    <w:rsid w:val="007F201C"/>
    <w:rsid w:val="007F2115"/>
    <w:rsid w:val="007F2488"/>
    <w:rsid w:val="007F27D8"/>
    <w:rsid w:val="007F29F5"/>
    <w:rsid w:val="007F2DFA"/>
    <w:rsid w:val="007F2E90"/>
    <w:rsid w:val="007F30A1"/>
    <w:rsid w:val="007F30AB"/>
    <w:rsid w:val="007F3569"/>
    <w:rsid w:val="007F40E2"/>
    <w:rsid w:val="007F444F"/>
    <w:rsid w:val="007F5B0D"/>
    <w:rsid w:val="007F5C1E"/>
    <w:rsid w:val="007F67F8"/>
    <w:rsid w:val="007F6883"/>
    <w:rsid w:val="007F6CB7"/>
    <w:rsid w:val="007F78D0"/>
    <w:rsid w:val="007F795B"/>
    <w:rsid w:val="007F79B5"/>
    <w:rsid w:val="007F7F5A"/>
    <w:rsid w:val="007F7FF1"/>
    <w:rsid w:val="00800133"/>
    <w:rsid w:val="00800180"/>
    <w:rsid w:val="00801854"/>
    <w:rsid w:val="008019D1"/>
    <w:rsid w:val="00801A50"/>
    <w:rsid w:val="00801FA2"/>
    <w:rsid w:val="00802CBF"/>
    <w:rsid w:val="00802DEF"/>
    <w:rsid w:val="00803344"/>
    <w:rsid w:val="008033B8"/>
    <w:rsid w:val="00803784"/>
    <w:rsid w:val="00803B5A"/>
    <w:rsid w:val="00804D59"/>
    <w:rsid w:val="00804F3B"/>
    <w:rsid w:val="008058E0"/>
    <w:rsid w:val="00805BDA"/>
    <w:rsid w:val="008062F2"/>
    <w:rsid w:val="00806397"/>
    <w:rsid w:val="00806425"/>
    <w:rsid w:val="00806489"/>
    <w:rsid w:val="00806541"/>
    <w:rsid w:val="00806F01"/>
    <w:rsid w:val="008079BB"/>
    <w:rsid w:val="008106CF"/>
    <w:rsid w:val="00810C54"/>
    <w:rsid w:val="00810E51"/>
    <w:rsid w:val="008110B9"/>
    <w:rsid w:val="00811343"/>
    <w:rsid w:val="0081165D"/>
    <w:rsid w:val="00811796"/>
    <w:rsid w:val="0081221A"/>
    <w:rsid w:val="00812B48"/>
    <w:rsid w:val="00813B3B"/>
    <w:rsid w:val="00813D70"/>
    <w:rsid w:val="00814826"/>
    <w:rsid w:val="0081512B"/>
    <w:rsid w:val="00815620"/>
    <w:rsid w:val="00815912"/>
    <w:rsid w:val="00815AF0"/>
    <w:rsid w:val="00816C71"/>
    <w:rsid w:val="00817551"/>
    <w:rsid w:val="00817BDE"/>
    <w:rsid w:val="00817DF7"/>
    <w:rsid w:val="00820827"/>
    <w:rsid w:val="00820A9A"/>
    <w:rsid w:val="0082163D"/>
    <w:rsid w:val="00821687"/>
    <w:rsid w:val="0082174A"/>
    <w:rsid w:val="00821F0F"/>
    <w:rsid w:val="0082203F"/>
    <w:rsid w:val="00822BE1"/>
    <w:rsid w:val="008233AB"/>
    <w:rsid w:val="00823BE4"/>
    <w:rsid w:val="00823F83"/>
    <w:rsid w:val="00824791"/>
    <w:rsid w:val="00824DBD"/>
    <w:rsid w:val="00825BB7"/>
    <w:rsid w:val="00825D6B"/>
    <w:rsid w:val="00827092"/>
    <w:rsid w:val="008270AC"/>
    <w:rsid w:val="00827884"/>
    <w:rsid w:val="008279CE"/>
    <w:rsid w:val="00827A9E"/>
    <w:rsid w:val="00827F6C"/>
    <w:rsid w:val="00830086"/>
    <w:rsid w:val="00831084"/>
    <w:rsid w:val="0083129A"/>
    <w:rsid w:val="00831342"/>
    <w:rsid w:val="00831675"/>
    <w:rsid w:val="00831A49"/>
    <w:rsid w:val="00831BD6"/>
    <w:rsid w:val="00832429"/>
    <w:rsid w:val="00832484"/>
    <w:rsid w:val="0083283B"/>
    <w:rsid w:val="00832A48"/>
    <w:rsid w:val="00833009"/>
    <w:rsid w:val="00833C07"/>
    <w:rsid w:val="00833E7D"/>
    <w:rsid w:val="008343A5"/>
    <w:rsid w:val="008345F1"/>
    <w:rsid w:val="00834879"/>
    <w:rsid w:val="0083532C"/>
    <w:rsid w:val="0083570D"/>
    <w:rsid w:val="00835C22"/>
    <w:rsid w:val="00835CD4"/>
    <w:rsid w:val="0083682E"/>
    <w:rsid w:val="00836946"/>
    <w:rsid w:val="00836B3F"/>
    <w:rsid w:val="008370D4"/>
    <w:rsid w:val="0083745A"/>
    <w:rsid w:val="0083747A"/>
    <w:rsid w:val="0083749B"/>
    <w:rsid w:val="008374AB"/>
    <w:rsid w:val="00837E85"/>
    <w:rsid w:val="008403BD"/>
    <w:rsid w:val="0084060B"/>
    <w:rsid w:val="008406E7"/>
    <w:rsid w:val="0084078A"/>
    <w:rsid w:val="00840B96"/>
    <w:rsid w:val="00840E5E"/>
    <w:rsid w:val="00840F9A"/>
    <w:rsid w:val="00841987"/>
    <w:rsid w:val="00841B03"/>
    <w:rsid w:val="00841FD2"/>
    <w:rsid w:val="00842248"/>
    <w:rsid w:val="00842584"/>
    <w:rsid w:val="00842E3E"/>
    <w:rsid w:val="00842F57"/>
    <w:rsid w:val="00843194"/>
    <w:rsid w:val="008431E5"/>
    <w:rsid w:val="00843233"/>
    <w:rsid w:val="00843E7B"/>
    <w:rsid w:val="008444B9"/>
    <w:rsid w:val="00844A46"/>
    <w:rsid w:val="00844A8B"/>
    <w:rsid w:val="00844F32"/>
    <w:rsid w:val="008451E7"/>
    <w:rsid w:val="00846028"/>
    <w:rsid w:val="0084632B"/>
    <w:rsid w:val="0084645C"/>
    <w:rsid w:val="008464C8"/>
    <w:rsid w:val="00846AE0"/>
    <w:rsid w:val="00846BE8"/>
    <w:rsid w:val="00847009"/>
    <w:rsid w:val="008472BA"/>
    <w:rsid w:val="00847D32"/>
    <w:rsid w:val="00847D75"/>
    <w:rsid w:val="00850169"/>
    <w:rsid w:val="008505DB"/>
    <w:rsid w:val="00851552"/>
    <w:rsid w:val="00851830"/>
    <w:rsid w:val="00851A34"/>
    <w:rsid w:val="00851E71"/>
    <w:rsid w:val="00851FA0"/>
    <w:rsid w:val="00852265"/>
    <w:rsid w:val="0085267F"/>
    <w:rsid w:val="008528F6"/>
    <w:rsid w:val="008531EE"/>
    <w:rsid w:val="00853479"/>
    <w:rsid w:val="00853B40"/>
    <w:rsid w:val="00853C4C"/>
    <w:rsid w:val="00854242"/>
    <w:rsid w:val="0085427A"/>
    <w:rsid w:val="00854478"/>
    <w:rsid w:val="008546FC"/>
    <w:rsid w:val="00854BF0"/>
    <w:rsid w:val="008557FE"/>
    <w:rsid w:val="008562C0"/>
    <w:rsid w:val="008564D8"/>
    <w:rsid w:val="008568F9"/>
    <w:rsid w:val="008569D5"/>
    <w:rsid w:val="00856B89"/>
    <w:rsid w:val="008572E6"/>
    <w:rsid w:val="008579A4"/>
    <w:rsid w:val="00857BE5"/>
    <w:rsid w:val="00857E46"/>
    <w:rsid w:val="00857EA2"/>
    <w:rsid w:val="00860372"/>
    <w:rsid w:val="00861434"/>
    <w:rsid w:val="00861D41"/>
    <w:rsid w:val="00862070"/>
    <w:rsid w:val="00862974"/>
    <w:rsid w:val="00862C1D"/>
    <w:rsid w:val="00862CDF"/>
    <w:rsid w:val="00862ED6"/>
    <w:rsid w:val="008636C7"/>
    <w:rsid w:val="00863C25"/>
    <w:rsid w:val="00863D19"/>
    <w:rsid w:val="00864119"/>
    <w:rsid w:val="00864714"/>
    <w:rsid w:val="00864BA1"/>
    <w:rsid w:val="00864DBA"/>
    <w:rsid w:val="00864DD7"/>
    <w:rsid w:val="00864E48"/>
    <w:rsid w:val="00865028"/>
    <w:rsid w:val="008652F0"/>
    <w:rsid w:val="0086532D"/>
    <w:rsid w:val="00865A24"/>
    <w:rsid w:val="00866566"/>
    <w:rsid w:val="008676F2"/>
    <w:rsid w:val="00867B91"/>
    <w:rsid w:val="008708F5"/>
    <w:rsid w:val="008713B8"/>
    <w:rsid w:val="0087157C"/>
    <w:rsid w:val="00871BAA"/>
    <w:rsid w:val="008726C4"/>
    <w:rsid w:val="00872880"/>
    <w:rsid w:val="008729FF"/>
    <w:rsid w:val="00872A39"/>
    <w:rsid w:val="008730AC"/>
    <w:rsid w:val="00873669"/>
    <w:rsid w:val="008737F3"/>
    <w:rsid w:val="00873B25"/>
    <w:rsid w:val="0087450C"/>
    <w:rsid w:val="00875135"/>
    <w:rsid w:val="00875BBF"/>
    <w:rsid w:val="0087669E"/>
    <w:rsid w:val="008774BD"/>
    <w:rsid w:val="00877681"/>
    <w:rsid w:val="0087786D"/>
    <w:rsid w:val="00877F22"/>
    <w:rsid w:val="008803EC"/>
    <w:rsid w:val="00880A51"/>
    <w:rsid w:val="00880CA3"/>
    <w:rsid w:val="00881434"/>
    <w:rsid w:val="008818E1"/>
    <w:rsid w:val="00881D6B"/>
    <w:rsid w:val="00882A5A"/>
    <w:rsid w:val="00883E8E"/>
    <w:rsid w:val="008844B3"/>
    <w:rsid w:val="00884897"/>
    <w:rsid w:val="00884DDE"/>
    <w:rsid w:val="00884E7E"/>
    <w:rsid w:val="008852F2"/>
    <w:rsid w:val="008854A1"/>
    <w:rsid w:val="008854B6"/>
    <w:rsid w:val="00885EA4"/>
    <w:rsid w:val="0088687E"/>
    <w:rsid w:val="00886E79"/>
    <w:rsid w:val="00887A1C"/>
    <w:rsid w:val="00887C23"/>
    <w:rsid w:val="00890708"/>
    <w:rsid w:val="00890A82"/>
    <w:rsid w:val="00890DD7"/>
    <w:rsid w:val="00890DE6"/>
    <w:rsid w:val="00890F6C"/>
    <w:rsid w:val="008911E5"/>
    <w:rsid w:val="00891267"/>
    <w:rsid w:val="00891689"/>
    <w:rsid w:val="00891CD7"/>
    <w:rsid w:val="00891EE3"/>
    <w:rsid w:val="008922B9"/>
    <w:rsid w:val="00892616"/>
    <w:rsid w:val="0089385E"/>
    <w:rsid w:val="00893B30"/>
    <w:rsid w:val="00893C38"/>
    <w:rsid w:val="00893D30"/>
    <w:rsid w:val="00894DC8"/>
    <w:rsid w:val="00895706"/>
    <w:rsid w:val="00895741"/>
    <w:rsid w:val="00895837"/>
    <w:rsid w:val="00895A26"/>
    <w:rsid w:val="00895C3F"/>
    <w:rsid w:val="00896314"/>
    <w:rsid w:val="0089642F"/>
    <w:rsid w:val="0089646A"/>
    <w:rsid w:val="00896FAC"/>
    <w:rsid w:val="0089760A"/>
    <w:rsid w:val="00897CB9"/>
    <w:rsid w:val="008A02BB"/>
    <w:rsid w:val="008A0795"/>
    <w:rsid w:val="008A07F8"/>
    <w:rsid w:val="008A0D00"/>
    <w:rsid w:val="008A167F"/>
    <w:rsid w:val="008A2E69"/>
    <w:rsid w:val="008A30D2"/>
    <w:rsid w:val="008A3A85"/>
    <w:rsid w:val="008A40FF"/>
    <w:rsid w:val="008A41E0"/>
    <w:rsid w:val="008A489D"/>
    <w:rsid w:val="008A497E"/>
    <w:rsid w:val="008A49CC"/>
    <w:rsid w:val="008A5313"/>
    <w:rsid w:val="008A5489"/>
    <w:rsid w:val="008A5DA2"/>
    <w:rsid w:val="008A650E"/>
    <w:rsid w:val="008A6778"/>
    <w:rsid w:val="008A6C5B"/>
    <w:rsid w:val="008A6DA3"/>
    <w:rsid w:val="008A6E2C"/>
    <w:rsid w:val="008A6E53"/>
    <w:rsid w:val="008A70D4"/>
    <w:rsid w:val="008A71B0"/>
    <w:rsid w:val="008B01F7"/>
    <w:rsid w:val="008B0200"/>
    <w:rsid w:val="008B0502"/>
    <w:rsid w:val="008B089A"/>
    <w:rsid w:val="008B1067"/>
    <w:rsid w:val="008B140C"/>
    <w:rsid w:val="008B15C9"/>
    <w:rsid w:val="008B15F6"/>
    <w:rsid w:val="008B1D56"/>
    <w:rsid w:val="008B1FC9"/>
    <w:rsid w:val="008B2457"/>
    <w:rsid w:val="008B273A"/>
    <w:rsid w:val="008B2B88"/>
    <w:rsid w:val="008B33F9"/>
    <w:rsid w:val="008B3616"/>
    <w:rsid w:val="008B3786"/>
    <w:rsid w:val="008B3931"/>
    <w:rsid w:val="008B48DE"/>
    <w:rsid w:val="008B4D72"/>
    <w:rsid w:val="008B5443"/>
    <w:rsid w:val="008B5618"/>
    <w:rsid w:val="008B5B46"/>
    <w:rsid w:val="008B6C55"/>
    <w:rsid w:val="008B7557"/>
    <w:rsid w:val="008C0347"/>
    <w:rsid w:val="008C038F"/>
    <w:rsid w:val="008C05DD"/>
    <w:rsid w:val="008C1057"/>
    <w:rsid w:val="008C1AE5"/>
    <w:rsid w:val="008C1B42"/>
    <w:rsid w:val="008C2135"/>
    <w:rsid w:val="008C2321"/>
    <w:rsid w:val="008C2622"/>
    <w:rsid w:val="008C3547"/>
    <w:rsid w:val="008C3C4E"/>
    <w:rsid w:val="008C4097"/>
    <w:rsid w:val="008C425A"/>
    <w:rsid w:val="008C489A"/>
    <w:rsid w:val="008C4952"/>
    <w:rsid w:val="008C49FE"/>
    <w:rsid w:val="008C4B0E"/>
    <w:rsid w:val="008C5EEB"/>
    <w:rsid w:val="008C6254"/>
    <w:rsid w:val="008C6344"/>
    <w:rsid w:val="008C6765"/>
    <w:rsid w:val="008C6AB1"/>
    <w:rsid w:val="008C6AFD"/>
    <w:rsid w:val="008C7099"/>
    <w:rsid w:val="008C72E7"/>
    <w:rsid w:val="008C7796"/>
    <w:rsid w:val="008D01CF"/>
    <w:rsid w:val="008D04DB"/>
    <w:rsid w:val="008D0880"/>
    <w:rsid w:val="008D0CA6"/>
    <w:rsid w:val="008D103A"/>
    <w:rsid w:val="008D1E55"/>
    <w:rsid w:val="008D22F9"/>
    <w:rsid w:val="008D24FE"/>
    <w:rsid w:val="008D260E"/>
    <w:rsid w:val="008D271B"/>
    <w:rsid w:val="008D36DE"/>
    <w:rsid w:val="008D4227"/>
    <w:rsid w:val="008D496E"/>
    <w:rsid w:val="008D4F73"/>
    <w:rsid w:val="008D505A"/>
    <w:rsid w:val="008D6493"/>
    <w:rsid w:val="008D6537"/>
    <w:rsid w:val="008D66CA"/>
    <w:rsid w:val="008D68C1"/>
    <w:rsid w:val="008D697C"/>
    <w:rsid w:val="008D6B09"/>
    <w:rsid w:val="008D715A"/>
    <w:rsid w:val="008D7747"/>
    <w:rsid w:val="008E099D"/>
    <w:rsid w:val="008E0CC3"/>
    <w:rsid w:val="008E0DD8"/>
    <w:rsid w:val="008E0EE5"/>
    <w:rsid w:val="008E0F1F"/>
    <w:rsid w:val="008E1308"/>
    <w:rsid w:val="008E186C"/>
    <w:rsid w:val="008E1896"/>
    <w:rsid w:val="008E1A05"/>
    <w:rsid w:val="008E1C6E"/>
    <w:rsid w:val="008E224D"/>
    <w:rsid w:val="008E2339"/>
    <w:rsid w:val="008E279F"/>
    <w:rsid w:val="008E291E"/>
    <w:rsid w:val="008E325D"/>
    <w:rsid w:val="008E329C"/>
    <w:rsid w:val="008E41B3"/>
    <w:rsid w:val="008E493D"/>
    <w:rsid w:val="008E4B62"/>
    <w:rsid w:val="008E50FE"/>
    <w:rsid w:val="008E55D0"/>
    <w:rsid w:val="008E576A"/>
    <w:rsid w:val="008E5832"/>
    <w:rsid w:val="008E58FB"/>
    <w:rsid w:val="008E72F4"/>
    <w:rsid w:val="008E7306"/>
    <w:rsid w:val="008E78E2"/>
    <w:rsid w:val="008E7A6B"/>
    <w:rsid w:val="008E7CA0"/>
    <w:rsid w:val="008E7F96"/>
    <w:rsid w:val="008F0775"/>
    <w:rsid w:val="008F08CE"/>
    <w:rsid w:val="008F0C60"/>
    <w:rsid w:val="008F0D75"/>
    <w:rsid w:val="008F1274"/>
    <w:rsid w:val="008F12F5"/>
    <w:rsid w:val="008F143F"/>
    <w:rsid w:val="008F1684"/>
    <w:rsid w:val="008F1739"/>
    <w:rsid w:val="008F1F67"/>
    <w:rsid w:val="008F2716"/>
    <w:rsid w:val="008F29E5"/>
    <w:rsid w:val="008F2DE1"/>
    <w:rsid w:val="008F2EF9"/>
    <w:rsid w:val="008F2FA2"/>
    <w:rsid w:val="008F33D2"/>
    <w:rsid w:val="008F3AB1"/>
    <w:rsid w:val="008F44C4"/>
    <w:rsid w:val="008F4A48"/>
    <w:rsid w:val="008F4FD1"/>
    <w:rsid w:val="008F5342"/>
    <w:rsid w:val="008F543F"/>
    <w:rsid w:val="008F566A"/>
    <w:rsid w:val="008F5AA3"/>
    <w:rsid w:val="008F5D6D"/>
    <w:rsid w:val="008F5DAC"/>
    <w:rsid w:val="008F6C99"/>
    <w:rsid w:val="008F708E"/>
    <w:rsid w:val="008F7696"/>
    <w:rsid w:val="008F774E"/>
    <w:rsid w:val="008F7C49"/>
    <w:rsid w:val="008F7E41"/>
    <w:rsid w:val="00900260"/>
    <w:rsid w:val="00901A8A"/>
    <w:rsid w:val="00902B8C"/>
    <w:rsid w:val="00902D4D"/>
    <w:rsid w:val="009032EA"/>
    <w:rsid w:val="00903870"/>
    <w:rsid w:val="0090398F"/>
    <w:rsid w:val="009039CB"/>
    <w:rsid w:val="00903CD8"/>
    <w:rsid w:val="00903D51"/>
    <w:rsid w:val="00903F07"/>
    <w:rsid w:val="009046FC"/>
    <w:rsid w:val="00904BA7"/>
    <w:rsid w:val="00905457"/>
    <w:rsid w:val="00905BE8"/>
    <w:rsid w:val="00905C70"/>
    <w:rsid w:val="009061BB"/>
    <w:rsid w:val="0090651F"/>
    <w:rsid w:val="0090676E"/>
    <w:rsid w:val="009068E1"/>
    <w:rsid w:val="00906FA2"/>
    <w:rsid w:val="009070A2"/>
    <w:rsid w:val="00907185"/>
    <w:rsid w:val="009073E1"/>
    <w:rsid w:val="009102FE"/>
    <w:rsid w:val="009105B4"/>
    <w:rsid w:val="00910644"/>
    <w:rsid w:val="00910945"/>
    <w:rsid w:val="00910EBA"/>
    <w:rsid w:val="0091125C"/>
    <w:rsid w:val="00911956"/>
    <w:rsid w:val="00911A94"/>
    <w:rsid w:val="00912254"/>
    <w:rsid w:val="009122C8"/>
    <w:rsid w:val="009124DA"/>
    <w:rsid w:val="00912720"/>
    <w:rsid w:val="009129D8"/>
    <w:rsid w:val="00913975"/>
    <w:rsid w:val="00913A62"/>
    <w:rsid w:val="00914982"/>
    <w:rsid w:val="009153D4"/>
    <w:rsid w:val="00915617"/>
    <w:rsid w:val="0091572D"/>
    <w:rsid w:val="00915FB8"/>
    <w:rsid w:val="00916665"/>
    <w:rsid w:val="00916932"/>
    <w:rsid w:val="0091701F"/>
    <w:rsid w:val="009173A8"/>
    <w:rsid w:val="00917BCB"/>
    <w:rsid w:val="00917F22"/>
    <w:rsid w:val="009201FA"/>
    <w:rsid w:val="00920815"/>
    <w:rsid w:val="0092083C"/>
    <w:rsid w:val="00920F60"/>
    <w:rsid w:val="0092101A"/>
    <w:rsid w:val="00921124"/>
    <w:rsid w:val="009214C9"/>
    <w:rsid w:val="00921553"/>
    <w:rsid w:val="00921D81"/>
    <w:rsid w:val="00922305"/>
    <w:rsid w:val="0092262F"/>
    <w:rsid w:val="009229A9"/>
    <w:rsid w:val="009229BF"/>
    <w:rsid w:val="00922A90"/>
    <w:rsid w:val="00922C51"/>
    <w:rsid w:val="00923129"/>
    <w:rsid w:val="0092330D"/>
    <w:rsid w:val="0092364F"/>
    <w:rsid w:val="0092366D"/>
    <w:rsid w:val="00923C51"/>
    <w:rsid w:val="00923C75"/>
    <w:rsid w:val="00923EBB"/>
    <w:rsid w:val="00924072"/>
    <w:rsid w:val="009241DE"/>
    <w:rsid w:val="009242DE"/>
    <w:rsid w:val="00924458"/>
    <w:rsid w:val="00924CCF"/>
    <w:rsid w:val="009255D4"/>
    <w:rsid w:val="00925A65"/>
    <w:rsid w:val="00925A6B"/>
    <w:rsid w:val="00925B8A"/>
    <w:rsid w:val="009264F2"/>
    <w:rsid w:val="00926861"/>
    <w:rsid w:val="00927276"/>
    <w:rsid w:val="0092730D"/>
    <w:rsid w:val="009274B1"/>
    <w:rsid w:val="00927934"/>
    <w:rsid w:val="00927E03"/>
    <w:rsid w:val="00927F70"/>
    <w:rsid w:val="00930CA7"/>
    <w:rsid w:val="0093100B"/>
    <w:rsid w:val="00931B0A"/>
    <w:rsid w:val="00931B73"/>
    <w:rsid w:val="00931BDD"/>
    <w:rsid w:val="00931D15"/>
    <w:rsid w:val="00932FCB"/>
    <w:rsid w:val="00933121"/>
    <w:rsid w:val="0093317A"/>
    <w:rsid w:val="009335AB"/>
    <w:rsid w:val="00933FE6"/>
    <w:rsid w:val="0093429D"/>
    <w:rsid w:val="0093470A"/>
    <w:rsid w:val="00934726"/>
    <w:rsid w:val="009347B8"/>
    <w:rsid w:val="00934A21"/>
    <w:rsid w:val="00934F36"/>
    <w:rsid w:val="00935014"/>
    <w:rsid w:val="009354AA"/>
    <w:rsid w:val="00935581"/>
    <w:rsid w:val="0093630E"/>
    <w:rsid w:val="00936F18"/>
    <w:rsid w:val="00937CA8"/>
    <w:rsid w:val="00940629"/>
    <w:rsid w:val="0094099B"/>
    <w:rsid w:val="00940D0F"/>
    <w:rsid w:val="00940FEB"/>
    <w:rsid w:val="00941065"/>
    <w:rsid w:val="0094161A"/>
    <w:rsid w:val="0094168E"/>
    <w:rsid w:val="00941C2C"/>
    <w:rsid w:val="00941DE6"/>
    <w:rsid w:val="009421F7"/>
    <w:rsid w:val="00942277"/>
    <w:rsid w:val="00942612"/>
    <w:rsid w:val="00942AAE"/>
    <w:rsid w:val="00942EA0"/>
    <w:rsid w:val="00943604"/>
    <w:rsid w:val="009441B4"/>
    <w:rsid w:val="0094421B"/>
    <w:rsid w:val="0094476A"/>
    <w:rsid w:val="00944AB9"/>
    <w:rsid w:val="00944B70"/>
    <w:rsid w:val="00944CD6"/>
    <w:rsid w:val="009451B1"/>
    <w:rsid w:val="00945632"/>
    <w:rsid w:val="009460C1"/>
    <w:rsid w:val="00946333"/>
    <w:rsid w:val="009463E0"/>
    <w:rsid w:val="009463EC"/>
    <w:rsid w:val="0094666B"/>
    <w:rsid w:val="00946862"/>
    <w:rsid w:val="00946FAC"/>
    <w:rsid w:val="009471DB"/>
    <w:rsid w:val="00947E1C"/>
    <w:rsid w:val="009507FA"/>
    <w:rsid w:val="00950A6F"/>
    <w:rsid w:val="00950CB2"/>
    <w:rsid w:val="00950E78"/>
    <w:rsid w:val="00952215"/>
    <w:rsid w:val="00953036"/>
    <w:rsid w:val="00953E54"/>
    <w:rsid w:val="009544C5"/>
    <w:rsid w:val="009548CC"/>
    <w:rsid w:val="00955BE0"/>
    <w:rsid w:val="00955C11"/>
    <w:rsid w:val="00955C40"/>
    <w:rsid w:val="00956353"/>
    <w:rsid w:val="009567C8"/>
    <w:rsid w:val="00956E3B"/>
    <w:rsid w:val="0095718D"/>
    <w:rsid w:val="00957662"/>
    <w:rsid w:val="00957738"/>
    <w:rsid w:val="009577C5"/>
    <w:rsid w:val="009579CD"/>
    <w:rsid w:val="00957DF9"/>
    <w:rsid w:val="00960BDD"/>
    <w:rsid w:val="0096120A"/>
    <w:rsid w:val="009618AC"/>
    <w:rsid w:val="00961D64"/>
    <w:rsid w:val="0096201F"/>
    <w:rsid w:val="009624B8"/>
    <w:rsid w:val="0096286E"/>
    <w:rsid w:val="00962C93"/>
    <w:rsid w:val="00962D05"/>
    <w:rsid w:val="00963271"/>
    <w:rsid w:val="0096353F"/>
    <w:rsid w:val="00963C42"/>
    <w:rsid w:val="00963E19"/>
    <w:rsid w:val="00964089"/>
    <w:rsid w:val="0096441E"/>
    <w:rsid w:val="00964BEA"/>
    <w:rsid w:val="00965C7F"/>
    <w:rsid w:val="009661B7"/>
    <w:rsid w:val="009677BB"/>
    <w:rsid w:val="00967BDA"/>
    <w:rsid w:val="009701FF"/>
    <w:rsid w:val="009706D5"/>
    <w:rsid w:val="0097079C"/>
    <w:rsid w:val="00971B1A"/>
    <w:rsid w:val="00971C92"/>
    <w:rsid w:val="00972B89"/>
    <w:rsid w:val="009734C1"/>
    <w:rsid w:val="00973C58"/>
    <w:rsid w:val="00974F9F"/>
    <w:rsid w:val="0097520D"/>
    <w:rsid w:val="00975704"/>
    <w:rsid w:val="00975935"/>
    <w:rsid w:val="009759D2"/>
    <w:rsid w:val="00976323"/>
    <w:rsid w:val="0097677E"/>
    <w:rsid w:val="00976CFB"/>
    <w:rsid w:val="00977009"/>
    <w:rsid w:val="0097777F"/>
    <w:rsid w:val="00977A03"/>
    <w:rsid w:val="00977AF2"/>
    <w:rsid w:val="00980006"/>
    <w:rsid w:val="00980540"/>
    <w:rsid w:val="00980FE9"/>
    <w:rsid w:val="0098119E"/>
    <w:rsid w:val="009814C4"/>
    <w:rsid w:val="009814C7"/>
    <w:rsid w:val="00981561"/>
    <w:rsid w:val="009815DC"/>
    <w:rsid w:val="009822BB"/>
    <w:rsid w:val="00982972"/>
    <w:rsid w:val="009832B8"/>
    <w:rsid w:val="00983C3D"/>
    <w:rsid w:val="00983ED3"/>
    <w:rsid w:val="0098423D"/>
    <w:rsid w:val="0098476D"/>
    <w:rsid w:val="00984934"/>
    <w:rsid w:val="00984C51"/>
    <w:rsid w:val="00984CA1"/>
    <w:rsid w:val="00985249"/>
    <w:rsid w:val="0098649C"/>
    <w:rsid w:val="00986B01"/>
    <w:rsid w:val="00987679"/>
    <w:rsid w:val="0099014A"/>
    <w:rsid w:val="009902FE"/>
    <w:rsid w:val="009904F7"/>
    <w:rsid w:val="00990622"/>
    <w:rsid w:val="009906AB"/>
    <w:rsid w:val="0099135A"/>
    <w:rsid w:val="0099154D"/>
    <w:rsid w:val="009917CD"/>
    <w:rsid w:val="00991910"/>
    <w:rsid w:val="00991C45"/>
    <w:rsid w:val="009922FE"/>
    <w:rsid w:val="009928EB"/>
    <w:rsid w:val="00992A1E"/>
    <w:rsid w:val="00992EDA"/>
    <w:rsid w:val="0099342A"/>
    <w:rsid w:val="00993894"/>
    <w:rsid w:val="00993C9A"/>
    <w:rsid w:val="00993E60"/>
    <w:rsid w:val="00994229"/>
    <w:rsid w:val="009944F5"/>
    <w:rsid w:val="00994A09"/>
    <w:rsid w:val="00995C75"/>
    <w:rsid w:val="00996814"/>
    <w:rsid w:val="0099699F"/>
    <w:rsid w:val="009971AC"/>
    <w:rsid w:val="00997294"/>
    <w:rsid w:val="009972DC"/>
    <w:rsid w:val="00997FC6"/>
    <w:rsid w:val="009A0C7A"/>
    <w:rsid w:val="009A1270"/>
    <w:rsid w:val="009A16B5"/>
    <w:rsid w:val="009A203C"/>
    <w:rsid w:val="009A239B"/>
    <w:rsid w:val="009A2852"/>
    <w:rsid w:val="009A2A2A"/>
    <w:rsid w:val="009A2E67"/>
    <w:rsid w:val="009A2F4C"/>
    <w:rsid w:val="009A34C0"/>
    <w:rsid w:val="009A363F"/>
    <w:rsid w:val="009A3E44"/>
    <w:rsid w:val="009A4D57"/>
    <w:rsid w:val="009A4D93"/>
    <w:rsid w:val="009A4FCF"/>
    <w:rsid w:val="009A5BF7"/>
    <w:rsid w:val="009A6305"/>
    <w:rsid w:val="009A6497"/>
    <w:rsid w:val="009A64C0"/>
    <w:rsid w:val="009A64F9"/>
    <w:rsid w:val="009A6762"/>
    <w:rsid w:val="009A70E6"/>
    <w:rsid w:val="009A7171"/>
    <w:rsid w:val="009A74F0"/>
    <w:rsid w:val="009A77C4"/>
    <w:rsid w:val="009A7F98"/>
    <w:rsid w:val="009B01DA"/>
    <w:rsid w:val="009B05CF"/>
    <w:rsid w:val="009B0A3A"/>
    <w:rsid w:val="009B1545"/>
    <w:rsid w:val="009B1783"/>
    <w:rsid w:val="009B1B73"/>
    <w:rsid w:val="009B2078"/>
    <w:rsid w:val="009B211E"/>
    <w:rsid w:val="009B2357"/>
    <w:rsid w:val="009B28C6"/>
    <w:rsid w:val="009B290D"/>
    <w:rsid w:val="009B2FB2"/>
    <w:rsid w:val="009B300C"/>
    <w:rsid w:val="009B405B"/>
    <w:rsid w:val="009B42AB"/>
    <w:rsid w:val="009B42D0"/>
    <w:rsid w:val="009B440B"/>
    <w:rsid w:val="009B47EB"/>
    <w:rsid w:val="009B4A42"/>
    <w:rsid w:val="009B4B47"/>
    <w:rsid w:val="009B4EEC"/>
    <w:rsid w:val="009B4F9C"/>
    <w:rsid w:val="009B510F"/>
    <w:rsid w:val="009B518C"/>
    <w:rsid w:val="009B538C"/>
    <w:rsid w:val="009B5C92"/>
    <w:rsid w:val="009B6604"/>
    <w:rsid w:val="009B6FA9"/>
    <w:rsid w:val="009B7F23"/>
    <w:rsid w:val="009C031F"/>
    <w:rsid w:val="009C0B2B"/>
    <w:rsid w:val="009C0CD1"/>
    <w:rsid w:val="009C1569"/>
    <w:rsid w:val="009C1A60"/>
    <w:rsid w:val="009C1F1F"/>
    <w:rsid w:val="009C2291"/>
    <w:rsid w:val="009C27C3"/>
    <w:rsid w:val="009C337B"/>
    <w:rsid w:val="009C38FF"/>
    <w:rsid w:val="009C42C0"/>
    <w:rsid w:val="009C4525"/>
    <w:rsid w:val="009C464E"/>
    <w:rsid w:val="009C507A"/>
    <w:rsid w:val="009C53E0"/>
    <w:rsid w:val="009C5485"/>
    <w:rsid w:val="009C5AC5"/>
    <w:rsid w:val="009C5F98"/>
    <w:rsid w:val="009C60B9"/>
    <w:rsid w:val="009C6253"/>
    <w:rsid w:val="009C6D38"/>
    <w:rsid w:val="009C78FA"/>
    <w:rsid w:val="009C793E"/>
    <w:rsid w:val="009C7ABD"/>
    <w:rsid w:val="009D065E"/>
    <w:rsid w:val="009D07A3"/>
    <w:rsid w:val="009D09ED"/>
    <w:rsid w:val="009D0EDB"/>
    <w:rsid w:val="009D1838"/>
    <w:rsid w:val="009D1B5C"/>
    <w:rsid w:val="009D1FB3"/>
    <w:rsid w:val="009D21BB"/>
    <w:rsid w:val="009D2360"/>
    <w:rsid w:val="009D2462"/>
    <w:rsid w:val="009D25C0"/>
    <w:rsid w:val="009D2871"/>
    <w:rsid w:val="009D29AB"/>
    <w:rsid w:val="009D2E7B"/>
    <w:rsid w:val="009D37BE"/>
    <w:rsid w:val="009D37C6"/>
    <w:rsid w:val="009D3D47"/>
    <w:rsid w:val="009D4128"/>
    <w:rsid w:val="009D505F"/>
    <w:rsid w:val="009D5335"/>
    <w:rsid w:val="009D5CFD"/>
    <w:rsid w:val="009D60FF"/>
    <w:rsid w:val="009D6630"/>
    <w:rsid w:val="009D6B6C"/>
    <w:rsid w:val="009D6C6A"/>
    <w:rsid w:val="009D6F64"/>
    <w:rsid w:val="009D74C7"/>
    <w:rsid w:val="009E0326"/>
    <w:rsid w:val="009E0710"/>
    <w:rsid w:val="009E0BB3"/>
    <w:rsid w:val="009E0EC4"/>
    <w:rsid w:val="009E10A5"/>
    <w:rsid w:val="009E1391"/>
    <w:rsid w:val="009E13BD"/>
    <w:rsid w:val="009E1D34"/>
    <w:rsid w:val="009E1DBC"/>
    <w:rsid w:val="009E1F7C"/>
    <w:rsid w:val="009E2057"/>
    <w:rsid w:val="009E23D9"/>
    <w:rsid w:val="009E2600"/>
    <w:rsid w:val="009E2DCC"/>
    <w:rsid w:val="009E32ED"/>
    <w:rsid w:val="009E3D3C"/>
    <w:rsid w:val="009E426C"/>
    <w:rsid w:val="009E4270"/>
    <w:rsid w:val="009E485B"/>
    <w:rsid w:val="009E4DBE"/>
    <w:rsid w:val="009E4EF9"/>
    <w:rsid w:val="009E5377"/>
    <w:rsid w:val="009E53AB"/>
    <w:rsid w:val="009E5A46"/>
    <w:rsid w:val="009E5BDB"/>
    <w:rsid w:val="009E6A37"/>
    <w:rsid w:val="009E7197"/>
    <w:rsid w:val="009E7765"/>
    <w:rsid w:val="009E7889"/>
    <w:rsid w:val="009F00FF"/>
    <w:rsid w:val="009F0318"/>
    <w:rsid w:val="009F0532"/>
    <w:rsid w:val="009F0CBC"/>
    <w:rsid w:val="009F13F9"/>
    <w:rsid w:val="009F1459"/>
    <w:rsid w:val="009F1538"/>
    <w:rsid w:val="009F15BB"/>
    <w:rsid w:val="009F1757"/>
    <w:rsid w:val="009F1D99"/>
    <w:rsid w:val="009F2686"/>
    <w:rsid w:val="009F2884"/>
    <w:rsid w:val="009F2B09"/>
    <w:rsid w:val="009F32ED"/>
    <w:rsid w:val="009F3620"/>
    <w:rsid w:val="009F3AAD"/>
    <w:rsid w:val="009F3F57"/>
    <w:rsid w:val="009F42BD"/>
    <w:rsid w:val="009F45B6"/>
    <w:rsid w:val="009F4A65"/>
    <w:rsid w:val="009F511B"/>
    <w:rsid w:val="009F543F"/>
    <w:rsid w:val="009F54C9"/>
    <w:rsid w:val="009F5DB4"/>
    <w:rsid w:val="009F5EE5"/>
    <w:rsid w:val="009F5FE8"/>
    <w:rsid w:val="009F6404"/>
    <w:rsid w:val="009F666F"/>
    <w:rsid w:val="009F6B7E"/>
    <w:rsid w:val="009F6CB9"/>
    <w:rsid w:val="009F6DA2"/>
    <w:rsid w:val="009F6E18"/>
    <w:rsid w:val="009F707B"/>
    <w:rsid w:val="009F7F67"/>
    <w:rsid w:val="00A00718"/>
    <w:rsid w:val="00A00987"/>
    <w:rsid w:val="00A0132F"/>
    <w:rsid w:val="00A01B01"/>
    <w:rsid w:val="00A01C2A"/>
    <w:rsid w:val="00A02149"/>
    <w:rsid w:val="00A02D44"/>
    <w:rsid w:val="00A02EFB"/>
    <w:rsid w:val="00A03CAE"/>
    <w:rsid w:val="00A045A7"/>
    <w:rsid w:val="00A04A1B"/>
    <w:rsid w:val="00A050F6"/>
    <w:rsid w:val="00A05205"/>
    <w:rsid w:val="00A06132"/>
    <w:rsid w:val="00A0634C"/>
    <w:rsid w:val="00A06436"/>
    <w:rsid w:val="00A067B0"/>
    <w:rsid w:val="00A06A91"/>
    <w:rsid w:val="00A07647"/>
    <w:rsid w:val="00A07708"/>
    <w:rsid w:val="00A07D7B"/>
    <w:rsid w:val="00A07E59"/>
    <w:rsid w:val="00A12165"/>
    <w:rsid w:val="00A1227E"/>
    <w:rsid w:val="00A122EE"/>
    <w:rsid w:val="00A1278F"/>
    <w:rsid w:val="00A12AA2"/>
    <w:rsid w:val="00A1358B"/>
    <w:rsid w:val="00A13B20"/>
    <w:rsid w:val="00A13D15"/>
    <w:rsid w:val="00A15BBB"/>
    <w:rsid w:val="00A16333"/>
    <w:rsid w:val="00A167BC"/>
    <w:rsid w:val="00A168F3"/>
    <w:rsid w:val="00A17291"/>
    <w:rsid w:val="00A1737F"/>
    <w:rsid w:val="00A175BB"/>
    <w:rsid w:val="00A1763C"/>
    <w:rsid w:val="00A179DB"/>
    <w:rsid w:val="00A17B4E"/>
    <w:rsid w:val="00A17BC1"/>
    <w:rsid w:val="00A17D98"/>
    <w:rsid w:val="00A17ED0"/>
    <w:rsid w:val="00A202C9"/>
    <w:rsid w:val="00A20708"/>
    <w:rsid w:val="00A20D91"/>
    <w:rsid w:val="00A21008"/>
    <w:rsid w:val="00A21015"/>
    <w:rsid w:val="00A210FE"/>
    <w:rsid w:val="00A2164C"/>
    <w:rsid w:val="00A2212A"/>
    <w:rsid w:val="00A2284F"/>
    <w:rsid w:val="00A22F89"/>
    <w:rsid w:val="00A2357C"/>
    <w:rsid w:val="00A239F9"/>
    <w:rsid w:val="00A23D49"/>
    <w:rsid w:val="00A24659"/>
    <w:rsid w:val="00A24A41"/>
    <w:rsid w:val="00A251AA"/>
    <w:rsid w:val="00A25863"/>
    <w:rsid w:val="00A261E2"/>
    <w:rsid w:val="00A265AD"/>
    <w:rsid w:val="00A275B0"/>
    <w:rsid w:val="00A27995"/>
    <w:rsid w:val="00A27A41"/>
    <w:rsid w:val="00A312CD"/>
    <w:rsid w:val="00A31FAE"/>
    <w:rsid w:val="00A3216C"/>
    <w:rsid w:val="00A32223"/>
    <w:rsid w:val="00A322CE"/>
    <w:rsid w:val="00A32743"/>
    <w:rsid w:val="00A327EC"/>
    <w:rsid w:val="00A33092"/>
    <w:rsid w:val="00A334B4"/>
    <w:rsid w:val="00A34238"/>
    <w:rsid w:val="00A34264"/>
    <w:rsid w:val="00A34487"/>
    <w:rsid w:val="00A345F3"/>
    <w:rsid w:val="00A34622"/>
    <w:rsid w:val="00A346F9"/>
    <w:rsid w:val="00A35CAD"/>
    <w:rsid w:val="00A362CD"/>
    <w:rsid w:val="00A36856"/>
    <w:rsid w:val="00A369DF"/>
    <w:rsid w:val="00A37089"/>
    <w:rsid w:val="00A37A59"/>
    <w:rsid w:val="00A40107"/>
    <w:rsid w:val="00A407D4"/>
    <w:rsid w:val="00A40B84"/>
    <w:rsid w:val="00A40E5A"/>
    <w:rsid w:val="00A410A5"/>
    <w:rsid w:val="00A41392"/>
    <w:rsid w:val="00A4167B"/>
    <w:rsid w:val="00A41E12"/>
    <w:rsid w:val="00A41F5F"/>
    <w:rsid w:val="00A42993"/>
    <w:rsid w:val="00A42AB3"/>
    <w:rsid w:val="00A42B15"/>
    <w:rsid w:val="00A430B2"/>
    <w:rsid w:val="00A430C0"/>
    <w:rsid w:val="00A432FC"/>
    <w:rsid w:val="00A442E6"/>
    <w:rsid w:val="00A44367"/>
    <w:rsid w:val="00A4453C"/>
    <w:rsid w:val="00A44587"/>
    <w:rsid w:val="00A449CD"/>
    <w:rsid w:val="00A44C2D"/>
    <w:rsid w:val="00A44C66"/>
    <w:rsid w:val="00A45639"/>
    <w:rsid w:val="00A45E5F"/>
    <w:rsid w:val="00A45FD0"/>
    <w:rsid w:val="00A46BE4"/>
    <w:rsid w:val="00A4704B"/>
    <w:rsid w:val="00A47380"/>
    <w:rsid w:val="00A474B1"/>
    <w:rsid w:val="00A501BA"/>
    <w:rsid w:val="00A50969"/>
    <w:rsid w:val="00A50F4E"/>
    <w:rsid w:val="00A5122C"/>
    <w:rsid w:val="00A51266"/>
    <w:rsid w:val="00A51350"/>
    <w:rsid w:val="00A51351"/>
    <w:rsid w:val="00A51530"/>
    <w:rsid w:val="00A51748"/>
    <w:rsid w:val="00A51C98"/>
    <w:rsid w:val="00A52781"/>
    <w:rsid w:val="00A52EEE"/>
    <w:rsid w:val="00A53095"/>
    <w:rsid w:val="00A5383B"/>
    <w:rsid w:val="00A539E7"/>
    <w:rsid w:val="00A5405B"/>
    <w:rsid w:val="00A54BF2"/>
    <w:rsid w:val="00A54C11"/>
    <w:rsid w:val="00A54E14"/>
    <w:rsid w:val="00A552D2"/>
    <w:rsid w:val="00A553AD"/>
    <w:rsid w:val="00A553EB"/>
    <w:rsid w:val="00A55C60"/>
    <w:rsid w:val="00A565D0"/>
    <w:rsid w:val="00A56B89"/>
    <w:rsid w:val="00A56CE5"/>
    <w:rsid w:val="00A574B1"/>
    <w:rsid w:val="00A57DBE"/>
    <w:rsid w:val="00A60107"/>
    <w:rsid w:val="00A60F0C"/>
    <w:rsid w:val="00A61DC4"/>
    <w:rsid w:val="00A623CF"/>
    <w:rsid w:val="00A6258F"/>
    <w:rsid w:val="00A6301B"/>
    <w:rsid w:val="00A63AC0"/>
    <w:rsid w:val="00A63CB3"/>
    <w:rsid w:val="00A63D88"/>
    <w:rsid w:val="00A64AC5"/>
    <w:rsid w:val="00A651A4"/>
    <w:rsid w:val="00A6527C"/>
    <w:rsid w:val="00A65891"/>
    <w:rsid w:val="00A659AF"/>
    <w:rsid w:val="00A65AF5"/>
    <w:rsid w:val="00A65B6F"/>
    <w:rsid w:val="00A65BA5"/>
    <w:rsid w:val="00A65EC1"/>
    <w:rsid w:val="00A660A5"/>
    <w:rsid w:val="00A666DA"/>
    <w:rsid w:val="00A66C9A"/>
    <w:rsid w:val="00A66D7E"/>
    <w:rsid w:val="00A67542"/>
    <w:rsid w:val="00A6791D"/>
    <w:rsid w:val="00A67BDE"/>
    <w:rsid w:val="00A67C76"/>
    <w:rsid w:val="00A70296"/>
    <w:rsid w:val="00A70373"/>
    <w:rsid w:val="00A71031"/>
    <w:rsid w:val="00A724C2"/>
    <w:rsid w:val="00A72A1A"/>
    <w:rsid w:val="00A7309F"/>
    <w:rsid w:val="00A73239"/>
    <w:rsid w:val="00A73557"/>
    <w:rsid w:val="00A736BC"/>
    <w:rsid w:val="00A73997"/>
    <w:rsid w:val="00A73CA1"/>
    <w:rsid w:val="00A7455F"/>
    <w:rsid w:val="00A74A4A"/>
    <w:rsid w:val="00A75CC6"/>
    <w:rsid w:val="00A76003"/>
    <w:rsid w:val="00A76082"/>
    <w:rsid w:val="00A76A49"/>
    <w:rsid w:val="00A76F86"/>
    <w:rsid w:val="00A771C4"/>
    <w:rsid w:val="00A77643"/>
    <w:rsid w:val="00A77B76"/>
    <w:rsid w:val="00A77FA6"/>
    <w:rsid w:val="00A80F3A"/>
    <w:rsid w:val="00A8149D"/>
    <w:rsid w:val="00A81575"/>
    <w:rsid w:val="00A81753"/>
    <w:rsid w:val="00A81853"/>
    <w:rsid w:val="00A81BD0"/>
    <w:rsid w:val="00A81E3B"/>
    <w:rsid w:val="00A82902"/>
    <w:rsid w:val="00A82AA3"/>
    <w:rsid w:val="00A82B7E"/>
    <w:rsid w:val="00A82E8C"/>
    <w:rsid w:val="00A8310C"/>
    <w:rsid w:val="00A83CE6"/>
    <w:rsid w:val="00A84B28"/>
    <w:rsid w:val="00A853FE"/>
    <w:rsid w:val="00A8634F"/>
    <w:rsid w:val="00A86A0E"/>
    <w:rsid w:val="00A86DA0"/>
    <w:rsid w:val="00A87369"/>
    <w:rsid w:val="00A873A3"/>
    <w:rsid w:val="00A87462"/>
    <w:rsid w:val="00A90D43"/>
    <w:rsid w:val="00A9136E"/>
    <w:rsid w:val="00A916FE"/>
    <w:rsid w:val="00A92600"/>
    <w:rsid w:val="00A937E3"/>
    <w:rsid w:val="00A93A0B"/>
    <w:rsid w:val="00A9410C"/>
    <w:rsid w:val="00A941CF"/>
    <w:rsid w:val="00A949E1"/>
    <w:rsid w:val="00A94CF2"/>
    <w:rsid w:val="00A94DB1"/>
    <w:rsid w:val="00A95208"/>
    <w:rsid w:val="00A95397"/>
    <w:rsid w:val="00A9568B"/>
    <w:rsid w:val="00A95ABE"/>
    <w:rsid w:val="00A95E46"/>
    <w:rsid w:val="00A960E9"/>
    <w:rsid w:val="00A960ED"/>
    <w:rsid w:val="00A964A8"/>
    <w:rsid w:val="00A96C9B"/>
    <w:rsid w:val="00A96EAE"/>
    <w:rsid w:val="00A97501"/>
    <w:rsid w:val="00A977EE"/>
    <w:rsid w:val="00A978DC"/>
    <w:rsid w:val="00A97B02"/>
    <w:rsid w:val="00A97DA8"/>
    <w:rsid w:val="00AA0349"/>
    <w:rsid w:val="00AA0949"/>
    <w:rsid w:val="00AA0E55"/>
    <w:rsid w:val="00AA100B"/>
    <w:rsid w:val="00AA147D"/>
    <w:rsid w:val="00AA22DA"/>
    <w:rsid w:val="00AA230E"/>
    <w:rsid w:val="00AA2480"/>
    <w:rsid w:val="00AA268D"/>
    <w:rsid w:val="00AA2804"/>
    <w:rsid w:val="00AA28B3"/>
    <w:rsid w:val="00AA2BF4"/>
    <w:rsid w:val="00AA2D6A"/>
    <w:rsid w:val="00AA3380"/>
    <w:rsid w:val="00AA3913"/>
    <w:rsid w:val="00AA3D95"/>
    <w:rsid w:val="00AA4A89"/>
    <w:rsid w:val="00AA4C20"/>
    <w:rsid w:val="00AA4E95"/>
    <w:rsid w:val="00AA59B1"/>
    <w:rsid w:val="00AA5D91"/>
    <w:rsid w:val="00AA683C"/>
    <w:rsid w:val="00AA6F01"/>
    <w:rsid w:val="00AA6F07"/>
    <w:rsid w:val="00AA6F5E"/>
    <w:rsid w:val="00AA7706"/>
    <w:rsid w:val="00AA7E5D"/>
    <w:rsid w:val="00AB0660"/>
    <w:rsid w:val="00AB0C7D"/>
    <w:rsid w:val="00AB0EB8"/>
    <w:rsid w:val="00AB150B"/>
    <w:rsid w:val="00AB1811"/>
    <w:rsid w:val="00AB1986"/>
    <w:rsid w:val="00AB1A9A"/>
    <w:rsid w:val="00AB2110"/>
    <w:rsid w:val="00AB247A"/>
    <w:rsid w:val="00AB3028"/>
    <w:rsid w:val="00AB36CA"/>
    <w:rsid w:val="00AB37D9"/>
    <w:rsid w:val="00AB3B0D"/>
    <w:rsid w:val="00AB3C91"/>
    <w:rsid w:val="00AB3CF2"/>
    <w:rsid w:val="00AB3E03"/>
    <w:rsid w:val="00AB4548"/>
    <w:rsid w:val="00AB4E53"/>
    <w:rsid w:val="00AB4F82"/>
    <w:rsid w:val="00AB5336"/>
    <w:rsid w:val="00AB55E5"/>
    <w:rsid w:val="00AB582C"/>
    <w:rsid w:val="00AB58A4"/>
    <w:rsid w:val="00AB6289"/>
    <w:rsid w:val="00AB65F2"/>
    <w:rsid w:val="00AB676E"/>
    <w:rsid w:val="00AB69EF"/>
    <w:rsid w:val="00AB6D27"/>
    <w:rsid w:val="00AB7498"/>
    <w:rsid w:val="00AB77EB"/>
    <w:rsid w:val="00AC0569"/>
    <w:rsid w:val="00AC0670"/>
    <w:rsid w:val="00AC07D7"/>
    <w:rsid w:val="00AC08F1"/>
    <w:rsid w:val="00AC0E16"/>
    <w:rsid w:val="00AC13C8"/>
    <w:rsid w:val="00AC13DB"/>
    <w:rsid w:val="00AC1591"/>
    <w:rsid w:val="00AC2BCE"/>
    <w:rsid w:val="00AC31B7"/>
    <w:rsid w:val="00AC3CD0"/>
    <w:rsid w:val="00AC3F23"/>
    <w:rsid w:val="00AC40ED"/>
    <w:rsid w:val="00AC4EC8"/>
    <w:rsid w:val="00AC4EDF"/>
    <w:rsid w:val="00AC4EFF"/>
    <w:rsid w:val="00AC4F08"/>
    <w:rsid w:val="00AC5179"/>
    <w:rsid w:val="00AC5386"/>
    <w:rsid w:val="00AC55EF"/>
    <w:rsid w:val="00AC5A3A"/>
    <w:rsid w:val="00AC5E86"/>
    <w:rsid w:val="00AC78F9"/>
    <w:rsid w:val="00AC79D1"/>
    <w:rsid w:val="00AD05E1"/>
    <w:rsid w:val="00AD24DD"/>
    <w:rsid w:val="00AD2A44"/>
    <w:rsid w:val="00AD3453"/>
    <w:rsid w:val="00AD45E0"/>
    <w:rsid w:val="00AD4E51"/>
    <w:rsid w:val="00AD50DA"/>
    <w:rsid w:val="00AD5CB3"/>
    <w:rsid w:val="00AD5E1A"/>
    <w:rsid w:val="00AD780E"/>
    <w:rsid w:val="00AE00A1"/>
    <w:rsid w:val="00AE0132"/>
    <w:rsid w:val="00AE090A"/>
    <w:rsid w:val="00AE0A1B"/>
    <w:rsid w:val="00AE0A4D"/>
    <w:rsid w:val="00AE0A5A"/>
    <w:rsid w:val="00AE1523"/>
    <w:rsid w:val="00AE1CC9"/>
    <w:rsid w:val="00AE26C7"/>
    <w:rsid w:val="00AE2DCB"/>
    <w:rsid w:val="00AE312F"/>
    <w:rsid w:val="00AE38F3"/>
    <w:rsid w:val="00AE39F0"/>
    <w:rsid w:val="00AE3A26"/>
    <w:rsid w:val="00AE3A87"/>
    <w:rsid w:val="00AE3CDD"/>
    <w:rsid w:val="00AE3F8C"/>
    <w:rsid w:val="00AE41E9"/>
    <w:rsid w:val="00AE465D"/>
    <w:rsid w:val="00AE527C"/>
    <w:rsid w:val="00AE5E98"/>
    <w:rsid w:val="00AE6672"/>
    <w:rsid w:val="00AE6932"/>
    <w:rsid w:val="00AE6A07"/>
    <w:rsid w:val="00AE6A6B"/>
    <w:rsid w:val="00AE7EE9"/>
    <w:rsid w:val="00AF097C"/>
    <w:rsid w:val="00AF0A15"/>
    <w:rsid w:val="00AF0B4B"/>
    <w:rsid w:val="00AF18E7"/>
    <w:rsid w:val="00AF1A05"/>
    <w:rsid w:val="00AF2134"/>
    <w:rsid w:val="00AF26F8"/>
    <w:rsid w:val="00AF2970"/>
    <w:rsid w:val="00AF2DB6"/>
    <w:rsid w:val="00AF389C"/>
    <w:rsid w:val="00AF3A42"/>
    <w:rsid w:val="00AF3BF7"/>
    <w:rsid w:val="00AF5AEB"/>
    <w:rsid w:val="00AF5E9E"/>
    <w:rsid w:val="00AF5EF1"/>
    <w:rsid w:val="00AF624F"/>
    <w:rsid w:val="00AF71DC"/>
    <w:rsid w:val="00AF7346"/>
    <w:rsid w:val="00AF747C"/>
    <w:rsid w:val="00B00625"/>
    <w:rsid w:val="00B0077D"/>
    <w:rsid w:val="00B00C48"/>
    <w:rsid w:val="00B00C93"/>
    <w:rsid w:val="00B00CF1"/>
    <w:rsid w:val="00B024FC"/>
    <w:rsid w:val="00B0282D"/>
    <w:rsid w:val="00B02BC8"/>
    <w:rsid w:val="00B02BF8"/>
    <w:rsid w:val="00B03B67"/>
    <w:rsid w:val="00B03D7F"/>
    <w:rsid w:val="00B04383"/>
    <w:rsid w:val="00B04886"/>
    <w:rsid w:val="00B0529E"/>
    <w:rsid w:val="00B05EE8"/>
    <w:rsid w:val="00B063F9"/>
    <w:rsid w:val="00B0662F"/>
    <w:rsid w:val="00B06C05"/>
    <w:rsid w:val="00B074BF"/>
    <w:rsid w:val="00B0775C"/>
    <w:rsid w:val="00B07893"/>
    <w:rsid w:val="00B10114"/>
    <w:rsid w:val="00B10556"/>
    <w:rsid w:val="00B1098E"/>
    <w:rsid w:val="00B109FD"/>
    <w:rsid w:val="00B10A48"/>
    <w:rsid w:val="00B10FA9"/>
    <w:rsid w:val="00B10FFB"/>
    <w:rsid w:val="00B11174"/>
    <w:rsid w:val="00B11216"/>
    <w:rsid w:val="00B114D5"/>
    <w:rsid w:val="00B116C5"/>
    <w:rsid w:val="00B126A4"/>
    <w:rsid w:val="00B132BC"/>
    <w:rsid w:val="00B14068"/>
    <w:rsid w:val="00B149DA"/>
    <w:rsid w:val="00B14CA3"/>
    <w:rsid w:val="00B1583B"/>
    <w:rsid w:val="00B15984"/>
    <w:rsid w:val="00B15D4D"/>
    <w:rsid w:val="00B168C9"/>
    <w:rsid w:val="00B178AB"/>
    <w:rsid w:val="00B17A19"/>
    <w:rsid w:val="00B17CF2"/>
    <w:rsid w:val="00B202B2"/>
    <w:rsid w:val="00B2060A"/>
    <w:rsid w:val="00B20EA8"/>
    <w:rsid w:val="00B21567"/>
    <w:rsid w:val="00B21990"/>
    <w:rsid w:val="00B219B3"/>
    <w:rsid w:val="00B21A9E"/>
    <w:rsid w:val="00B21D4A"/>
    <w:rsid w:val="00B2228E"/>
    <w:rsid w:val="00B225D0"/>
    <w:rsid w:val="00B22C70"/>
    <w:rsid w:val="00B23E3F"/>
    <w:rsid w:val="00B24549"/>
    <w:rsid w:val="00B24C76"/>
    <w:rsid w:val="00B251D6"/>
    <w:rsid w:val="00B25FA6"/>
    <w:rsid w:val="00B266E7"/>
    <w:rsid w:val="00B26AC9"/>
    <w:rsid w:val="00B26C67"/>
    <w:rsid w:val="00B26EAD"/>
    <w:rsid w:val="00B27132"/>
    <w:rsid w:val="00B27330"/>
    <w:rsid w:val="00B2734F"/>
    <w:rsid w:val="00B2793F"/>
    <w:rsid w:val="00B27B1C"/>
    <w:rsid w:val="00B301B2"/>
    <w:rsid w:val="00B307A5"/>
    <w:rsid w:val="00B3087A"/>
    <w:rsid w:val="00B30A43"/>
    <w:rsid w:val="00B30E76"/>
    <w:rsid w:val="00B3126D"/>
    <w:rsid w:val="00B312E0"/>
    <w:rsid w:val="00B31388"/>
    <w:rsid w:val="00B317C9"/>
    <w:rsid w:val="00B31A7A"/>
    <w:rsid w:val="00B32821"/>
    <w:rsid w:val="00B32919"/>
    <w:rsid w:val="00B32FF1"/>
    <w:rsid w:val="00B331C3"/>
    <w:rsid w:val="00B3325F"/>
    <w:rsid w:val="00B33450"/>
    <w:rsid w:val="00B33BEB"/>
    <w:rsid w:val="00B33C01"/>
    <w:rsid w:val="00B33F54"/>
    <w:rsid w:val="00B34296"/>
    <w:rsid w:val="00B34671"/>
    <w:rsid w:val="00B347A8"/>
    <w:rsid w:val="00B3495F"/>
    <w:rsid w:val="00B3516B"/>
    <w:rsid w:val="00B357CB"/>
    <w:rsid w:val="00B35991"/>
    <w:rsid w:val="00B36430"/>
    <w:rsid w:val="00B36482"/>
    <w:rsid w:val="00B366B0"/>
    <w:rsid w:val="00B36CD3"/>
    <w:rsid w:val="00B36CDF"/>
    <w:rsid w:val="00B36D6E"/>
    <w:rsid w:val="00B36E89"/>
    <w:rsid w:val="00B37242"/>
    <w:rsid w:val="00B400BE"/>
    <w:rsid w:val="00B4020F"/>
    <w:rsid w:val="00B40CB0"/>
    <w:rsid w:val="00B40DAA"/>
    <w:rsid w:val="00B41307"/>
    <w:rsid w:val="00B413A3"/>
    <w:rsid w:val="00B4180F"/>
    <w:rsid w:val="00B41B42"/>
    <w:rsid w:val="00B42761"/>
    <w:rsid w:val="00B42F63"/>
    <w:rsid w:val="00B437D0"/>
    <w:rsid w:val="00B4390D"/>
    <w:rsid w:val="00B43CF1"/>
    <w:rsid w:val="00B44480"/>
    <w:rsid w:val="00B44A86"/>
    <w:rsid w:val="00B44F38"/>
    <w:rsid w:val="00B46658"/>
    <w:rsid w:val="00B46F7C"/>
    <w:rsid w:val="00B47319"/>
    <w:rsid w:val="00B47EF9"/>
    <w:rsid w:val="00B50708"/>
    <w:rsid w:val="00B509DC"/>
    <w:rsid w:val="00B50CC1"/>
    <w:rsid w:val="00B5126A"/>
    <w:rsid w:val="00B51E11"/>
    <w:rsid w:val="00B52085"/>
    <w:rsid w:val="00B52215"/>
    <w:rsid w:val="00B52C12"/>
    <w:rsid w:val="00B5346D"/>
    <w:rsid w:val="00B53857"/>
    <w:rsid w:val="00B54717"/>
    <w:rsid w:val="00B561D0"/>
    <w:rsid w:val="00B562BF"/>
    <w:rsid w:val="00B56359"/>
    <w:rsid w:val="00B56B28"/>
    <w:rsid w:val="00B56F67"/>
    <w:rsid w:val="00B57534"/>
    <w:rsid w:val="00B57CC2"/>
    <w:rsid w:val="00B57F1A"/>
    <w:rsid w:val="00B60863"/>
    <w:rsid w:val="00B60B3B"/>
    <w:rsid w:val="00B60C25"/>
    <w:rsid w:val="00B619C9"/>
    <w:rsid w:val="00B61CC1"/>
    <w:rsid w:val="00B61D9D"/>
    <w:rsid w:val="00B61E20"/>
    <w:rsid w:val="00B624C9"/>
    <w:rsid w:val="00B62B1B"/>
    <w:rsid w:val="00B62F20"/>
    <w:rsid w:val="00B633D2"/>
    <w:rsid w:val="00B637A8"/>
    <w:rsid w:val="00B63A76"/>
    <w:rsid w:val="00B63FAA"/>
    <w:rsid w:val="00B643A8"/>
    <w:rsid w:val="00B644C7"/>
    <w:rsid w:val="00B64551"/>
    <w:rsid w:val="00B64CD4"/>
    <w:rsid w:val="00B64DC1"/>
    <w:rsid w:val="00B65B21"/>
    <w:rsid w:val="00B66CE0"/>
    <w:rsid w:val="00B6752A"/>
    <w:rsid w:val="00B67B1E"/>
    <w:rsid w:val="00B67BB9"/>
    <w:rsid w:val="00B67E0B"/>
    <w:rsid w:val="00B7000F"/>
    <w:rsid w:val="00B700EF"/>
    <w:rsid w:val="00B7066D"/>
    <w:rsid w:val="00B70E63"/>
    <w:rsid w:val="00B710E4"/>
    <w:rsid w:val="00B71138"/>
    <w:rsid w:val="00B71347"/>
    <w:rsid w:val="00B713FA"/>
    <w:rsid w:val="00B71953"/>
    <w:rsid w:val="00B7219D"/>
    <w:rsid w:val="00B7262C"/>
    <w:rsid w:val="00B72A45"/>
    <w:rsid w:val="00B72B7E"/>
    <w:rsid w:val="00B72BC9"/>
    <w:rsid w:val="00B72F94"/>
    <w:rsid w:val="00B7347C"/>
    <w:rsid w:val="00B7353B"/>
    <w:rsid w:val="00B73AE3"/>
    <w:rsid w:val="00B73CCF"/>
    <w:rsid w:val="00B73D4C"/>
    <w:rsid w:val="00B742A5"/>
    <w:rsid w:val="00B750AE"/>
    <w:rsid w:val="00B753DB"/>
    <w:rsid w:val="00B75817"/>
    <w:rsid w:val="00B75994"/>
    <w:rsid w:val="00B75B3A"/>
    <w:rsid w:val="00B75FF4"/>
    <w:rsid w:val="00B76385"/>
    <w:rsid w:val="00B7652F"/>
    <w:rsid w:val="00B767CC"/>
    <w:rsid w:val="00B76D43"/>
    <w:rsid w:val="00B77C60"/>
    <w:rsid w:val="00B77D75"/>
    <w:rsid w:val="00B77F53"/>
    <w:rsid w:val="00B80219"/>
    <w:rsid w:val="00B81641"/>
    <w:rsid w:val="00B8187D"/>
    <w:rsid w:val="00B81ACA"/>
    <w:rsid w:val="00B81FFF"/>
    <w:rsid w:val="00B82320"/>
    <w:rsid w:val="00B82430"/>
    <w:rsid w:val="00B82F83"/>
    <w:rsid w:val="00B83241"/>
    <w:rsid w:val="00B846A4"/>
    <w:rsid w:val="00B84E80"/>
    <w:rsid w:val="00B854EC"/>
    <w:rsid w:val="00B85589"/>
    <w:rsid w:val="00B85727"/>
    <w:rsid w:val="00B85B2B"/>
    <w:rsid w:val="00B85D1B"/>
    <w:rsid w:val="00B86090"/>
    <w:rsid w:val="00B861C1"/>
    <w:rsid w:val="00B86C48"/>
    <w:rsid w:val="00B87029"/>
    <w:rsid w:val="00B87102"/>
    <w:rsid w:val="00B874D7"/>
    <w:rsid w:val="00B87523"/>
    <w:rsid w:val="00B877C7"/>
    <w:rsid w:val="00B87870"/>
    <w:rsid w:val="00B87914"/>
    <w:rsid w:val="00B87F0D"/>
    <w:rsid w:val="00B90490"/>
    <w:rsid w:val="00B9055D"/>
    <w:rsid w:val="00B90631"/>
    <w:rsid w:val="00B907A4"/>
    <w:rsid w:val="00B91205"/>
    <w:rsid w:val="00B91361"/>
    <w:rsid w:val="00B91EC3"/>
    <w:rsid w:val="00B92357"/>
    <w:rsid w:val="00B930BB"/>
    <w:rsid w:val="00B9316D"/>
    <w:rsid w:val="00B93E40"/>
    <w:rsid w:val="00B93E53"/>
    <w:rsid w:val="00B941A0"/>
    <w:rsid w:val="00B94221"/>
    <w:rsid w:val="00B94CB8"/>
    <w:rsid w:val="00B94CCB"/>
    <w:rsid w:val="00B954C7"/>
    <w:rsid w:val="00B954DC"/>
    <w:rsid w:val="00B9550D"/>
    <w:rsid w:val="00B95B46"/>
    <w:rsid w:val="00B95C33"/>
    <w:rsid w:val="00B95FC2"/>
    <w:rsid w:val="00B96D30"/>
    <w:rsid w:val="00B9704E"/>
    <w:rsid w:val="00B976F3"/>
    <w:rsid w:val="00B9794B"/>
    <w:rsid w:val="00B97CE5"/>
    <w:rsid w:val="00BA0BD5"/>
    <w:rsid w:val="00BA0FDE"/>
    <w:rsid w:val="00BA1483"/>
    <w:rsid w:val="00BA1F6C"/>
    <w:rsid w:val="00BA2045"/>
    <w:rsid w:val="00BA218C"/>
    <w:rsid w:val="00BA27E9"/>
    <w:rsid w:val="00BA2BD9"/>
    <w:rsid w:val="00BA39CF"/>
    <w:rsid w:val="00BA425F"/>
    <w:rsid w:val="00BA4B12"/>
    <w:rsid w:val="00BA4B25"/>
    <w:rsid w:val="00BA4E3D"/>
    <w:rsid w:val="00BA52FD"/>
    <w:rsid w:val="00BA5A32"/>
    <w:rsid w:val="00BA5DF6"/>
    <w:rsid w:val="00BA5E2C"/>
    <w:rsid w:val="00BA60CB"/>
    <w:rsid w:val="00BA63F3"/>
    <w:rsid w:val="00BA655D"/>
    <w:rsid w:val="00BA67BC"/>
    <w:rsid w:val="00BA68DE"/>
    <w:rsid w:val="00BA6A27"/>
    <w:rsid w:val="00BA6C9A"/>
    <w:rsid w:val="00BA74D4"/>
    <w:rsid w:val="00BA7537"/>
    <w:rsid w:val="00BA7B2C"/>
    <w:rsid w:val="00BA7D5D"/>
    <w:rsid w:val="00BB0510"/>
    <w:rsid w:val="00BB0979"/>
    <w:rsid w:val="00BB12ED"/>
    <w:rsid w:val="00BB1353"/>
    <w:rsid w:val="00BB161E"/>
    <w:rsid w:val="00BB16C4"/>
    <w:rsid w:val="00BB1CE1"/>
    <w:rsid w:val="00BB2069"/>
    <w:rsid w:val="00BB2960"/>
    <w:rsid w:val="00BB2C6F"/>
    <w:rsid w:val="00BB2D7C"/>
    <w:rsid w:val="00BB3818"/>
    <w:rsid w:val="00BB3AE6"/>
    <w:rsid w:val="00BB4027"/>
    <w:rsid w:val="00BB427B"/>
    <w:rsid w:val="00BB434C"/>
    <w:rsid w:val="00BB4492"/>
    <w:rsid w:val="00BB4577"/>
    <w:rsid w:val="00BB6241"/>
    <w:rsid w:val="00BB6364"/>
    <w:rsid w:val="00BB6B72"/>
    <w:rsid w:val="00BB6B8A"/>
    <w:rsid w:val="00BB6DC5"/>
    <w:rsid w:val="00BB70A9"/>
    <w:rsid w:val="00BB7EB2"/>
    <w:rsid w:val="00BC0FD3"/>
    <w:rsid w:val="00BC0FED"/>
    <w:rsid w:val="00BC1BAF"/>
    <w:rsid w:val="00BC2148"/>
    <w:rsid w:val="00BC2418"/>
    <w:rsid w:val="00BC245F"/>
    <w:rsid w:val="00BC26B6"/>
    <w:rsid w:val="00BC2CB4"/>
    <w:rsid w:val="00BC2E67"/>
    <w:rsid w:val="00BC2E7C"/>
    <w:rsid w:val="00BC2F8D"/>
    <w:rsid w:val="00BC2FD7"/>
    <w:rsid w:val="00BC3963"/>
    <w:rsid w:val="00BC3F0E"/>
    <w:rsid w:val="00BC422F"/>
    <w:rsid w:val="00BC4FA5"/>
    <w:rsid w:val="00BC59B7"/>
    <w:rsid w:val="00BC5BE5"/>
    <w:rsid w:val="00BC638D"/>
    <w:rsid w:val="00BC6551"/>
    <w:rsid w:val="00BC6B70"/>
    <w:rsid w:val="00BC7078"/>
    <w:rsid w:val="00BC7BD9"/>
    <w:rsid w:val="00BD091E"/>
    <w:rsid w:val="00BD0A71"/>
    <w:rsid w:val="00BD0AF4"/>
    <w:rsid w:val="00BD0B20"/>
    <w:rsid w:val="00BD0E7B"/>
    <w:rsid w:val="00BD15D0"/>
    <w:rsid w:val="00BD19A2"/>
    <w:rsid w:val="00BD19C7"/>
    <w:rsid w:val="00BD1E56"/>
    <w:rsid w:val="00BD217E"/>
    <w:rsid w:val="00BD28AA"/>
    <w:rsid w:val="00BD3370"/>
    <w:rsid w:val="00BD39B0"/>
    <w:rsid w:val="00BD3A1E"/>
    <w:rsid w:val="00BD3B01"/>
    <w:rsid w:val="00BD41DD"/>
    <w:rsid w:val="00BD43D2"/>
    <w:rsid w:val="00BD44A2"/>
    <w:rsid w:val="00BD44B0"/>
    <w:rsid w:val="00BD512B"/>
    <w:rsid w:val="00BD5142"/>
    <w:rsid w:val="00BD51F4"/>
    <w:rsid w:val="00BD5204"/>
    <w:rsid w:val="00BD541D"/>
    <w:rsid w:val="00BD5449"/>
    <w:rsid w:val="00BD5A2C"/>
    <w:rsid w:val="00BD5D7E"/>
    <w:rsid w:val="00BD5F3D"/>
    <w:rsid w:val="00BD697A"/>
    <w:rsid w:val="00BD6C30"/>
    <w:rsid w:val="00BD6C36"/>
    <w:rsid w:val="00BD6C80"/>
    <w:rsid w:val="00BD7206"/>
    <w:rsid w:val="00BD7B14"/>
    <w:rsid w:val="00BE0225"/>
    <w:rsid w:val="00BE048A"/>
    <w:rsid w:val="00BE060A"/>
    <w:rsid w:val="00BE08B5"/>
    <w:rsid w:val="00BE0CD7"/>
    <w:rsid w:val="00BE0EA5"/>
    <w:rsid w:val="00BE1259"/>
    <w:rsid w:val="00BE12F1"/>
    <w:rsid w:val="00BE19F9"/>
    <w:rsid w:val="00BE1CC2"/>
    <w:rsid w:val="00BE266E"/>
    <w:rsid w:val="00BE2AB4"/>
    <w:rsid w:val="00BE2D84"/>
    <w:rsid w:val="00BE378D"/>
    <w:rsid w:val="00BE3A88"/>
    <w:rsid w:val="00BE3F09"/>
    <w:rsid w:val="00BE3F9D"/>
    <w:rsid w:val="00BE3FCF"/>
    <w:rsid w:val="00BE4243"/>
    <w:rsid w:val="00BE4589"/>
    <w:rsid w:val="00BE4606"/>
    <w:rsid w:val="00BE466D"/>
    <w:rsid w:val="00BE4A21"/>
    <w:rsid w:val="00BE53EE"/>
    <w:rsid w:val="00BE54A2"/>
    <w:rsid w:val="00BE57CF"/>
    <w:rsid w:val="00BE6595"/>
    <w:rsid w:val="00BE6D5F"/>
    <w:rsid w:val="00BE7191"/>
    <w:rsid w:val="00BE736E"/>
    <w:rsid w:val="00BE73F1"/>
    <w:rsid w:val="00BE7741"/>
    <w:rsid w:val="00BE7915"/>
    <w:rsid w:val="00BF0CB4"/>
    <w:rsid w:val="00BF219A"/>
    <w:rsid w:val="00BF2B74"/>
    <w:rsid w:val="00BF2CB0"/>
    <w:rsid w:val="00BF2DA0"/>
    <w:rsid w:val="00BF2DC9"/>
    <w:rsid w:val="00BF2FA3"/>
    <w:rsid w:val="00BF327A"/>
    <w:rsid w:val="00BF3D35"/>
    <w:rsid w:val="00BF48FC"/>
    <w:rsid w:val="00BF4914"/>
    <w:rsid w:val="00BF49B0"/>
    <w:rsid w:val="00BF6013"/>
    <w:rsid w:val="00BF611F"/>
    <w:rsid w:val="00BF62F3"/>
    <w:rsid w:val="00BF682D"/>
    <w:rsid w:val="00BF6B97"/>
    <w:rsid w:val="00BF6C14"/>
    <w:rsid w:val="00BF771E"/>
    <w:rsid w:val="00C002A1"/>
    <w:rsid w:val="00C008BD"/>
    <w:rsid w:val="00C01193"/>
    <w:rsid w:val="00C0187E"/>
    <w:rsid w:val="00C02869"/>
    <w:rsid w:val="00C030DE"/>
    <w:rsid w:val="00C037B8"/>
    <w:rsid w:val="00C04549"/>
    <w:rsid w:val="00C047F5"/>
    <w:rsid w:val="00C04A7F"/>
    <w:rsid w:val="00C054C7"/>
    <w:rsid w:val="00C056B0"/>
    <w:rsid w:val="00C05B11"/>
    <w:rsid w:val="00C05F5B"/>
    <w:rsid w:val="00C0695F"/>
    <w:rsid w:val="00C06E36"/>
    <w:rsid w:val="00C07DB7"/>
    <w:rsid w:val="00C1009E"/>
    <w:rsid w:val="00C112D1"/>
    <w:rsid w:val="00C1157B"/>
    <w:rsid w:val="00C11F70"/>
    <w:rsid w:val="00C1271A"/>
    <w:rsid w:val="00C12B7A"/>
    <w:rsid w:val="00C12F5C"/>
    <w:rsid w:val="00C13520"/>
    <w:rsid w:val="00C1408F"/>
    <w:rsid w:val="00C1410E"/>
    <w:rsid w:val="00C14A00"/>
    <w:rsid w:val="00C15167"/>
    <w:rsid w:val="00C15275"/>
    <w:rsid w:val="00C156FA"/>
    <w:rsid w:val="00C169A4"/>
    <w:rsid w:val="00C16BD0"/>
    <w:rsid w:val="00C16D09"/>
    <w:rsid w:val="00C175B9"/>
    <w:rsid w:val="00C17940"/>
    <w:rsid w:val="00C205EF"/>
    <w:rsid w:val="00C206AE"/>
    <w:rsid w:val="00C20979"/>
    <w:rsid w:val="00C21C92"/>
    <w:rsid w:val="00C21D9B"/>
    <w:rsid w:val="00C22028"/>
    <w:rsid w:val="00C22060"/>
    <w:rsid w:val="00C22074"/>
    <w:rsid w:val="00C22796"/>
    <w:rsid w:val="00C22992"/>
    <w:rsid w:val="00C22B8A"/>
    <w:rsid w:val="00C23CCD"/>
    <w:rsid w:val="00C23D35"/>
    <w:rsid w:val="00C2461F"/>
    <w:rsid w:val="00C246A1"/>
    <w:rsid w:val="00C2483F"/>
    <w:rsid w:val="00C24867"/>
    <w:rsid w:val="00C24BFE"/>
    <w:rsid w:val="00C25096"/>
    <w:rsid w:val="00C25803"/>
    <w:rsid w:val="00C25EEA"/>
    <w:rsid w:val="00C26057"/>
    <w:rsid w:val="00C260A6"/>
    <w:rsid w:val="00C2770D"/>
    <w:rsid w:val="00C30690"/>
    <w:rsid w:val="00C30878"/>
    <w:rsid w:val="00C30BAF"/>
    <w:rsid w:val="00C31126"/>
    <w:rsid w:val="00C31DEB"/>
    <w:rsid w:val="00C321AE"/>
    <w:rsid w:val="00C32201"/>
    <w:rsid w:val="00C333AD"/>
    <w:rsid w:val="00C333BD"/>
    <w:rsid w:val="00C3371B"/>
    <w:rsid w:val="00C33A23"/>
    <w:rsid w:val="00C33A58"/>
    <w:rsid w:val="00C33B70"/>
    <w:rsid w:val="00C33BEE"/>
    <w:rsid w:val="00C3418B"/>
    <w:rsid w:val="00C345B9"/>
    <w:rsid w:val="00C34721"/>
    <w:rsid w:val="00C34B20"/>
    <w:rsid w:val="00C353A1"/>
    <w:rsid w:val="00C35B08"/>
    <w:rsid w:val="00C361DA"/>
    <w:rsid w:val="00C370D5"/>
    <w:rsid w:val="00C37150"/>
    <w:rsid w:val="00C42A1A"/>
    <w:rsid w:val="00C42C19"/>
    <w:rsid w:val="00C42F92"/>
    <w:rsid w:val="00C43759"/>
    <w:rsid w:val="00C43776"/>
    <w:rsid w:val="00C43C6B"/>
    <w:rsid w:val="00C43F96"/>
    <w:rsid w:val="00C4426B"/>
    <w:rsid w:val="00C442E3"/>
    <w:rsid w:val="00C44580"/>
    <w:rsid w:val="00C449CE"/>
    <w:rsid w:val="00C44CCF"/>
    <w:rsid w:val="00C4542D"/>
    <w:rsid w:val="00C4551D"/>
    <w:rsid w:val="00C45E52"/>
    <w:rsid w:val="00C46920"/>
    <w:rsid w:val="00C4726D"/>
    <w:rsid w:val="00C47797"/>
    <w:rsid w:val="00C479E5"/>
    <w:rsid w:val="00C503B2"/>
    <w:rsid w:val="00C503C2"/>
    <w:rsid w:val="00C504E4"/>
    <w:rsid w:val="00C50B3A"/>
    <w:rsid w:val="00C51367"/>
    <w:rsid w:val="00C51751"/>
    <w:rsid w:val="00C51B98"/>
    <w:rsid w:val="00C51D64"/>
    <w:rsid w:val="00C5275F"/>
    <w:rsid w:val="00C52B1D"/>
    <w:rsid w:val="00C530CA"/>
    <w:rsid w:val="00C532D8"/>
    <w:rsid w:val="00C533D5"/>
    <w:rsid w:val="00C540D4"/>
    <w:rsid w:val="00C5458F"/>
    <w:rsid w:val="00C54623"/>
    <w:rsid w:val="00C5475B"/>
    <w:rsid w:val="00C55A74"/>
    <w:rsid w:val="00C56156"/>
    <w:rsid w:val="00C5620C"/>
    <w:rsid w:val="00C56925"/>
    <w:rsid w:val="00C56A40"/>
    <w:rsid w:val="00C56FE1"/>
    <w:rsid w:val="00C5703E"/>
    <w:rsid w:val="00C575AA"/>
    <w:rsid w:val="00C601FF"/>
    <w:rsid w:val="00C60573"/>
    <w:rsid w:val="00C6120B"/>
    <w:rsid w:val="00C61468"/>
    <w:rsid w:val="00C61A21"/>
    <w:rsid w:val="00C61F49"/>
    <w:rsid w:val="00C62535"/>
    <w:rsid w:val="00C62976"/>
    <w:rsid w:val="00C62D68"/>
    <w:rsid w:val="00C62E90"/>
    <w:rsid w:val="00C6328C"/>
    <w:rsid w:val="00C63889"/>
    <w:rsid w:val="00C63B59"/>
    <w:rsid w:val="00C64406"/>
    <w:rsid w:val="00C64942"/>
    <w:rsid w:val="00C64986"/>
    <w:rsid w:val="00C64B78"/>
    <w:rsid w:val="00C64C02"/>
    <w:rsid w:val="00C654B0"/>
    <w:rsid w:val="00C656F6"/>
    <w:rsid w:val="00C659F5"/>
    <w:rsid w:val="00C6609B"/>
    <w:rsid w:val="00C66EF0"/>
    <w:rsid w:val="00C6722C"/>
    <w:rsid w:val="00C67820"/>
    <w:rsid w:val="00C67EC1"/>
    <w:rsid w:val="00C701D7"/>
    <w:rsid w:val="00C703EB"/>
    <w:rsid w:val="00C70442"/>
    <w:rsid w:val="00C70504"/>
    <w:rsid w:val="00C70AB6"/>
    <w:rsid w:val="00C71600"/>
    <w:rsid w:val="00C71615"/>
    <w:rsid w:val="00C719F7"/>
    <w:rsid w:val="00C726D0"/>
    <w:rsid w:val="00C72E69"/>
    <w:rsid w:val="00C72EB9"/>
    <w:rsid w:val="00C731BF"/>
    <w:rsid w:val="00C731EA"/>
    <w:rsid w:val="00C733C8"/>
    <w:rsid w:val="00C73628"/>
    <w:rsid w:val="00C73A0E"/>
    <w:rsid w:val="00C73BEC"/>
    <w:rsid w:val="00C749FE"/>
    <w:rsid w:val="00C7563D"/>
    <w:rsid w:val="00C75F30"/>
    <w:rsid w:val="00C76004"/>
    <w:rsid w:val="00C760F1"/>
    <w:rsid w:val="00C761F7"/>
    <w:rsid w:val="00C76A91"/>
    <w:rsid w:val="00C76E56"/>
    <w:rsid w:val="00C778DB"/>
    <w:rsid w:val="00C779F2"/>
    <w:rsid w:val="00C77A44"/>
    <w:rsid w:val="00C77BC4"/>
    <w:rsid w:val="00C77E14"/>
    <w:rsid w:val="00C8076B"/>
    <w:rsid w:val="00C808E3"/>
    <w:rsid w:val="00C80DF1"/>
    <w:rsid w:val="00C80E0C"/>
    <w:rsid w:val="00C81625"/>
    <w:rsid w:val="00C819D2"/>
    <w:rsid w:val="00C82682"/>
    <w:rsid w:val="00C826DA"/>
    <w:rsid w:val="00C82C66"/>
    <w:rsid w:val="00C83029"/>
    <w:rsid w:val="00C83456"/>
    <w:rsid w:val="00C83677"/>
    <w:rsid w:val="00C84DF2"/>
    <w:rsid w:val="00C84E90"/>
    <w:rsid w:val="00C85091"/>
    <w:rsid w:val="00C854E2"/>
    <w:rsid w:val="00C8559C"/>
    <w:rsid w:val="00C85AF7"/>
    <w:rsid w:val="00C85C14"/>
    <w:rsid w:val="00C85E8B"/>
    <w:rsid w:val="00C863C1"/>
    <w:rsid w:val="00C863E4"/>
    <w:rsid w:val="00C864DA"/>
    <w:rsid w:val="00C869A2"/>
    <w:rsid w:val="00C86C65"/>
    <w:rsid w:val="00C87FD9"/>
    <w:rsid w:val="00C87FDB"/>
    <w:rsid w:val="00C9003B"/>
    <w:rsid w:val="00C90895"/>
    <w:rsid w:val="00C912AF"/>
    <w:rsid w:val="00C91398"/>
    <w:rsid w:val="00C913BF"/>
    <w:rsid w:val="00C914B9"/>
    <w:rsid w:val="00C9183B"/>
    <w:rsid w:val="00C91AE5"/>
    <w:rsid w:val="00C91C43"/>
    <w:rsid w:val="00C91DFA"/>
    <w:rsid w:val="00C91E90"/>
    <w:rsid w:val="00C91EF6"/>
    <w:rsid w:val="00C9225F"/>
    <w:rsid w:val="00C92EC0"/>
    <w:rsid w:val="00C92ED4"/>
    <w:rsid w:val="00C93588"/>
    <w:rsid w:val="00C935CA"/>
    <w:rsid w:val="00C93763"/>
    <w:rsid w:val="00C943B0"/>
    <w:rsid w:val="00C9461D"/>
    <w:rsid w:val="00C9638B"/>
    <w:rsid w:val="00C96BE5"/>
    <w:rsid w:val="00C96D36"/>
    <w:rsid w:val="00C96DC8"/>
    <w:rsid w:val="00C96F2C"/>
    <w:rsid w:val="00C97180"/>
    <w:rsid w:val="00C97389"/>
    <w:rsid w:val="00CA049B"/>
    <w:rsid w:val="00CA0728"/>
    <w:rsid w:val="00CA0787"/>
    <w:rsid w:val="00CA0F99"/>
    <w:rsid w:val="00CA1401"/>
    <w:rsid w:val="00CA18AB"/>
    <w:rsid w:val="00CA2F10"/>
    <w:rsid w:val="00CA30B9"/>
    <w:rsid w:val="00CA3344"/>
    <w:rsid w:val="00CA3448"/>
    <w:rsid w:val="00CA344D"/>
    <w:rsid w:val="00CA35FA"/>
    <w:rsid w:val="00CA3BD2"/>
    <w:rsid w:val="00CA4219"/>
    <w:rsid w:val="00CA42BA"/>
    <w:rsid w:val="00CA4546"/>
    <w:rsid w:val="00CA46B6"/>
    <w:rsid w:val="00CA46DF"/>
    <w:rsid w:val="00CA4D6F"/>
    <w:rsid w:val="00CA4D9D"/>
    <w:rsid w:val="00CA50DA"/>
    <w:rsid w:val="00CA617A"/>
    <w:rsid w:val="00CA6B52"/>
    <w:rsid w:val="00CA6F26"/>
    <w:rsid w:val="00CA703E"/>
    <w:rsid w:val="00CA7211"/>
    <w:rsid w:val="00CA7844"/>
    <w:rsid w:val="00CA7B8B"/>
    <w:rsid w:val="00CA7D99"/>
    <w:rsid w:val="00CB0627"/>
    <w:rsid w:val="00CB09BF"/>
    <w:rsid w:val="00CB09EF"/>
    <w:rsid w:val="00CB0A3C"/>
    <w:rsid w:val="00CB0A43"/>
    <w:rsid w:val="00CB0AB3"/>
    <w:rsid w:val="00CB0E0E"/>
    <w:rsid w:val="00CB1A2C"/>
    <w:rsid w:val="00CB20B3"/>
    <w:rsid w:val="00CB21A2"/>
    <w:rsid w:val="00CB2E92"/>
    <w:rsid w:val="00CB30C6"/>
    <w:rsid w:val="00CB3607"/>
    <w:rsid w:val="00CB3A29"/>
    <w:rsid w:val="00CB3AB7"/>
    <w:rsid w:val="00CB417C"/>
    <w:rsid w:val="00CB434E"/>
    <w:rsid w:val="00CB485B"/>
    <w:rsid w:val="00CB4BA4"/>
    <w:rsid w:val="00CB4E90"/>
    <w:rsid w:val="00CB65AB"/>
    <w:rsid w:val="00CB6745"/>
    <w:rsid w:val="00CB6905"/>
    <w:rsid w:val="00CB6943"/>
    <w:rsid w:val="00CB6C23"/>
    <w:rsid w:val="00CB6D00"/>
    <w:rsid w:val="00CB75F9"/>
    <w:rsid w:val="00CB76DA"/>
    <w:rsid w:val="00CC0635"/>
    <w:rsid w:val="00CC0C26"/>
    <w:rsid w:val="00CC0F90"/>
    <w:rsid w:val="00CC138D"/>
    <w:rsid w:val="00CC1733"/>
    <w:rsid w:val="00CC1A60"/>
    <w:rsid w:val="00CC24F5"/>
    <w:rsid w:val="00CC30D5"/>
    <w:rsid w:val="00CC35C2"/>
    <w:rsid w:val="00CC37AB"/>
    <w:rsid w:val="00CC3978"/>
    <w:rsid w:val="00CC3D31"/>
    <w:rsid w:val="00CC3D92"/>
    <w:rsid w:val="00CC3F3C"/>
    <w:rsid w:val="00CC44B6"/>
    <w:rsid w:val="00CC54BB"/>
    <w:rsid w:val="00CC5D36"/>
    <w:rsid w:val="00CC6503"/>
    <w:rsid w:val="00CC661C"/>
    <w:rsid w:val="00CC667C"/>
    <w:rsid w:val="00CC69FE"/>
    <w:rsid w:val="00CC6C8D"/>
    <w:rsid w:val="00CC6E06"/>
    <w:rsid w:val="00CC7000"/>
    <w:rsid w:val="00CC7CAD"/>
    <w:rsid w:val="00CC7E96"/>
    <w:rsid w:val="00CD0797"/>
    <w:rsid w:val="00CD0E06"/>
    <w:rsid w:val="00CD12CA"/>
    <w:rsid w:val="00CD15B7"/>
    <w:rsid w:val="00CD2145"/>
    <w:rsid w:val="00CD242B"/>
    <w:rsid w:val="00CD245D"/>
    <w:rsid w:val="00CD2B94"/>
    <w:rsid w:val="00CD34CE"/>
    <w:rsid w:val="00CD35D0"/>
    <w:rsid w:val="00CD376B"/>
    <w:rsid w:val="00CD3A79"/>
    <w:rsid w:val="00CD3DCB"/>
    <w:rsid w:val="00CD40A2"/>
    <w:rsid w:val="00CD4AC4"/>
    <w:rsid w:val="00CD4F8A"/>
    <w:rsid w:val="00CD5073"/>
    <w:rsid w:val="00CD50F2"/>
    <w:rsid w:val="00CD63FC"/>
    <w:rsid w:val="00CD6523"/>
    <w:rsid w:val="00CD6596"/>
    <w:rsid w:val="00CD67D3"/>
    <w:rsid w:val="00CD7007"/>
    <w:rsid w:val="00CD7C9F"/>
    <w:rsid w:val="00CD7CD8"/>
    <w:rsid w:val="00CE0694"/>
    <w:rsid w:val="00CE0BF1"/>
    <w:rsid w:val="00CE0E02"/>
    <w:rsid w:val="00CE2047"/>
    <w:rsid w:val="00CE2338"/>
    <w:rsid w:val="00CE240F"/>
    <w:rsid w:val="00CE2CA4"/>
    <w:rsid w:val="00CE3F21"/>
    <w:rsid w:val="00CE44E9"/>
    <w:rsid w:val="00CE46B7"/>
    <w:rsid w:val="00CE4D9F"/>
    <w:rsid w:val="00CE5023"/>
    <w:rsid w:val="00CE51D3"/>
    <w:rsid w:val="00CE52BA"/>
    <w:rsid w:val="00CE558B"/>
    <w:rsid w:val="00CE5784"/>
    <w:rsid w:val="00CE6260"/>
    <w:rsid w:val="00CE6BE7"/>
    <w:rsid w:val="00CE6C85"/>
    <w:rsid w:val="00CE6DD8"/>
    <w:rsid w:val="00CE70AA"/>
    <w:rsid w:val="00CE7642"/>
    <w:rsid w:val="00CE790B"/>
    <w:rsid w:val="00CF047E"/>
    <w:rsid w:val="00CF0DCF"/>
    <w:rsid w:val="00CF11FB"/>
    <w:rsid w:val="00CF1266"/>
    <w:rsid w:val="00CF1657"/>
    <w:rsid w:val="00CF1979"/>
    <w:rsid w:val="00CF2A62"/>
    <w:rsid w:val="00CF2C55"/>
    <w:rsid w:val="00CF305E"/>
    <w:rsid w:val="00CF3945"/>
    <w:rsid w:val="00CF39A0"/>
    <w:rsid w:val="00CF4275"/>
    <w:rsid w:val="00CF444F"/>
    <w:rsid w:val="00CF47D3"/>
    <w:rsid w:val="00CF4D90"/>
    <w:rsid w:val="00CF5077"/>
    <w:rsid w:val="00CF5247"/>
    <w:rsid w:val="00CF56A9"/>
    <w:rsid w:val="00CF58DE"/>
    <w:rsid w:val="00CF61CF"/>
    <w:rsid w:val="00CF6317"/>
    <w:rsid w:val="00CF6320"/>
    <w:rsid w:val="00CF6A20"/>
    <w:rsid w:val="00CF6EEB"/>
    <w:rsid w:val="00CF6EF3"/>
    <w:rsid w:val="00CF71F8"/>
    <w:rsid w:val="00CF748B"/>
    <w:rsid w:val="00CF7E34"/>
    <w:rsid w:val="00CF7FB5"/>
    <w:rsid w:val="00D008BF"/>
    <w:rsid w:val="00D00962"/>
    <w:rsid w:val="00D00971"/>
    <w:rsid w:val="00D00A7C"/>
    <w:rsid w:val="00D0283B"/>
    <w:rsid w:val="00D02D90"/>
    <w:rsid w:val="00D03113"/>
    <w:rsid w:val="00D034D0"/>
    <w:rsid w:val="00D03EE4"/>
    <w:rsid w:val="00D044C6"/>
    <w:rsid w:val="00D0535B"/>
    <w:rsid w:val="00D05E33"/>
    <w:rsid w:val="00D061E8"/>
    <w:rsid w:val="00D0649C"/>
    <w:rsid w:val="00D068E8"/>
    <w:rsid w:val="00D06957"/>
    <w:rsid w:val="00D06C2B"/>
    <w:rsid w:val="00D06F0D"/>
    <w:rsid w:val="00D0781E"/>
    <w:rsid w:val="00D10737"/>
    <w:rsid w:val="00D1083F"/>
    <w:rsid w:val="00D10AD1"/>
    <w:rsid w:val="00D10F31"/>
    <w:rsid w:val="00D11A00"/>
    <w:rsid w:val="00D11D37"/>
    <w:rsid w:val="00D11E20"/>
    <w:rsid w:val="00D120B2"/>
    <w:rsid w:val="00D121B0"/>
    <w:rsid w:val="00D129FA"/>
    <w:rsid w:val="00D13420"/>
    <w:rsid w:val="00D13517"/>
    <w:rsid w:val="00D1396D"/>
    <w:rsid w:val="00D13DAA"/>
    <w:rsid w:val="00D13DD4"/>
    <w:rsid w:val="00D13FA6"/>
    <w:rsid w:val="00D14001"/>
    <w:rsid w:val="00D14382"/>
    <w:rsid w:val="00D147A0"/>
    <w:rsid w:val="00D14A1C"/>
    <w:rsid w:val="00D14F31"/>
    <w:rsid w:val="00D15057"/>
    <w:rsid w:val="00D15170"/>
    <w:rsid w:val="00D16D12"/>
    <w:rsid w:val="00D16F3C"/>
    <w:rsid w:val="00D17085"/>
    <w:rsid w:val="00D178B1"/>
    <w:rsid w:val="00D1793A"/>
    <w:rsid w:val="00D201B5"/>
    <w:rsid w:val="00D205BE"/>
    <w:rsid w:val="00D205D5"/>
    <w:rsid w:val="00D213AC"/>
    <w:rsid w:val="00D2196F"/>
    <w:rsid w:val="00D21D3A"/>
    <w:rsid w:val="00D22562"/>
    <w:rsid w:val="00D22B8A"/>
    <w:rsid w:val="00D22DD4"/>
    <w:rsid w:val="00D2304E"/>
    <w:rsid w:val="00D238ED"/>
    <w:rsid w:val="00D23BB3"/>
    <w:rsid w:val="00D23C29"/>
    <w:rsid w:val="00D24F9C"/>
    <w:rsid w:val="00D25361"/>
    <w:rsid w:val="00D254C5"/>
    <w:rsid w:val="00D25AAF"/>
    <w:rsid w:val="00D25AEC"/>
    <w:rsid w:val="00D26D59"/>
    <w:rsid w:val="00D26E38"/>
    <w:rsid w:val="00D26EE9"/>
    <w:rsid w:val="00D27476"/>
    <w:rsid w:val="00D3018D"/>
    <w:rsid w:val="00D30C63"/>
    <w:rsid w:val="00D30F89"/>
    <w:rsid w:val="00D314D4"/>
    <w:rsid w:val="00D3167B"/>
    <w:rsid w:val="00D31904"/>
    <w:rsid w:val="00D3259C"/>
    <w:rsid w:val="00D328C1"/>
    <w:rsid w:val="00D33580"/>
    <w:rsid w:val="00D341EA"/>
    <w:rsid w:val="00D34220"/>
    <w:rsid w:val="00D346FE"/>
    <w:rsid w:val="00D347B8"/>
    <w:rsid w:val="00D34AF3"/>
    <w:rsid w:val="00D34E0B"/>
    <w:rsid w:val="00D34EA4"/>
    <w:rsid w:val="00D35103"/>
    <w:rsid w:val="00D354F9"/>
    <w:rsid w:val="00D356B0"/>
    <w:rsid w:val="00D35968"/>
    <w:rsid w:val="00D35B5E"/>
    <w:rsid w:val="00D35F7C"/>
    <w:rsid w:val="00D36057"/>
    <w:rsid w:val="00D37711"/>
    <w:rsid w:val="00D37DE8"/>
    <w:rsid w:val="00D37F37"/>
    <w:rsid w:val="00D40738"/>
    <w:rsid w:val="00D416A8"/>
    <w:rsid w:val="00D417FD"/>
    <w:rsid w:val="00D428B2"/>
    <w:rsid w:val="00D428FF"/>
    <w:rsid w:val="00D42EB4"/>
    <w:rsid w:val="00D4317D"/>
    <w:rsid w:val="00D43212"/>
    <w:rsid w:val="00D43312"/>
    <w:rsid w:val="00D4384B"/>
    <w:rsid w:val="00D43851"/>
    <w:rsid w:val="00D439A0"/>
    <w:rsid w:val="00D43A55"/>
    <w:rsid w:val="00D43D00"/>
    <w:rsid w:val="00D44CB1"/>
    <w:rsid w:val="00D45A7A"/>
    <w:rsid w:val="00D45A88"/>
    <w:rsid w:val="00D46101"/>
    <w:rsid w:val="00D461FB"/>
    <w:rsid w:val="00D4670A"/>
    <w:rsid w:val="00D46DDB"/>
    <w:rsid w:val="00D47121"/>
    <w:rsid w:val="00D471FE"/>
    <w:rsid w:val="00D47D9F"/>
    <w:rsid w:val="00D47EC4"/>
    <w:rsid w:val="00D50227"/>
    <w:rsid w:val="00D50F37"/>
    <w:rsid w:val="00D5164C"/>
    <w:rsid w:val="00D51864"/>
    <w:rsid w:val="00D51897"/>
    <w:rsid w:val="00D51D9F"/>
    <w:rsid w:val="00D53730"/>
    <w:rsid w:val="00D53D3A"/>
    <w:rsid w:val="00D54921"/>
    <w:rsid w:val="00D549A8"/>
    <w:rsid w:val="00D55FF4"/>
    <w:rsid w:val="00D56B2F"/>
    <w:rsid w:val="00D56D66"/>
    <w:rsid w:val="00D570C2"/>
    <w:rsid w:val="00D57AD2"/>
    <w:rsid w:val="00D60153"/>
    <w:rsid w:val="00D603E2"/>
    <w:rsid w:val="00D60979"/>
    <w:rsid w:val="00D60D25"/>
    <w:rsid w:val="00D61308"/>
    <w:rsid w:val="00D617A2"/>
    <w:rsid w:val="00D61BE5"/>
    <w:rsid w:val="00D622C3"/>
    <w:rsid w:val="00D62450"/>
    <w:rsid w:val="00D624A5"/>
    <w:rsid w:val="00D62581"/>
    <w:rsid w:val="00D62648"/>
    <w:rsid w:val="00D628C8"/>
    <w:rsid w:val="00D62921"/>
    <w:rsid w:val="00D62D15"/>
    <w:rsid w:val="00D63221"/>
    <w:rsid w:val="00D6338E"/>
    <w:rsid w:val="00D63648"/>
    <w:rsid w:val="00D63E5C"/>
    <w:rsid w:val="00D64878"/>
    <w:rsid w:val="00D649D4"/>
    <w:rsid w:val="00D65027"/>
    <w:rsid w:val="00D656EE"/>
    <w:rsid w:val="00D65857"/>
    <w:rsid w:val="00D65AE6"/>
    <w:rsid w:val="00D65E38"/>
    <w:rsid w:val="00D66798"/>
    <w:rsid w:val="00D66B4E"/>
    <w:rsid w:val="00D66CDA"/>
    <w:rsid w:val="00D66DF1"/>
    <w:rsid w:val="00D6777E"/>
    <w:rsid w:val="00D678D0"/>
    <w:rsid w:val="00D70899"/>
    <w:rsid w:val="00D70A5C"/>
    <w:rsid w:val="00D710DB"/>
    <w:rsid w:val="00D7139A"/>
    <w:rsid w:val="00D717F2"/>
    <w:rsid w:val="00D71AF7"/>
    <w:rsid w:val="00D72041"/>
    <w:rsid w:val="00D7220F"/>
    <w:rsid w:val="00D72AAB"/>
    <w:rsid w:val="00D7365A"/>
    <w:rsid w:val="00D737C7"/>
    <w:rsid w:val="00D73831"/>
    <w:rsid w:val="00D73FAA"/>
    <w:rsid w:val="00D7444E"/>
    <w:rsid w:val="00D74809"/>
    <w:rsid w:val="00D74A70"/>
    <w:rsid w:val="00D74A9B"/>
    <w:rsid w:val="00D74D57"/>
    <w:rsid w:val="00D74EF8"/>
    <w:rsid w:val="00D74EF9"/>
    <w:rsid w:val="00D750B6"/>
    <w:rsid w:val="00D753D7"/>
    <w:rsid w:val="00D7577E"/>
    <w:rsid w:val="00D762DA"/>
    <w:rsid w:val="00D763C4"/>
    <w:rsid w:val="00D765D5"/>
    <w:rsid w:val="00D76B9E"/>
    <w:rsid w:val="00D76BCF"/>
    <w:rsid w:val="00D76C93"/>
    <w:rsid w:val="00D770DD"/>
    <w:rsid w:val="00D7713F"/>
    <w:rsid w:val="00D77569"/>
    <w:rsid w:val="00D77643"/>
    <w:rsid w:val="00D7764C"/>
    <w:rsid w:val="00D80194"/>
    <w:rsid w:val="00D80907"/>
    <w:rsid w:val="00D81190"/>
    <w:rsid w:val="00D81249"/>
    <w:rsid w:val="00D81650"/>
    <w:rsid w:val="00D81BD1"/>
    <w:rsid w:val="00D821EC"/>
    <w:rsid w:val="00D8226C"/>
    <w:rsid w:val="00D82C50"/>
    <w:rsid w:val="00D83622"/>
    <w:rsid w:val="00D836F4"/>
    <w:rsid w:val="00D837FE"/>
    <w:rsid w:val="00D83978"/>
    <w:rsid w:val="00D83B51"/>
    <w:rsid w:val="00D84506"/>
    <w:rsid w:val="00D84525"/>
    <w:rsid w:val="00D848A9"/>
    <w:rsid w:val="00D84F0B"/>
    <w:rsid w:val="00D85372"/>
    <w:rsid w:val="00D858CE"/>
    <w:rsid w:val="00D86C2B"/>
    <w:rsid w:val="00D86CDE"/>
    <w:rsid w:val="00D8706E"/>
    <w:rsid w:val="00D872E6"/>
    <w:rsid w:val="00D87A13"/>
    <w:rsid w:val="00D87A74"/>
    <w:rsid w:val="00D87B7B"/>
    <w:rsid w:val="00D90452"/>
    <w:rsid w:val="00D91054"/>
    <w:rsid w:val="00D9178D"/>
    <w:rsid w:val="00D91ED8"/>
    <w:rsid w:val="00D91F1D"/>
    <w:rsid w:val="00D91FF3"/>
    <w:rsid w:val="00D9238B"/>
    <w:rsid w:val="00D92964"/>
    <w:rsid w:val="00D92DD1"/>
    <w:rsid w:val="00D93232"/>
    <w:rsid w:val="00D93345"/>
    <w:rsid w:val="00D9380E"/>
    <w:rsid w:val="00D94031"/>
    <w:rsid w:val="00D94066"/>
    <w:rsid w:val="00D941FB"/>
    <w:rsid w:val="00D94699"/>
    <w:rsid w:val="00D954AB"/>
    <w:rsid w:val="00D957C8"/>
    <w:rsid w:val="00D95BD2"/>
    <w:rsid w:val="00D9671C"/>
    <w:rsid w:val="00D97A91"/>
    <w:rsid w:val="00D97DFF"/>
    <w:rsid w:val="00D97E69"/>
    <w:rsid w:val="00DA03CD"/>
    <w:rsid w:val="00DA045E"/>
    <w:rsid w:val="00DA0B22"/>
    <w:rsid w:val="00DA12C7"/>
    <w:rsid w:val="00DA18F7"/>
    <w:rsid w:val="00DA357B"/>
    <w:rsid w:val="00DA36FD"/>
    <w:rsid w:val="00DA3702"/>
    <w:rsid w:val="00DA4ED2"/>
    <w:rsid w:val="00DA4F5F"/>
    <w:rsid w:val="00DA5276"/>
    <w:rsid w:val="00DA564B"/>
    <w:rsid w:val="00DA5F32"/>
    <w:rsid w:val="00DA6207"/>
    <w:rsid w:val="00DA6B77"/>
    <w:rsid w:val="00DA72EC"/>
    <w:rsid w:val="00DA757F"/>
    <w:rsid w:val="00DA75CA"/>
    <w:rsid w:val="00DA76F0"/>
    <w:rsid w:val="00DA7DFB"/>
    <w:rsid w:val="00DB016A"/>
    <w:rsid w:val="00DB10AA"/>
    <w:rsid w:val="00DB19E5"/>
    <w:rsid w:val="00DB19EB"/>
    <w:rsid w:val="00DB1B6D"/>
    <w:rsid w:val="00DB2381"/>
    <w:rsid w:val="00DB3586"/>
    <w:rsid w:val="00DB3D2C"/>
    <w:rsid w:val="00DB4070"/>
    <w:rsid w:val="00DB43BD"/>
    <w:rsid w:val="00DB4CA7"/>
    <w:rsid w:val="00DB4F3D"/>
    <w:rsid w:val="00DB5110"/>
    <w:rsid w:val="00DB51FB"/>
    <w:rsid w:val="00DB58BD"/>
    <w:rsid w:val="00DB6298"/>
    <w:rsid w:val="00DB63F7"/>
    <w:rsid w:val="00DB67F5"/>
    <w:rsid w:val="00DB6B9D"/>
    <w:rsid w:val="00DB6E72"/>
    <w:rsid w:val="00DB7C60"/>
    <w:rsid w:val="00DC0069"/>
    <w:rsid w:val="00DC0A3A"/>
    <w:rsid w:val="00DC0AB1"/>
    <w:rsid w:val="00DC0C65"/>
    <w:rsid w:val="00DC0EB2"/>
    <w:rsid w:val="00DC0FF1"/>
    <w:rsid w:val="00DC1533"/>
    <w:rsid w:val="00DC16E0"/>
    <w:rsid w:val="00DC173C"/>
    <w:rsid w:val="00DC1B33"/>
    <w:rsid w:val="00DC1CA2"/>
    <w:rsid w:val="00DC2B64"/>
    <w:rsid w:val="00DC2BEA"/>
    <w:rsid w:val="00DC2E5E"/>
    <w:rsid w:val="00DC31C7"/>
    <w:rsid w:val="00DC4528"/>
    <w:rsid w:val="00DC4BC5"/>
    <w:rsid w:val="00DC4F9E"/>
    <w:rsid w:val="00DC4FF3"/>
    <w:rsid w:val="00DC5BD2"/>
    <w:rsid w:val="00DC5F66"/>
    <w:rsid w:val="00DC61E6"/>
    <w:rsid w:val="00DC6709"/>
    <w:rsid w:val="00DC6716"/>
    <w:rsid w:val="00DC6CF0"/>
    <w:rsid w:val="00DC6E34"/>
    <w:rsid w:val="00DC6F13"/>
    <w:rsid w:val="00DC7D4C"/>
    <w:rsid w:val="00DD0060"/>
    <w:rsid w:val="00DD0426"/>
    <w:rsid w:val="00DD084E"/>
    <w:rsid w:val="00DD0C8D"/>
    <w:rsid w:val="00DD1047"/>
    <w:rsid w:val="00DD1294"/>
    <w:rsid w:val="00DD13F4"/>
    <w:rsid w:val="00DD15EA"/>
    <w:rsid w:val="00DD167A"/>
    <w:rsid w:val="00DD25E5"/>
    <w:rsid w:val="00DD2778"/>
    <w:rsid w:val="00DD2856"/>
    <w:rsid w:val="00DD2B8C"/>
    <w:rsid w:val="00DD3048"/>
    <w:rsid w:val="00DD329E"/>
    <w:rsid w:val="00DD35D6"/>
    <w:rsid w:val="00DD3879"/>
    <w:rsid w:val="00DD3A0E"/>
    <w:rsid w:val="00DD3CFF"/>
    <w:rsid w:val="00DD3D41"/>
    <w:rsid w:val="00DD3D58"/>
    <w:rsid w:val="00DD4B15"/>
    <w:rsid w:val="00DD4BD2"/>
    <w:rsid w:val="00DD583B"/>
    <w:rsid w:val="00DD5A78"/>
    <w:rsid w:val="00DD5B58"/>
    <w:rsid w:val="00DD5DD6"/>
    <w:rsid w:val="00DD5E82"/>
    <w:rsid w:val="00DD61C6"/>
    <w:rsid w:val="00DD6D1C"/>
    <w:rsid w:val="00DD755A"/>
    <w:rsid w:val="00DD7EBE"/>
    <w:rsid w:val="00DE0195"/>
    <w:rsid w:val="00DE0508"/>
    <w:rsid w:val="00DE0590"/>
    <w:rsid w:val="00DE062E"/>
    <w:rsid w:val="00DE097D"/>
    <w:rsid w:val="00DE1661"/>
    <w:rsid w:val="00DE1D45"/>
    <w:rsid w:val="00DE2215"/>
    <w:rsid w:val="00DE25DF"/>
    <w:rsid w:val="00DE307A"/>
    <w:rsid w:val="00DE3A08"/>
    <w:rsid w:val="00DE5147"/>
    <w:rsid w:val="00DE5214"/>
    <w:rsid w:val="00DE560A"/>
    <w:rsid w:val="00DE689C"/>
    <w:rsid w:val="00DE6D95"/>
    <w:rsid w:val="00DE70FA"/>
    <w:rsid w:val="00DE72C8"/>
    <w:rsid w:val="00DE7A45"/>
    <w:rsid w:val="00DF0A96"/>
    <w:rsid w:val="00DF1A36"/>
    <w:rsid w:val="00DF1CB7"/>
    <w:rsid w:val="00DF20E4"/>
    <w:rsid w:val="00DF2940"/>
    <w:rsid w:val="00DF2C4D"/>
    <w:rsid w:val="00DF3102"/>
    <w:rsid w:val="00DF3760"/>
    <w:rsid w:val="00DF3AF7"/>
    <w:rsid w:val="00DF3B90"/>
    <w:rsid w:val="00DF47A2"/>
    <w:rsid w:val="00DF4CCF"/>
    <w:rsid w:val="00DF69CE"/>
    <w:rsid w:val="00DF70D2"/>
    <w:rsid w:val="00DF719F"/>
    <w:rsid w:val="00DF7A9B"/>
    <w:rsid w:val="00DF7BDE"/>
    <w:rsid w:val="00E006DB"/>
    <w:rsid w:val="00E00EB8"/>
    <w:rsid w:val="00E0119B"/>
    <w:rsid w:val="00E01463"/>
    <w:rsid w:val="00E01621"/>
    <w:rsid w:val="00E0246E"/>
    <w:rsid w:val="00E02938"/>
    <w:rsid w:val="00E029CA"/>
    <w:rsid w:val="00E02B39"/>
    <w:rsid w:val="00E034FF"/>
    <w:rsid w:val="00E03CBA"/>
    <w:rsid w:val="00E04A12"/>
    <w:rsid w:val="00E04EA6"/>
    <w:rsid w:val="00E04FCE"/>
    <w:rsid w:val="00E051CE"/>
    <w:rsid w:val="00E0543F"/>
    <w:rsid w:val="00E054BC"/>
    <w:rsid w:val="00E05DCF"/>
    <w:rsid w:val="00E06790"/>
    <w:rsid w:val="00E06801"/>
    <w:rsid w:val="00E06CA0"/>
    <w:rsid w:val="00E07CD6"/>
    <w:rsid w:val="00E1078A"/>
    <w:rsid w:val="00E1107C"/>
    <w:rsid w:val="00E11693"/>
    <w:rsid w:val="00E11909"/>
    <w:rsid w:val="00E11A54"/>
    <w:rsid w:val="00E11B50"/>
    <w:rsid w:val="00E121A2"/>
    <w:rsid w:val="00E12564"/>
    <w:rsid w:val="00E12B1E"/>
    <w:rsid w:val="00E12B4E"/>
    <w:rsid w:val="00E13B13"/>
    <w:rsid w:val="00E14620"/>
    <w:rsid w:val="00E14980"/>
    <w:rsid w:val="00E14D6E"/>
    <w:rsid w:val="00E1630B"/>
    <w:rsid w:val="00E16B03"/>
    <w:rsid w:val="00E16D0D"/>
    <w:rsid w:val="00E16E91"/>
    <w:rsid w:val="00E17D10"/>
    <w:rsid w:val="00E17F75"/>
    <w:rsid w:val="00E17FD3"/>
    <w:rsid w:val="00E20071"/>
    <w:rsid w:val="00E21C04"/>
    <w:rsid w:val="00E22D25"/>
    <w:rsid w:val="00E22E21"/>
    <w:rsid w:val="00E23C24"/>
    <w:rsid w:val="00E23C58"/>
    <w:rsid w:val="00E23D5D"/>
    <w:rsid w:val="00E242DC"/>
    <w:rsid w:val="00E24869"/>
    <w:rsid w:val="00E24ABA"/>
    <w:rsid w:val="00E25986"/>
    <w:rsid w:val="00E25D72"/>
    <w:rsid w:val="00E25D75"/>
    <w:rsid w:val="00E26458"/>
    <w:rsid w:val="00E2686C"/>
    <w:rsid w:val="00E26B58"/>
    <w:rsid w:val="00E26D8C"/>
    <w:rsid w:val="00E27AB8"/>
    <w:rsid w:val="00E27B23"/>
    <w:rsid w:val="00E27DE4"/>
    <w:rsid w:val="00E27FF8"/>
    <w:rsid w:val="00E308F3"/>
    <w:rsid w:val="00E3104F"/>
    <w:rsid w:val="00E3116B"/>
    <w:rsid w:val="00E31A91"/>
    <w:rsid w:val="00E31C03"/>
    <w:rsid w:val="00E3242F"/>
    <w:rsid w:val="00E3266F"/>
    <w:rsid w:val="00E3285A"/>
    <w:rsid w:val="00E330E0"/>
    <w:rsid w:val="00E3377D"/>
    <w:rsid w:val="00E33FE3"/>
    <w:rsid w:val="00E342CE"/>
    <w:rsid w:val="00E349A0"/>
    <w:rsid w:val="00E34CF2"/>
    <w:rsid w:val="00E350B8"/>
    <w:rsid w:val="00E35210"/>
    <w:rsid w:val="00E35EE3"/>
    <w:rsid w:val="00E3605A"/>
    <w:rsid w:val="00E3630E"/>
    <w:rsid w:val="00E36667"/>
    <w:rsid w:val="00E368B5"/>
    <w:rsid w:val="00E36912"/>
    <w:rsid w:val="00E36B39"/>
    <w:rsid w:val="00E371A8"/>
    <w:rsid w:val="00E371BE"/>
    <w:rsid w:val="00E376F5"/>
    <w:rsid w:val="00E378E4"/>
    <w:rsid w:val="00E37FAC"/>
    <w:rsid w:val="00E404EA"/>
    <w:rsid w:val="00E407DD"/>
    <w:rsid w:val="00E40C68"/>
    <w:rsid w:val="00E40E59"/>
    <w:rsid w:val="00E41163"/>
    <w:rsid w:val="00E41227"/>
    <w:rsid w:val="00E41A23"/>
    <w:rsid w:val="00E41D6A"/>
    <w:rsid w:val="00E4237B"/>
    <w:rsid w:val="00E42655"/>
    <w:rsid w:val="00E4314C"/>
    <w:rsid w:val="00E4321D"/>
    <w:rsid w:val="00E433EC"/>
    <w:rsid w:val="00E4351F"/>
    <w:rsid w:val="00E43915"/>
    <w:rsid w:val="00E44A36"/>
    <w:rsid w:val="00E45B36"/>
    <w:rsid w:val="00E45B9D"/>
    <w:rsid w:val="00E46733"/>
    <w:rsid w:val="00E468A1"/>
    <w:rsid w:val="00E46A22"/>
    <w:rsid w:val="00E476D3"/>
    <w:rsid w:val="00E4799F"/>
    <w:rsid w:val="00E479FA"/>
    <w:rsid w:val="00E47FE2"/>
    <w:rsid w:val="00E50E2A"/>
    <w:rsid w:val="00E516AA"/>
    <w:rsid w:val="00E516E3"/>
    <w:rsid w:val="00E51AD2"/>
    <w:rsid w:val="00E51B3D"/>
    <w:rsid w:val="00E52643"/>
    <w:rsid w:val="00E528EA"/>
    <w:rsid w:val="00E52973"/>
    <w:rsid w:val="00E5371B"/>
    <w:rsid w:val="00E53EA6"/>
    <w:rsid w:val="00E54057"/>
    <w:rsid w:val="00E544BB"/>
    <w:rsid w:val="00E55559"/>
    <w:rsid w:val="00E556F1"/>
    <w:rsid w:val="00E574C3"/>
    <w:rsid w:val="00E574CB"/>
    <w:rsid w:val="00E57593"/>
    <w:rsid w:val="00E6073C"/>
    <w:rsid w:val="00E60FB8"/>
    <w:rsid w:val="00E60FE8"/>
    <w:rsid w:val="00E61697"/>
    <w:rsid w:val="00E62949"/>
    <w:rsid w:val="00E629C6"/>
    <w:rsid w:val="00E6340C"/>
    <w:rsid w:val="00E634C7"/>
    <w:rsid w:val="00E63CD2"/>
    <w:rsid w:val="00E63F5A"/>
    <w:rsid w:val="00E6409B"/>
    <w:rsid w:val="00E6457B"/>
    <w:rsid w:val="00E6538E"/>
    <w:rsid w:val="00E655D3"/>
    <w:rsid w:val="00E66190"/>
    <w:rsid w:val="00E66E95"/>
    <w:rsid w:val="00E67C40"/>
    <w:rsid w:val="00E70489"/>
    <w:rsid w:val="00E7140E"/>
    <w:rsid w:val="00E7159E"/>
    <w:rsid w:val="00E715F5"/>
    <w:rsid w:val="00E71B2D"/>
    <w:rsid w:val="00E71E1D"/>
    <w:rsid w:val="00E7247D"/>
    <w:rsid w:val="00E7258D"/>
    <w:rsid w:val="00E734BD"/>
    <w:rsid w:val="00E73769"/>
    <w:rsid w:val="00E7490A"/>
    <w:rsid w:val="00E74C18"/>
    <w:rsid w:val="00E74DFC"/>
    <w:rsid w:val="00E75273"/>
    <w:rsid w:val="00E75337"/>
    <w:rsid w:val="00E75602"/>
    <w:rsid w:val="00E757CE"/>
    <w:rsid w:val="00E75CF5"/>
    <w:rsid w:val="00E768DF"/>
    <w:rsid w:val="00E76981"/>
    <w:rsid w:val="00E76ADC"/>
    <w:rsid w:val="00E770CD"/>
    <w:rsid w:val="00E773F1"/>
    <w:rsid w:val="00E77434"/>
    <w:rsid w:val="00E774E7"/>
    <w:rsid w:val="00E80CBF"/>
    <w:rsid w:val="00E80FCE"/>
    <w:rsid w:val="00E81451"/>
    <w:rsid w:val="00E8167E"/>
    <w:rsid w:val="00E81F0C"/>
    <w:rsid w:val="00E828EC"/>
    <w:rsid w:val="00E83900"/>
    <w:rsid w:val="00E84B24"/>
    <w:rsid w:val="00E851D1"/>
    <w:rsid w:val="00E853C6"/>
    <w:rsid w:val="00E85FEA"/>
    <w:rsid w:val="00E86328"/>
    <w:rsid w:val="00E86371"/>
    <w:rsid w:val="00E86450"/>
    <w:rsid w:val="00E86F27"/>
    <w:rsid w:val="00E87028"/>
    <w:rsid w:val="00E9036A"/>
    <w:rsid w:val="00E90B52"/>
    <w:rsid w:val="00E90E14"/>
    <w:rsid w:val="00E91951"/>
    <w:rsid w:val="00E91973"/>
    <w:rsid w:val="00E92117"/>
    <w:rsid w:val="00E929BC"/>
    <w:rsid w:val="00E92C83"/>
    <w:rsid w:val="00E92EAA"/>
    <w:rsid w:val="00E945EC"/>
    <w:rsid w:val="00E94B1A"/>
    <w:rsid w:val="00E94B59"/>
    <w:rsid w:val="00E950A8"/>
    <w:rsid w:val="00E95B53"/>
    <w:rsid w:val="00E96368"/>
    <w:rsid w:val="00E967D9"/>
    <w:rsid w:val="00E97016"/>
    <w:rsid w:val="00EA0615"/>
    <w:rsid w:val="00EA11B8"/>
    <w:rsid w:val="00EA14EF"/>
    <w:rsid w:val="00EA168B"/>
    <w:rsid w:val="00EA1FBC"/>
    <w:rsid w:val="00EA21D7"/>
    <w:rsid w:val="00EA2EBC"/>
    <w:rsid w:val="00EA34E1"/>
    <w:rsid w:val="00EA4326"/>
    <w:rsid w:val="00EA486A"/>
    <w:rsid w:val="00EA5060"/>
    <w:rsid w:val="00EA508F"/>
    <w:rsid w:val="00EA5599"/>
    <w:rsid w:val="00EA64D1"/>
    <w:rsid w:val="00EA65D7"/>
    <w:rsid w:val="00EA6840"/>
    <w:rsid w:val="00EA6DEF"/>
    <w:rsid w:val="00EA754B"/>
    <w:rsid w:val="00EA769B"/>
    <w:rsid w:val="00EA7EAD"/>
    <w:rsid w:val="00EB085C"/>
    <w:rsid w:val="00EB0DDB"/>
    <w:rsid w:val="00EB1024"/>
    <w:rsid w:val="00EB10BF"/>
    <w:rsid w:val="00EB11AE"/>
    <w:rsid w:val="00EB1774"/>
    <w:rsid w:val="00EB2799"/>
    <w:rsid w:val="00EB2DC9"/>
    <w:rsid w:val="00EB314A"/>
    <w:rsid w:val="00EB3388"/>
    <w:rsid w:val="00EB341B"/>
    <w:rsid w:val="00EB3697"/>
    <w:rsid w:val="00EB3BAA"/>
    <w:rsid w:val="00EB3E34"/>
    <w:rsid w:val="00EB3F3F"/>
    <w:rsid w:val="00EB3F93"/>
    <w:rsid w:val="00EB4045"/>
    <w:rsid w:val="00EB4050"/>
    <w:rsid w:val="00EB40CA"/>
    <w:rsid w:val="00EB419B"/>
    <w:rsid w:val="00EB4D47"/>
    <w:rsid w:val="00EB610A"/>
    <w:rsid w:val="00EB6609"/>
    <w:rsid w:val="00EB7CAE"/>
    <w:rsid w:val="00EB7DD3"/>
    <w:rsid w:val="00EC01D6"/>
    <w:rsid w:val="00EC0B17"/>
    <w:rsid w:val="00EC0B38"/>
    <w:rsid w:val="00EC0CBA"/>
    <w:rsid w:val="00EC13E3"/>
    <w:rsid w:val="00EC1524"/>
    <w:rsid w:val="00EC1E8F"/>
    <w:rsid w:val="00EC1F57"/>
    <w:rsid w:val="00EC247D"/>
    <w:rsid w:val="00EC26EC"/>
    <w:rsid w:val="00EC2B4F"/>
    <w:rsid w:val="00EC2CB4"/>
    <w:rsid w:val="00EC3035"/>
    <w:rsid w:val="00EC3304"/>
    <w:rsid w:val="00EC3446"/>
    <w:rsid w:val="00EC351A"/>
    <w:rsid w:val="00EC360F"/>
    <w:rsid w:val="00EC3652"/>
    <w:rsid w:val="00EC3E35"/>
    <w:rsid w:val="00EC3E60"/>
    <w:rsid w:val="00EC4D5C"/>
    <w:rsid w:val="00EC4F78"/>
    <w:rsid w:val="00EC4F85"/>
    <w:rsid w:val="00EC58C3"/>
    <w:rsid w:val="00EC6329"/>
    <w:rsid w:val="00EC6DEC"/>
    <w:rsid w:val="00EC6F81"/>
    <w:rsid w:val="00EC7638"/>
    <w:rsid w:val="00EC763E"/>
    <w:rsid w:val="00EC7A1C"/>
    <w:rsid w:val="00EC7C73"/>
    <w:rsid w:val="00ED0E23"/>
    <w:rsid w:val="00ED0F2B"/>
    <w:rsid w:val="00ED1249"/>
    <w:rsid w:val="00ED134D"/>
    <w:rsid w:val="00ED1A5A"/>
    <w:rsid w:val="00ED1B91"/>
    <w:rsid w:val="00ED1C35"/>
    <w:rsid w:val="00ED1DE8"/>
    <w:rsid w:val="00ED220B"/>
    <w:rsid w:val="00ED22BE"/>
    <w:rsid w:val="00ED2B4B"/>
    <w:rsid w:val="00ED2B9E"/>
    <w:rsid w:val="00ED31BF"/>
    <w:rsid w:val="00ED3222"/>
    <w:rsid w:val="00ED371D"/>
    <w:rsid w:val="00ED3909"/>
    <w:rsid w:val="00ED4186"/>
    <w:rsid w:val="00ED5D2E"/>
    <w:rsid w:val="00ED6488"/>
    <w:rsid w:val="00ED67BF"/>
    <w:rsid w:val="00ED6E70"/>
    <w:rsid w:val="00ED6E94"/>
    <w:rsid w:val="00ED75A0"/>
    <w:rsid w:val="00EE020F"/>
    <w:rsid w:val="00EE03CB"/>
    <w:rsid w:val="00EE09B1"/>
    <w:rsid w:val="00EE0FEB"/>
    <w:rsid w:val="00EE1006"/>
    <w:rsid w:val="00EE18CB"/>
    <w:rsid w:val="00EE1AED"/>
    <w:rsid w:val="00EE1E23"/>
    <w:rsid w:val="00EE1E30"/>
    <w:rsid w:val="00EE1FBE"/>
    <w:rsid w:val="00EE2029"/>
    <w:rsid w:val="00EE2E41"/>
    <w:rsid w:val="00EE3357"/>
    <w:rsid w:val="00EE34A9"/>
    <w:rsid w:val="00EE371A"/>
    <w:rsid w:val="00EE3D64"/>
    <w:rsid w:val="00EE3DC5"/>
    <w:rsid w:val="00EE4236"/>
    <w:rsid w:val="00EE472B"/>
    <w:rsid w:val="00EE4DC5"/>
    <w:rsid w:val="00EE4DD8"/>
    <w:rsid w:val="00EE4E1A"/>
    <w:rsid w:val="00EE5CB2"/>
    <w:rsid w:val="00EE741B"/>
    <w:rsid w:val="00EE798A"/>
    <w:rsid w:val="00EE7CD4"/>
    <w:rsid w:val="00EF0211"/>
    <w:rsid w:val="00EF03C0"/>
    <w:rsid w:val="00EF05D2"/>
    <w:rsid w:val="00EF0636"/>
    <w:rsid w:val="00EF0F31"/>
    <w:rsid w:val="00EF101D"/>
    <w:rsid w:val="00EF10AB"/>
    <w:rsid w:val="00EF1627"/>
    <w:rsid w:val="00EF1662"/>
    <w:rsid w:val="00EF1870"/>
    <w:rsid w:val="00EF1D83"/>
    <w:rsid w:val="00EF1F71"/>
    <w:rsid w:val="00EF29DA"/>
    <w:rsid w:val="00EF31C2"/>
    <w:rsid w:val="00EF3729"/>
    <w:rsid w:val="00EF40E8"/>
    <w:rsid w:val="00EF40EF"/>
    <w:rsid w:val="00EF4966"/>
    <w:rsid w:val="00EF4BD8"/>
    <w:rsid w:val="00EF4FB6"/>
    <w:rsid w:val="00EF4FC4"/>
    <w:rsid w:val="00EF522E"/>
    <w:rsid w:val="00EF5256"/>
    <w:rsid w:val="00EF594F"/>
    <w:rsid w:val="00EF5EC9"/>
    <w:rsid w:val="00EF6412"/>
    <w:rsid w:val="00EF66FB"/>
    <w:rsid w:val="00EF6809"/>
    <w:rsid w:val="00EF6AF4"/>
    <w:rsid w:val="00EF6B8C"/>
    <w:rsid w:val="00EF6E52"/>
    <w:rsid w:val="00EF6F3B"/>
    <w:rsid w:val="00EF7132"/>
    <w:rsid w:val="00EF7468"/>
    <w:rsid w:val="00EF7491"/>
    <w:rsid w:val="00EF75CD"/>
    <w:rsid w:val="00EF7C1B"/>
    <w:rsid w:val="00F00232"/>
    <w:rsid w:val="00F00839"/>
    <w:rsid w:val="00F00C25"/>
    <w:rsid w:val="00F0141A"/>
    <w:rsid w:val="00F01E94"/>
    <w:rsid w:val="00F02154"/>
    <w:rsid w:val="00F023A0"/>
    <w:rsid w:val="00F023D3"/>
    <w:rsid w:val="00F029C1"/>
    <w:rsid w:val="00F02ACA"/>
    <w:rsid w:val="00F03638"/>
    <w:rsid w:val="00F0383C"/>
    <w:rsid w:val="00F038BF"/>
    <w:rsid w:val="00F03B7D"/>
    <w:rsid w:val="00F041FC"/>
    <w:rsid w:val="00F0435A"/>
    <w:rsid w:val="00F04E13"/>
    <w:rsid w:val="00F05101"/>
    <w:rsid w:val="00F0552C"/>
    <w:rsid w:val="00F058CF"/>
    <w:rsid w:val="00F05B89"/>
    <w:rsid w:val="00F05D7E"/>
    <w:rsid w:val="00F0722C"/>
    <w:rsid w:val="00F0737E"/>
    <w:rsid w:val="00F07BD6"/>
    <w:rsid w:val="00F107F9"/>
    <w:rsid w:val="00F1112E"/>
    <w:rsid w:val="00F114C1"/>
    <w:rsid w:val="00F11A85"/>
    <w:rsid w:val="00F127E4"/>
    <w:rsid w:val="00F128BC"/>
    <w:rsid w:val="00F12D06"/>
    <w:rsid w:val="00F13473"/>
    <w:rsid w:val="00F14218"/>
    <w:rsid w:val="00F14738"/>
    <w:rsid w:val="00F15496"/>
    <w:rsid w:val="00F154BB"/>
    <w:rsid w:val="00F15DCF"/>
    <w:rsid w:val="00F1631E"/>
    <w:rsid w:val="00F16E7C"/>
    <w:rsid w:val="00F20966"/>
    <w:rsid w:val="00F20C89"/>
    <w:rsid w:val="00F210F0"/>
    <w:rsid w:val="00F21595"/>
    <w:rsid w:val="00F21B36"/>
    <w:rsid w:val="00F223A0"/>
    <w:rsid w:val="00F22585"/>
    <w:rsid w:val="00F230A7"/>
    <w:rsid w:val="00F231EF"/>
    <w:rsid w:val="00F2395D"/>
    <w:rsid w:val="00F249C5"/>
    <w:rsid w:val="00F25288"/>
    <w:rsid w:val="00F26065"/>
    <w:rsid w:val="00F26DEF"/>
    <w:rsid w:val="00F2711B"/>
    <w:rsid w:val="00F27571"/>
    <w:rsid w:val="00F276DD"/>
    <w:rsid w:val="00F30026"/>
    <w:rsid w:val="00F3044E"/>
    <w:rsid w:val="00F305F2"/>
    <w:rsid w:val="00F30E00"/>
    <w:rsid w:val="00F31407"/>
    <w:rsid w:val="00F32396"/>
    <w:rsid w:val="00F32494"/>
    <w:rsid w:val="00F328AC"/>
    <w:rsid w:val="00F32E4D"/>
    <w:rsid w:val="00F333C7"/>
    <w:rsid w:val="00F35F97"/>
    <w:rsid w:val="00F3650D"/>
    <w:rsid w:val="00F366EE"/>
    <w:rsid w:val="00F36B88"/>
    <w:rsid w:val="00F36BA0"/>
    <w:rsid w:val="00F36C6A"/>
    <w:rsid w:val="00F37E1F"/>
    <w:rsid w:val="00F37F18"/>
    <w:rsid w:val="00F40603"/>
    <w:rsid w:val="00F41033"/>
    <w:rsid w:val="00F411C4"/>
    <w:rsid w:val="00F41779"/>
    <w:rsid w:val="00F4222F"/>
    <w:rsid w:val="00F422A4"/>
    <w:rsid w:val="00F426D2"/>
    <w:rsid w:val="00F42BA5"/>
    <w:rsid w:val="00F42C34"/>
    <w:rsid w:val="00F42DA8"/>
    <w:rsid w:val="00F4415A"/>
    <w:rsid w:val="00F4451C"/>
    <w:rsid w:val="00F446FE"/>
    <w:rsid w:val="00F447E0"/>
    <w:rsid w:val="00F449BA"/>
    <w:rsid w:val="00F44F2C"/>
    <w:rsid w:val="00F45716"/>
    <w:rsid w:val="00F45E8E"/>
    <w:rsid w:val="00F46161"/>
    <w:rsid w:val="00F46904"/>
    <w:rsid w:val="00F46DB0"/>
    <w:rsid w:val="00F503FE"/>
    <w:rsid w:val="00F505C4"/>
    <w:rsid w:val="00F506E0"/>
    <w:rsid w:val="00F509C5"/>
    <w:rsid w:val="00F51481"/>
    <w:rsid w:val="00F53867"/>
    <w:rsid w:val="00F538BD"/>
    <w:rsid w:val="00F538CC"/>
    <w:rsid w:val="00F54285"/>
    <w:rsid w:val="00F54417"/>
    <w:rsid w:val="00F54D31"/>
    <w:rsid w:val="00F54D5F"/>
    <w:rsid w:val="00F54E5C"/>
    <w:rsid w:val="00F5545C"/>
    <w:rsid w:val="00F55580"/>
    <w:rsid w:val="00F5567D"/>
    <w:rsid w:val="00F5598E"/>
    <w:rsid w:val="00F55D0A"/>
    <w:rsid w:val="00F55FF9"/>
    <w:rsid w:val="00F57355"/>
    <w:rsid w:val="00F60A61"/>
    <w:rsid w:val="00F60F2B"/>
    <w:rsid w:val="00F62A68"/>
    <w:rsid w:val="00F62E4E"/>
    <w:rsid w:val="00F64063"/>
    <w:rsid w:val="00F6414B"/>
    <w:rsid w:val="00F644FC"/>
    <w:rsid w:val="00F64DB5"/>
    <w:rsid w:val="00F650E5"/>
    <w:rsid w:val="00F65359"/>
    <w:rsid w:val="00F65390"/>
    <w:rsid w:val="00F65ABC"/>
    <w:rsid w:val="00F66033"/>
    <w:rsid w:val="00F66374"/>
    <w:rsid w:val="00F6668F"/>
    <w:rsid w:val="00F66799"/>
    <w:rsid w:val="00F675FF"/>
    <w:rsid w:val="00F676F5"/>
    <w:rsid w:val="00F67736"/>
    <w:rsid w:val="00F678A4"/>
    <w:rsid w:val="00F678D5"/>
    <w:rsid w:val="00F7016C"/>
    <w:rsid w:val="00F702D0"/>
    <w:rsid w:val="00F70737"/>
    <w:rsid w:val="00F70994"/>
    <w:rsid w:val="00F71133"/>
    <w:rsid w:val="00F71E53"/>
    <w:rsid w:val="00F720E0"/>
    <w:rsid w:val="00F72526"/>
    <w:rsid w:val="00F72B8E"/>
    <w:rsid w:val="00F7312D"/>
    <w:rsid w:val="00F7420B"/>
    <w:rsid w:val="00F74C9A"/>
    <w:rsid w:val="00F74EBD"/>
    <w:rsid w:val="00F753CC"/>
    <w:rsid w:val="00F7548B"/>
    <w:rsid w:val="00F755F7"/>
    <w:rsid w:val="00F75A04"/>
    <w:rsid w:val="00F75CCF"/>
    <w:rsid w:val="00F762BA"/>
    <w:rsid w:val="00F76B60"/>
    <w:rsid w:val="00F76E88"/>
    <w:rsid w:val="00F77ED3"/>
    <w:rsid w:val="00F80097"/>
    <w:rsid w:val="00F801A1"/>
    <w:rsid w:val="00F803A3"/>
    <w:rsid w:val="00F8096D"/>
    <w:rsid w:val="00F812BA"/>
    <w:rsid w:val="00F816D1"/>
    <w:rsid w:val="00F81812"/>
    <w:rsid w:val="00F81D59"/>
    <w:rsid w:val="00F82D91"/>
    <w:rsid w:val="00F832C8"/>
    <w:rsid w:val="00F83669"/>
    <w:rsid w:val="00F85050"/>
    <w:rsid w:val="00F8576A"/>
    <w:rsid w:val="00F864B2"/>
    <w:rsid w:val="00F86835"/>
    <w:rsid w:val="00F86979"/>
    <w:rsid w:val="00F87566"/>
    <w:rsid w:val="00F876A2"/>
    <w:rsid w:val="00F90189"/>
    <w:rsid w:val="00F90320"/>
    <w:rsid w:val="00F90B55"/>
    <w:rsid w:val="00F90EA9"/>
    <w:rsid w:val="00F911C1"/>
    <w:rsid w:val="00F91421"/>
    <w:rsid w:val="00F91CC6"/>
    <w:rsid w:val="00F91D07"/>
    <w:rsid w:val="00F92474"/>
    <w:rsid w:val="00F924AC"/>
    <w:rsid w:val="00F92CDA"/>
    <w:rsid w:val="00F92EC7"/>
    <w:rsid w:val="00F93A9B"/>
    <w:rsid w:val="00F93CD1"/>
    <w:rsid w:val="00F940D7"/>
    <w:rsid w:val="00F94228"/>
    <w:rsid w:val="00F942D7"/>
    <w:rsid w:val="00F945D4"/>
    <w:rsid w:val="00F94AFA"/>
    <w:rsid w:val="00F94B07"/>
    <w:rsid w:val="00F94BB3"/>
    <w:rsid w:val="00F94C68"/>
    <w:rsid w:val="00F94D2B"/>
    <w:rsid w:val="00F94D60"/>
    <w:rsid w:val="00F950D2"/>
    <w:rsid w:val="00F95138"/>
    <w:rsid w:val="00F95927"/>
    <w:rsid w:val="00F95929"/>
    <w:rsid w:val="00F961B9"/>
    <w:rsid w:val="00F9642C"/>
    <w:rsid w:val="00F964B1"/>
    <w:rsid w:val="00F977AF"/>
    <w:rsid w:val="00F97AD3"/>
    <w:rsid w:val="00F97F5A"/>
    <w:rsid w:val="00F97F92"/>
    <w:rsid w:val="00F97FAE"/>
    <w:rsid w:val="00FA0005"/>
    <w:rsid w:val="00FA13EA"/>
    <w:rsid w:val="00FA1E61"/>
    <w:rsid w:val="00FA1EE5"/>
    <w:rsid w:val="00FA27DB"/>
    <w:rsid w:val="00FA2AC0"/>
    <w:rsid w:val="00FA2F23"/>
    <w:rsid w:val="00FA310A"/>
    <w:rsid w:val="00FA319B"/>
    <w:rsid w:val="00FA34A7"/>
    <w:rsid w:val="00FA353D"/>
    <w:rsid w:val="00FA353E"/>
    <w:rsid w:val="00FA3541"/>
    <w:rsid w:val="00FA5059"/>
    <w:rsid w:val="00FA595E"/>
    <w:rsid w:val="00FA6070"/>
    <w:rsid w:val="00FA62F5"/>
    <w:rsid w:val="00FA64F7"/>
    <w:rsid w:val="00FA654C"/>
    <w:rsid w:val="00FA66CE"/>
    <w:rsid w:val="00FA6C5B"/>
    <w:rsid w:val="00FA6DED"/>
    <w:rsid w:val="00FA6F92"/>
    <w:rsid w:val="00FA734F"/>
    <w:rsid w:val="00FA7852"/>
    <w:rsid w:val="00FA7F44"/>
    <w:rsid w:val="00FA7FAA"/>
    <w:rsid w:val="00FB05AC"/>
    <w:rsid w:val="00FB1055"/>
    <w:rsid w:val="00FB1813"/>
    <w:rsid w:val="00FB1C38"/>
    <w:rsid w:val="00FB2682"/>
    <w:rsid w:val="00FB2E2E"/>
    <w:rsid w:val="00FB35BD"/>
    <w:rsid w:val="00FB39AD"/>
    <w:rsid w:val="00FB3F12"/>
    <w:rsid w:val="00FB41F4"/>
    <w:rsid w:val="00FB4720"/>
    <w:rsid w:val="00FB47CB"/>
    <w:rsid w:val="00FB4B80"/>
    <w:rsid w:val="00FB5177"/>
    <w:rsid w:val="00FB5B3F"/>
    <w:rsid w:val="00FB5D44"/>
    <w:rsid w:val="00FB6A2A"/>
    <w:rsid w:val="00FB7697"/>
    <w:rsid w:val="00FB777F"/>
    <w:rsid w:val="00FC05FA"/>
    <w:rsid w:val="00FC08B8"/>
    <w:rsid w:val="00FC16D3"/>
    <w:rsid w:val="00FC17AC"/>
    <w:rsid w:val="00FC1832"/>
    <w:rsid w:val="00FC1ED0"/>
    <w:rsid w:val="00FC21FD"/>
    <w:rsid w:val="00FC22A1"/>
    <w:rsid w:val="00FC26F1"/>
    <w:rsid w:val="00FC2ECA"/>
    <w:rsid w:val="00FC3701"/>
    <w:rsid w:val="00FC4042"/>
    <w:rsid w:val="00FC5233"/>
    <w:rsid w:val="00FC52D6"/>
    <w:rsid w:val="00FC54C5"/>
    <w:rsid w:val="00FC5807"/>
    <w:rsid w:val="00FC5A9C"/>
    <w:rsid w:val="00FC5AA6"/>
    <w:rsid w:val="00FC5E29"/>
    <w:rsid w:val="00FC6871"/>
    <w:rsid w:val="00FC6904"/>
    <w:rsid w:val="00FC6A22"/>
    <w:rsid w:val="00FC6AEE"/>
    <w:rsid w:val="00FC76AB"/>
    <w:rsid w:val="00FC7A81"/>
    <w:rsid w:val="00FD071D"/>
    <w:rsid w:val="00FD0CC3"/>
    <w:rsid w:val="00FD0E87"/>
    <w:rsid w:val="00FD0F39"/>
    <w:rsid w:val="00FD1011"/>
    <w:rsid w:val="00FD104F"/>
    <w:rsid w:val="00FD13E7"/>
    <w:rsid w:val="00FD191B"/>
    <w:rsid w:val="00FD1C9E"/>
    <w:rsid w:val="00FD205A"/>
    <w:rsid w:val="00FD21E5"/>
    <w:rsid w:val="00FD2314"/>
    <w:rsid w:val="00FD26ED"/>
    <w:rsid w:val="00FD2952"/>
    <w:rsid w:val="00FD29C4"/>
    <w:rsid w:val="00FD2F36"/>
    <w:rsid w:val="00FD3E23"/>
    <w:rsid w:val="00FD3EE9"/>
    <w:rsid w:val="00FD4D9D"/>
    <w:rsid w:val="00FD4E7C"/>
    <w:rsid w:val="00FD536F"/>
    <w:rsid w:val="00FD5768"/>
    <w:rsid w:val="00FD6650"/>
    <w:rsid w:val="00FD6C2D"/>
    <w:rsid w:val="00FD7160"/>
    <w:rsid w:val="00FD73F5"/>
    <w:rsid w:val="00FD7677"/>
    <w:rsid w:val="00FD76D7"/>
    <w:rsid w:val="00FD7774"/>
    <w:rsid w:val="00FD7B45"/>
    <w:rsid w:val="00FD7F01"/>
    <w:rsid w:val="00FD7FCB"/>
    <w:rsid w:val="00FE0438"/>
    <w:rsid w:val="00FE0734"/>
    <w:rsid w:val="00FE0E41"/>
    <w:rsid w:val="00FE0F84"/>
    <w:rsid w:val="00FE10A4"/>
    <w:rsid w:val="00FE18D9"/>
    <w:rsid w:val="00FE1CF8"/>
    <w:rsid w:val="00FE23BA"/>
    <w:rsid w:val="00FE2582"/>
    <w:rsid w:val="00FE2802"/>
    <w:rsid w:val="00FE3431"/>
    <w:rsid w:val="00FE3C15"/>
    <w:rsid w:val="00FE3C9C"/>
    <w:rsid w:val="00FE422D"/>
    <w:rsid w:val="00FE431E"/>
    <w:rsid w:val="00FE4640"/>
    <w:rsid w:val="00FE4950"/>
    <w:rsid w:val="00FE57DC"/>
    <w:rsid w:val="00FE5E61"/>
    <w:rsid w:val="00FE7408"/>
    <w:rsid w:val="00FE7BD8"/>
    <w:rsid w:val="00FE7CAF"/>
    <w:rsid w:val="00FE7D73"/>
    <w:rsid w:val="00FE7E2F"/>
    <w:rsid w:val="00FF057C"/>
    <w:rsid w:val="00FF08CB"/>
    <w:rsid w:val="00FF1DCA"/>
    <w:rsid w:val="00FF2395"/>
    <w:rsid w:val="00FF2540"/>
    <w:rsid w:val="00FF308A"/>
    <w:rsid w:val="00FF3473"/>
    <w:rsid w:val="00FF3AC3"/>
    <w:rsid w:val="00FF3B3E"/>
    <w:rsid w:val="00FF445A"/>
    <w:rsid w:val="00FF4D0D"/>
    <w:rsid w:val="00FF58FE"/>
    <w:rsid w:val="00FF5987"/>
    <w:rsid w:val="00FF5A17"/>
    <w:rsid w:val="00FF6897"/>
    <w:rsid w:val="00FF69A4"/>
    <w:rsid w:val="00FF6C0A"/>
    <w:rsid w:val="00FF783B"/>
    <w:rsid w:val="01371185"/>
    <w:rsid w:val="01684FB3"/>
    <w:rsid w:val="016C4BA6"/>
    <w:rsid w:val="0181762A"/>
    <w:rsid w:val="0197A99B"/>
    <w:rsid w:val="020C9108"/>
    <w:rsid w:val="0229CFCF"/>
    <w:rsid w:val="022E9F33"/>
    <w:rsid w:val="02662BE1"/>
    <w:rsid w:val="0289516B"/>
    <w:rsid w:val="02FA8A38"/>
    <w:rsid w:val="03110950"/>
    <w:rsid w:val="031B7CFE"/>
    <w:rsid w:val="0323AD4E"/>
    <w:rsid w:val="032B1DB1"/>
    <w:rsid w:val="03796FF2"/>
    <w:rsid w:val="03A6800E"/>
    <w:rsid w:val="03A693A4"/>
    <w:rsid w:val="03B47574"/>
    <w:rsid w:val="03BDC3F2"/>
    <w:rsid w:val="0423353B"/>
    <w:rsid w:val="0462F66E"/>
    <w:rsid w:val="0473756A"/>
    <w:rsid w:val="04776795"/>
    <w:rsid w:val="050156A8"/>
    <w:rsid w:val="056EE10B"/>
    <w:rsid w:val="05723AE8"/>
    <w:rsid w:val="05AD2227"/>
    <w:rsid w:val="05F4A86C"/>
    <w:rsid w:val="06208B44"/>
    <w:rsid w:val="064F5CA8"/>
    <w:rsid w:val="0665F2F0"/>
    <w:rsid w:val="0694CB28"/>
    <w:rsid w:val="06A2854D"/>
    <w:rsid w:val="06A60DB8"/>
    <w:rsid w:val="06F54F12"/>
    <w:rsid w:val="07215F0F"/>
    <w:rsid w:val="07224C94"/>
    <w:rsid w:val="0746BFE4"/>
    <w:rsid w:val="0778F4D9"/>
    <w:rsid w:val="08107549"/>
    <w:rsid w:val="08D54705"/>
    <w:rsid w:val="08DE97DF"/>
    <w:rsid w:val="08EE1F01"/>
    <w:rsid w:val="09066AA7"/>
    <w:rsid w:val="09C65EDD"/>
    <w:rsid w:val="09D15009"/>
    <w:rsid w:val="09DCFB4C"/>
    <w:rsid w:val="09DF4F6E"/>
    <w:rsid w:val="09EDAFC9"/>
    <w:rsid w:val="0A6CD068"/>
    <w:rsid w:val="0A7650F4"/>
    <w:rsid w:val="0A8901F6"/>
    <w:rsid w:val="0ABB29D3"/>
    <w:rsid w:val="0AE12880"/>
    <w:rsid w:val="0B301A7A"/>
    <w:rsid w:val="0B35EECA"/>
    <w:rsid w:val="0BAD6736"/>
    <w:rsid w:val="0BBB2087"/>
    <w:rsid w:val="0BD4C613"/>
    <w:rsid w:val="0BFFE1D3"/>
    <w:rsid w:val="0C21F7CA"/>
    <w:rsid w:val="0C9F27B1"/>
    <w:rsid w:val="0CC474F1"/>
    <w:rsid w:val="0CD37B1A"/>
    <w:rsid w:val="0CF7D348"/>
    <w:rsid w:val="0D3CA917"/>
    <w:rsid w:val="0DCF173F"/>
    <w:rsid w:val="0DFB5FC2"/>
    <w:rsid w:val="0E24CB53"/>
    <w:rsid w:val="0E6E6CD7"/>
    <w:rsid w:val="0ED64023"/>
    <w:rsid w:val="0ED7C42B"/>
    <w:rsid w:val="0F11A94A"/>
    <w:rsid w:val="0F204D78"/>
    <w:rsid w:val="0F68E56A"/>
    <w:rsid w:val="0F725388"/>
    <w:rsid w:val="0FBA5646"/>
    <w:rsid w:val="1027514A"/>
    <w:rsid w:val="1068A0E5"/>
    <w:rsid w:val="109CD2FB"/>
    <w:rsid w:val="10DCD2CE"/>
    <w:rsid w:val="114417A5"/>
    <w:rsid w:val="116B0BBC"/>
    <w:rsid w:val="1182979D"/>
    <w:rsid w:val="11AA39AF"/>
    <w:rsid w:val="11C321AB"/>
    <w:rsid w:val="128F1645"/>
    <w:rsid w:val="129F8D03"/>
    <w:rsid w:val="12A334C1"/>
    <w:rsid w:val="12A49A11"/>
    <w:rsid w:val="12C26A9E"/>
    <w:rsid w:val="12E5BB66"/>
    <w:rsid w:val="12E5F205"/>
    <w:rsid w:val="130CB3CD"/>
    <w:rsid w:val="1339A217"/>
    <w:rsid w:val="135EF20C"/>
    <w:rsid w:val="136A7FA1"/>
    <w:rsid w:val="13778E82"/>
    <w:rsid w:val="13D8F9D2"/>
    <w:rsid w:val="13E03013"/>
    <w:rsid w:val="143BAFC4"/>
    <w:rsid w:val="14684680"/>
    <w:rsid w:val="1495B217"/>
    <w:rsid w:val="14B0E3B4"/>
    <w:rsid w:val="14B17A74"/>
    <w:rsid w:val="14FD34F5"/>
    <w:rsid w:val="15185F19"/>
    <w:rsid w:val="152C1741"/>
    <w:rsid w:val="1603F5C8"/>
    <w:rsid w:val="1613C641"/>
    <w:rsid w:val="161CB641"/>
    <w:rsid w:val="1620090F"/>
    <w:rsid w:val="169463FA"/>
    <w:rsid w:val="16A33BF6"/>
    <w:rsid w:val="175DE9CF"/>
    <w:rsid w:val="1760F799"/>
    <w:rsid w:val="1786E1C7"/>
    <w:rsid w:val="178D7285"/>
    <w:rsid w:val="181DA34A"/>
    <w:rsid w:val="182180F0"/>
    <w:rsid w:val="18363E86"/>
    <w:rsid w:val="185AA5EE"/>
    <w:rsid w:val="188D826F"/>
    <w:rsid w:val="18AFB906"/>
    <w:rsid w:val="18B3230B"/>
    <w:rsid w:val="18C3C39E"/>
    <w:rsid w:val="18CC5DFF"/>
    <w:rsid w:val="190E6A56"/>
    <w:rsid w:val="1934B1BE"/>
    <w:rsid w:val="1940F769"/>
    <w:rsid w:val="19488046"/>
    <w:rsid w:val="19620879"/>
    <w:rsid w:val="19EBB9A1"/>
    <w:rsid w:val="19FB54BE"/>
    <w:rsid w:val="1A000EFB"/>
    <w:rsid w:val="1A6F0E2E"/>
    <w:rsid w:val="1ABF4EE7"/>
    <w:rsid w:val="1B458E24"/>
    <w:rsid w:val="1B79363D"/>
    <w:rsid w:val="1B8E4EE1"/>
    <w:rsid w:val="1B93EF3D"/>
    <w:rsid w:val="1BB3102E"/>
    <w:rsid w:val="1BB451D9"/>
    <w:rsid w:val="1BCFBF32"/>
    <w:rsid w:val="1BD64E2F"/>
    <w:rsid w:val="1C24BC38"/>
    <w:rsid w:val="1C6B5600"/>
    <w:rsid w:val="1CD22FE1"/>
    <w:rsid w:val="1CF19CC5"/>
    <w:rsid w:val="1D047D24"/>
    <w:rsid w:val="1D1E2D19"/>
    <w:rsid w:val="1D351B69"/>
    <w:rsid w:val="1D3AA162"/>
    <w:rsid w:val="1D791EB1"/>
    <w:rsid w:val="1D794C92"/>
    <w:rsid w:val="1D8D4176"/>
    <w:rsid w:val="1D99807C"/>
    <w:rsid w:val="1DB57AEF"/>
    <w:rsid w:val="1DDA61A4"/>
    <w:rsid w:val="1E2CE5C7"/>
    <w:rsid w:val="1E31B131"/>
    <w:rsid w:val="1E36148D"/>
    <w:rsid w:val="1E3C152C"/>
    <w:rsid w:val="1E6840A4"/>
    <w:rsid w:val="1EE7886F"/>
    <w:rsid w:val="1F0E36D2"/>
    <w:rsid w:val="1F10A680"/>
    <w:rsid w:val="1FBDE587"/>
    <w:rsid w:val="1FDEA104"/>
    <w:rsid w:val="1FE92739"/>
    <w:rsid w:val="202946D9"/>
    <w:rsid w:val="204F00C8"/>
    <w:rsid w:val="2087FD13"/>
    <w:rsid w:val="2099AD48"/>
    <w:rsid w:val="20FD9396"/>
    <w:rsid w:val="211D3C2D"/>
    <w:rsid w:val="21A5D4B5"/>
    <w:rsid w:val="21CCAD45"/>
    <w:rsid w:val="21E89FA1"/>
    <w:rsid w:val="22540861"/>
    <w:rsid w:val="22851A3B"/>
    <w:rsid w:val="2289FFA5"/>
    <w:rsid w:val="22950F46"/>
    <w:rsid w:val="22AE2B60"/>
    <w:rsid w:val="23021B8B"/>
    <w:rsid w:val="2374C751"/>
    <w:rsid w:val="241A9187"/>
    <w:rsid w:val="245E6F53"/>
    <w:rsid w:val="24CF54B1"/>
    <w:rsid w:val="24E9F7A5"/>
    <w:rsid w:val="2507D1E1"/>
    <w:rsid w:val="25311A3D"/>
    <w:rsid w:val="25AD62AB"/>
    <w:rsid w:val="25C39E99"/>
    <w:rsid w:val="25F550FF"/>
    <w:rsid w:val="2683C705"/>
    <w:rsid w:val="2694CF6C"/>
    <w:rsid w:val="26F9B8CF"/>
    <w:rsid w:val="2716E794"/>
    <w:rsid w:val="2725BAC5"/>
    <w:rsid w:val="2730BF0C"/>
    <w:rsid w:val="27FDA7EB"/>
    <w:rsid w:val="28553AC9"/>
    <w:rsid w:val="287F82AA"/>
    <w:rsid w:val="288ADB73"/>
    <w:rsid w:val="28BB7660"/>
    <w:rsid w:val="292B3DC7"/>
    <w:rsid w:val="297338C3"/>
    <w:rsid w:val="29FCB7F5"/>
    <w:rsid w:val="2A21573F"/>
    <w:rsid w:val="2A6296B1"/>
    <w:rsid w:val="2A68FDD6"/>
    <w:rsid w:val="2AE36B18"/>
    <w:rsid w:val="2B0A1658"/>
    <w:rsid w:val="2B32405A"/>
    <w:rsid w:val="2B71925D"/>
    <w:rsid w:val="2B826B54"/>
    <w:rsid w:val="2BE9E91F"/>
    <w:rsid w:val="2C6738A6"/>
    <w:rsid w:val="2C6F746F"/>
    <w:rsid w:val="2C9DA2FD"/>
    <w:rsid w:val="2CD8D157"/>
    <w:rsid w:val="2D0EB1A0"/>
    <w:rsid w:val="2D0F5FF0"/>
    <w:rsid w:val="2D2C489C"/>
    <w:rsid w:val="2D71DD62"/>
    <w:rsid w:val="2D73F17C"/>
    <w:rsid w:val="2D7DDAE1"/>
    <w:rsid w:val="2E046FFA"/>
    <w:rsid w:val="2E26BADD"/>
    <w:rsid w:val="2E63EF83"/>
    <w:rsid w:val="2E7C21B3"/>
    <w:rsid w:val="2EE8FF12"/>
    <w:rsid w:val="2F058A01"/>
    <w:rsid w:val="2F2D760F"/>
    <w:rsid w:val="2F51173F"/>
    <w:rsid w:val="2F64783E"/>
    <w:rsid w:val="2FC4F3BA"/>
    <w:rsid w:val="2FDEF697"/>
    <w:rsid w:val="3070EA2E"/>
    <w:rsid w:val="30B4E2A8"/>
    <w:rsid w:val="30F7172C"/>
    <w:rsid w:val="30FA3DF4"/>
    <w:rsid w:val="31695FBB"/>
    <w:rsid w:val="319BEAA4"/>
    <w:rsid w:val="31F6452E"/>
    <w:rsid w:val="325858F6"/>
    <w:rsid w:val="3290146E"/>
    <w:rsid w:val="329A4AE9"/>
    <w:rsid w:val="32F4D52C"/>
    <w:rsid w:val="335516E8"/>
    <w:rsid w:val="335E66B2"/>
    <w:rsid w:val="3422E1E7"/>
    <w:rsid w:val="34570FE2"/>
    <w:rsid w:val="345C770D"/>
    <w:rsid w:val="3464D031"/>
    <w:rsid w:val="3487BB1E"/>
    <w:rsid w:val="34C457F7"/>
    <w:rsid w:val="3540B583"/>
    <w:rsid w:val="358B5B51"/>
    <w:rsid w:val="35CEBF19"/>
    <w:rsid w:val="35E89128"/>
    <w:rsid w:val="35F976E8"/>
    <w:rsid w:val="3618CA2D"/>
    <w:rsid w:val="361B30B9"/>
    <w:rsid w:val="36C540E6"/>
    <w:rsid w:val="36E05D93"/>
    <w:rsid w:val="370E1EAF"/>
    <w:rsid w:val="372EA485"/>
    <w:rsid w:val="373A0909"/>
    <w:rsid w:val="37433DA0"/>
    <w:rsid w:val="37C31CDF"/>
    <w:rsid w:val="37C6CAB8"/>
    <w:rsid w:val="37DDCFA0"/>
    <w:rsid w:val="38365F51"/>
    <w:rsid w:val="3836B5C9"/>
    <w:rsid w:val="384D231D"/>
    <w:rsid w:val="39266D75"/>
    <w:rsid w:val="395BB7CD"/>
    <w:rsid w:val="397A7D06"/>
    <w:rsid w:val="3980AC77"/>
    <w:rsid w:val="399EEE90"/>
    <w:rsid w:val="3A084FAA"/>
    <w:rsid w:val="3A11ABA9"/>
    <w:rsid w:val="3A4F2236"/>
    <w:rsid w:val="3A9D9B29"/>
    <w:rsid w:val="3B214629"/>
    <w:rsid w:val="3B62CDEB"/>
    <w:rsid w:val="3B6EF5E1"/>
    <w:rsid w:val="3B84C30F"/>
    <w:rsid w:val="3B875721"/>
    <w:rsid w:val="3BDF94FC"/>
    <w:rsid w:val="3BE74DC2"/>
    <w:rsid w:val="3C7859F7"/>
    <w:rsid w:val="3CCE683F"/>
    <w:rsid w:val="3D24D85D"/>
    <w:rsid w:val="3D3B094C"/>
    <w:rsid w:val="3D613BB7"/>
    <w:rsid w:val="3D7A70BC"/>
    <w:rsid w:val="3DA755BF"/>
    <w:rsid w:val="3DCDF544"/>
    <w:rsid w:val="3E384F3F"/>
    <w:rsid w:val="3E8DE56A"/>
    <w:rsid w:val="3EA88335"/>
    <w:rsid w:val="3EB24204"/>
    <w:rsid w:val="3EC1D436"/>
    <w:rsid w:val="3EC29B2F"/>
    <w:rsid w:val="3EC33F76"/>
    <w:rsid w:val="3ECE3D24"/>
    <w:rsid w:val="3F8E3D7C"/>
    <w:rsid w:val="3FADF6CA"/>
    <w:rsid w:val="3FB478C0"/>
    <w:rsid w:val="4076B5D0"/>
    <w:rsid w:val="409F93B2"/>
    <w:rsid w:val="40BBEBAF"/>
    <w:rsid w:val="40EB7FAD"/>
    <w:rsid w:val="413ADBE6"/>
    <w:rsid w:val="414B2C68"/>
    <w:rsid w:val="4181F82A"/>
    <w:rsid w:val="41ADA36A"/>
    <w:rsid w:val="41DA48B8"/>
    <w:rsid w:val="4204202F"/>
    <w:rsid w:val="42099300"/>
    <w:rsid w:val="427A3037"/>
    <w:rsid w:val="428FA1F6"/>
    <w:rsid w:val="42ADEF3E"/>
    <w:rsid w:val="42B21EBC"/>
    <w:rsid w:val="42B41588"/>
    <w:rsid w:val="42E29F49"/>
    <w:rsid w:val="42F669CA"/>
    <w:rsid w:val="43400BFE"/>
    <w:rsid w:val="43D8EBE4"/>
    <w:rsid w:val="43EF71ED"/>
    <w:rsid w:val="443DCB76"/>
    <w:rsid w:val="446E6FC9"/>
    <w:rsid w:val="4482BAAE"/>
    <w:rsid w:val="4483E586"/>
    <w:rsid w:val="4486FBED"/>
    <w:rsid w:val="4499632B"/>
    <w:rsid w:val="455128B7"/>
    <w:rsid w:val="459F1947"/>
    <w:rsid w:val="46242F95"/>
    <w:rsid w:val="465FB6F0"/>
    <w:rsid w:val="46C93199"/>
    <w:rsid w:val="476068CB"/>
    <w:rsid w:val="47FDA921"/>
    <w:rsid w:val="482006CF"/>
    <w:rsid w:val="4836EAFE"/>
    <w:rsid w:val="48BC139B"/>
    <w:rsid w:val="496954ED"/>
    <w:rsid w:val="49A5C0B2"/>
    <w:rsid w:val="49EEA12A"/>
    <w:rsid w:val="4A2CA605"/>
    <w:rsid w:val="4A2EE643"/>
    <w:rsid w:val="4AAF7200"/>
    <w:rsid w:val="4ABAFA40"/>
    <w:rsid w:val="4B4765C6"/>
    <w:rsid w:val="4B4792AF"/>
    <w:rsid w:val="4BA8F989"/>
    <w:rsid w:val="4C2931D9"/>
    <w:rsid w:val="4C5ACC8F"/>
    <w:rsid w:val="4C6018B3"/>
    <w:rsid w:val="4D14BE20"/>
    <w:rsid w:val="4D54F79E"/>
    <w:rsid w:val="4DC1DEB9"/>
    <w:rsid w:val="4DC5023A"/>
    <w:rsid w:val="4DDB799A"/>
    <w:rsid w:val="4EBF5B01"/>
    <w:rsid w:val="4EF2852E"/>
    <w:rsid w:val="4F50C9ED"/>
    <w:rsid w:val="4F5D3F36"/>
    <w:rsid w:val="4FB2FD43"/>
    <w:rsid w:val="4FBD428D"/>
    <w:rsid w:val="4FD2193F"/>
    <w:rsid w:val="50576F20"/>
    <w:rsid w:val="507BACE0"/>
    <w:rsid w:val="5082F6F2"/>
    <w:rsid w:val="511D1FE3"/>
    <w:rsid w:val="5147BCD4"/>
    <w:rsid w:val="516C7AA3"/>
    <w:rsid w:val="516DE9A0"/>
    <w:rsid w:val="51C1F0C0"/>
    <w:rsid w:val="51D515E2"/>
    <w:rsid w:val="521364D2"/>
    <w:rsid w:val="525D047F"/>
    <w:rsid w:val="527719C7"/>
    <w:rsid w:val="527DD259"/>
    <w:rsid w:val="528CCBA4"/>
    <w:rsid w:val="529636DF"/>
    <w:rsid w:val="5370C5A8"/>
    <w:rsid w:val="5392C18C"/>
    <w:rsid w:val="53F550D5"/>
    <w:rsid w:val="5424BF45"/>
    <w:rsid w:val="547DCFF6"/>
    <w:rsid w:val="5496EB15"/>
    <w:rsid w:val="54ABAA0F"/>
    <w:rsid w:val="54C13008"/>
    <w:rsid w:val="54DA8EB7"/>
    <w:rsid w:val="55141FC7"/>
    <w:rsid w:val="553472E4"/>
    <w:rsid w:val="55381725"/>
    <w:rsid w:val="55677897"/>
    <w:rsid w:val="55ACA140"/>
    <w:rsid w:val="56595647"/>
    <w:rsid w:val="565E65AB"/>
    <w:rsid w:val="567FE186"/>
    <w:rsid w:val="56F2705C"/>
    <w:rsid w:val="5725ED89"/>
    <w:rsid w:val="57770FF1"/>
    <w:rsid w:val="578A247A"/>
    <w:rsid w:val="579BDB89"/>
    <w:rsid w:val="57B3ADA1"/>
    <w:rsid w:val="58120D9A"/>
    <w:rsid w:val="582ABBE2"/>
    <w:rsid w:val="584FD17A"/>
    <w:rsid w:val="58888BB7"/>
    <w:rsid w:val="58A73EBE"/>
    <w:rsid w:val="594F5075"/>
    <w:rsid w:val="59B8B891"/>
    <w:rsid w:val="5A211152"/>
    <w:rsid w:val="5A5503CD"/>
    <w:rsid w:val="5AD0BFA4"/>
    <w:rsid w:val="5ADF9C22"/>
    <w:rsid w:val="5B0FD3B8"/>
    <w:rsid w:val="5B838180"/>
    <w:rsid w:val="5BE3E56A"/>
    <w:rsid w:val="5C814B67"/>
    <w:rsid w:val="5C81A6E6"/>
    <w:rsid w:val="5C93E05E"/>
    <w:rsid w:val="5CA76498"/>
    <w:rsid w:val="5CD38A48"/>
    <w:rsid w:val="5D2F4E2E"/>
    <w:rsid w:val="5DAA3A49"/>
    <w:rsid w:val="5DC64A27"/>
    <w:rsid w:val="5DEFA5E6"/>
    <w:rsid w:val="5DF6FC31"/>
    <w:rsid w:val="5E1D9277"/>
    <w:rsid w:val="5E255472"/>
    <w:rsid w:val="5E54E326"/>
    <w:rsid w:val="5E6F3653"/>
    <w:rsid w:val="5E7DC20F"/>
    <w:rsid w:val="5E995A7F"/>
    <w:rsid w:val="5EC48BA6"/>
    <w:rsid w:val="5EC9B1C8"/>
    <w:rsid w:val="5EC9F715"/>
    <w:rsid w:val="5F122A41"/>
    <w:rsid w:val="5F1CBCAA"/>
    <w:rsid w:val="5FF17D1E"/>
    <w:rsid w:val="5FF86255"/>
    <w:rsid w:val="5FFAA12B"/>
    <w:rsid w:val="60226CE8"/>
    <w:rsid w:val="602AE1C1"/>
    <w:rsid w:val="604B5CE2"/>
    <w:rsid w:val="60A8B906"/>
    <w:rsid w:val="60F7A5A2"/>
    <w:rsid w:val="6104B57E"/>
    <w:rsid w:val="61795E58"/>
    <w:rsid w:val="61A6A477"/>
    <w:rsid w:val="61FD98F1"/>
    <w:rsid w:val="623003CE"/>
    <w:rsid w:val="62379358"/>
    <w:rsid w:val="62424A07"/>
    <w:rsid w:val="6279769E"/>
    <w:rsid w:val="62913C1C"/>
    <w:rsid w:val="629CD643"/>
    <w:rsid w:val="62E71CE8"/>
    <w:rsid w:val="62EA2C67"/>
    <w:rsid w:val="6320E009"/>
    <w:rsid w:val="6322B4FA"/>
    <w:rsid w:val="632994EB"/>
    <w:rsid w:val="63642887"/>
    <w:rsid w:val="636A7542"/>
    <w:rsid w:val="638BA145"/>
    <w:rsid w:val="63970115"/>
    <w:rsid w:val="63A30F9C"/>
    <w:rsid w:val="63C066CB"/>
    <w:rsid w:val="63D51616"/>
    <w:rsid w:val="63FA6EFD"/>
    <w:rsid w:val="63FC41B8"/>
    <w:rsid w:val="641BA053"/>
    <w:rsid w:val="642DACF1"/>
    <w:rsid w:val="645A2FB4"/>
    <w:rsid w:val="64B41D9D"/>
    <w:rsid w:val="64E5AB30"/>
    <w:rsid w:val="64E7C03C"/>
    <w:rsid w:val="65CB7BF5"/>
    <w:rsid w:val="65D5A827"/>
    <w:rsid w:val="65EF37B7"/>
    <w:rsid w:val="6601AA94"/>
    <w:rsid w:val="666C0E44"/>
    <w:rsid w:val="66981695"/>
    <w:rsid w:val="66AA2744"/>
    <w:rsid w:val="66EC611C"/>
    <w:rsid w:val="6702BF9B"/>
    <w:rsid w:val="673D8DB1"/>
    <w:rsid w:val="6750ED7A"/>
    <w:rsid w:val="6752BB2D"/>
    <w:rsid w:val="67606B57"/>
    <w:rsid w:val="6774D9AB"/>
    <w:rsid w:val="67B629DB"/>
    <w:rsid w:val="67CF061F"/>
    <w:rsid w:val="67D2217D"/>
    <w:rsid w:val="68486583"/>
    <w:rsid w:val="685DA1CB"/>
    <w:rsid w:val="68DB90F8"/>
    <w:rsid w:val="68E1ACBB"/>
    <w:rsid w:val="68E4A7AA"/>
    <w:rsid w:val="69940E1D"/>
    <w:rsid w:val="69F97EA4"/>
    <w:rsid w:val="6A373F0A"/>
    <w:rsid w:val="6B071841"/>
    <w:rsid w:val="6B71408B"/>
    <w:rsid w:val="6C365DFD"/>
    <w:rsid w:val="6C48205E"/>
    <w:rsid w:val="6C4F0A9D"/>
    <w:rsid w:val="6C9689EF"/>
    <w:rsid w:val="6CB1E429"/>
    <w:rsid w:val="6CCC0CE0"/>
    <w:rsid w:val="6CF56715"/>
    <w:rsid w:val="6CFED3D7"/>
    <w:rsid w:val="6D16FA70"/>
    <w:rsid w:val="6D2189D7"/>
    <w:rsid w:val="6D2F807E"/>
    <w:rsid w:val="6D479548"/>
    <w:rsid w:val="6D4DAFFA"/>
    <w:rsid w:val="6D5869DF"/>
    <w:rsid w:val="6D79600C"/>
    <w:rsid w:val="6E070F2B"/>
    <w:rsid w:val="6E1D467A"/>
    <w:rsid w:val="6E26C124"/>
    <w:rsid w:val="6EB2009D"/>
    <w:rsid w:val="6ED70CBC"/>
    <w:rsid w:val="6EEE0F51"/>
    <w:rsid w:val="6F042C2A"/>
    <w:rsid w:val="6F105EA9"/>
    <w:rsid w:val="6F4200E2"/>
    <w:rsid w:val="6F505577"/>
    <w:rsid w:val="6F8C2BEB"/>
    <w:rsid w:val="701B5D30"/>
    <w:rsid w:val="702F30D4"/>
    <w:rsid w:val="703E6F7B"/>
    <w:rsid w:val="703FA7C6"/>
    <w:rsid w:val="7041C21C"/>
    <w:rsid w:val="7053186D"/>
    <w:rsid w:val="70555BC9"/>
    <w:rsid w:val="70672140"/>
    <w:rsid w:val="7079A6EF"/>
    <w:rsid w:val="7097A452"/>
    <w:rsid w:val="70DFCC06"/>
    <w:rsid w:val="70FE1957"/>
    <w:rsid w:val="7115A717"/>
    <w:rsid w:val="715CDBCE"/>
    <w:rsid w:val="71819E2A"/>
    <w:rsid w:val="71A050CF"/>
    <w:rsid w:val="71B06648"/>
    <w:rsid w:val="7265794D"/>
    <w:rsid w:val="727384CD"/>
    <w:rsid w:val="729D1418"/>
    <w:rsid w:val="72B7E2DA"/>
    <w:rsid w:val="7320C3FA"/>
    <w:rsid w:val="7353EEF2"/>
    <w:rsid w:val="73AA55D7"/>
    <w:rsid w:val="73C03BD1"/>
    <w:rsid w:val="746C8DA5"/>
    <w:rsid w:val="7517B3B3"/>
    <w:rsid w:val="755FE630"/>
    <w:rsid w:val="75955DCC"/>
    <w:rsid w:val="75B85FC0"/>
    <w:rsid w:val="75D523E0"/>
    <w:rsid w:val="7661EA11"/>
    <w:rsid w:val="7673FA23"/>
    <w:rsid w:val="76AAA4D3"/>
    <w:rsid w:val="76E71583"/>
    <w:rsid w:val="773D8DDB"/>
    <w:rsid w:val="77928D3B"/>
    <w:rsid w:val="77C7FE14"/>
    <w:rsid w:val="77D50C77"/>
    <w:rsid w:val="784457E3"/>
    <w:rsid w:val="78813E52"/>
    <w:rsid w:val="789360EE"/>
    <w:rsid w:val="78C76F48"/>
    <w:rsid w:val="78CDD9E9"/>
    <w:rsid w:val="78F0B864"/>
    <w:rsid w:val="79AD7C20"/>
    <w:rsid w:val="79E9B8DF"/>
    <w:rsid w:val="79F4DB29"/>
    <w:rsid w:val="7A1F90F6"/>
    <w:rsid w:val="7A27BEA0"/>
    <w:rsid w:val="7A45C845"/>
    <w:rsid w:val="7A735D5A"/>
    <w:rsid w:val="7A8D7C17"/>
    <w:rsid w:val="7AA524C4"/>
    <w:rsid w:val="7BACD30C"/>
    <w:rsid w:val="7C0BEDF1"/>
    <w:rsid w:val="7C0CB433"/>
    <w:rsid w:val="7CDCDB4F"/>
    <w:rsid w:val="7CF71EAA"/>
    <w:rsid w:val="7D6A0D0A"/>
    <w:rsid w:val="7D6B2F85"/>
    <w:rsid w:val="7D8F1F0E"/>
    <w:rsid w:val="7DF1F261"/>
    <w:rsid w:val="7E0DC466"/>
    <w:rsid w:val="7E3543FA"/>
    <w:rsid w:val="7E485DC3"/>
    <w:rsid w:val="7E86C12F"/>
    <w:rsid w:val="7E933646"/>
    <w:rsid w:val="7E9BE444"/>
    <w:rsid w:val="7EBEEBE7"/>
    <w:rsid w:val="7F02708D"/>
    <w:rsid w:val="7F18CBC3"/>
    <w:rsid w:val="7F781B86"/>
    <w:rsid w:val="7FAC9BAF"/>
    <w:rsid w:val="7FE15C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694D65"/>
  <w15:chartTrackingRefBased/>
  <w15:docId w15:val="{8C23B3D8-22EF-41E0-913E-C21D6BACB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2DA"/>
    <w:pPr>
      <w:spacing w:before="160" w:after="0" w:line="360" w:lineRule="auto"/>
    </w:pPr>
    <w:rPr>
      <w:rFonts w:ascii="Arial" w:eastAsia="Times New Roman" w:hAnsi="Arial" w:cs="Times New Roman"/>
      <w:sz w:val="24"/>
      <w:szCs w:val="24"/>
      <w:lang w:eastAsia="en-GB"/>
    </w:rPr>
  </w:style>
  <w:style w:type="paragraph" w:styleId="Heading1">
    <w:name w:val="heading 1"/>
    <w:basedOn w:val="Normal"/>
    <w:next w:val="Normal"/>
    <w:link w:val="Heading1Char"/>
    <w:uiPriority w:val="9"/>
    <w:qFormat/>
    <w:rsid w:val="00B357CB"/>
    <w:pPr>
      <w:keepNext/>
      <w:keepLines/>
      <w:spacing w:before="240"/>
      <w:outlineLvl w:val="0"/>
    </w:pPr>
    <w:rPr>
      <w:rFonts w:eastAsiaTheme="majorEastAsia" w:cstheme="majorBidi"/>
      <w:sz w:val="44"/>
      <w:szCs w:val="32"/>
    </w:rPr>
  </w:style>
  <w:style w:type="paragraph" w:styleId="Heading2">
    <w:name w:val="heading 2"/>
    <w:basedOn w:val="Normal"/>
    <w:next w:val="Normal"/>
    <w:link w:val="Heading2Char"/>
    <w:uiPriority w:val="9"/>
    <w:unhideWhenUsed/>
    <w:qFormat/>
    <w:rsid w:val="008A650E"/>
    <w:pPr>
      <w:outlineLvl w:val="1"/>
    </w:pPr>
    <w:rPr>
      <w:b/>
      <w:bCs/>
      <w:sz w:val="32"/>
      <w:szCs w:val="32"/>
    </w:rPr>
  </w:style>
  <w:style w:type="paragraph" w:styleId="Heading3">
    <w:name w:val="heading 3"/>
    <w:basedOn w:val="Heading2"/>
    <w:next w:val="Normal"/>
    <w:link w:val="Heading3Char"/>
    <w:uiPriority w:val="9"/>
    <w:unhideWhenUsed/>
    <w:qFormat/>
    <w:rsid w:val="008A650E"/>
    <w:pPr>
      <w:outlineLvl w:val="2"/>
    </w:pPr>
    <w:rPr>
      <w:b w:val="0"/>
      <w:sz w:val="28"/>
      <w:szCs w:val="28"/>
      <w:u w:val="single"/>
    </w:rPr>
  </w:style>
  <w:style w:type="paragraph" w:styleId="Heading4">
    <w:name w:val="heading 4"/>
    <w:basedOn w:val="Normal"/>
    <w:next w:val="Normal"/>
    <w:link w:val="Heading4Char"/>
    <w:uiPriority w:val="9"/>
    <w:unhideWhenUsed/>
    <w:qFormat/>
    <w:rsid w:val="000E3DC2"/>
    <w:pPr>
      <w:keepNext/>
      <w:keepLines/>
      <w:spacing w:after="1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A457D"/>
    <w:pPr>
      <w:keepNext/>
      <w:keepLines/>
      <w:spacing w:before="40"/>
      <w:outlineLvl w:val="4"/>
    </w:pPr>
    <w:rPr>
      <w:rFonts w:eastAsiaTheme="majorEastAsia" w:cstheme="majorBidi"/>
      <w:b/>
      <w:i/>
    </w:rPr>
  </w:style>
  <w:style w:type="paragraph" w:styleId="Heading6">
    <w:name w:val="heading 6"/>
    <w:basedOn w:val="Normal"/>
    <w:next w:val="Normal"/>
    <w:link w:val="Heading6Char"/>
    <w:uiPriority w:val="9"/>
    <w:unhideWhenUsed/>
    <w:qFormat/>
    <w:rsid w:val="004A457D"/>
    <w:pPr>
      <w:keepNext/>
      <w:keepLines/>
      <w:spacing w:before="40"/>
      <w:outlineLvl w:val="5"/>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pPr>
  </w:style>
  <w:style w:type="character" w:customStyle="1" w:styleId="FooterChar">
    <w:name w:val="Footer Char"/>
    <w:basedOn w:val="DefaultParagraphFont"/>
    <w:link w:val="Footer"/>
    <w:uiPriority w:val="99"/>
    <w:rsid w:val="00CC54BB"/>
  </w:style>
  <w:style w:type="paragraph" w:styleId="BalloonText">
    <w:name w:val="Balloon Text"/>
    <w:basedOn w:val="Normal"/>
    <w:link w:val="BalloonTextChar"/>
    <w:uiPriority w:val="99"/>
    <w:semiHidden/>
    <w:unhideWhenUsed/>
    <w:rsid w:val="00A445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453C"/>
    <w:rPr>
      <w:rFonts w:ascii="Segoe UI" w:hAnsi="Segoe UI" w:cs="Segoe UI"/>
      <w:sz w:val="18"/>
      <w:szCs w:val="18"/>
    </w:rPr>
  </w:style>
  <w:style w:type="character" w:customStyle="1" w:styleId="Heading2Char">
    <w:name w:val="Heading 2 Char"/>
    <w:basedOn w:val="DefaultParagraphFont"/>
    <w:link w:val="Heading2"/>
    <w:uiPriority w:val="9"/>
    <w:rsid w:val="008A650E"/>
    <w:rPr>
      <w:rFonts w:ascii="Arial" w:eastAsia="Times New Roman" w:hAnsi="Arial" w:cs="Times New Roman"/>
      <w:b/>
      <w:bCs/>
      <w:sz w:val="32"/>
      <w:szCs w:val="32"/>
      <w:lang w:eastAsia="en-GB"/>
    </w:rPr>
  </w:style>
  <w:style w:type="character" w:customStyle="1" w:styleId="Heading3Char">
    <w:name w:val="Heading 3 Char"/>
    <w:basedOn w:val="DefaultParagraphFont"/>
    <w:link w:val="Heading3"/>
    <w:uiPriority w:val="9"/>
    <w:rsid w:val="008A650E"/>
    <w:rPr>
      <w:rFonts w:ascii="Arial" w:hAnsi="Arial"/>
      <w:bCs/>
      <w:sz w:val="28"/>
      <w:szCs w:val="28"/>
      <w:u w:val="single"/>
    </w:rPr>
  </w:style>
  <w:style w:type="character" w:styleId="Hyperlink">
    <w:name w:val="Hyperlink"/>
    <w:basedOn w:val="DefaultParagraphFont"/>
    <w:uiPriority w:val="99"/>
    <w:unhideWhenUsed/>
    <w:qFormat/>
    <w:rsid w:val="008A650E"/>
    <w:rPr>
      <w:b w:val="0"/>
      <w:color w:val="C31C70"/>
      <w:u w:val="single"/>
    </w:rPr>
  </w:style>
  <w:style w:type="paragraph" w:styleId="ListParagraph">
    <w:name w:val="List Paragraph"/>
    <w:basedOn w:val="Normal"/>
    <w:uiPriority w:val="34"/>
    <w:qFormat/>
    <w:rsid w:val="00B14CA3"/>
    <w:pPr>
      <w:ind w:left="720"/>
      <w:contextualSpacing/>
    </w:pPr>
  </w:style>
  <w:style w:type="paragraph" w:styleId="TOC2">
    <w:name w:val="toc 2"/>
    <w:basedOn w:val="Normal"/>
    <w:next w:val="Normal"/>
    <w:autoRedefine/>
    <w:uiPriority w:val="39"/>
    <w:unhideWhenUsed/>
    <w:rsid w:val="008A650E"/>
    <w:pPr>
      <w:spacing w:before="240"/>
    </w:pPr>
    <w:rPr>
      <w:rFonts w:asciiTheme="minorHAnsi" w:hAnsiTheme="minorHAnsi" w:cstheme="minorHAnsi"/>
      <w:b/>
      <w:bCs/>
      <w:sz w:val="20"/>
      <w:szCs w:val="20"/>
    </w:rPr>
  </w:style>
  <w:style w:type="character" w:styleId="FollowedHyperlink">
    <w:name w:val="FollowedHyperlink"/>
    <w:basedOn w:val="DefaultParagraphFont"/>
    <w:uiPriority w:val="99"/>
    <w:semiHidden/>
    <w:unhideWhenUsed/>
    <w:rsid w:val="00E4314C"/>
    <w:rPr>
      <w:color w:val="E02582" w:themeColor="followedHyperlink"/>
      <w:u w:val="single"/>
    </w:rPr>
  </w:style>
  <w:style w:type="character" w:styleId="CommentReference">
    <w:name w:val="annotation reference"/>
    <w:basedOn w:val="DefaultParagraphFont"/>
    <w:uiPriority w:val="99"/>
    <w:semiHidden/>
    <w:unhideWhenUsed/>
    <w:rsid w:val="00BA4B12"/>
    <w:rPr>
      <w:sz w:val="16"/>
      <w:szCs w:val="16"/>
    </w:rPr>
  </w:style>
  <w:style w:type="paragraph" w:styleId="CommentText">
    <w:name w:val="annotation text"/>
    <w:basedOn w:val="Normal"/>
    <w:link w:val="CommentTextChar"/>
    <w:uiPriority w:val="99"/>
    <w:unhideWhenUsed/>
    <w:rsid w:val="00BA4B12"/>
    <w:rPr>
      <w:sz w:val="20"/>
      <w:szCs w:val="20"/>
    </w:rPr>
  </w:style>
  <w:style w:type="character" w:customStyle="1" w:styleId="CommentTextChar">
    <w:name w:val="Comment Text Char"/>
    <w:basedOn w:val="DefaultParagraphFont"/>
    <w:link w:val="CommentText"/>
    <w:uiPriority w:val="99"/>
    <w:rsid w:val="00BA4B12"/>
    <w:rPr>
      <w:sz w:val="20"/>
      <w:szCs w:val="20"/>
    </w:rPr>
  </w:style>
  <w:style w:type="paragraph" w:styleId="CommentSubject">
    <w:name w:val="annotation subject"/>
    <w:basedOn w:val="CommentText"/>
    <w:next w:val="CommentText"/>
    <w:link w:val="CommentSubjectChar"/>
    <w:uiPriority w:val="99"/>
    <w:semiHidden/>
    <w:unhideWhenUsed/>
    <w:rsid w:val="00BA4B12"/>
    <w:rPr>
      <w:b/>
      <w:bCs/>
    </w:rPr>
  </w:style>
  <w:style w:type="character" w:customStyle="1" w:styleId="CommentSubjectChar">
    <w:name w:val="Comment Subject Char"/>
    <w:basedOn w:val="CommentTextChar"/>
    <w:link w:val="CommentSubject"/>
    <w:uiPriority w:val="99"/>
    <w:semiHidden/>
    <w:rsid w:val="00BA4B12"/>
    <w:rPr>
      <w:b/>
      <w:bCs/>
      <w:sz w:val="20"/>
      <w:szCs w:val="20"/>
    </w:rPr>
  </w:style>
  <w:style w:type="paragraph" w:styleId="Revision">
    <w:name w:val="Revision"/>
    <w:hidden/>
    <w:uiPriority w:val="99"/>
    <w:semiHidden/>
    <w:rsid w:val="00BA4B12"/>
    <w:pPr>
      <w:spacing w:after="0" w:line="240" w:lineRule="auto"/>
    </w:pPr>
  </w:style>
  <w:style w:type="character" w:styleId="UnresolvedMention">
    <w:name w:val="Unresolved Mention"/>
    <w:basedOn w:val="DefaultParagraphFont"/>
    <w:uiPriority w:val="99"/>
    <w:semiHidden/>
    <w:unhideWhenUsed/>
    <w:rsid w:val="00BA4B12"/>
    <w:rPr>
      <w:color w:val="605E5C"/>
      <w:shd w:val="clear" w:color="auto" w:fill="E1DFDD"/>
    </w:rPr>
  </w:style>
  <w:style w:type="paragraph" w:customStyle="1" w:styleId="pf0">
    <w:name w:val="pf0"/>
    <w:basedOn w:val="Normal"/>
    <w:rsid w:val="00A175BB"/>
    <w:pPr>
      <w:spacing w:before="100" w:beforeAutospacing="1" w:after="100" w:afterAutospacing="1"/>
    </w:pPr>
  </w:style>
  <w:style w:type="character" w:customStyle="1" w:styleId="cf01">
    <w:name w:val="cf01"/>
    <w:basedOn w:val="DefaultParagraphFont"/>
    <w:rsid w:val="00A175BB"/>
    <w:rPr>
      <w:rFonts w:ascii="Segoe UI" w:hAnsi="Segoe UI" w:cs="Segoe UI" w:hint="default"/>
      <w:sz w:val="18"/>
      <w:szCs w:val="18"/>
    </w:rPr>
  </w:style>
  <w:style w:type="character" w:customStyle="1" w:styleId="Heading4Char">
    <w:name w:val="Heading 4 Char"/>
    <w:basedOn w:val="DefaultParagraphFont"/>
    <w:link w:val="Heading4"/>
    <w:uiPriority w:val="9"/>
    <w:rsid w:val="000E3DC2"/>
    <w:rPr>
      <w:rFonts w:ascii="Arial" w:eastAsiaTheme="majorEastAsia" w:hAnsi="Arial" w:cstheme="majorBidi"/>
      <w:b/>
      <w:iCs/>
      <w:sz w:val="24"/>
      <w:szCs w:val="24"/>
      <w:lang w:eastAsia="en-GB"/>
    </w:rPr>
  </w:style>
  <w:style w:type="character" w:customStyle="1" w:styleId="normaltextrun">
    <w:name w:val="normaltextrun"/>
    <w:basedOn w:val="DefaultParagraphFont"/>
    <w:rsid w:val="00CA50DA"/>
  </w:style>
  <w:style w:type="character" w:customStyle="1" w:styleId="eop">
    <w:name w:val="eop"/>
    <w:basedOn w:val="DefaultParagraphFont"/>
    <w:rsid w:val="00CA50DA"/>
  </w:style>
  <w:style w:type="table" w:styleId="TableGrid">
    <w:name w:val="Table Grid"/>
    <w:basedOn w:val="TableNormal"/>
    <w:uiPriority w:val="39"/>
    <w:rsid w:val="007751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357CB"/>
    <w:rPr>
      <w:rFonts w:ascii="Arial" w:eastAsiaTheme="majorEastAsia" w:hAnsi="Arial" w:cstheme="majorBidi"/>
      <w:sz w:val="44"/>
      <w:szCs w:val="32"/>
      <w:lang w:eastAsia="en-GB"/>
    </w:rPr>
  </w:style>
  <w:style w:type="paragraph" w:styleId="TOCHeading">
    <w:name w:val="TOC Heading"/>
    <w:basedOn w:val="Heading1"/>
    <w:next w:val="Normal"/>
    <w:uiPriority w:val="39"/>
    <w:unhideWhenUsed/>
    <w:qFormat/>
    <w:rsid w:val="00585B7E"/>
    <w:pPr>
      <w:spacing w:before="480" w:line="276" w:lineRule="auto"/>
      <w:outlineLvl w:val="9"/>
    </w:pPr>
    <w:rPr>
      <w:b/>
      <w:bCs/>
      <w:sz w:val="28"/>
      <w:szCs w:val="28"/>
      <w:lang w:val="en-US" w:eastAsia="en-US"/>
    </w:rPr>
  </w:style>
  <w:style w:type="paragraph" w:styleId="TOC3">
    <w:name w:val="toc 3"/>
    <w:basedOn w:val="Normal"/>
    <w:next w:val="Normal"/>
    <w:autoRedefine/>
    <w:uiPriority w:val="39"/>
    <w:unhideWhenUsed/>
    <w:rsid w:val="00940FEB"/>
    <w:pPr>
      <w:tabs>
        <w:tab w:val="right" w:leader="dot" w:pos="9016"/>
      </w:tabs>
      <w:ind w:left="240"/>
    </w:pPr>
    <w:rPr>
      <w:rFonts w:asciiTheme="minorHAnsi" w:hAnsiTheme="minorHAnsi" w:cstheme="minorHAnsi"/>
      <w:sz w:val="20"/>
      <w:szCs w:val="20"/>
    </w:rPr>
  </w:style>
  <w:style w:type="paragraph" w:styleId="TOC1">
    <w:name w:val="toc 1"/>
    <w:basedOn w:val="Normal"/>
    <w:next w:val="Normal"/>
    <w:autoRedefine/>
    <w:uiPriority w:val="39"/>
    <w:unhideWhenUsed/>
    <w:rsid w:val="007E5672"/>
    <w:pPr>
      <w:tabs>
        <w:tab w:val="right" w:leader="dot" w:pos="9016"/>
      </w:tabs>
      <w:spacing w:before="0" w:line="240" w:lineRule="auto"/>
    </w:pPr>
    <w:rPr>
      <w:rFonts w:asciiTheme="majorHAnsi" w:hAnsiTheme="majorHAnsi" w:cstheme="majorHAnsi"/>
      <w:b/>
      <w:bCs/>
      <w:caps/>
    </w:rPr>
  </w:style>
  <w:style w:type="paragraph" w:styleId="TOC4">
    <w:name w:val="toc 4"/>
    <w:basedOn w:val="Normal"/>
    <w:next w:val="Normal"/>
    <w:autoRedefine/>
    <w:uiPriority w:val="39"/>
    <w:unhideWhenUsed/>
    <w:rsid w:val="00585B7E"/>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585B7E"/>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585B7E"/>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585B7E"/>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585B7E"/>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585B7E"/>
    <w:pPr>
      <w:ind w:left="1680"/>
    </w:pPr>
    <w:rPr>
      <w:rFonts w:asciiTheme="minorHAnsi" w:hAnsiTheme="minorHAnsi" w:cstheme="minorHAnsi"/>
      <w:sz w:val="20"/>
      <w:szCs w:val="20"/>
    </w:rPr>
  </w:style>
  <w:style w:type="paragraph" w:styleId="BodyText">
    <w:name w:val="Body Text"/>
    <w:basedOn w:val="Normal"/>
    <w:link w:val="BodyTextChar"/>
    <w:uiPriority w:val="99"/>
    <w:semiHidden/>
    <w:unhideWhenUsed/>
    <w:rsid w:val="0075475F"/>
    <w:pPr>
      <w:spacing w:after="120"/>
    </w:pPr>
  </w:style>
  <w:style w:type="character" w:customStyle="1" w:styleId="BodyTextChar">
    <w:name w:val="Body Text Char"/>
    <w:basedOn w:val="DefaultParagraphFont"/>
    <w:link w:val="BodyText"/>
    <w:uiPriority w:val="99"/>
    <w:semiHidden/>
    <w:rsid w:val="0075475F"/>
    <w:rPr>
      <w:rFonts w:ascii="Arial" w:eastAsia="Times New Roman" w:hAnsi="Arial" w:cs="Times New Roman"/>
      <w:sz w:val="24"/>
      <w:szCs w:val="24"/>
      <w:lang w:eastAsia="en-GB"/>
    </w:rPr>
  </w:style>
  <w:style w:type="character" w:styleId="Mention">
    <w:name w:val="Mention"/>
    <w:basedOn w:val="DefaultParagraphFont"/>
    <w:uiPriority w:val="99"/>
    <w:unhideWhenUsed/>
    <w:rsid w:val="002E4356"/>
    <w:rPr>
      <w:color w:val="2B579A"/>
      <w:shd w:val="clear" w:color="auto" w:fill="E1DFDD"/>
    </w:rPr>
  </w:style>
  <w:style w:type="paragraph" w:styleId="EndnoteText">
    <w:name w:val="endnote text"/>
    <w:basedOn w:val="Normal"/>
    <w:link w:val="EndnoteTextChar"/>
    <w:uiPriority w:val="99"/>
    <w:semiHidden/>
    <w:unhideWhenUsed/>
    <w:rsid w:val="007E2A6C"/>
    <w:rPr>
      <w:sz w:val="20"/>
      <w:szCs w:val="20"/>
    </w:rPr>
  </w:style>
  <w:style w:type="character" w:customStyle="1" w:styleId="EndnoteTextChar">
    <w:name w:val="Endnote Text Char"/>
    <w:basedOn w:val="DefaultParagraphFont"/>
    <w:link w:val="EndnoteText"/>
    <w:uiPriority w:val="99"/>
    <w:semiHidden/>
    <w:rsid w:val="007E2A6C"/>
    <w:rPr>
      <w:rFonts w:ascii="Arial" w:eastAsia="Times New Roman" w:hAnsi="Arial" w:cs="Times New Roman"/>
      <w:sz w:val="20"/>
      <w:szCs w:val="20"/>
      <w:lang w:eastAsia="en-GB"/>
    </w:rPr>
  </w:style>
  <w:style w:type="character" w:styleId="EndnoteReference">
    <w:name w:val="endnote reference"/>
    <w:basedOn w:val="DefaultParagraphFont"/>
    <w:uiPriority w:val="99"/>
    <w:semiHidden/>
    <w:unhideWhenUsed/>
    <w:rsid w:val="007E2A6C"/>
    <w:rPr>
      <w:vertAlign w:val="superscript"/>
    </w:rPr>
  </w:style>
  <w:style w:type="paragraph" w:styleId="FootnoteText">
    <w:name w:val="footnote text"/>
    <w:basedOn w:val="Normal"/>
    <w:link w:val="FootnoteTextChar"/>
    <w:uiPriority w:val="99"/>
    <w:semiHidden/>
    <w:unhideWhenUsed/>
    <w:rsid w:val="007E2A6C"/>
    <w:rPr>
      <w:sz w:val="20"/>
      <w:szCs w:val="20"/>
    </w:rPr>
  </w:style>
  <w:style w:type="character" w:customStyle="1" w:styleId="FootnoteTextChar">
    <w:name w:val="Footnote Text Char"/>
    <w:basedOn w:val="DefaultParagraphFont"/>
    <w:link w:val="FootnoteText"/>
    <w:uiPriority w:val="99"/>
    <w:semiHidden/>
    <w:rsid w:val="007E2A6C"/>
    <w:rPr>
      <w:rFonts w:ascii="Arial" w:eastAsia="Times New Roman" w:hAnsi="Arial" w:cs="Times New Roman"/>
      <w:sz w:val="20"/>
      <w:szCs w:val="20"/>
      <w:lang w:eastAsia="en-GB"/>
    </w:rPr>
  </w:style>
  <w:style w:type="character" w:styleId="FootnoteReference">
    <w:name w:val="footnote reference"/>
    <w:basedOn w:val="DefaultParagraphFont"/>
    <w:uiPriority w:val="99"/>
    <w:semiHidden/>
    <w:unhideWhenUsed/>
    <w:rsid w:val="007E2A6C"/>
    <w:rPr>
      <w:vertAlign w:val="superscript"/>
    </w:rPr>
  </w:style>
  <w:style w:type="paragraph" w:styleId="NormalWeb">
    <w:name w:val="Normal (Web)"/>
    <w:basedOn w:val="Normal"/>
    <w:uiPriority w:val="99"/>
    <w:semiHidden/>
    <w:unhideWhenUsed/>
    <w:rsid w:val="004B3A9C"/>
  </w:style>
  <w:style w:type="paragraph" w:customStyle="1" w:styleId="paragraph">
    <w:name w:val="paragraph"/>
    <w:basedOn w:val="Normal"/>
    <w:rsid w:val="0093630E"/>
    <w:pPr>
      <w:spacing w:before="100" w:beforeAutospacing="1" w:after="100" w:afterAutospacing="1"/>
    </w:pPr>
  </w:style>
  <w:style w:type="character" w:customStyle="1" w:styleId="action-arrow">
    <w:name w:val="action-arrow"/>
    <w:basedOn w:val="DefaultParagraphFont"/>
    <w:rsid w:val="00A41E12"/>
  </w:style>
  <w:style w:type="character" w:customStyle="1" w:styleId="superscript">
    <w:name w:val="superscript"/>
    <w:basedOn w:val="DefaultParagraphFont"/>
    <w:rsid w:val="005B324B"/>
  </w:style>
  <w:style w:type="character" w:customStyle="1" w:styleId="findhit">
    <w:name w:val="findhit"/>
    <w:basedOn w:val="DefaultParagraphFont"/>
    <w:rsid w:val="00574C27"/>
  </w:style>
  <w:style w:type="character" w:customStyle="1" w:styleId="scxw34124432">
    <w:name w:val="scxw34124432"/>
    <w:basedOn w:val="DefaultParagraphFont"/>
    <w:rsid w:val="00E92117"/>
  </w:style>
  <w:style w:type="character" w:customStyle="1" w:styleId="Heading5Char">
    <w:name w:val="Heading 5 Char"/>
    <w:basedOn w:val="DefaultParagraphFont"/>
    <w:link w:val="Heading5"/>
    <w:uiPriority w:val="9"/>
    <w:rsid w:val="004A457D"/>
    <w:rPr>
      <w:rFonts w:ascii="Arial" w:eastAsiaTheme="majorEastAsia" w:hAnsi="Arial" w:cstheme="majorBidi"/>
      <w:b/>
      <w:i/>
      <w:sz w:val="24"/>
      <w:szCs w:val="24"/>
      <w:lang w:eastAsia="en-GB"/>
    </w:rPr>
  </w:style>
  <w:style w:type="character" w:customStyle="1" w:styleId="Heading6Char">
    <w:name w:val="Heading 6 Char"/>
    <w:basedOn w:val="DefaultParagraphFont"/>
    <w:link w:val="Heading6"/>
    <w:uiPriority w:val="9"/>
    <w:rsid w:val="004A457D"/>
    <w:rPr>
      <w:rFonts w:ascii="Arial" w:eastAsiaTheme="majorEastAsia" w:hAnsi="Arial" w:cstheme="majorBidi"/>
      <w:i/>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3914">
      <w:bodyDiv w:val="1"/>
      <w:marLeft w:val="0"/>
      <w:marRight w:val="0"/>
      <w:marTop w:val="0"/>
      <w:marBottom w:val="0"/>
      <w:divBdr>
        <w:top w:val="none" w:sz="0" w:space="0" w:color="auto"/>
        <w:left w:val="none" w:sz="0" w:space="0" w:color="auto"/>
        <w:bottom w:val="none" w:sz="0" w:space="0" w:color="auto"/>
        <w:right w:val="none" w:sz="0" w:space="0" w:color="auto"/>
      </w:divBdr>
    </w:div>
    <w:div w:id="31854051">
      <w:bodyDiv w:val="1"/>
      <w:marLeft w:val="0"/>
      <w:marRight w:val="0"/>
      <w:marTop w:val="0"/>
      <w:marBottom w:val="0"/>
      <w:divBdr>
        <w:top w:val="none" w:sz="0" w:space="0" w:color="auto"/>
        <w:left w:val="none" w:sz="0" w:space="0" w:color="auto"/>
        <w:bottom w:val="none" w:sz="0" w:space="0" w:color="auto"/>
        <w:right w:val="none" w:sz="0" w:space="0" w:color="auto"/>
      </w:divBdr>
      <w:divsChild>
        <w:div w:id="701511990">
          <w:marLeft w:val="0"/>
          <w:marRight w:val="0"/>
          <w:marTop w:val="0"/>
          <w:marBottom w:val="0"/>
          <w:divBdr>
            <w:top w:val="none" w:sz="0" w:space="0" w:color="auto"/>
            <w:left w:val="none" w:sz="0" w:space="0" w:color="auto"/>
            <w:bottom w:val="none" w:sz="0" w:space="0" w:color="auto"/>
            <w:right w:val="none" w:sz="0" w:space="0" w:color="auto"/>
          </w:divBdr>
        </w:div>
        <w:div w:id="1392924491">
          <w:marLeft w:val="0"/>
          <w:marRight w:val="0"/>
          <w:marTop w:val="0"/>
          <w:marBottom w:val="0"/>
          <w:divBdr>
            <w:top w:val="none" w:sz="0" w:space="0" w:color="auto"/>
            <w:left w:val="none" w:sz="0" w:space="0" w:color="auto"/>
            <w:bottom w:val="none" w:sz="0" w:space="0" w:color="auto"/>
            <w:right w:val="none" w:sz="0" w:space="0" w:color="auto"/>
          </w:divBdr>
        </w:div>
      </w:divsChild>
    </w:div>
    <w:div w:id="75714143">
      <w:bodyDiv w:val="1"/>
      <w:marLeft w:val="0"/>
      <w:marRight w:val="0"/>
      <w:marTop w:val="0"/>
      <w:marBottom w:val="0"/>
      <w:divBdr>
        <w:top w:val="none" w:sz="0" w:space="0" w:color="auto"/>
        <w:left w:val="none" w:sz="0" w:space="0" w:color="auto"/>
        <w:bottom w:val="none" w:sz="0" w:space="0" w:color="auto"/>
        <w:right w:val="none" w:sz="0" w:space="0" w:color="auto"/>
      </w:divBdr>
    </w:div>
    <w:div w:id="103695744">
      <w:bodyDiv w:val="1"/>
      <w:marLeft w:val="0"/>
      <w:marRight w:val="0"/>
      <w:marTop w:val="0"/>
      <w:marBottom w:val="0"/>
      <w:divBdr>
        <w:top w:val="none" w:sz="0" w:space="0" w:color="auto"/>
        <w:left w:val="none" w:sz="0" w:space="0" w:color="auto"/>
        <w:bottom w:val="none" w:sz="0" w:space="0" w:color="auto"/>
        <w:right w:val="none" w:sz="0" w:space="0" w:color="auto"/>
      </w:divBdr>
      <w:divsChild>
        <w:div w:id="772435602">
          <w:marLeft w:val="0"/>
          <w:marRight w:val="0"/>
          <w:marTop w:val="0"/>
          <w:marBottom w:val="0"/>
          <w:divBdr>
            <w:top w:val="none" w:sz="0" w:space="0" w:color="auto"/>
            <w:left w:val="none" w:sz="0" w:space="0" w:color="auto"/>
            <w:bottom w:val="none" w:sz="0" w:space="0" w:color="auto"/>
            <w:right w:val="none" w:sz="0" w:space="0" w:color="auto"/>
          </w:divBdr>
          <w:divsChild>
            <w:div w:id="46534511">
              <w:marLeft w:val="0"/>
              <w:marRight w:val="0"/>
              <w:marTop w:val="0"/>
              <w:marBottom w:val="0"/>
              <w:divBdr>
                <w:top w:val="none" w:sz="0" w:space="0" w:color="auto"/>
                <w:left w:val="none" w:sz="0" w:space="0" w:color="auto"/>
                <w:bottom w:val="none" w:sz="0" w:space="0" w:color="auto"/>
                <w:right w:val="none" w:sz="0" w:space="0" w:color="auto"/>
              </w:divBdr>
            </w:div>
            <w:div w:id="780534533">
              <w:marLeft w:val="0"/>
              <w:marRight w:val="0"/>
              <w:marTop w:val="0"/>
              <w:marBottom w:val="0"/>
              <w:divBdr>
                <w:top w:val="none" w:sz="0" w:space="0" w:color="auto"/>
                <w:left w:val="none" w:sz="0" w:space="0" w:color="auto"/>
                <w:bottom w:val="none" w:sz="0" w:space="0" w:color="auto"/>
                <w:right w:val="none" w:sz="0" w:space="0" w:color="auto"/>
              </w:divBdr>
            </w:div>
            <w:div w:id="1048531065">
              <w:marLeft w:val="0"/>
              <w:marRight w:val="0"/>
              <w:marTop w:val="0"/>
              <w:marBottom w:val="0"/>
              <w:divBdr>
                <w:top w:val="none" w:sz="0" w:space="0" w:color="auto"/>
                <w:left w:val="none" w:sz="0" w:space="0" w:color="auto"/>
                <w:bottom w:val="none" w:sz="0" w:space="0" w:color="auto"/>
                <w:right w:val="none" w:sz="0" w:space="0" w:color="auto"/>
              </w:divBdr>
            </w:div>
            <w:div w:id="1302812397">
              <w:marLeft w:val="0"/>
              <w:marRight w:val="0"/>
              <w:marTop w:val="0"/>
              <w:marBottom w:val="0"/>
              <w:divBdr>
                <w:top w:val="none" w:sz="0" w:space="0" w:color="auto"/>
                <w:left w:val="none" w:sz="0" w:space="0" w:color="auto"/>
                <w:bottom w:val="none" w:sz="0" w:space="0" w:color="auto"/>
                <w:right w:val="none" w:sz="0" w:space="0" w:color="auto"/>
              </w:divBdr>
            </w:div>
            <w:div w:id="1313174534">
              <w:marLeft w:val="0"/>
              <w:marRight w:val="0"/>
              <w:marTop w:val="0"/>
              <w:marBottom w:val="0"/>
              <w:divBdr>
                <w:top w:val="none" w:sz="0" w:space="0" w:color="auto"/>
                <w:left w:val="none" w:sz="0" w:space="0" w:color="auto"/>
                <w:bottom w:val="none" w:sz="0" w:space="0" w:color="auto"/>
                <w:right w:val="none" w:sz="0" w:space="0" w:color="auto"/>
              </w:divBdr>
            </w:div>
            <w:div w:id="1433427803">
              <w:marLeft w:val="0"/>
              <w:marRight w:val="0"/>
              <w:marTop w:val="0"/>
              <w:marBottom w:val="0"/>
              <w:divBdr>
                <w:top w:val="none" w:sz="0" w:space="0" w:color="auto"/>
                <w:left w:val="none" w:sz="0" w:space="0" w:color="auto"/>
                <w:bottom w:val="none" w:sz="0" w:space="0" w:color="auto"/>
                <w:right w:val="none" w:sz="0" w:space="0" w:color="auto"/>
              </w:divBdr>
            </w:div>
            <w:div w:id="1509172602">
              <w:marLeft w:val="0"/>
              <w:marRight w:val="0"/>
              <w:marTop w:val="0"/>
              <w:marBottom w:val="0"/>
              <w:divBdr>
                <w:top w:val="none" w:sz="0" w:space="0" w:color="auto"/>
                <w:left w:val="none" w:sz="0" w:space="0" w:color="auto"/>
                <w:bottom w:val="none" w:sz="0" w:space="0" w:color="auto"/>
                <w:right w:val="none" w:sz="0" w:space="0" w:color="auto"/>
              </w:divBdr>
            </w:div>
            <w:div w:id="1513908620">
              <w:marLeft w:val="0"/>
              <w:marRight w:val="0"/>
              <w:marTop w:val="0"/>
              <w:marBottom w:val="0"/>
              <w:divBdr>
                <w:top w:val="none" w:sz="0" w:space="0" w:color="auto"/>
                <w:left w:val="none" w:sz="0" w:space="0" w:color="auto"/>
                <w:bottom w:val="none" w:sz="0" w:space="0" w:color="auto"/>
                <w:right w:val="none" w:sz="0" w:space="0" w:color="auto"/>
              </w:divBdr>
            </w:div>
            <w:div w:id="1573346030">
              <w:marLeft w:val="0"/>
              <w:marRight w:val="0"/>
              <w:marTop w:val="0"/>
              <w:marBottom w:val="0"/>
              <w:divBdr>
                <w:top w:val="none" w:sz="0" w:space="0" w:color="auto"/>
                <w:left w:val="none" w:sz="0" w:space="0" w:color="auto"/>
                <w:bottom w:val="none" w:sz="0" w:space="0" w:color="auto"/>
                <w:right w:val="none" w:sz="0" w:space="0" w:color="auto"/>
              </w:divBdr>
            </w:div>
            <w:div w:id="1865972531">
              <w:marLeft w:val="0"/>
              <w:marRight w:val="0"/>
              <w:marTop w:val="0"/>
              <w:marBottom w:val="0"/>
              <w:divBdr>
                <w:top w:val="none" w:sz="0" w:space="0" w:color="auto"/>
                <w:left w:val="none" w:sz="0" w:space="0" w:color="auto"/>
                <w:bottom w:val="none" w:sz="0" w:space="0" w:color="auto"/>
                <w:right w:val="none" w:sz="0" w:space="0" w:color="auto"/>
              </w:divBdr>
            </w:div>
            <w:div w:id="2002812185">
              <w:marLeft w:val="0"/>
              <w:marRight w:val="0"/>
              <w:marTop w:val="0"/>
              <w:marBottom w:val="0"/>
              <w:divBdr>
                <w:top w:val="none" w:sz="0" w:space="0" w:color="auto"/>
                <w:left w:val="none" w:sz="0" w:space="0" w:color="auto"/>
                <w:bottom w:val="none" w:sz="0" w:space="0" w:color="auto"/>
                <w:right w:val="none" w:sz="0" w:space="0" w:color="auto"/>
              </w:divBdr>
            </w:div>
          </w:divsChild>
        </w:div>
        <w:div w:id="963655544">
          <w:marLeft w:val="0"/>
          <w:marRight w:val="0"/>
          <w:marTop w:val="0"/>
          <w:marBottom w:val="0"/>
          <w:divBdr>
            <w:top w:val="none" w:sz="0" w:space="0" w:color="auto"/>
            <w:left w:val="none" w:sz="0" w:space="0" w:color="auto"/>
            <w:bottom w:val="none" w:sz="0" w:space="0" w:color="auto"/>
            <w:right w:val="none" w:sz="0" w:space="0" w:color="auto"/>
          </w:divBdr>
          <w:divsChild>
            <w:div w:id="40832853">
              <w:marLeft w:val="0"/>
              <w:marRight w:val="0"/>
              <w:marTop w:val="0"/>
              <w:marBottom w:val="0"/>
              <w:divBdr>
                <w:top w:val="none" w:sz="0" w:space="0" w:color="auto"/>
                <w:left w:val="none" w:sz="0" w:space="0" w:color="auto"/>
                <w:bottom w:val="none" w:sz="0" w:space="0" w:color="auto"/>
                <w:right w:val="none" w:sz="0" w:space="0" w:color="auto"/>
              </w:divBdr>
            </w:div>
            <w:div w:id="161896176">
              <w:marLeft w:val="0"/>
              <w:marRight w:val="0"/>
              <w:marTop w:val="0"/>
              <w:marBottom w:val="0"/>
              <w:divBdr>
                <w:top w:val="none" w:sz="0" w:space="0" w:color="auto"/>
                <w:left w:val="none" w:sz="0" w:space="0" w:color="auto"/>
                <w:bottom w:val="none" w:sz="0" w:space="0" w:color="auto"/>
                <w:right w:val="none" w:sz="0" w:space="0" w:color="auto"/>
              </w:divBdr>
            </w:div>
            <w:div w:id="794179077">
              <w:marLeft w:val="0"/>
              <w:marRight w:val="0"/>
              <w:marTop w:val="0"/>
              <w:marBottom w:val="0"/>
              <w:divBdr>
                <w:top w:val="none" w:sz="0" w:space="0" w:color="auto"/>
                <w:left w:val="none" w:sz="0" w:space="0" w:color="auto"/>
                <w:bottom w:val="none" w:sz="0" w:space="0" w:color="auto"/>
                <w:right w:val="none" w:sz="0" w:space="0" w:color="auto"/>
              </w:divBdr>
            </w:div>
            <w:div w:id="1216577186">
              <w:marLeft w:val="0"/>
              <w:marRight w:val="0"/>
              <w:marTop w:val="0"/>
              <w:marBottom w:val="0"/>
              <w:divBdr>
                <w:top w:val="none" w:sz="0" w:space="0" w:color="auto"/>
                <w:left w:val="none" w:sz="0" w:space="0" w:color="auto"/>
                <w:bottom w:val="none" w:sz="0" w:space="0" w:color="auto"/>
                <w:right w:val="none" w:sz="0" w:space="0" w:color="auto"/>
              </w:divBdr>
            </w:div>
            <w:div w:id="1480423030">
              <w:marLeft w:val="0"/>
              <w:marRight w:val="0"/>
              <w:marTop w:val="0"/>
              <w:marBottom w:val="0"/>
              <w:divBdr>
                <w:top w:val="none" w:sz="0" w:space="0" w:color="auto"/>
                <w:left w:val="none" w:sz="0" w:space="0" w:color="auto"/>
                <w:bottom w:val="none" w:sz="0" w:space="0" w:color="auto"/>
                <w:right w:val="none" w:sz="0" w:space="0" w:color="auto"/>
              </w:divBdr>
            </w:div>
            <w:div w:id="1755778121">
              <w:marLeft w:val="0"/>
              <w:marRight w:val="0"/>
              <w:marTop w:val="0"/>
              <w:marBottom w:val="0"/>
              <w:divBdr>
                <w:top w:val="none" w:sz="0" w:space="0" w:color="auto"/>
                <w:left w:val="none" w:sz="0" w:space="0" w:color="auto"/>
                <w:bottom w:val="none" w:sz="0" w:space="0" w:color="auto"/>
                <w:right w:val="none" w:sz="0" w:space="0" w:color="auto"/>
              </w:divBdr>
            </w:div>
            <w:div w:id="1895659765">
              <w:marLeft w:val="0"/>
              <w:marRight w:val="0"/>
              <w:marTop w:val="0"/>
              <w:marBottom w:val="0"/>
              <w:divBdr>
                <w:top w:val="none" w:sz="0" w:space="0" w:color="auto"/>
                <w:left w:val="none" w:sz="0" w:space="0" w:color="auto"/>
                <w:bottom w:val="none" w:sz="0" w:space="0" w:color="auto"/>
                <w:right w:val="none" w:sz="0" w:space="0" w:color="auto"/>
              </w:divBdr>
            </w:div>
            <w:div w:id="21167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1690">
      <w:bodyDiv w:val="1"/>
      <w:marLeft w:val="0"/>
      <w:marRight w:val="0"/>
      <w:marTop w:val="0"/>
      <w:marBottom w:val="0"/>
      <w:divBdr>
        <w:top w:val="none" w:sz="0" w:space="0" w:color="auto"/>
        <w:left w:val="none" w:sz="0" w:space="0" w:color="auto"/>
        <w:bottom w:val="none" w:sz="0" w:space="0" w:color="auto"/>
        <w:right w:val="none" w:sz="0" w:space="0" w:color="auto"/>
      </w:divBdr>
    </w:div>
    <w:div w:id="112134620">
      <w:bodyDiv w:val="1"/>
      <w:marLeft w:val="0"/>
      <w:marRight w:val="0"/>
      <w:marTop w:val="0"/>
      <w:marBottom w:val="0"/>
      <w:divBdr>
        <w:top w:val="none" w:sz="0" w:space="0" w:color="auto"/>
        <w:left w:val="none" w:sz="0" w:space="0" w:color="auto"/>
        <w:bottom w:val="none" w:sz="0" w:space="0" w:color="auto"/>
        <w:right w:val="none" w:sz="0" w:space="0" w:color="auto"/>
      </w:divBdr>
    </w:div>
    <w:div w:id="116992823">
      <w:bodyDiv w:val="1"/>
      <w:marLeft w:val="0"/>
      <w:marRight w:val="0"/>
      <w:marTop w:val="0"/>
      <w:marBottom w:val="0"/>
      <w:divBdr>
        <w:top w:val="none" w:sz="0" w:space="0" w:color="auto"/>
        <w:left w:val="none" w:sz="0" w:space="0" w:color="auto"/>
        <w:bottom w:val="none" w:sz="0" w:space="0" w:color="auto"/>
        <w:right w:val="none" w:sz="0" w:space="0" w:color="auto"/>
      </w:divBdr>
    </w:div>
    <w:div w:id="117142914">
      <w:bodyDiv w:val="1"/>
      <w:marLeft w:val="0"/>
      <w:marRight w:val="0"/>
      <w:marTop w:val="0"/>
      <w:marBottom w:val="0"/>
      <w:divBdr>
        <w:top w:val="none" w:sz="0" w:space="0" w:color="auto"/>
        <w:left w:val="none" w:sz="0" w:space="0" w:color="auto"/>
        <w:bottom w:val="none" w:sz="0" w:space="0" w:color="auto"/>
        <w:right w:val="none" w:sz="0" w:space="0" w:color="auto"/>
      </w:divBdr>
    </w:div>
    <w:div w:id="117338521">
      <w:bodyDiv w:val="1"/>
      <w:marLeft w:val="0"/>
      <w:marRight w:val="0"/>
      <w:marTop w:val="0"/>
      <w:marBottom w:val="0"/>
      <w:divBdr>
        <w:top w:val="none" w:sz="0" w:space="0" w:color="auto"/>
        <w:left w:val="none" w:sz="0" w:space="0" w:color="auto"/>
        <w:bottom w:val="none" w:sz="0" w:space="0" w:color="auto"/>
        <w:right w:val="none" w:sz="0" w:space="0" w:color="auto"/>
      </w:divBdr>
    </w:div>
    <w:div w:id="146478550">
      <w:bodyDiv w:val="1"/>
      <w:marLeft w:val="0"/>
      <w:marRight w:val="0"/>
      <w:marTop w:val="0"/>
      <w:marBottom w:val="0"/>
      <w:divBdr>
        <w:top w:val="none" w:sz="0" w:space="0" w:color="auto"/>
        <w:left w:val="none" w:sz="0" w:space="0" w:color="auto"/>
        <w:bottom w:val="none" w:sz="0" w:space="0" w:color="auto"/>
        <w:right w:val="none" w:sz="0" w:space="0" w:color="auto"/>
      </w:divBdr>
    </w:div>
    <w:div w:id="146752606">
      <w:bodyDiv w:val="1"/>
      <w:marLeft w:val="0"/>
      <w:marRight w:val="0"/>
      <w:marTop w:val="0"/>
      <w:marBottom w:val="0"/>
      <w:divBdr>
        <w:top w:val="none" w:sz="0" w:space="0" w:color="auto"/>
        <w:left w:val="none" w:sz="0" w:space="0" w:color="auto"/>
        <w:bottom w:val="none" w:sz="0" w:space="0" w:color="auto"/>
        <w:right w:val="none" w:sz="0" w:space="0" w:color="auto"/>
      </w:divBdr>
      <w:divsChild>
        <w:div w:id="90518966">
          <w:marLeft w:val="0"/>
          <w:marRight w:val="0"/>
          <w:marTop w:val="0"/>
          <w:marBottom w:val="0"/>
          <w:divBdr>
            <w:top w:val="none" w:sz="0" w:space="0" w:color="auto"/>
            <w:left w:val="none" w:sz="0" w:space="0" w:color="auto"/>
            <w:bottom w:val="none" w:sz="0" w:space="0" w:color="auto"/>
            <w:right w:val="none" w:sz="0" w:space="0" w:color="auto"/>
          </w:divBdr>
        </w:div>
        <w:div w:id="148405598">
          <w:marLeft w:val="0"/>
          <w:marRight w:val="0"/>
          <w:marTop w:val="0"/>
          <w:marBottom w:val="0"/>
          <w:divBdr>
            <w:top w:val="none" w:sz="0" w:space="0" w:color="auto"/>
            <w:left w:val="none" w:sz="0" w:space="0" w:color="auto"/>
            <w:bottom w:val="none" w:sz="0" w:space="0" w:color="auto"/>
            <w:right w:val="none" w:sz="0" w:space="0" w:color="auto"/>
          </w:divBdr>
        </w:div>
        <w:div w:id="203687403">
          <w:marLeft w:val="0"/>
          <w:marRight w:val="0"/>
          <w:marTop w:val="0"/>
          <w:marBottom w:val="0"/>
          <w:divBdr>
            <w:top w:val="none" w:sz="0" w:space="0" w:color="auto"/>
            <w:left w:val="none" w:sz="0" w:space="0" w:color="auto"/>
            <w:bottom w:val="none" w:sz="0" w:space="0" w:color="auto"/>
            <w:right w:val="none" w:sz="0" w:space="0" w:color="auto"/>
          </w:divBdr>
        </w:div>
        <w:div w:id="235478649">
          <w:marLeft w:val="0"/>
          <w:marRight w:val="0"/>
          <w:marTop w:val="0"/>
          <w:marBottom w:val="0"/>
          <w:divBdr>
            <w:top w:val="none" w:sz="0" w:space="0" w:color="auto"/>
            <w:left w:val="none" w:sz="0" w:space="0" w:color="auto"/>
            <w:bottom w:val="none" w:sz="0" w:space="0" w:color="auto"/>
            <w:right w:val="none" w:sz="0" w:space="0" w:color="auto"/>
          </w:divBdr>
        </w:div>
        <w:div w:id="315914819">
          <w:marLeft w:val="0"/>
          <w:marRight w:val="0"/>
          <w:marTop w:val="0"/>
          <w:marBottom w:val="0"/>
          <w:divBdr>
            <w:top w:val="none" w:sz="0" w:space="0" w:color="auto"/>
            <w:left w:val="none" w:sz="0" w:space="0" w:color="auto"/>
            <w:bottom w:val="none" w:sz="0" w:space="0" w:color="auto"/>
            <w:right w:val="none" w:sz="0" w:space="0" w:color="auto"/>
          </w:divBdr>
        </w:div>
        <w:div w:id="355430688">
          <w:marLeft w:val="0"/>
          <w:marRight w:val="0"/>
          <w:marTop w:val="0"/>
          <w:marBottom w:val="0"/>
          <w:divBdr>
            <w:top w:val="none" w:sz="0" w:space="0" w:color="auto"/>
            <w:left w:val="none" w:sz="0" w:space="0" w:color="auto"/>
            <w:bottom w:val="none" w:sz="0" w:space="0" w:color="auto"/>
            <w:right w:val="none" w:sz="0" w:space="0" w:color="auto"/>
          </w:divBdr>
        </w:div>
        <w:div w:id="547881236">
          <w:marLeft w:val="0"/>
          <w:marRight w:val="0"/>
          <w:marTop w:val="0"/>
          <w:marBottom w:val="0"/>
          <w:divBdr>
            <w:top w:val="none" w:sz="0" w:space="0" w:color="auto"/>
            <w:left w:val="none" w:sz="0" w:space="0" w:color="auto"/>
            <w:bottom w:val="none" w:sz="0" w:space="0" w:color="auto"/>
            <w:right w:val="none" w:sz="0" w:space="0" w:color="auto"/>
          </w:divBdr>
        </w:div>
        <w:div w:id="834145164">
          <w:marLeft w:val="0"/>
          <w:marRight w:val="0"/>
          <w:marTop w:val="0"/>
          <w:marBottom w:val="0"/>
          <w:divBdr>
            <w:top w:val="none" w:sz="0" w:space="0" w:color="auto"/>
            <w:left w:val="none" w:sz="0" w:space="0" w:color="auto"/>
            <w:bottom w:val="none" w:sz="0" w:space="0" w:color="auto"/>
            <w:right w:val="none" w:sz="0" w:space="0" w:color="auto"/>
          </w:divBdr>
        </w:div>
        <w:div w:id="847408864">
          <w:marLeft w:val="0"/>
          <w:marRight w:val="0"/>
          <w:marTop w:val="0"/>
          <w:marBottom w:val="0"/>
          <w:divBdr>
            <w:top w:val="none" w:sz="0" w:space="0" w:color="auto"/>
            <w:left w:val="none" w:sz="0" w:space="0" w:color="auto"/>
            <w:bottom w:val="none" w:sz="0" w:space="0" w:color="auto"/>
            <w:right w:val="none" w:sz="0" w:space="0" w:color="auto"/>
          </w:divBdr>
        </w:div>
        <w:div w:id="921111905">
          <w:marLeft w:val="0"/>
          <w:marRight w:val="0"/>
          <w:marTop w:val="0"/>
          <w:marBottom w:val="0"/>
          <w:divBdr>
            <w:top w:val="none" w:sz="0" w:space="0" w:color="auto"/>
            <w:left w:val="none" w:sz="0" w:space="0" w:color="auto"/>
            <w:bottom w:val="none" w:sz="0" w:space="0" w:color="auto"/>
            <w:right w:val="none" w:sz="0" w:space="0" w:color="auto"/>
          </w:divBdr>
        </w:div>
        <w:div w:id="1328096589">
          <w:marLeft w:val="0"/>
          <w:marRight w:val="0"/>
          <w:marTop w:val="0"/>
          <w:marBottom w:val="0"/>
          <w:divBdr>
            <w:top w:val="none" w:sz="0" w:space="0" w:color="auto"/>
            <w:left w:val="none" w:sz="0" w:space="0" w:color="auto"/>
            <w:bottom w:val="none" w:sz="0" w:space="0" w:color="auto"/>
            <w:right w:val="none" w:sz="0" w:space="0" w:color="auto"/>
          </w:divBdr>
        </w:div>
        <w:div w:id="1402755274">
          <w:marLeft w:val="0"/>
          <w:marRight w:val="0"/>
          <w:marTop w:val="0"/>
          <w:marBottom w:val="0"/>
          <w:divBdr>
            <w:top w:val="none" w:sz="0" w:space="0" w:color="auto"/>
            <w:left w:val="none" w:sz="0" w:space="0" w:color="auto"/>
            <w:bottom w:val="none" w:sz="0" w:space="0" w:color="auto"/>
            <w:right w:val="none" w:sz="0" w:space="0" w:color="auto"/>
          </w:divBdr>
        </w:div>
        <w:div w:id="1450512501">
          <w:marLeft w:val="0"/>
          <w:marRight w:val="0"/>
          <w:marTop w:val="0"/>
          <w:marBottom w:val="0"/>
          <w:divBdr>
            <w:top w:val="none" w:sz="0" w:space="0" w:color="auto"/>
            <w:left w:val="none" w:sz="0" w:space="0" w:color="auto"/>
            <w:bottom w:val="none" w:sz="0" w:space="0" w:color="auto"/>
            <w:right w:val="none" w:sz="0" w:space="0" w:color="auto"/>
          </w:divBdr>
        </w:div>
        <w:div w:id="1498156614">
          <w:marLeft w:val="0"/>
          <w:marRight w:val="0"/>
          <w:marTop w:val="0"/>
          <w:marBottom w:val="0"/>
          <w:divBdr>
            <w:top w:val="none" w:sz="0" w:space="0" w:color="auto"/>
            <w:left w:val="none" w:sz="0" w:space="0" w:color="auto"/>
            <w:bottom w:val="none" w:sz="0" w:space="0" w:color="auto"/>
            <w:right w:val="none" w:sz="0" w:space="0" w:color="auto"/>
          </w:divBdr>
        </w:div>
        <w:div w:id="1565097972">
          <w:marLeft w:val="0"/>
          <w:marRight w:val="0"/>
          <w:marTop w:val="0"/>
          <w:marBottom w:val="0"/>
          <w:divBdr>
            <w:top w:val="none" w:sz="0" w:space="0" w:color="auto"/>
            <w:left w:val="none" w:sz="0" w:space="0" w:color="auto"/>
            <w:bottom w:val="none" w:sz="0" w:space="0" w:color="auto"/>
            <w:right w:val="none" w:sz="0" w:space="0" w:color="auto"/>
          </w:divBdr>
        </w:div>
        <w:div w:id="1691684647">
          <w:marLeft w:val="0"/>
          <w:marRight w:val="0"/>
          <w:marTop w:val="0"/>
          <w:marBottom w:val="0"/>
          <w:divBdr>
            <w:top w:val="none" w:sz="0" w:space="0" w:color="auto"/>
            <w:left w:val="none" w:sz="0" w:space="0" w:color="auto"/>
            <w:bottom w:val="none" w:sz="0" w:space="0" w:color="auto"/>
            <w:right w:val="none" w:sz="0" w:space="0" w:color="auto"/>
          </w:divBdr>
        </w:div>
        <w:div w:id="1727290963">
          <w:marLeft w:val="0"/>
          <w:marRight w:val="0"/>
          <w:marTop w:val="0"/>
          <w:marBottom w:val="0"/>
          <w:divBdr>
            <w:top w:val="none" w:sz="0" w:space="0" w:color="auto"/>
            <w:left w:val="none" w:sz="0" w:space="0" w:color="auto"/>
            <w:bottom w:val="none" w:sz="0" w:space="0" w:color="auto"/>
            <w:right w:val="none" w:sz="0" w:space="0" w:color="auto"/>
          </w:divBdr>
        </w:div>
        <w:div w:id="1851529424">
          <w:marLeft w:val="0"/>
          <w:marRight w:val="0"/>
          <w:marTop w:val="0"/>
          <w:marBottom w:val="0"/>
          <w:divBdr>
            <w:top w:val="none" w:sz="0" w:space="0" w:color="auto"/>
            <w:left w:val="none" w:sz="0" w:space="0" w:color="auto"/>
            <w:bottom w:val="none" w:sz="0" w:space="0" w:color="auto"/>
            <w:right w:val="none" w:sz="0" w:space="0" w:color="auto"/>
          </w:divBdr>
        </w:div>
        <w:div w:id="2073581526">
          <w:marLeft w:val="0"/>
          <w:marRight w:val="0"/>
          <w:marTop w:val="0"/>
          <w:marBottom w:val="0"/>
          <w:divBdr>
            <w:top w:val="none" w:sz="0" w:space="0" w:color="auto"/>
            <w:left w:val="none" w:sz="0" w:space="0" w:color="auto"/>
            <w:bottom w:val="none" w:sz="0" w:space="0" w:color="auto"/>
            <w:right w:val="none" w:sz="0" w:space="0" w:color="auto"/>
          </w:divBdr>
        </w:div>
      </w:divsChild>
    </w:div>
    <w:div w:id="159203747">
      <w:bodyDiv w:val="1"/>
      <w:marLeft w:val="0"/>
      <w:marRight w:val="0"/>
      <w:marTop w:val="0"/>
      <w:marBottom w:val="0"/>
      <w:divBdr>
        <w:top w:val="none" w:sz="0" w:space="0" w:color="auto"/>
        <w:left w:val="none" w:sz="0" w:space="0" w:color="auto"/>
        <w:bottom w:val="none" w:sz="0" w:space="0" w:color="auto"/>
        <w:right w:val="none" w:sz="0" w:space="0" w:color="auto"/>
      </w:divBdr>
    </w:div>
    <w:div w:id="179121754">
      <w:bodyDiv w:val="1"/>
      <w:marLeft w:val="0"/>
      <w:marRight w:val="0"/>
      <w:marTop w:val="0"/>
      <w:marBottom w:val="0"/>
      <w:divBdr>
        <w:top w:val="none" w:sz="0" w:space="0" w:color="auto"/>
        <w:left w:val="none" w:sz="0" w:space="0" w:color="auto"/>
        <w:bottom w:val="none" w:sz="0" w:space="0" w:color="auto"/>
        <w:right w:val="none" w:sz="0" w:space="0" w:color="auto"/>
      </w:divBdr>
    </w:div>
    <w:div w:id="222836408">
      <w:bodyDiv w:val="1"/>
      <w:marLeft w:val="0"/>
      <w:marRight w:val="0"/>
      <w:marTop w:val="0"/>
      <w:marBottom w:val="0"/>
      <w:divBdr>
        <w:top w:val="none" w:sz="0" w:space="0" w:color="auto"/>
        <w:left w:val="none" w:sz="0" w:space="0" w:color="auto"/>
        <w:bottom w:val="none" w:sz="0" w:space="0" w:color="auto"/>
        <w:right w:val="none" w:sz="0" w:space="0" w:color="auto"/>
      </w:divBdr>
    </w:div>
    <w:div w:id="224727282">
      <w:bodyDiv w:val="1"/>
      <w:marLeft w:val="0"/>
      <w:marRight w:val="0"/>
      <w:marTop w:val="0"/>
      <w:marBottom w:val="0"/>
      <w:divBdr>
        <w:top w:val="none" w:sz="0" w:space="0" w:color="auto"/>
        <w:left w:val="none" w:sz="0" w:space="0" w:color="auto"/>
        <w:bottom w:val="none" w:sz="0" w:space="0" w:color="auto"/>
        <w:right w:val="none" w:sz="0" w:space="0" w:color="auto"/>
      </w:divBdr>
    </w:div>
    <w:div w:id="236863324">
      <w:bodyDiv w:val="1"/>
      <w:marLeft w:val="0"/>
      <w:marRight w:val="0"/>
      <w:marTop w:val="0"/>
      <w:marBottom w:val="0"/>
      <w:divBdr>
        <w:top w:val="none" w:sz="0" w:space="0" w:color="auto"/>
        <w:left w:val="none" w:sz="0" w:space="0" w:color="auto"/>
        <w:bottom w:val="none" w:sz="0" w:space="0" w:color="auto"/>
        <w:right w:val="none" w:sz="0" w:space="0" w:color="auto"/>
      </w:divBdr>
      <w:divsChild>
        <w:div w:id="1288270501">
          <w:marLeft w:val="0"/>
          <w:marRight w:val="0"/>
          <w:marTop w:val="0"/>
          <w:marBottom w:val="0"/>
          <w:divBdr>
            <w:top w:val="none" w:sz="0" w:space="0" w:color="auto"/>
            <w:left w:val="none" w:sz="0" w:space="0" w:color="auto"/>
            <w:bottom w:val="none" w:sz="0" w:space="0" w:color="auto"/>
            <w:right w:val="none" w:sz="0" w:space="0" w:color="auto"/>
          </w:divBdr>
        </w:div>
        <w:div w:id="1399667369">
          <w:marLeft w:val="0"/>
          <w:marRight w:val="0"/>
          <w:marTop w:val="0"/>
          <w:marBottom w:val="0"/>
          <w:divBdr>
            <w:top w:val="none" w:sz="0" w:space="0" w:color="auto"/>
            <w:left w:val="none" w:sz="0" w:space="0" w:color="auto"/>
            <w:bottom w:val="none" w:sz="0" w:space="0" w:color="auto"/>
            <w:right w:val="none" w:sz="0" w:space="0" w:color="auto"/>
          </w:divBdr>
        </w:div>
      </w:divsChild>
    </w:div>
    <w:div w:id="237716383">
      <w:bodyDiv w:val="1"/>
      <w:marLeft w:val="0"/>
      <w:marRight w:val="0"/>
      <w:marTop w:val="0"/>
      <w:marBottom w:val="0"/>
      <w:divBdr>
        <w:top w:val="none" w:sz="0" w:space="0" w:color="auto"/>
        <w:left w:val="none" w:sz="0" w:space="0" w:color="auto"/>
        <w:bottom w:val="none" w:sz="0" w:space="0" w:color="auto"/>
        <w:right w:val="none" w:sz="0" w:space="0" w:color="auto"/>
      </w:divBdr>
      <w:divsChild>
        <w:div w:id="1758745786">
          <w:marLeft w:val="0"/>
          <w:marRight w:val="0"/>
          <w:marTop w:val="0"/>
          <w:marBottom w:val="0"/>
          <w:divBdr>
            <w:top w:val="none" w:sz="0" w:space="0" w:color="auto"/>
            <w:left w:val="none" w:sz="0" w:space="0" w:color="auto"/>
            <w:bottom w:val="none" w:sz="0" w:space="0" w:color="auto"/>
            <w:right w:val="none" w:sz="0" w:space="0" w:color="auto"/>
          </w:divBdr>
        </w:div>
      </w:divsChild>
    </w:div>
    <w:div w:id="248543341">
      <w:bodyDiv w:val="1"/>
      <w:marLeft w:val="0"/>
      <w:marRight w:val="0"/>
      <w:marTop w:val="0"/>
      <w:marBottom w:val="0"/>
      <w:divBdr>
        <w:top w:val="none" w:sz="0" w:space="0" w:color="auto"/>
        <w:left w:val="none" w:sz="0" w:space="0" w:color="auto"/>
        <w:bottom w:val="none" w:sz="0" w:space="0" w:color="auto"/>
        <w:right w:val="none" w:sz="0" w:space="0" w:color="auto"/>
      </w:divBdr>
    </w:div>
    <w:div w:id="272832210">
      <w:bodyDiv w:val="1"/>
      <w:marLeft w:val="0"/>
      <w:marRight w:val="0"/>
      <w:marTop w:val="0"/>
      <w:marBottom w:val="0"/>
      <w:divBdr>
        <w:top w:val="none" w:sz="0" w:space="0" w:color="auto"/>
        <w:left w:val="none" w:sz="0" w:space="0" w:color="auto"/>
        <w:bottom w:val="none" w:sz="0" w:space="0" w:color="auto"/>
        <w:right w:val="none" w:sz="0" w:space="0" w:color="auto"/>
      </w:divBdr>
    </w:div>
    <w:div w:id="291328038">
      <w:bodyDiv w:val="1"/>
      <w:marLeft w:val="0"/>
      <w:marRight w:val="0"/>
      <w:marTop w:val="0"/>
      <w:marBottom w:val="0"/>
      <w:divBdr>
        <w:top w:val="none" w:sz="0" w:space="0" w:color="auto"/>
        <w:left w:val="none" w:sz="0" w:space="0" w:color="auto"/>
        <w:bottom w:val="none" w:sz="0" w:space="0" w:color="auto"/>
        <w:right w:val="none" w:sz="0" w:space="0" w:color="auto"/>
      </w:divBdr>
      <w:divsChild>
        <w:div w:id="354353292">
          <w:marLeft w:val="0"/>
          <w:marRight w:val="0"/>
          <w:marTop w:val="0"/>
          <w:marBottom w:val="0"/>
          <w:divBdr>
            <w:top w:val="none" w:sz="0" w:space="0" w:color="auto"/>
            <w:left w:val="none" w:sz="0" w:space="0" w:color="auto"/>
            <w:bottom w:val="none" w:sz="0" w:space="0" w:color="auto"/>
            <w:right w:val="none" w:sz="0" w:space="0" w:color="auto"/>
          </w:divBdr>
        </w:div>
        <w:div w:id="1862159766">
          <w:marLeft w:val="0"/>
          <w:marRight w:val="0"/>
          <w:marTop w:val="0"/>
          <w:marBottom w:val="0"/>
          <w:divBdr>
            <w:top w:val="none" w:sz="0" w:space="0" w:color="auto"/>
            <w:left w:val="none" w:sz="0" w:space="0" w:color="auto"/>
            <w:bottom w:val="none" w:sz="0" w:space="0" w:color="auto"/>
            <w:right w:val="none" w:sz="0" w:space="0" w:color="auto"/>
          </w:divBdr>
        </w:div>
      </w:divsChild>
    </w:div>
    <w:div w:id="291641278">
      <w:bodyDiv w:val="1"/>
      <w:marLeft w:val="0"/>
      <w:marRight w:val="0"/>
      <w:marTop w:val="0"/>
      <w:marBottom w:val="0"/>
      <w:divBdr>
        <w:top w:val="none" w:sz="0" w:space="0" w:color="auto"/>
        <w:left w:val="none" w:sz="0" w:space="0" w:color="auto"/>
        <w:bottom w:val="none" w:sz="0" w:space="0" w:color="auto"/>
        <w:right w:val="none" w:sz="0" w:space="0" w:color="auto"/>
      </w:divBdr>
    </w:div>
    <w:div w:id="296029173">
      <w:bodyDiv w:val="1"/>
      <w:marLeft w:val="0"/>
      <w:marRight w:val="0"/>
      <w:marTop w:val="0"/>
      <w:marBottom w:val="0"/>
      <w:divBdr>
        <w:top w:val="none" w:sz="0" w:space="0" w:color="auto"/>
        <w:left w:val="none" w:sz="0" w:space="0" w:color="auto"/>
        <w:bottom w:val="none" w:sz="0" w:space="0" w:color="auto"/>
        <w:right w:val="none" w:sz="0" w:space="0" w:color="auto"/>
      </w:divBdr>
    </w:div>
    <w:div w:id="297537075">
      <w:bodyDiv w:val="1"/>
      <w:marLeft w:val="0"/>
      <w:marRight w:val="0"/>
      <w:marTop w:val="0"/>
      <w:marBottom w:val="0"/>
      <w:divBdr>
        <w:top w:val="none" w:sz="0" w:space="0" w:color="auto"/>
        <w:left w:val="none" w:sz="0" w:space="0" w:color="auto"/>
        <w:bottom w:val="none" w:sz="0" w:space="0" w:color="auto"/>
        <w:right w:val="none" w:sz="0" w:space="0" w:color="auto"/>
      </w:divBdr>
    </w:div>
    <w:div w:id="307169252">
      <w:bodyDiv w:val="1"/>
      <w:marLeft w:val="0"/>
      <w:marRight w:val="0"/>
      <w:marTop w:val="0"/>
      <w:marBottom w:val="0"/>
      <w:divBdr>
        <w:top w:val="none" w:sz="0" w:space="0" w:color="auto"/>
        <w:left w:val="none" w:sz="0" w:space="0" w:color="auto"/>
        <w:bottom w:val="none" w:sz="0" w:space="0" w:color="auto"/>
        <w:right w:val="none" w:sz="0" w:space="0" w:color="auto"/>
      </w:divBdr>
    </w:div>
    <w:div w:id="312681309">
      <w:bodyDiv w:val="1"/>
      <w:marLeft w:val="0"/>
      <w:marRight w:val="0"/>
      <w:marTop w:val="0"/>
      <w:marBottom w:val="0"/>
      <w:divBdr>
        <w:top w:val="none" w:sz="0" w:space="0" w:color="auto"/>
        <w:left w:val="none" w:sz="0" w:space="0" w:color="auto"/>
        <w:bottom w:val="none" w:sz="0" w:space="0" w:color="auto"/>
        <w:right w:val="none" w:sz="0" w:space="0" w:color="auto"/>
      </w:divBdr>
    </w:div>
    <w:div w:id="331488044">
      <w:bodyDiv w:val="1"/>
      <w:marLeft w:val="0"/>
      <w:marRight w:val="0"/>
      <w:marTop w:val="0"/>
      <w:marBottom w:val="0"/>
      <w:divBdr>
        <w:top w:val="none" w:sz="0" w:space="0" w:color="auto"/>
        <w:left w:val="none" w:sz="0" w:space="0" w:color="auto"/>
        <w:bottom w:val="none" w:sz="0" w:space="0" w:color="auto"/>
        <w:right w:val="none" w:sz="0" w:space="0" w:color="auto"/>
      </w:divBdr>
    </w:div>
    <w:div w:id="339508907">
      <w:bodyDiv w:val="1"/>
      <w:marLeft w:val="0"/>
      <w:marRight w:val="0"/>
      <w:marTop w:val="0"/>
      <w:marBottom w:val="0"/>
      <w:divBdr>
        <w:top w:val="none" w:sz="0" w:space="0" w:color="auto"/>
        <w:left w:val="none" w:sz="0" w:space="0" w:color="auto"/>
        <w:bottom w:val="none" w:sz="0" w:space="0" w:color="auto"/>
        <w:right w:val="none" w:sz="0" w:space="0" w:color="auto"/>
      </w:divBdr>
    </w:div>
    <w:div w:id="340817324">
      <w:bodyDiv w:val="1"/>
      <w:marLeft w:val="0"/>
      <w:marRight w:val="0"/>
      <w:marTop w:val="0"/>
      <w:marBottom w:val="0"/>
      <w:divBdr>
        <w:top w:val="none" w:sz="0" w:space="0" w:color="auto"/>
        <w:left w:val="none" w:sz="0" w:space="0" w:color="auto"/>
        <w:bottom w:val="none" w:sz="0" w:space="0" w:color="auto"/>
        <w:right w:val="none" w:sz="0" w:space="0" w:color="auto"/>
      </w:divBdr>
      <w:divsChild>
        <w:div w:id="37510888">
          <w:marLeft w:val="0"/>
          <w:marRight w:val="0"/>
          <w:marTop w:val="0"/>
          <w:marBottom w:val="0"/>
          <w:divBdr>
            <w:top w:val="none" w:sz="0" w:space="0" w:color="auto"/>
            <w:left w:val="none" w:sz="0" w:space="0" w:color="auto"/>
            <w:bottom w:val="none" w:sz="0" w:space="0" w:color="auto"/>
            <w:right w:val="none" w:sz="0" w:space="0" w:color="auto"/>
          </w:divBdr>
        </w:div>
        <w:div w:id="888879971">
          <w:marLeft w:val="0"/>
          <w:marRight w:val="0"/>
          <w:marTop w:val="0"/>
          <w:marBottom w:val="0"/>
          <w:divBdr>
            <w:top w:val="none" w:sz="0" w:space="0" w:color="auto"/>
            <w:left w:val="none" w:sz="0" w:space="0" w:color="auto"/>
            <w:bottom w:val="none" w:sz="0" w:space="0" w:color="auto"/>
            <w:right w:val="none" w:sz="0" w:space="0" w:color="auto"/>
          </w:divBdr>
        </w:div>
        <w:div w:id="1474373865">
          <w:marLeft w:val="0"/>
          <w:marRight w:val="0"/>
          <w:marTop w:val="0"/>
          <w:marBottom w:val="0"/>
          <w:divBdr>
            <w:top w:val="none" w:sz="0" w:space="0" w:color="auto"/>
            <w:left w:val="none" w:sz="0" w:space="0" w:color="auto"/>
            <w:bottom w:val="none" w:sz="0" w:space="0" w:color="auto"/>
            <w:right w:val="none" w:sz="0" w:space="0" w:color="auto"/>
          </w:divBdr>
        </w:div>
      </w:divsChild>
    </w:div>
    <w:div w:id="347561245">
      <w:bodyDiv w:val="1"/>
      <w:marLeft w:val="0"/>
      <w:marRight w:val="0"/>
      <w:marTop w:val="0"/>
      <w:marBottom w:val="0"/>
      <w:divBdr>
        <w:top w:val="none" w:sz="0" w:space="0" w:color="auto"/>
        <w:left w:val="none" w:sz="0" w:space="0" w:color="auto"/>
        <w:bottom w:val="none" w:sz="0" w:space="0" w:color="auto"/>
        <w:right w:val="none" w:sz="0" w:space="0" w:color="auto"/>
      </w:divBdr>
    </w:div>
    <w:div w:id="354430030">
      <w:bodyDiv w:val="1"/>
      <w:marLeft w:val="0"/>
      <w:marRight w:val="0"/>
      <w:marTop w:val="0"/>
      <w:marBottom w:val="0"/>
      <w:divBdr>
        <w:top w:val="none" w:sz="0" w:space="0" w:color="auto"/>
        <w:left w:val="none" w:sz="0" w:space="0" w:color="auto"/>
        <w:bottom w:val="none" w:sz="0" w:space="0" w:color="auto"/>
        <w:right w:val="none" w:sz="0" w:space="0" w:color="auto"/>
      </w:divBdr>
    </w:div>
    <w:div w:id="404496614">
      <w:bodyDiv w:val="1"/>
      <w:marLeft w:val="0"/>
      <w:marRight w:val="0"/>
      <w:marTop w:val="0"/>
      <w:marBottom w:val="0"/>
      <w:divBdr>
        <w:top w:val="none" w:sz="0" w:space="0" w:color="auto"/>
        <w:left w:val="none" w:sz="0" w:space="0" w:color="auto"/>
        <w:bottom w:val="none" w:sz="0" w:space="0" w:color="auto"/>
        <w:right w:val="none" w:sz="0" w:space="0" w:color="auto"/>
      </w:divBdr>
    </w:div>
    <w:div w:id="405761268">
      <w:bodyDiv w:val="1"/>
      <w:marLeft w:val="0"/>
      <w:marRight w:val="0"/>
      <w:marTop w:val="0"/>
      <w:marBottom w:val="0"/>
      <w:divBdr>
        <w:top w:val="none" w:sz="0" w:space="0" w:color="auto"/>
        <w:left w:val="none" w:sz="0" w:space="0" w:color="auto"/>
        <w:bottom w:val="none" w:sz="0" w:space="0" w:color="auto"/>
        <w:right w:val="none" w:sz="0" w:space="0" w:color="auto"/>
      </w:divBdr>
    </w:div>
    <w:div w:id="418916251">
      <w:bodyDiv w:val="1"/>
      <w:marLeft w:val="0"/>
      <w:marRight w:val="0"/>
      <w:marTop w:val="0"/>
      <w:marBottom w:val="0"/>
      <w:divBdr>
        <w:top w:val="none" w:sz="0" w:space="0" w:color="auto"/>
        <w:left w:val="none" w:sz="0" w:space="0" w:color="auto"/>
        <w:bottom w:val="none" w:sz="0" w:space="0" w:color="auto"/>
        <w:right w:val="none" w:sz="0" w:space="0" w:color="auto"/>
      </w:divBdr>
    </w:div>
    <w:div w:id="419059048">
      <w:bodyDiv w:val="1"/>
      <w:marLeft w:val="0"/>
      <w:marRight w:val="0"/>
      <w:marTop w:val="0"/>
      <w:marBottom w:val="0"/>
      <w:divBdr>
        <w:top w:val="none" w:sz="0" w:space="0" w:color="auto"/>
        <w:left w:val="none" w:sz="0" w:space="0" w:color="auto"/>
        <w:bottom w:val="none" w:sz="0" w:space="0" w:color="auto"/>
        <w:right w:val="none" w:sz="0" w:space="0" w:color="auto"/>
      </w:divBdr>
    </w:div>
    <w:div w:id="429277227">
      <w:bodyDiv w:val="1"/>
      <w:marLeft w:val="0"/>
      <w:marRight w:val="0"/>
      <w:marTop w:val="0"/>
      <w:marBottom w:val="0"/>
      <w:divBdr>
        <w:top w:val="none" w:sz="0" w:space="0" w:color="auto"/>
        <w:left w:val="none" w:sz="0" w:space="0" w:color="auto"/>
        <w:bottom w:val="none" w:sz="0" w:space="0" w:color="auto"/>
        <w:right w:val="none" w:sz="0" w:space="0" w:color="auto"/>
      </w:divBdr>
    </w:div>
    <w:div w:id="429787368">
      <w:bodyDiv w:val="1"/>
      <w:marLeft w:val="0"/>
      <w:marRight w:val="0"/>
      <w:marTop w:val="0"/>
      <w:marBottom w:val="0"/>
      <w:divBdr>
        <w:top w:val="none" w:sz="0" w:space="0" w:color="auto"/>
        <w:left w:val="none" w:sz="0" w:space="0" w:color="auto"/>
        <w:bottom w:val="none" w:sz="0" w:space="0" w:color="auto"/>
        <w:right w:val="none" w:sz="0" w:space="0" w:color="auto"/>
      </w:divBdr>
    </w:div>
    <w:div w:id="445078221">
      <w:bodyDiv w:val="1"/>
      <w:marLeft w:val="0"/>
      <w:marRight w:val="0"/>
      <w:marTop w:val="0"/>
      <w:marBottom w:val="0"/>
      <w:divBdr>
        <w:top w:val="none" w:sz="0" w:space="0" w:color="auto"/>
        <w:left w:val="none" w:sz="0" w:space="0" w:color="auto"/>
        <w:bottom w:val="none" w:sz="0" w:space="0" w:color="auto"/>
        <w:right w:val="none" w:sz="0" w:space="0" w:color="auto"/>
      </w:divBdr>
    </w:div>
    <w:div w:id="449935414">
      <w:bodyDiv w:val="1"/>
      <w:marLeft w:val="0"/>
      <w:marRight w:val="0"/>
      <w:marTop w:val="0"/>
      <w:marBottom w:val="0"/>
      <w:divBdr>
        <w:top w:val="none" w:sz="0" w:space="0" w:color="auto"/>
        <w:left w:val="none" w:sz="0" w:space="0" w:color="auto"/>
        <w:bottom w:val="none" w:sz="0" w:space="0" w:color="auto"/>
        <w:right w:val="none" w:sz="0" w:space="0" w:color="auto"/>
      </w:divBdr>
      <w:divsChild>
        <w:div w:id="645863279">
          <w:marLeft w:val="0"/>
          <w:marRight w:val="0"/>
          <w:marTop w:val="0"/>
          <w:marBottom w:val="0"/>
          <w:divBdr>
            <w:top w:val="none" w:sz="0" w:space="0" w:color="auto"/>
            <w:left w:val="none" w:sz="0" w:space="0" w:color="auto"/>
            <w:bottom w:val="none" w:sz="0" w:space="0" w:color="auto"/>
            <w:right w:val="none" w:sz="0" w:space="0" w:color="auto"/>
          </w:divBdr>
        </w:div>
        <w:div w:id="1682049186">
          <w:marLeft w:val="0"/>
          <w:marRight w:val="0"/>
          <w:marTop w:val="0"/>
          <w:marBottom w:val="0"/>
          <w:divBdr>
            <w:top w:val="none" w:sz="0" w:space="0" w:color="auto"/>
            <w:left w:val="none" w:sz="0" w:space="0" w:color="auto"/>
            <w:bottom w:val="none" w:sz="0" w:space="0" w:color="auto"/>
            <w:right w:val="none" w:sz="0" w:space="0" w:color="auto"/>
          </w:divBdr>
        </w:div>
        <w:div w:id="1966540833">
          <w:marLeft w:val="0"/>
          <w:marRight w:val="0"/>
          <w:marTop w:val="0"/>
          <w:marBottom w:val="0"/>
          <w:divBdr>
            <w:top w:val="none" w:sz="0" w:space="0" w:color="auto"/>
            <w:left w:val="none" w:sz="0" w:space="0" w:color="auto"/>
            <w:bottom w:val="none" w:sz="0" w:space="0" w:color="auto"/>
            <w:right w:val="none" w:sz="0" w:space="0" w:color="auto"/>
          </w:divBdr>
        </w:div>
      </w:divsChild>
    </w:div>
    <w:div w:id="454982969">
      <w:bodyDiv w:val="1"/>
      <w:marLeft w:val="0"/>
      <w:marRight w:val="0"/>
      <w:marTop w:val="0"/>
      <w:marBottom w:val="0"/>
      <w:divBdr>
        <w:top w:val="none" w:sz="0" w:space="0" w:color="auto"/>
        <w:left w:val="none" w:sz="0" w:space="0" w:color="auto"/>
        <w:bottom w:val="none" w:sz="0" w:space="0" w:color="auto"/>
        <w:right w:val="none" w:sz="0" w:space="0" w:color="auto"/>
      </w:divBdr>
    </w:div>
    <w:div w:id="461458582">
      <w:bodyDiv w:val="1"/>
      <w:marLeft w:val="0"/>
      <w:marRight w:val="0"/>
      <w:marTop w:val="0"/>
      <w:marBottom w:val="0"/>
      <w:divBdr>
        <w:top w:val="none" w:sz="0" w:space="0" w:color="auto"/>
        <w:left w:val="none" w:sz="0" w:space="0" w:color="auto"/>
        <w:bottom w:val="none" w:sz="0" w:space="0" w:color="auto"/>
        <w:right w:val="none" w:sz="0" w:space="0" w:color="auto"/>
      </w:divBdr>
    </w:div>
    <w:div w:id="480733587">
      <w:bodyDiv w:val="1"/>
      <w:marLeft w:val="0"/>
      <w:marRight w:val="0"/>
      <w:marTop w:val="0"/>
      <w:marBottom w:val="0"/>
      <w:divBdr>
        <w:top w:val="none" w:sz="0" w:space="0" w:color="auto"/>
        <w:left w:val="none" w:sz="0" w:space="0" w:color="auto"/>
        <w:bottom w:val="none" w:sz="0" w:space="0" w:color="auto"/>
        <w:right w:val="none" w:sz="0" w:space="0" w:color="auto"/>
      </w:divBdr>
    </w:div>
    <w:div w:id="488911080">
      <w:bodyDiv w:val="1"/>
      <w:marLeft w:val="0"/>
      <w:marRight w:val="0"/>
      <w:marTop w:val="0"/>
      <w:marBottom w:val="0"/>
      <w:divBdr>
        <w:top w:val="none" w:sz="0" w:space="0" w:color="auto"/>
        <w:left w:val="none" w:sz="0" w:space="0" w:color="auto"/>
        <w:bottom w:val="none" w:sz="0" w:space="0" w:color="auto"/>
        <w:right w:val="none" w:sz="0" w:space="0" w:color="auto"/>
      </w:divBdr>
    </w:div>
    <w:div w:id="490297208">
      <w:bodyDiv w:val="1"/>
      <w:marLeft w:val="0"/>
      <w:marRight w:val="0"/>
      <w:marTop w:val="0"/>
      <w:marBottom w:val="0"/>
      <w:divBdr>
        <w:top w:val="none" w:sz="0" w:space="0" w:color="auto"/>
        <w:left w:val="none" w:sz="0" w:space="0" w:color="auto"/>
        <w:bottom w:val="none" w:sz="0" w:space="0" w:color="auto"/>
        <w:right w:val="none" w:sz="0" w:space="0" w:color="auto"/>
      </w:divBdr>
    </w:div>
    <w:div w:id="505902554">
      <w:bodyDiv w:val="1"/>
      <w:marLeft w:val="0"/>
      <w:marRight w:val="0"/>
      <w:marTop w:val="0"/>
      <w:marBottom w:val="0"/>
      <w:divBdr>
        <w:top w:val="none" w:sz="0" w:space="0" w:color="auto"/>
        <w:left w:val="none" w:sz="0" w:space="0" w:color="auto"/>
        <w:bottom w:val="none" w:sz="0" w:space="0" w:color="auto"/>
        <w:right w:val="none" w:sz="0" w:space="0" w:color="auto"/>
      </w:divBdr>
    </w:div>
    <w:div w:id="508301838">
      <w:bodyDiv w:val="1"/>
      <w:marLeft w:val="0"/>
      <w:marRight w:val="0"/>
      <w:marTop w:val="0"/>
      <w:marBottom w:val="0"/>
      <w:divBdr>
        <w:top w:val="none" w:sz="0" w:space="0" w:color="auto"/>
        <w:left w:val="none" w:sz="0" w:space="0" w:color="auto"/>
        <w:bottom w:val="none" w:sz="0" w:space="0" w:color="auto"/>
        <w:right w:val="none" w:sz="0" w:space="0" w:color="auto"/>
      </w:divBdr>
    </w:div>
    <w:div w:id="513807186">
      <w:bodyDiv w:val="1"/>
      <w:marLeft w:val="0"/>
      <w:marRight w:val="0"/>
      <w:marTop w:val="0"/>
      <w:marBottom w:val="0"/>
      <w:divBdr>
        <w:top w:val="none" w:sz="0" w:space="0" w:color="auto"/>
        <w:left w:val="none" w:sz="0" w:space="0" w:color="auto"/>
        <w:bottom w:val="none" w:sz="0" w:space="0" w:color="auto"/>
        <w:right w:val="none" w:sz="0" w:space="0" w:color="auto"/>
      </w:divBdr>
    </w:div>
    <w:div w:id="522478203">
      <w:bodyDiv w:val="1"/>
      <w:marLeft w:val="0"/>
      <w:marRight w:val="0"/>
      <w:marTop w:val="0"/>
      <w:marBottom w:val="0"/>
      <w:divBdr>
        <w:top w:val="none" w:sz="0" w:space="0" w:color="auto"/>
        <w:left w:val="none" w:sz="0" w:space="0" w:color="auto"/>
        <w:bottom w:val="none" w:sz="0" w:space="0" w:color="auto"/>
        <w:right w:val="none" w:sz="0" w:space="0" w:color="auto"/>
      </w:divBdr>
    </w:div>
    <w:div w:id="529606408">
      <w:bodyDiv w:val="1"/>
      <w:marLeft w:val="0"/>
      <w:marRight w:val="0"/>
      <w:marTop w:val="0"/>
      <w:marBottom w:val="0"/>
      <w:divBdr>
        <w:top w:val="none" w:sz="0" w:space="0" w:color="auto"/>
        <w:left w:val="none" w:sz="0" w:space="0" w:color="auto"/>
        <w:bottom w:val="none" w:sz="0" w:space="0" w:color="auto"/>
        <w:right w:val="none" w:sz="0" w:space="0" w:color="auto"/>
      </w:divBdr>
    </w:div>
    <w:div w:id="544097202">
      <w:bodyDiv w:val="1"/>
      <w:marLeft w:val="0"/>
      <w:marRight w:val="0"/>
      <w:marTop w:val="0"/>
      <w:marBottom w:val="0"/>
      <w:divBdr>
        <w:top w:val="none" w:sz="0" w:space="0" w:color="auto"/>
        <w:left w:val="none" w:sz="0" w:space="0" w:color="auto"/>
        <w:bottom w:val="none" w:sz="0" w:space="0" w:color="auto"/>
        <w:right w:val="none" w:sz="0" w:space="0" w:color="auto"/>
      </w:divBdr>
    </w:div>
    <w:div w:id="548951999">
      <w:bodyDiv w:val="1"/>
      <w:marLeft w:val="0"/>
      <w:marRight w:val="0"/>
      <w:marTop w:val="0"/>
      <w:marBottom w:val="0"/>
      <w:divBdr>
        <w:top w:val="none" w:sz="0" w:space="0" w:color="auto"/>
        <w:left w:val="none" w:sz="0" w:space="0" w:color="auto"/>
        <w:bottom w:val="none" w:sz="0" w:space="0" w:color="auto"/>
        <w:right w:val="none" w:sz="0" w:space="0" w:color="auto"/>
      </w:divBdr>
    </w:div>
    <w:div w:id="562062042">
      <w:bodyDiv w:val="1"/>
      <w:marLeft w:val="0"/>
      <w:marRight w:val="0"/>
      <w:marTop w:val="0"/>
      <w:marBottom w:val="0"/>
      <w:divBdr>
        <w:top w:val="none" w:sz="0" w:space="0" w:color="auto"/>
        <w:left w:val="none" w:sz="0" w:space="0" w:color="auto"/>
        <w:bottom w:val="none" w:sz="0" w:space="0" w:color="auto"/>
        <w:right w:val="none" w:sz="0" w:space="0" w:color="auto"/>
      </w:divBdr>
    </w:div>
    <w:div w:id="564023824">
      <w:bodyDiv w:val="1"/>
      <w:marLeft w:val="0"/>
      <w:marRight w:val="0"/>
      <w:marTop w:val="0"/>
      <w:marBottom w:val="0"/>
      <w:divBdr>
        <w:top w:val="none" w:sz="0" w:space="0" w:color="auto"/>
        <w:left w:val="none" w:sz="0" w:space="0" w:color="auto"/>
        <w:bottom w:val="none" w:sz="0" w:space="0" w:color="auto"/>
        <w:right w:val="none" w:sz="0" w:space="0" w:color="auto"/>
      </w:divBdr>
      <w:divsChild>
        <w:div w:id="86118566">
          <w:marLeft w:val="0"/>
          <w:marRight w:val="0"/>
          <w:marTop w:val="0"/>
          <w:marBottom w:val="0"/>
          <w:divBdr>
            <w:top w:val="none" w:sz="0" w:space="0" w:color="auto"/>
            <w:left w:val="none" w:sz="0" w:space="0" w:color="auto"/>
            <w:bottom w:val="none" w:sz="0" w:space="0" w:color="auto"/>
            <w:right w:val="none" w:sz="0" w:space="0" w:color="auto"/>
          </w:divBdr>
        </w:div>
        <w:div w:id="959848107">
          <w:marLeft w:val="0"/>
          <w:marRight w:val="0"/>
          <w:marTop w:val="0"/>
          <w:marBottom w:val="0"/>
          <w:divBdr>
            <w:top w:val="none" w:sz="0" w:space="0" w:color="auto"/>
            <w:left w:val="none" w:sz="0" w:space="0" w:color="auto"/>
            <w:bottom w:val="none" w:sz="0" w:space="0" w:color="auto"/>
            <w:right w:val="none" w:sz="0" w:space="0" w:color="auto"/>
          </w:divBdr>
        </w:div>
      </w:divsChild>
    </w:div>
    <w:div w:id="565185792">
      <w:bodyDiv w:val="1"/>
      <w:marLeft w:val="0"/>
      <w:marRight w:val="0"/>
      <w:marTop w:val="0"/>
      <w:marBottom w:val="0"/>
      <w:divBdr>
        <w:top w:val="none" w:sz="0" w:space="0" w:color="auto"/>
        <w:left w:val="none" w:sz="0" w:space="0" w:color="auto"/>
        <w:bottom w:val="none" w:sz="0" w:space="0" w:color="auto"/>
        <w:right w:val="none" w:sz="0" w:space="0" w:color="auto"/>
      </w:divBdr>
      <w:divsChild>
        <w:div w:id="274292958">
          <w:marLeft w:val="0"/>
          <w:marRight w:val="0"/>
          <w:marTop w:val="0"/>
          <w:marBottom w:val="0"/>
          <w:divBdr>
            <w:top w:val="none" w:sz="0" w:space="0" w:color="auto"/>
            <w:left w:val="none" w:sz="0" w:space="0" w:color="auto"/>
            <w:bottom w:val="none" w:sz="0" w:space="0" w:color="auto"/>
            <w:right w:val="none" w:sz="0" w:space="0" w:color="auto"/>
          </w:divBdr>
        </w:div>
        <w:div w:id="1294674801">
          <w:marLeft w:val="0"/>
          <w:marRight w:val="0"/>
          <w:marTop w:val="0"/>
          <w:marBottom w:val="0"/>
          <w:divBdr>
            <w:top w:val="none" w:sz="0" w:space="0" w:color="auto"/>
            <w:left w:val="none" w:sz="0" w:space="0" w:color="auto"/>
            <w:bottom w:val="none" w:sz="0" w:space="0" w:color="auto"/>
            <w:right w:val="none" w:sz="0" w:space="0" w:color="auto"/>
          </w:divBdr>
        </w:div>
      </w:divsChild>
    </w:div>
    <w:div w:id="566457188">
      <w:bodyDiv w:val="1"/>
      <w:marLeft w:val="0"/>
      <w:marRight w:val="0"/>
      <w:marTop w:val="0"/>
      <w:marBottom w:val="0"/>
      <w:divBdr>
        <w:top w:val="none" w:sz="0" w:space="0" w:color="auto"/>
        <w:left w:val="none" w:sz="0" w:space="0" w:color="auto"/>
        <w:bottom w:val="none" w:sz="0" w:space="0" w:color="auto"/>
        <w:right w:val="none" w:sz="0" w:space="0" w:color="auto"/>
      </w:divBdr>
      <w:divsChild>
        <w:div w:id="277764639">
          <w:marLeft w:val="0"/>
          <w:marRight w:val="0"/>
          <w:marTop w:val="0"/>
          <w:marBottom w:val="0"/>
          <w:divBdr>
            <w:top w:val="none" w:sz="0" w:space="0" w:color="auto"/>
            <w:left w:val="none" w:sz="0" w:space="0" w:color="auto"/>
            <w:bottom w:val="none" w:sz="0" w:space="0" w:color="auto"/>
            <w:right w:val="none" w:sz="0" w:space="0" w:color="auto"/>
          </w:divBdr>
        </w:div>
        <w:div w:id="1756970556">
          <w:marLeft w:val="0"/>
          <w:marRight w:val="0"/>
          <w:marTop w:val="0"/>
          <w:marBottom w:val="0"/>
          <w:divBdr>
            <w:top w:val="none" w:sz="0" w:space="0" w:color="auto"/>
            <w:left w:val="none" w:sz="0" w:space="0" w:color="auto"/>
            <w:bottom w:val="none" w:sz="0" w:space="0" w:color="auto"/>
            <w:right w:val="none" w:sz="0" w:space="0" w:color="auto"/>
          </w:divBdr>
        </w:div>
        <w:div w:id="2048723384">
          <w:marLeft w:val="0"/>
          <w:marRight w:val="0"/>
          <w:marTop w:val="0"/>
          <w:marBottom w:val="0"/>
          <w:divBdr>
            <w:top w:val="none" w:sz="0" w:space="0" w:color="auto"/>
            <w:left w:val="none" w:sz="0" w:space="0" w:color="auto"/>
            <w:bottom w:val="none" w:sz="0" w:space="0" w:color="auto"/>
            <w:right w:val="none" w:sz="0" w:space="0" w:color="auto"/>
          </w:divBdr>
        </w:div>
      </w:divsChild>
    </w:div>
    <w:div w:id="582421906">
      <w:bodyDiv w:val="1"/>
      <w:marLeft w:val="0"/>
      <w:marRight w:val="0"/>
      <w:marTop w:val="0"/>
      <w:marBottom w:val="0"/>
      <w:divBdr>
        <w:top w:val="none" w:sz="0" w:space="0" w:color="auto"/>
        <w:left w:val="none" w:sz="0" w:space="0" w:color="auto"/>
        <w:bottom w:val="none" w:sz="0" w:space="0" w:color="auto"/>
        <w:right w:val="none" w:sz="0" w:space="0" w:color="auto"/>
      </w:divBdr>
    </w:div>
    <w:div w:id="588737797">
      <w:bodyDiv w:val="1"/>
      <w:marLeft w:val="0"/>
      <w:marRight w:val="0"/>
      <w:marTop w:val="0"/>
      <w:marBottom w:val="0"/>
      <w:divBdr>
        <w:top w:val="none" w:sz="0" w:space="0" w:color="auto"/>
        <w:left w:val="none" w:sz="0" w:space="0" w:color="auto"/>
        <w:bottom w:val="none" w:sz="0" w:space="0" w:color="auto"/>
        <w:right w:val="none" w:sz="0" w:space="0" w:color="auto"/>
      </w:divBdr>
    </w:div>
    <w:div w:id="595527167">
      <w:bodyDiv w:val="1"/>
      <w:marLeft w:val="0"/>
      <w:marRight w:val="0"/>
      <w:marTop w:val="0"/>
      <w:marBottom w:val="0"/>
      <w:divBdr>
        <w:top w:val="none" w:sz="0" w:space="0" w:color="auto"/>
        <w:left w:val="none" w:sz="0" w:space="0" w:color="auto"/>
        <w:bottom w:val="none" w:sz="0" w:space="0" w:color="auto"/>
        <w:right w:val="none" w:sz="0" w:space="0" w:color="auto"/>
      </w:divBdr>
      <w:divsChild>
        <w:div w:id="724261194">
          <w:marLeft w:val="0"/>
          <w:marRight w:val="0"/>
          <w:marTop w:val="0"/>
          <w:marBottom w:val="0"/>
          <w:divBdr>
            <w:top w:val="none" w:sz="0" w:space="0" w:color="auto"/>
            <w:left w:val="none" w:sz="0" w:space="0" w:color="auto"/>
            <w:bottom w:val="none" w:sz="0" w:space="0" w:color="auto"/>
            <w:right w:val="none" w:sz="0" w:space="0" w:color="auto"/>
          </w:divBdr>
        </w:div>
        <w:div w:id="1421218928">
          <w:marLeft w:val="0"/>
          <w:marRight w:val="0"/>
          <w:marTop w:val="0"/>
          <w:marBottom w:val="0"/>
          <w:divBdr>
            <w:top w:val="none" w:sz="0" w:space="0" w:color="auto"/>
            <w:left w:val="none" w:sz="0" w:space="0" w:color="auto"/>
            <w:bottom w:val="none" w:sz="0" w:space="0" w:color="auto"/>
            <w:right w:val="none" w:sz="0" w:space="0" w:color="auto"/>
          </w:divBdr>
        </w:div>
        <w:div w:id="2110349436">
          <w:marLeft w:val="0"/>
          <w:marRight w:val="0"/>
          <w:marTop w:val="0"/>
          <w:marBottom w:val="0"/>
          <w:divBdr>
            <w:top w:val="none" w:sz="0" w:space="0" w:color="auto"/>
            <w:left w:val="none" w:sz="0" w:space="0" w:color="auto"/>
            <w:bottom w:val="none" w:sz="0" w:space="0" w:color="auto"/>
            <w:right w:val="none" w:sz="0" w:space="0" w:color="auto"/>
          </w:divBdr>
        </w:div>
      </w:divsChild>
    </w:div>
    <w:div w:id="602735525">
      <w:bodyDiv w:val="1"/>
      <w:marLeft w:val="0"/>
      <w:marRight w:val="0"/>
      <w:marTop w:val="0"/>
      <w:marBottom w:val="0"/>
      <w:divBdr>
        <w:top w:val="none" w:sz="0" w:space="0" w:color="auto"/>
        <w:left w:val="none" w:sz="0" w:space="0" w:color="auto"/>
        <w:bottom w:val="none" w:sz="0" w:space="0" w:color="auto"/>
        <w:right w:val="none" w:sz="0" w:space="0" w:color="auto"/>
      </w:divBdr>
    </w:div>
    <w:div w:id="604465070">
      <w:bodyDiv w:val="1"/>
      <w:marLeft w:val="0"/>
      <w:marRight w:val="0"/>
      <w:marTop w:val="0"/>
      <w:marBottom w:val="0"/>
      <w:divBdr>
        <w:top w:val="none" w:sz="0" w:space="0" w:color="auto"/>
        <w:left w:val="none" w:sz="0" w:space="0" w:color="auto"/>
        <w:bottom w:val="none" w:sz="0" w:space="0" w:color="auto"/>
        <w:right w:val="none" w:sz="0" w:space="0" w:color="auto"/>
      </w:divBdr>
      <w:divsChild>
        <w:div w:id="288706361">
          <w:marLeft w:val="0"/>
          <w:marRight w:val="0"/>
          <w:marTop w:val="0"/>
          <w:marBottom w:val="0"/>
          <w:divBdr>
            <w:top w:val="none" w:sz="0" w:space="0" w:color="auto"/>
            <w:left w:val="none" w:sz="0" w:space="0" w:color="auto"/>
            <w:bottom w:val="none" w:sz="0" w:space="0" w:color="auto"/>
            <w:right w:val="none" w:sz="0" w:space="0" w:color="auto"/>
          </w:divBdr>
        </w:div>
        <w:div w:id="297952934">
          <w:marLeft w:val="0"/>
          <w:marRight w:val="0"/>
          <w:marTop w:val="0"/>
          <w:marBottom w:val="0"/>
          <w:divBdr>
            <w:top w:val="none" w:sz="0" w:space="0" w:color="auto"/>
            <w:left w:val="none" w:sz="0" w:space="0" w:color="auto"/>
            <w:bottom w:val="none" w:sz="0" w:space="0" w:color="auto"/>
            <w:right w:val="none" w:sz="0" w:space="0" w:color="auto"/>
          </w:divBdr>
        </w:div>
        <w:div w:id="1269778686">
          <w:marLeft w:val="0"/>
          <w:marRight w:val="0"/>
          <w:marTop w:val="0"/>
          <w:marBottom w:val="0"/>
          <w:divBdr>
            <w:top w:val="none" w:sz="0" w:space="0" w:color="auto"/>
            <w:left w:val="none" w:sz="0" w:space="0" w:color="auto"/>
            <w:bottom w:val="none" w:sz="0" w:space="0" w:color="auto"/>
            <w:right w:val="none" w:sz="0" w:space="0" w:color="auto"/>
          </w:divBdr>
        </w:div>
      </w:divsChild>
    </w:div>
    <w:div w:id="625433711">
      <w:bodyDiv w:val="1"/>
      <w:marLeft w:val="0"/>
      <w:marRight w:val="0"/>
      <w:marTop w:val="0"/>
      <w:marBottom w:val="0"/>
      <w:divBdr>
        <w:top w:val="none" w:sz="0" w:space="0" w:color="auto"/>
        <w:left w:val="none" w:sz="0" w:space="0" w:color="auto"/>
        <w:bottom w:val="none" w:sz="0" w:space="0" w:color="auto"/>
        <w:right w:val="none" w:sz="0" w:space="0" w:color="auto"/>
      </w:divBdr>
    </w:div>
    <w:div w:id="644549975">
      <w:bodyDiv w:val="1"/>
      <w:marLeft w:val="0"/>
      <w:marRight w:val="0"/>
      <w:marTop w:val="0"/>
      <w:marBottom w:val="0"/>
      <w:divBdr>
        <w:top w:val="none" w:sz="0" w:space="0" w:color="auto"/>
        <w:left w:val="none" w:sz="0" w:space="0" w:color="auto"/>
        <w:bottom w:val="none" w:sz="0" w:space="0" w:color="auto"/>
        <w:right w:val="none" w:sz="0" w:space="0" w:color="auto"/>
      </w:divBdr>
    </w:div>
    <w:div w:id="646009937">
      <w:bodyDiv w:val="1"/>
      <w:marLeft w:val="0"/>
      <w:marRight w:val="0"/>
      <w:marTop w:val="0"/>
      <w:marBottom w:val="0"/>
      <w:divBdr>
        <w:top w:val="none" w:sz="0" w:space="0" w:color="auto"/>
        <w:left w:val="none" w:sz="0" w:space="0" w:color="auto"/>
        <w:bottom w:val="none" w:sz="0" w:space="0" w:color="auto"/>
        <w:right w:val="none" w:sz="0" w:space="0" w:color="auto"/>
      </w:divBdr>
      <w:divsChild>
        <w:div w:id="233586594">
          <w:marLeft w:val="0"/>
          <w:marRight w:val="0"/>
          <w:marTop w:val="0"/>
          <w:marBottom w:val="0"/>
          <w:divBdr>
            <w:top w:val="none" w:sz="0" w:space="0" w:color="auto"/>
            <w:left w:val="none" w:sz="0" w:space="0" w:color="auto"/>
            <w:bottom w:val="none" w:sz="0" w:space="0" w:color="auto"/>
            <w:right w:val="none" w:sz="0" w:space="0" w:color="auto"/>
          </w:divBdr>
        </w:div>
        <w:div w:id="307630665">
          <w:marLeft w:val="0"/>
          <w:marRight w:val="0"/>
          <w:marTop w:val="0"/>
          <w:marBottom w:val="0"/>
          <w:divBdr>
            <w:top w:val="none" w:sz="0" w:space="0" w:color="auto"/>
            <w:left w:val="none" w:sz="0" w:space="0" w:color="auto"/>
            <w:bottom w:val="none" w:sz="0" w:space="0" w:color="auto"/>
            <w:right w:val="none" w:sz="0" w:space="0" w:color="auto"/>
          </w:divBdr>
        </w:div>
        <w:div w:id="361129746">
          <w:marLeft w:val="0"/>
          <w:marRight w:val="0"/>
          <w:marTop w:val="0"/>
          <w:marBottom w:val="0"/>
          <w:divBdr>
            <w:top w:val="none" w:sz="0" w:space="0" w:color="auto"/>
            <w:left w:val="none" w:sz="0" w:space="0" w:color="auto"/>
            <w:bottom w:val="none" w:sz="0" w:space="0" w:color="auto"/>
            <w:right w:val="none" w:sz="0" w:space="0" w:color="auto"/>
          </w:divBdr>
        </w:div>
        <w:div w:id="408767521">
          <w:marLeft w:val="0"/>
          <w:marRight w:val="0"/>
          <w:marTop w:val="0"/>
          <w:marBottom w:val="0"/>
          <w:divBdr>
            <w:top w:val="none" w:sz="0" w:space="0" w:color="auto"/>
            <w:left w:val="none" w:sz="0" w:space="0" w:color="auto"/>
            <w:bottom w:val="none" w:sz="0" w:space="0" w:color="auto"/>
            <w:right w:val="none" w:sz="0" w:space="0" w:color="auto"/>
          </w:divBdr>
        </w:div>
        <w:div w:id="427703143">
          <w:marLeft w:val="0"/>
          <w:marRight w:val="0"/>
          <w:marTop w:val="0"/>
          <w:marBottom w:val="0"/>
          <w:divBdr>
            <w:top w:val="none" w:sz="0" w:space="0" w:color="auto"/>
            <w:left w:val="none" w:sz="0" w:space="0" w:color="auto"/>
            <w:bottom w:val="none" w:sz="0" w:space="0" w:color="auto"/>
            <w:right w:val="none" w:sz="0" w:space="0" w:color="auto"/>
          </w:divBdr>
        </w:div>
        <w:div w:id="1056129419">
          <w:marLeft w:val="0"/>
          <w:marRight w:val="0"/>
          <w:marTop w:val="0"/>
          <w:marBottom w:val="0"/>
          <w:divBdr>
            <w:top w:val="none" w:sz="0" w:space="0" w:color="auto"/>
            <w:left w:val="none" w:sz="0" w:space="0" w:color="auto"/>
            <w:bottom w:val="none" w:sz="0" w:space="0" w:color="auto"/>
            <w:right w:val="none" w:sz="0" w:space="0" w:color="auto"/>
          </w:divBdr>
        </w:div>
        <w:div w:id="2000304645">
          <w:marLeft w:val="0"/>
          <w:marRight w:val="0"/>
          <w:marTop w:val="0"/>
          <w:marBottom w:val="0"/>
          <w:divBdr>
            <w:top w:val="none" w:sz="0" w:space="0" w:color="auto"/>
            <w:left w:val="none" w:sz="0" w:space="0" w:color="auto"/>
            <w:bottom w:val="none" w:sz="0" w:space="0" w:color="auto"/>
            <w:right w:val="none" w:sz="0" w:space="0" w:color="auto"/>
          </w:divBdr>
        </w:div>
      </w:divsChild>
    </w:div>
    <w:div w:id="665976895">
      <w:bodyDiv w:val="1"/>
      <w:marLeft w:val="0"/>
      <w:marRight w:val="0"/>
      <w:marTop w:val="0"/>
      <w:marBottom w:val="0"/>
      <w:divBdr>
        <w:top w:val="none" w:sz="0" w:space="0" w:color="auto"/>
        <w:left w:val="none" w:sz="0" w:space="0" w:color="auto"/>
        <w:bottom w:val="none" w:sz="0" w:space="0" w:color="auto"/>
        <w:right w:val="none" w:sz="0" w:space="0" w:color="auto"/>
      </w:divBdr>
      <w:divsChild>
        <w:div w:id="1031802999">
          <w:marLeft w:val="0"/>
          <w:marRight w:val="0"/>
          <w:marTop w:val="0"/>
          <w:marBottom w:val="0"/>
          <w:divBdr>
            <w:top w:val="none" w:sz="0" w:space="0" w:color="auto"/>
            <w:left w:val="none" w:sz="0" w:space="0" w:color="auto"/>
            <w:bottom w:val="none" w:sz="0" w:space="0" w:color="auto"/>
            <w:right w:val="none" w:sz="0" w:space="0" w:color="auto"/>
          </w:divBdr>
        </w:div>
        <w:div w:id="790973226">
          <w:marLeft w:val="0"/>
          <w:marRight w:val="0"/>
          <w:marTop w:val="0"/>
          <w:marBottom w:val="0"/>
          <w:divBdr>
            <w:top w:val="none" w:sz="0" w:space="0" w:color="auto"/>
            <w:left w:val="none" w:sz="0" w:space="0" w:color="auto"/>
            <w:bottom w:val="none" w:sz="0" w:space="0" w:color="auto"/>
            <w:right w:val="none" w:sz="0" w:space="0" w:color="auto"/>
          </w:divBdr>
          <w:divsChild>
            <w:div w:id="2009940002">
              <w:marLeft w:val="0"/>
              <w:marRight w:val="0"/>
              <w:marTop w:val="0"/>
              <w:marBottom w:val="0"/>
              <w:divBdr>
                <w:top w:val="none" w:sz="0" w:space="0" w:color="auto"/>
                <w:left w:val="none" w:sz="0" w:space="0" w:color="auto"/>
                <w:bottom w:val="none" w:sz="0" w:space="0" w:color="auto"/>
                <w:right w:val="none" w:sz="0" w:space="0" w:color="auto"/>
              </w:divBdr>
            </w:div>
            <w:div w:id="998267786">
              <w:marLeft w:val="0"/>
              <w:marRight w:val="0"/>
              <w:marTop w:val="0"/>
              <w:marBottom w:val="0"/>
              <w:divBdr>
                <w:top w:val="none" w:sz="0" w:space="0" w:color="auto"/>
                <w:left w:val="none" w:sz="0" w:space="0" w:color="auto"/>
                <w:bottom w:val="none" w:sz="0" w:space="0" w:color="auto"/>
                <w:right w:val="none" w:sz="0" w:space="0" w:color="auto"/>
              </w:divBdr>
            </w:div>
            <w:div w:id="142551539">
              <w:marLeft w:val="0"/>
              <w:marRight w:val="0"/>
              <w:marTop w:val="0"/>
              <w:marBottom w:val="0"/>
              <w:divBdr>
                <w:top w:val="none" w:sz="0" w:space="0" w:color="auto"/>
                <w:left w:val="none" w:sz="0" w:space="0" w:color="auto"/>
                <w:bottom w:val="none" w:sz="0" w:space="0" w:color="auto"/>
                <w:right w:val="none" w:sz="0" w:space="0" w:color="auto"/>
              </w:divBdr>
            </w:div>
            <w:div w:id="824050590">
              <w:marLeft w:val="0"/>
              <w:marRight w:val="0"/>
              <w:marTop w:val="0"/>
              <w:marBottom w:val="0"/>
              <w:divBdr>
                <w:top w:val="none" w:sz="0" w:space="0" w:color="auto"/>
                <w:left w:val="none" w:sz="0" w:space="0" w:color="auto"/>
                <w:bottom w:val="none" w:sz="0" w:space="0" w:color="auto"/>
                <w:right w:val="none" w:sz="0" w:space="0" w:color="auto"/>
              </w:divBdr>
            </w:div>
            <w:div w:id="179008897">
              <w:marLeft w:val="0"/>
              <w:marRight w:val="0"/>
              <w:marTop w:val="0"/>
              <w:marBottom w:val="0"/>
              <w:divBdr>
                <w:top w:val="none" w:sz="0" w:space="0" w:color="auto"/>
                <w:left w:val="none" w:sz="0" w:space="0" w:color="auto"/>
                <w:bottom w:val="none" w:sz="0" w:space="0" w:color="auto"/>
                <w:right w:val="none" w:sz="0" w:space="0" w:color="auto"/>
              </w:divBdr>
            </w:div>
            <w:div w:id="65543258">
              <w:marLeft w:val="0"/>
              <w:marRight w:val="0"/>
              <w:marTop w:val="0"/>
              <w:marBottom w:val="0"/>
              <w:divBdr>
                <w:top w:val="none" w:sz="0" w:space="0" w:color="auto"/>
                <w:left w:val="none" w:sz="0" w:space="0" w:color="auto"/>
                <w:bottom w:val="none" w:sz="0" w:space="0" w:color="auto"/>
                <w:right w:val="none" w:sz="0" w:space="0" w:color="auto"/>
              </w:divBdr>
            </w:div>
            <w:div w:id="2126120958">
              <w:marLeft w:val="0"/>
              <w:marRight w:val="0"/>
              <w:marTop w:val="0"/>
              <w:marBottom w:val="0"/>
              <w:divBdr>
                <w:top w:val="none" w:sz="0" w:space="0" w:color="auto"/>
                <w:left w:val="none" w:sz="0" w:space="0" w:color="auto"/>
                <w:bottom w:val="none" w:sz="0" w:space="0" w:color="auto"/>
                <w:right w:val="none" w:sz="0" w:space="0" w:color="auto"/>
              </w:divBdr>
            </w:div>
            <w:div w:id="951745927">
              <w:marLeft w:val="0"/>
              <w:marRight w:val="0"/>
              <w:marTop w:val="0"/>
              <w:marBottom w:val="0"/>
              <w:divBdr>
                <w:top w:val="none" w:sz="0" w:space="0" w:color="auto"/>
                <w:left w:val="none" w:sz="0" w:space="0" w:color="auto"/>
                <w:bottom w:val="none" w:sz="0" w:space="0" w:color="auto"/>
                <w:right w:val="none" w:sz="0" w:space="0" w:color="auto"/>
              </w:divBdr>
            </w:div>
            <w:div w:id="1062362067">
              <w:marLeft w:val="0"/>
              <w:marRight w:val="0"/>
              <w:marTop w:val="0"/>
              <w:marBottom w:val="0"/>
              <w:divBdr>
                <w:top w:val="none" w:sz="0" w:space="0" w:color="auto"/>
                <w:left w:val="none" w:sz="0" w:space="0" w:color="auto"/>
                <w:bottom w:val="none" w:sz="0" w:space="0" w:color="auto"/>
                <w:right w:val="none" w:sz="0" w:space="0" w:color="auto"/>
              </w:divBdr>
            </w:div>
            <w:div w:id="557009854">
              <w:marLeft w:val="0"/>
              <w:marRight w:val="0"/>
              <w:marTop w:val="0"/>
              <w:marBottom w:val="0"/>
              <w:divBdr>
                <w:top w:val="none" w:sz="0" w:space="0" w:color="auto"/>
                <w:left w:val="none" w:sz="0" w:space="0" w:color="auto"/>
                <w:bottom w:val="none" w:sz="0" w:space="0" w:color="auto"/>
                <w:right w:val="none" w:sz="0" w:space="0" w:color="auto"/>
              </w:divBdr>
            </w:div>
            <w:div w:id="310526486">
              <w:marLeft w:val="0"/>
              <w:marRight w:val="0"/>
              <w:marTop w:val="0"/>
              <w:marBottom w:val="0"/>
              <w:divBdr>
                <w:top w:val="none" w:sz="0" w:space="0" w:color="auto"/>
                <w:left w:val="none" w:sz="0" w:space="0" w:color="auto"/>
                <w:bottom w:val="none" w:sz="0" w:space="0" w:color="auto"/>
                <w:right w:val="none" w:sz="0" w:space="0" w:color="auto"/>
              </w:divBdr>
            </w:div>
            <w:div w:id="1133599667">
              <w:marLeft w:val="0"/>
              <w:marRight w:val="0"/>
              <w:marTop w:val="0"/>
              <w:marBottom w:val="0"/>
              <w:divBdr>
                <w:top w:val="none" w:sz="0" w:space="0" w:color="auto"/>
                <w:left w:val="none" w:sz="0" w:space="0" w:color="auto"/>
                <w:bottom w:val="none" w:sz="0" w:space="0" w:color="auto"/>
                <w:right w:val="none" w:sz="0" w:space="0" w:color="auto"/>
              </w:divBdr>
            </w:div>
            <w:div w:id="1758214737">
              <w:marLeft w:val="0"/>
              <w:marRight w:val="0"/>
              <w:marTop w:val="0"/>
              <w:marBottom w:val="0"/>
              <w:divBdr>
                <w:top w:val="none" w:sz="0" w:space="0" w:color="auto"/>
                <w:left w:val="none" w:sz="0" w:space="0" w:color="auto"/>
                <w:bottom w:val="none" w:sz="0" w:space="0" w:color="auto"/>
                <w:right w:val="none" w:sz="0" w:space="0" w:color="auto"/>
              </w:divBdr>
            </w:div>
            <w:div w:id="310444670">
              <w:marLeft w:val="0"/>
              <w:marRight w:val="0"/>
              <w:marTop w:val="0"/>
              <w:marBottom w:val="0"/>
              <w:divBdr>
                <w:top w:val="none" w:sz="0" w:space="0" w:color="auto"/>
                <w:left w:val="none" w:sz="0" w:space="0" w:color="auto"/>
                <w:bottom w:val="none" w:sz="0" w:space="0" w:color="auto"/>
                <w:right w:val="none" w:sz="0" w:space="0" w:color="auto"/>
              </w:divBdr>
            </w:div>
            <w:div w:id="6543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3933">
      <w:bodyDiv w:val="1"/>
      <w:marLeft w:val="0"/>
      <w:marRight w:val="0"/>
      <w:marTop w:val="0"/>
      <w:marBottom w:val="0"/>
      <w:divBdr>
        <w:top w:val="none" w:sz="0" w:space="0" w:color="auto"/>
        <w:left w:val="none" w:sz="0" w:space="0" w:color="auto"/>
        <w:bottom w:val="none" w:sz="0" w:space="0" w:color="auto"/>
        <w:right w:val="none" w:sz="0" w:space="0" w:color="auto"/>
      </w:divBdr>
      <w:divsChild>
        <w:div w:id="566888367">
          <w:marLeft w:val="0"/>
          <w:marRight w:val="0"/>
          <w:marTop w:val="0"/>
          <w:marBottom w:val="0"/>
          <w:divBdr>
            <w:top w:val="none" w:sz="0" w:space="0" w:color="auto"/>
            <w:left w:val="none" w:sz="0" w:space="0" w:color="auto"/>
            <w:bottom w:val="none" w:sz="0" w:space="0" w:color="auto"/>
            <w:right w:val="none" w:sz="0" w:space="0" w:color="auto"/>
          </w:divBdr>
        </w:div>
        <w:div w:id="1482041635">
          <w:marLeft w:val="0"/>
          <w:marRight w:val="0"/>
          <w:marTop w:val="0"/>
          <w:marBottom w:val="0"/>
          <w:divBdr>
            <w:top w:val="none" w:sz="0" w:space="0" w:color="auto"/>
            <w:left w:val="none" w:sz="0" w:space="0" w:color="auto"/>
            <w:bottom w:val="none" w:sz="0" w:space="0" w:color="auto"/>
            <w:right w:val="none" w:sz="0" w:space="0" w:color="auto"/>
          </w:divBdr>
        </w:div>
      </w:divsChild>
    </w:div>
    <w:div w:id="676229755">
      <w:bodyDiv w:val="1"/>
      <w:marLeft w:val="0"/>
      <w:marRight w:val="0"/>
      <w:marTop w:val="0"/>
      <w:marBottom w:val="0"/>
      <w:divBdr>
        <w:top w:val="none" w:sz="0" w:space="0" w:color="auto"/>
        <w:left w:val="none" w:sz="0" w:space="0" w:color="auto"/>
        <w:bottom w:val="none" w:sz="0" w:space="0" w:color="auto"/>
        <w:right w:val="none" w:sz="0" w:space="0" w:color="auto"/>
      </w:divBdr>
    </w:div>
    <w:div w:id="698822103">
      <w:bodyDiv w:val="1"/>
      <w:marLeft w:val="0"/>
      <w:marRight w:val="0"/>
      <w:marTop w:val="0"/>
      <w:marBottom w:val="0"/>
      <w:divBdr>
        <w:top w:val="none" w:sz="0" w:space="0" w:color="auto"/>
        <w:left w:val="none" w:sz="0" w:space="0" w:color="auto"/>
        <w:bottom w:val="none" w:sz="0" w:space="0" w:color="auto"/>
        <w:right w:val="none" w:sz="0" w:space="0" w:color="auto"/>
      </w:divBdr>
    </w:div>
    <w:div w:id="700476392">
      <w:bodyDiv w:val="1"/>
      <w:marLeft w:val="0"/>
      <w:marRight w:val="0"/>
      <w:marTop w:val="0"/>
      <w:marBottom w:val="0"/>
      <w:divBdr>
        <w:top w:val="none" w:sz="0" w:space="0" w:color="auto"/>
        <w:left w:val="none" w:sz="0" w:space="0" w:color="auto"/>
        <w:bottom w:val="none" w:sz="0" w:space="0" w:color="auto"/>
        <w:right w:val="none" w:sz="0" w:space="0" w:color="auto"/>
      </w:divBdr>
    </w:div>
    <w:div w:id="716667612">
      <w:bodyDiv w:val="1"/>
      <w:marLeft w:val="0"/>
      <w:marRight w:val="0"/>
      <w:marTop w:val="0"/>
      <w:marBottom w:val="0"/>
      <w:divBdr>
        <w:top w:val="none" w:sz="0" w:space="0" w:color="auto"/>
        <w:left w:val="none" w:sz="0" w:space="0" w:color="auto"/>
        <w:bottom w:val="none" w:sz="0" w:space="0" w:color="auto"/>
        <w:right w:val="none" w:sz="0" w:space="0" w:color="auto"/>
      </w:divBdr>
      <w:divsChild>
        <w:div w:id="514730008">
          <w:marLeft w:val="0"/>
          <w:marRight w:val="0"/>
          <w:marTop w:val="0"/>
          <w:marBottom w:val="0"/>
          <w:divBdr>
            <w:top w:val="none" w:sz="0" w:space="0" w:color="auto"/>
            <w:left w:val="none" w:sz="0" w:space="0" w:color="auto"/>
            <w:bottom w:val="none" w:sz="0" w:space="0" w:color="auto"/>
            <w:right w:val="none" w:sz="0" w:space="0" w:color="auto"/>
          </w:divBdr>
          <w:divsChild>
            <w:div w:id="1543667358">
              <w:marLeft w:val="0"/>
              <w:marRight w:val="0"/>
              <w:marTop w:val="0"/>
              <w:marBottom w:val="0"/>
              <w:divBdr>
                <w:top w:val="none" w:sz="0" w:space="0" w:color="auto"/>
                <w:left w:val="none" w:sz="0" w:space="0" w:color="auto"/>
                <w:bottom w:val="none" w:sz="0" w:space="0" w:color="auto"/>
                <w:right w:val="none" w:sz="0" w:space="0" w:color="auto"/>
              </w:divBdr>
              <w:divsChild>
                <w:div w:id="1814635471">
                  <w:marLeft w:val="0"/>
                  <w:marRight w:val="0"/>
                  <w:marTop w:val="0"/>
                  <w:marBottom w:val="0"/>
                  <w:divBdr>
                    <w:top w:val="none" w:sz="0" w:space="0" w:color="auto"/>
                    <w:left w:val="none" w:sz="0" w:space="0" w:color="auto"/>
                    <w:bottom w:val="none" w:sz="0" w:space="0" w:color="auto"/>
                    <w:right w:val="none" w:sz="0" w:space="0" w:color="auto"/>
                  </w:divBdr>
                  <w:divsChild>
                    <w:div w:id="52850108">
                      <w:marLeft w:val="0"/>
                      <w:marRight w:val="0"/>
                      <w:marTop w:val="240"/>
                      <w:marBottom w:val="0"/>
                      <w:divBdr>
                        <w:top w:val="none" w:sz="0" w:space="0" w:color="auto"/>
                        <w:left w:val="none" w:sz="0" w:space="0" w:color="auto"/>
                        <w:bottom w:val="none" w:sz="0" w:space="0" w:color="auto"/>
                        <w:right w:val="none" w:sz="0" w:space="0" w:color="auto"/>
                      </w:divBdr>
                      <w:divsChild>
                        <w:div w:id="883522779">
                          <w:marLeft w:val="0"/>
                          <w:marRight w:val="0"/>
                          <w:marTop w:val="0"/>
                          <w:marBottom w:val="0"/>
                          <w:divBdr>
                            <w:top w:val="none" w:sz="0" w:space="0" w:color="auto"/>
                            <w:left w:val="none" w:sz="0" w:space="0" w:color="auto"/>
                            <w:bottom w:val="none" w:sz="0" w:space="0" w:color="auto"/>
                            <w:right w:val="none" w:sz="0" w:space="0" w:color="auto"/>
                          </w:divBdr>
                          <w:divsChild>
                            <w:div w:id="1158041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984817233">
                      <w:marLeft w:val="0"/>
                      <w:marRight w:val="0"/>
                      <w:marTop w:val="0"/>
                      <w:marBottom w:val="0"/>
                      <w:divBdr>
                        <w:top w:val="none" w:sz="0" w:space="0" w:color="auto"/>
                        <w:left w:val="none" w:sz="0" w:space="0" w:color="auto"/>
                        <w:bottom w:val="none" w:sz="0" w:space="0" w:color="auto"/>
                        <w:right w:val="none" w:sz="0" w:space="0" w:color="auto"/>
                      </w:divBdr>
                      <w:divsChild>
                        <w:div w:id="186813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000171">
          <w:marLeft w:val="0"/>
          <w:marRight w:val="0"/>
          <w:marTop w:val="0"/>
          <w:marBottom w:val="0"/>
          <w:divBdr>
            <w:top w:val="none" w:sz="0" w:space="0" w:color="auto"/>
            <w:left w:val="none" w:sz="0" w:space="0" w:color="auto"/>
            <w:bottom w:val="none" w:sz="0" w:space="0" w:color="auto"/>
            <w:right w:val="none" w:sz="0" w:space="0" w:color="auto"/>
          </w:divBdr>
          <w:divsChild>
            <w:div w:id="1847356451">
              <w:marLeft w:val="0"/>
              <w:marRight w:val="0"/>
              <w:marTop w:val="0"/>
              <w:marBottom w:val="0"/>
              <w:divBdr>
                <w:top w:val="none" w:sz="0" w:space="0" w:color="auto"/>
                <w:left w:val="none" w:sz="0" w:space="0" w:color="auto"/>
                <w:bottom w:val="none" w:sz="0" w:space="0" w:color="auto"/>
                <w:right w:val="none" w:sz="0" w:space="0" w:color="auto"/>
              </w:divBdr>
              <w:divsChild>
                <w:div w:id="42337997">
                  <w:marLeft w:val="0"/>
                  <w:marRight w:val="0"/>
                  <w:marTop w:val="0"/>
                  <w:marBottom w:val="0"/>
                  <w:divBdr>
                    <w:top w:val="none" w:sz="0" w:space="0" w:color="auto"/>
                    <w:left w:val="none" w:sz="0" w:space="0" w:color="auto"/>
                    <w:bottom w:val="none" w:sz="0" w:space="0" w:color="auto"/>
                    <w:right w:val="none" w:sz="0" w:space="0" w:color="auto"/>
                  </w:divBdr>
                  <w:divsChild>
                    <w:div w:id="320547629">
                      <w:marLeft w:val="0"/>
                      <w:marRight w:val="0"/>
                      <w:marTop w:val="240"/>
                      <w:marBottom w:val="0"/>
                      <w:divBdr>
                        <w:top w:val="none" w:sz="0" w:space="0" w:color="auto"/>
                        <w:left w:val="none" w:sz="0" w:space="0" w:color="auto"/>
                        <w:bottom w:val="none" w:sz="0" w:space="0" w:color="auto"/>
                        <w:right w:val="none" w:sz="0" w:space="0" w:color="auto"/>
                      </w:divBdr>
                      <w:divsChild>
                        <w:div w:id="27919627">
                          <w:marLeft w:val="0"/>
                          <w:marRight w:val="0"/>
                          <w:marTop w:val="0"/>
                          <w:marBottom w:val="0"/>
                          <w:divBdr>
                            <w:top w:val="none" w:sz="0" w:space="0" w:color="auto"/>
                            <w:left w:val="none" w:sz="0" w:space="0" w:color="auto"/>
                            <w:bottom w:val="none" w:sz="0" w:space="0" w:color="auto"/>
                            <w:right w:val="none" w:sz="0" w:space="0" w:color="auto"/>
                          </w:divBdr>
                          <w:divsChild>
                            <w:div w:id="8789063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693535696">
                      <w:marLeft w:val="0"/>
                      <w:marRight w:val="0"/>
                      <w:marTop w:val="0"/>
                      <w:marBottom w:val="0"/>
                      <w:divBdr>
                        <w:top w:val="none" w:sz="0" w:space="0" w:color="auto"/>
                        <w:left w:val="none" w:sz="0" w:space="0" w:color="auto"/>
                        <w:bottom w:val="none" w:sz="0" w:space="0" w:color="auto"/>
                        <w:right w:val="none" w:sz="0" w:space="0" w:color="auto"/>
                      </w:divBdr>
                      <w:divsChild>
                        <w:div w:id="977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4765624">
          <w:marLeft w:val="0"/>
          <w:marRight w:val="0"/>
          <w:marTop w:val="0"/>
          <w:marBottom w:val="0"/>
          <w:divBdr>
            <w:top w:val="none" w:sz="0" w:space="0" w:color="auto"/>
            <w:left w:val="none" w:sz="0" w:space="0" w:color="auto"/>
            <w:bottom w:val="none" w:sz="0" w:space="0" w:color="auto"/>
            <w:right w:val="none" w:sz="0" w:space="0" w:color="auto"/>
          </w:divBdr>
          <w:divsChild>
            <w:div w:id="1012293950">
              <w:marLeft w:val="0"/>
              <w:marRight w:val="0"/>
              <w:marTop w:val="0"/>
              <w:marBottom w:val="0"/>
              <w:divBdr>
                <w:top w:val="none" w:sz="0" w:space="0" w:color="auto"/>
                <w:left w:val="none" w:sz="0" w:space="0" w:color="auto"/>
                <w:bottom w:val="none" w:sz="0" w:space="0" w:color="auto"/>
                <w:right w:val="none" w:sz="0" w:space="0" w:color="auto"/>
              </w:divBdr>
              <w:divsChild>
                <w:div w:id="807017552">
                  <w:marLeft w:val="0"/>
                  <w:marRight w:val="0"/>
                  <w:marTop w:val="0"/>
                  <w:marBottom w:val="0"/>
                  <w:divBdr>
                    <w:top w:val="none" w:sz="0" w:space="0" w:color="auto"/>
                    <w:left w:val="none" w:sz="0" w:space="0" w:color="auto"/>
                    <w:bottom w:val="none" w:sz="0" w:space="0" w:color="auto"/>
                    <w:right w:val="none" w:sz="0" w:space="0" w:color="auto"/>
                  </w:divBdr>
                  <w:divsChild>
                    <w:div w:id="1321737760">
                      <w:marLeft w:val="0"/>
                      <w:marRight w:val="0"/>
                      <w:marTop w:val="240"/>
                      <w:marBottom w:val="0"/>
                      <w:divBdr>
                        <w:top w:val="none" w:sz="0" w:space="0" w:color="auto"/>
                        <w:left w:val="none" w:sz="0" w:space="0" w:color="auto"/>
                        <w:bottom w:val="none" w:sz="0" w:space="0" w:color="auto"/>
                        <w:right w:val="none" w:sz="0" w:space="0" w:color="auto"/>
                      </w:divBdr>
                      <w:divsChild>
                        <w:div w:id="1898321383">
                          <w:marLeft w:val="0"/>
                          <w:marRight w:val="0"/>
                          <w:marTop w:val="0"/>
                          <w:marBottom w:val="0"/>
                          <w:divBdr>
                            <w:top w:val="none" w:sz="0" w:space="0" w:color="auto"/>
                            <w:left w:val="none" w:sz="0" w:space="0" w:color="auto"/>
                            <w:bottom w:val="none" w:sz="0" w:space="0" w:color="auto"/>
                            <w:right w:val="none" w:sz="0" w:space="0" w:color="auto"/>
                          </w:divBdr>
                          <w:divsChild>
                            <w:div w:id="99788015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353996702">
                      <w:marLeft w:val="0"/>
                      <w:marRight w:val="0"/>
                      <w:marTop w:val="0"/>
                      <w:marBottom w:val="0"/>
                      <w:divBdr>
                        <w:top w:val="none" w:sz="0" w:space="0" w:color="auto"/>
                        <w:left w:val="none" w:sz="0" w:space="0" w:color="auto"/>
                        <w:bottom w:val="none" w:sz="0" w:space="0" w:color="auto"/>
                        <w:right w:val="none" w:sz="0" w:space="0" w:color="auto"/>
                      </w:divBdr>
                      <w:divsChild>
                        <w:div w:id="117191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104363">
          <w:marLeft w:val="0"/>
          <w:marRight w:val="0"/>
          <w:marTop w:val="0"/>
          <w:marBottom w:val="0"/>
          <w:divBdr>
            <w:top w:val="none" w:sz="0" w:space="0" w:color="auto"/>
            <w:left w:val="none" w:sz="0" w:space="0" w:color="auto"/>
            <w:bottom w:val="none" w:sz="0" w:space="0" w:color="auto"/>
            <w:right w:val="none" w:sz="0" w:space="0" w:color="auto"/>
          </w:divBdr>
          <w:divsChild>
            <w:div w:id="38361072">
              <w:marLeft w:val="0"/>
              <w:marRight w:val="0"/>
              <w:marTop w:val="0"/>
              <w:marBottom w:val="0"/>
              <w:divBdr>
                <w:top w:val="none" w:sz="0" w:space="0" w:color="auto"/>
                <w:left w:val="none" w:sz="0" w:space="0" w:color="auto"/>
                <w:bottom w:val="none" w:sz="0" w:space="0" w:color="auto"/>
                <w:right w:val="none" w:sz="0" w:space="0" w:color="auto"/>
              </w:divBdr>
              <w:divsChild>
                <w:div w:id="594825492">
                  <w:marLeft w:val="0"/>
                  <w:marRight w:val="0"/>
                  <w:marTop w:val="0"/>
                  <w:marBottom w:val="0"/>
                  <w:divBdr>
                    <w:top w:val="none" w:sz="0" w:space="0" w:color="auto"/>
                    <w:left w:val="none" w:sz="0" w:space="0" w:color="auto"/>
                    <w:bottom w:val="none" w:sz="0" w:space="0" w:color="auto"/>
                    <w:right w:val="none" w:sz="0" w:space="0" w:color="auto"/>
                  </w:divBdr>
                  <w:divsChild>
                    <w:div w:id="1127353670">
                      <w:marLeft w:val="0"/>
                      <w:marRight w:val="0"/>
                      <w:marTop w:val="0"/>
                      <w:marBottom w:val="0"/>
                      <w:divBdr>
                        <w:top w:val="none" w:sz="0" w:space="0" w:color="auto"/>
                        <w:left w:val="none" w:sz="0" w:space="0" w:color="auto"/>
                        <w:bottom w:val="none" w:sz="0" w:space="0" w:color="auto"/>
                        <w:right w:val="none" w:sz="0" w:space="0" w:color="auto"/>
                      </w:divBdr>
                      <w:divsChild>
                        <w:div w:id="760755152">
                          <w:marLeft w:val="0"/>
                          <w:marRight w:val="0"/>
                          <w:marTop w:val="0"/>
                          <w:marBottom w:val="0"/>
                          <w:divBdr>
                            <w:top w:val="none" w:sz="0" w:space="0" w:color="auto"/>
                            <w:left w:val="none" w:sz="0" w:space="0" w:color="auto"/>
                            <w:bottom w:val="none" w:sz="0" w:space="0" w:color="auto"/>
                            <w:right w:val="none" w:sz="0" w:space="0" w:color="auto"/>
                          </w:divBdr>
                        </w:div>
                      </w:divsChild>
                    </w:div>
                    <w:div w:id="1408188618">
                      <w:marLeft w:val="0"/>
                      <w:marRight w:val="0"/>
                      <w:marTop w:val="240"/>
                      <w:marBottom w:val="0"/>
                      <w:divBdr>
                        <w:top w:val="none" w:sz="0" w:space="0" w:color="auto"/>
                        <w:left w:val="none" w:sz="0" w:space="0" w:color="auto"/>
                        <w:bottom w:val="none" w:sz="0" w:space="0" w:color="auto"/>
                        <w:right w:val="none" w:sz="0" w:space="0" w:color="auto"/>
                      </w:divBdr>
                      <w:divsChild>
                        <w:div w:id="925459852">
                          <w:marLeft w:val="0"/>
                          <w:marRight w:val="0"/>
                          <w:marTop w:val="0"/>
                          <w:marBottom w:val="0"/>
                          <w:divBdr>
                            <w:top w:val="none" w:sz="0" w:space="0" w:color="auto"/>
                            <w:left w:val="none" w:sz="0" w:space="0" w:color="auto"/>
                            <w:bottom w:val="none" w:sz="0" w:space="0" w:color="auto"/>
                            <w:right w:val="none" w:sz="0" w:space="0" w:color="auto"/>
                          </w:divBdr>
                          <w:divsChild>
                            <w:div w:id="584650137">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358179">
              <w:marLeft w:val="0"/>
              <w:marRight w:val="0"/>
              <w:marTop w:val="0"/>
              <w:marBottom w:val="0"/>
              <w:divBdr>
                <w:top w:val="none" w:sz="0" w:space="0" w:color="auto"/>
                <w:left w:val="none" w:sz="0" w:space="0" w:color="auto"/>
                <w:bottom w:val="none" w:sz="0" w:space="0" w:color="auto"/>
                <w:right w:val="none" w:sz="0" w:space="0" w:color="auto"/>
              </w:divBdr>
            </w:div>
          </w:divsChild>
        </w:div>
        <w:div w:id="1900243860">
          <w:marLeft w:val="0"/>
          <w:marRight w:val="0"/>
          <w:marTop w:val="0"/>
          <w:marBottom w:val="0"/>
          <w:divBdr>
            <w:top w:val="none" w:sz="0" w:space="0" w:color="auto"/>
            <w:left w:val="none" w:sz="0" w:space="0" w:color="auto"/>
            <w:bottom w:val="none" w:sz="0" w:space="0" w:color="auto"/>
            <w:right w:val="none" w:sz="0" w:space="0" w:color="auto"/>
          </w:divBdr>
          <w:divsChild>
            <w:div w:id="1103914811">
              <w:marLeft w:val="0"/>
              <w:marRight w:val="0"/>
              <w:marTop w:val="0"/>
              <w:marBottom w:val="0"/>
              <w:divBdr>
                <w:top w:val="none" w:sz="0" w:space="0" w:color="auto"/>
                <w:left w:val="none" w:sz="0" w:space="0" w:color="auto"/>
                <w:bottom w:val="none" w:sz="0" w:space="0" w:color="auto"/>
                <w:right w:val="none" w:sz="0" w:space="0" w:color="auto"/>
              </w:divBdr>
              <w:divsChild>
                <w:div w:id="618488657">
                  <w:marLeft w:val="0"/>
                  <w:marRight w:val="0"/>
                  <w:marTop w:val="0"/>
                  <w:marBottom w:val="0"/>
                  <w:divBdr>
                    <w:top w:val="none" w:sz="0" w:space="0" w:color="auto"/>
                    <w:left w:val="none" w:sz="0" w:space="0" w:color="auto"/>
                    <w:bottom w:val="none" w:sz="0" w:space="0" w:color="auto"/>
                    <w:right w:val="none" w:sz="0" w:space="0" w:color="auto"/>
                  </w:divBdr>
                  <w:divsChild>
                    <w:div w:id="2011718023">
                      <w:marLeft w:val="0"/>
                      <w:marRight w:val="0"/>
                      <w:marTop w:val="0"/>
                      <w:marBottom w:val="0"/>
                      <w:divBdr>
                        <w:top w:val="none" w:sz="0" w:space="0" w:color="auto"/>
                        <w:left w:val="none" w:sz="0" w:space="0" w:color="auto"/>
                        <w:bottom w:val="none" w:sz="0" w:space="0" w:color="auto"/>
                        <w:right w:val="none" w:sz="0" w:space="0" w:color="auto"/>
                      </w:divBdr>
                      <w:divsChild>
                        <w:div w:id="13013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9820113">
          <w:marLeft w:val="0"/>
          <w:marRight w:val="0"/>
          <w:marTop w:val="0"/>
          <w:marBottom w:val="0"/>
          <w:divBdr>
            <w:top w:val="none" w:sz="0" w:space="0" w:color="auto"/>
            <w:left w:val="none" w:sz="0" w:space="0" w:color="auto"/>
            <w:bottom w:val="none" w:sz="0" w:space="0" w:color="auto"/>
            <w:right w:val="none" w:sz="0" w:space="0" w:color="auto"/>
          </w:divBdr>
          <w:divsChild>
            <w:div w:id="205139184">
              <w:marLeft w:val="0"/>
              <w:marRight w:val="0"/>
              <w:marTop w:val="0"/>
              <w:marBottom w:val="0"/>
              <w:divBdr>
                <w:top w:val="none" w:sz="0" w:space="0" w:color="auto"/>
                <w:left w:val="none" w:sz="0" w:space="0" w:color="auto"/>
                <w:bottom w:val="none" w:sz="0" w:space="0" w:color="auto"/>
                <w:right w:val="none" w:sz="0" w:space="0" w:color="auto"/>
              </w:divBdr>
              <w:divsChild>
                <w:div w:id="427311479">
                  <w:marLeft w:val="0"/>
                  <w:marRight w:val="0"/>
                  <w:marTop w:val="0"/>
                  <w:marBottom w:val="0"/>
                  <w:divBdr>
                    <w:top w:val="none" w:sz="0" w:space="0" w:color="auto"/>
                    <w:left w:val="none" w:sz="0" w:space="0" w:color="auto"/>
                    <w:bottom w:val="none" w:sz="0" w:space="0" w:color="auto"/>
                    <w:right w:val="none" w:sz="0" w:space="0" w:color="auto"/>
                  </w:divBdr>
                  <w:divsChild>
                    <w:div w:id="1121802217">
                      <w:marLeft w:val="0"/>
                      <w:marRight w:val="0"/>
                      <w:marTop w:val="240"/>
                      <w:marBottom w:val="0"/>
                      <w:divBdr>
                        <w:top w:val="none" w:sz="0" w:space="0" w:color="auto"/>
                        <w:left w:val="none" w:sz="0" w:space="0" w:color="auto"/>
                        <w:bottom w:val="none" w:sz="0" w:space="0" w:color="auto"/>
                        <w:right w:val="none" w:sz="0" w:space="0" w:color="auto"/>
                      </w:divBdr>
                      <w:divsChild>
                        <w:div w:id="78329932">
                          <w:marLeft w:val="0"/>
                          <w:marRight w:val="0"/>
                          <w:marTop w:val="0"/>
                          <w:marBottom w:val="0"/>
                          <w:divBdr>
                            <w:top w:val="none" w:sz="0" w:space="0" w:color="auto"/>
                            <w:left w:val="none" w:sz="0" w:space="0" w:color="auto"/>
                            <w:bottom w:val="none" w:sz="0" w:space="0" w:color="auto"/>
                            <w:right w:val="none" w:sz="0" w:space="0" w:color="auto"/>
                          </w:divBdr>
                          <w:divsChild>
                            <w:div w:id="24492136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120177445">
                      <w:marLeft w:val="0"/>
                      <w:marRight w:val="0"/>
                      <w:marTop w:val="0"/>
                      <w:marBottom w:val="0"/>
                      <w:divBdr>
                        <w:top w:val="none" w:sz="0" w:space="0" w:color="auto"/>
                        <w:left w:val="none" w:sz="0" w:space="0" w:color="auto"/>
                        <w:bottom w:val="none" w:sz="0" w:space="0" w:color="auto"/>
                        <w:right w:val="none" w:sz="0" w:space="0" w:color="auto"/>
                      </w:divBdr>
                      <w:divsChild>
                        <w:div w:id="20856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1800">
      <w:bodyDiv w:val="1"/>
      <w:marLeft w:val="0"/>
      <w:marRight w:val="0"/>
      <w:marTop w:val="0"/>
      <w:marBottom w:val="0"/>
      <w:divBdr>
        <w:top w:val="none" w:sz="0" w:space="0" w:color="auto"/>
        <w:left w:val="none" w:sz="0" w:space="0" w:color="auto"/>
        <w:bottom w:val="none" w:sz="0" w:space="0" w:color="auto"/>
        <w:right w:val="none" w:sz="0" w:space="0" w:color="auto"/>
      </w:divBdr>
    </w:div>
    <w:div w:id="771978306">
      <w:bodyDiv w:val="1"/>
      <w:marLeft w:val="0"/>
      <w:marRight w:val="0"/>
      <w:marTop w:val="0"/>
      <w:marBottom w:val="0"/>
      <w:divBdr>
        <w:top w:val="none" w:sz="0" w:space="0" w:color="auto"/>
        <w:left w:val="none" w:sz="0" w:space="0" w:color="auto"/>
        <w:bottom w:val="none" w:sz="0" w:space="0" w:color="auto"/>
        <w:right w:val="none" w:sz="0" w:space="0" w:color="auto"/>
      </w:divBdr>
    </w:div>
    <w:div w:id="775834055">
      <w:bodyDiv w:val="1"/>
      <w:marLeft w:val="0"/>
      <w:marRight w:val="0"/>
      <w:marTop w:val="0"/>
      <w:marBottom w:val="0"/>
      <w:divBdr>
        <w:top w:val="none" w:sz="0" w:space="0" w:color="auto"/>
        <w:left w:val="none" w:sz="0" w:space="0" w:color="auto"/>
        <w:bottom w:val="none" w:sz="0" w:space="0" w:color="auto"/>
        <w:right w:val="none" w:sz="0" w:space="0" w:color="auto"/>
      </w:divBdr>
      <w:divsChild>
        <w:div w:id="735663291">
          <w:marLeft w:val="0"/>
          <w:marRight w:val="0"/>
          <w:marTop w:val="0"/>
          <w:marBottom w:val="0"/>
          <w:divBdr>
            <w:top w:val="none" w:sz="0" w:space="0" w:color="auto"/>
            <w:left w:val="none" w:sz="0" w:space="0" w:color="auto"/>
            <w:bottom w:val="none" w:sz="0" w:space="0" w:color="auto"/>
            <w:right w:val="none" w:sz="0" w:space="0" w:color="auto"/>
          </w:divBdr>
        </w:div>
        <w:div w:id="819882040">
          <w:marLeft w:val="0"/>
          <w:marRight w:val="0"/>
          <w:marTop w:val="0"/>
          <w:marBottom w:val="0"/>
          <w:divBdr>
            <w:top w:val="none" w:sz="0" w:space="0" w:color="auto"/>
            <w:left w:val="none" w:sz="0" w:space="0" w:color="auto"/>
            <w:bottom w:val="none" w:sz="0" w:space="0" w:color="auto"/>
            <w:right w:val="none" w:sz="0" w:space="0" w:color="auto"/>
          </w:divBdr>
        </w:div>
        <w:div w:id="1618639238">
          <w:marLeft w:val="0"/>
          <w:marRight w:val="0"/>
          <w:marTop w:val="0"/>
          <w:marBottom w:val="0"/>
          <w:divBdr>
            <w:top w:val="none" w:sz="0" w:space="0" w:color="auto"/>
            <w:left w:val="none" w:sz="0" w:space="0" w:color="auto"/>
            <w:bottom w:val="none" w:sz="0" w:space="0" w:color="auto"/>
            <w:right w:val="none" w:sz="0" w:space="0" w:color="auto"/>
          </w:divBdr>
        </w:div>
      </w:divsChild>
    </w:div>
    <w:div w:id="797989137">
      <w:bodyDiv w:val="1"/>
      <w:marLeft w:val="0"/>
      <w:marRight w:val="0"/>
      <w:marTop w:val="0"/>
      <w:marBottom w:val="0"/>
      <w:divBdr>
        <w:top w:val="none" w:sz="0" w:space="0" w:color="auto"/>
        <w:left w:val="none" w:sz="0" w:space="0" w:color="auto"/>
        <w:bottom w:val="none" w:sz="0" w:space="0" w:color="auto"/>
        <w:right w:val="none" w:sz="0" w:space="0" w:color="auto"/>
      </w:divBdr>
    </w:div>
    <w:div w:id="799954424">
      <w:bodyDiv w:val="1"/>
      <w:marLeft w:val="0"/>
      <w:marRight w:val="0"/>
      <w:marTop w:val="0"/>
      <w:marBottom w:val="0"/>
      <w:divBdr>
        <w:top w:val="none" w:sz="0" w:space="0" w:color="auto"/>
        <w:left w:val="none" w:sz="0" w:space="0" w:color="auto"/>
        <w:bottom w:val="none" w:sz="0" w:space="0" w:color="auto"/>
        <w:right w:val="none" w:sz="0" w:space="0" w:color="auto"/>
      </w:divBdr>
    </w:div>
    <w:div w:id="803425522">
      <w:bodyDiv w:val="1"/>
      <w:marLeft w:val="0"/>
      <w:marRight w:val="0"/>
      <w:marTop w:val="0"/>
      <w:marBottom w:val="0"/>
      <w:divBdr>
        <w:top w:val="none" w:sz="0" w:space="0" w:color="auto"/>
        <w:left w:val="none" w:sz="0" w:space="0" w:color="auto"/>
        <w:bottom w:val="none" w:sz="0" w:space="0" w:color="auto"/>
        <w:right w:val="none" w:sz="0" w:space="0" w:color="auto"/>
      </w:divBdr>
    </w:div>
    <w:div w:id="803499575">
      <w:bodyDiv w:val="1"/>
      <w:marLeft w:val="0"/>
      <w:marRight w:val="0"/>
      <w:marTop w:val="0"/>
      <w:marBottom w:val="0"/>
      <w:divBdr>
        <w:top w:val="none" w:sz="0" w:space="0" w:color="auto"/>
        <w:left w:val="none" w:sz="0" w:space="0" w:color="auto"/>
        <w:bottom w:val="none" w:sz="0" w:space="0" w:color="auto"/>
        <w:right w:val="none" w:sz="0" w:space="0" w:color="auto"/>
      </w:divBdr>
    </w:div>
    <w:div w:id="805897359">
      <w:bodyDiv w:val="1"/>
      <w:marLeft w:val="0"/>
      <w:marRight w:val="0"/>
      <w:marTop w:val="0"/>
      <w:marBottom w:val="0"/>
      <w:divBdr>
        <w:top w:val="none" w:sz="0" w:space="0" w:color="auto"/>
        <w:left w:val="none" w:sz="0" w:space="0" w:color="auto"/>
        <w:bottom w:val="none" w:sz="0" w:space="0" w:color="auto"/>
        <w:right w:val="none" w:sz="0" w:space="0" w:color="auto"/>
      </w:divBdr>
      <w:divsChild>
        <w:div w:id="1582988214">
          <w:marLeft w:val="0"/>
          <w:marRight w:val="0"/>
          <w:marTop w:val="0"/>
          <w:marBottom w:val="0"/>
          <w:divBdr>
            <w:top w:val="none" w:sz="0" w:space="0" w:color="auto"/>
            <w:left w:val="none" w:sz="0" w:space="0" w:color="auto"/>
            <w:bottom w:val="none" w:sz="0" w:space="0" w:color="auto"/>
            <w:right w:val="none" w:sz="0" w:space="0" w:color="auto"/>
          </w:divBdr>
        </w:div>
        <w:div w:id="1999191243">
          <w:marLeft w:val="0"/>
          <w:marRight w:val="0"/>
          <w:marTop w:val="0"/>
          <w:marBottom w:val="0"/>
          <w:divBdr>
            <w:top w:val="none" w:sz="0" w:space="0" w:color="auto"/>
            <w:left w:val="none" w:sz="0" w:space="0" w:color="auto"/>
            <w:bottom w:val="none" w:sz="0" w:space="0" w:color="auto"/>
            <w:right w:val="none" w:sz="0" w:space="0" w:color="auto"/>
          </w:divBdr>
        </w:div>
      </w:divsChild>
    </w:div>
    <w:div w:id="809833695">
      <w:bodyDiv w:val="1"/>
      <w:marLeft w:val="0"/>
      <w:marRight w:val="0"/>
      <w:marTop w:val="0"/>
      <w:marBottom w:val="0"/>
      <w:divBdr>
        <w:top w:val="none" w:sz="0" w:space="0" w:color="auto"/>
        <w:left w:val="none" w:sz="0" w:space="0" w:color="auto"/>
        <w:bottom w:val="none" w:sz="0" w:space="0" w:color="auto"/>
        <w:right w:val="none" w:sz="0" w:space="0" w:color="auto"/>
      </w:divBdr>
    </w:div>
    <w:div w:id="845050276">
      <w:bodyDiv w:val="1"/>
      <w:marLeft w:val="0"/>
      <w:marRight w:val="0"/>
      <w:marTop w:val="0"/>
      <w:marBottom w:val="0"/>
      <w:divBdr>
        <w:top w:val="none" w:sz="0" w:space="0" w:color="auto"/>
        <w:left w:val="none" w:sz="0" w:space="0" w:color="auto"/>
        <w:bottom w:val="none" w:sz="0" w:space="0" w:color="auto"/>
        <w:right w:val="none" w:sz="0" w:space="0" w:color="auto"/>
      </w:divBdr>
      <w:divsChild>
        <w:div w:id="513424975">
          <w:marLeft w:val="0"/>
          <w:marRight w:val="0"/>
          <w:marTop w:val="0"/>
          <w:marBottom w:val="0"/>
          <w:divBdr>
            <w:top w:val="none" w:sz="0" w:space="0" w:color="auto"/>
            <w:left w:val="none" w:sz="0" w:space="0" w:color="auto"/>
            <w:bottom w:val="none" w:sz="0" w:space="0" w:color="auto"/>
            <w:right w:val="none" w:sz="0" w:space="0" w:color="auto"/>
          </w:divBdr>
        </w:div>
        <w:div w:id="565460745">
          <w:marLeft w:val="0"/>
          <w:marRight w:val="0"/>
          <w:marTop w:val="0"/>
          <w:marBottom w:val="0"/>
          <w:divBdr>
            <w:top w:val="none" w:sz="0" w:space="0" w:color="auto"/>
            <w:left w:val="none" w:sz="0" w:space="0" w:color="auto"/>
            <w:bottom w:val="none" w:sz="0" w:space="0" w:color="auto"/>
            <w:right w:val="none" w:sz="0" w:space="0" w:color="auto"/>
          </w:divBdr>
        </w:div>
        <w:div w:id="586160954">
          <w:marLeft w:val="0"/>
          <w:marRight w:val="0"/>
          <w:marTop w:val="0"/>
          <w:marBottom w:val="0"/>
          <w:divBdr>
            <w:top w:val="none" w:sz="0" w:space="0" w:color="auto"/>
            <w:left w:val="none" w:sz="0" w:space="0" w:color="auto"/>
            <w:bottom w:val="none" w:sz="0" w:space="0" w:color="auto"/>
            <w:right w:val="none" w:sz="0" w:space="0" w:color="auto"/>
          </w:divBdr>
        </w:div>
        <w:div w:id="590504083">
          <w:marLeft w:val="0"/>
          <w:marRight w:val="0"/>
          <w:marTop w:val="0"/>
          <w:marBottom w:val="0"/>
          <w:divBdr>
            <w:top w:val="none" w:sz="0" w:space="0" w:color="auto"/>
            <w:left w:val="none" w:sz="0" w:space="0" w:color="auto"/>
            <w:bottom w:val="none" w:sz="0" w:space="0" w:color="auto"/>
            <w:right w:val="none" w:sz="0" w:space="0" w:color="auto"/>
          </w:divBdr>
        </w:div>
        <w:div w:id="732460905">
          <w:marLeft w:val="0"/>
          <w:marRight w:val="0"/>
          <w:marTop w:val="0"/>
          <w:marBottom w:val="0"/>
          <w:divBdr>
            <w:top w:val="none" w:sz="0" w:space="0" w:color="auto"/>
            <w:left w:val="none" w:sz="0" w:space="0" w:color="auto"/>
            <w:bottom w:val="none" w:sz="0" w:space="0" w:color="auto"/>
            <w:right w:val="none" w:sz="0" w:space="0" w:color="auto"/>
          </w:divBdr>
        </w:div>
        <w:div w:id="1048456007">
          <w:marLeft w:val="0"/>
          <w:marRight w:val="0"/>
          <w:marTop w:val="0"/>
          <w:marBottom w:val="0"/>
          <w:divBdr>
            <w:top w:val="none" w:sz="0" w:space="0" w:color="auto"/>
            <w:left w:val="none" w:sz="0" w:space="0" w:color="auto"/>
            <w:bottom w:val="none" w:sz="0" w:space="0" w:color="auto"/>
            <w:right w:val="none" w:sz="0" w:space="0" w:color="auto"/>
          </w:divBdr>
        </w:div>
        <w:div w:id="1168062111">
          <w:marLeft w:val="0"/>
          <w:marRight w:val="0"/>
          <w:marTop w:val="0"/>
          <w:marBottom w:val="0"/>
          <w:divBdr>
            <w:top w:val="none" w:sz="0" w:space="0" w:color="auto"/>
            <w:left w:val="none" w:sz="0" w:space="0" w:color="auto"/>
            <w:bottom w:val="none" w:sz="0" w:space="0" w:color="auto"/>
            <w:right w:val="none" w:sz="0" w:space="0" w:color="auto"/>
          </w:divBdr>
        </w:div>
        <w:div w:id="1175531342">
          <w:marLeft w:val="0"/>
          <w:marRight w:val="0"/>
          <w:marTop w:val="0"/>
          <w:marBottom w:val="0"/>
          <w:divBdr>
            <w:top w:val="none" w:sz="0" w:space="0" w:color="auto"/>
            <w:left w:val="none" w:sz="0" w:space="0" w:color="auto"/>
            <w:bottom w:val="none" w:sz="0" w:space="0" w:color="auto"/>
            <w:right w:val="none" w:sz="0" w:space="0" w:color="auto"/>
          </w:divBdr>
        </w:div>
        <w:div w:id="1438871172">
          <w:marLeft w:val="0"/>
          <w:marRight w:val="0"/>
          <w:marTop w:val="0"/>
          <w:marBottom w:val="0"/>
          <w:divBdr>
            <w:top w:val="none" w:sz="0" w:space="0" w:color="auto"/>
            <w:left w:val="none" w:sz="0" w:space="0" w:color="auto"/>
            <w:bottom w:val="none" w:sz="0" w:space="0" w:color="auto"/>
            <w:right w:val="none" w:sz="0" w:space="0" w:color="auto"/>
          </w:divBdr>
        </w:div>
        <w:div w:id="1685328055">
          <w:marLeft w:val="0"/>
          <w:marRight w:val="0"/>
          <w:marTop w:val="0"/>
          <w:marBottom w:val="0"/>
          <w:divBdr>
            <w:top w:val="none" w:sz="0" w:space="0" w:color="auto"/>
            <w:left w:val="none" w:sz="0" w:space="0" w:color="auto"/>
            <w:bottom w:val="none" w:sz="0" w:space="0" w:color="auto"/>
            <w:right w:val="none" w:sz="0" w:space="0" w:color="auto"/>
          </w:divBdr>
        </w:div>
        <w:div w:id="1814179501">
          <w:marLeft w:val="0"/>
          <w:marRight w:val="0"/>
          <w:marTop w:val="0"/>
          <w:marBottom w:val="0"/>
          <w:divBdr>
            <w:top w:val="none" w:sz="0" w:space="0" w:color="auto"/>
            <w:left w:val="none" w:sz="0" w:space="0" w:color="auto"/>
            <w:bottom w:val="none" w:sz="0" w:space="0" w:color="auto"/>
            <w:right w:val="none" w:sz="0" w:space="0" w:color="auto"/>
          </w:divBdr>
        </w:div>
        <w:div w:id="1822842675">
          <w:marLeft w:val="0"/>
          <w:marRight w:val="0"/>
          <w:marTop w:val="0"/>
          <w:marBottom w:val="0"/>
          <w:divBdr>
            <w:top w:val="none" w:sz="0" w:space="0" w:color="auto"/>
            <w:left w:val="none" w:sz="0" w:space="0" w:color="auto"/>
            <w:bottom w:val="none" w:sz="0" w:space="0" w:color="auto"/>
            <w:right w:val="none" w:sz="0" w:space="0" w:color="auto"/>
          </w:divBdr>
        </w:div>
        <w:div w:id="1943606971">
          <w:marLeft w:val="0"/>
          <w:marRight w:val="0"/>
          <w:marTop w:val="0"/>
          <w:marBottom w:val="0"/>
          <w:divBdr>
            <w:top w:val="none" w:sz="0" w:space="0" w:color="auto"/>
            <w:left w:val="none" w:sz="0" w:space="0" w:color="auto"/>
            <w:bottom w:val="none" w:sz="0" w:space="0" w:color="auto"/>
            <w:right w:val="none" w:sz="0" w:space="0" w:color="auto"/>
          </w:divBdr>
        </w:div>
        <w:div w:id="1947541633">
          <w:marLeft w:val="0"/>
          <w:marRight w:val="0"/>
          <w:marTop w:val="0"/>
          <w:marBottom w:val="0"/>
          <w:divBdr>
            <w:top w:val="none" w:sz="0" w:space="0" w:color="auto"/>
            <w:left w:val="none" w:sz="0" w:space="0" w:color="auto"/>
            <w:bottom w:val="none" w:sz="0" w:space="0" w:color="auto"/>
            <w:right w:val="none" w:sz="0" w:space="0" w:color="auto"/>
          </w:divBdr>
        </w:div>
      </w:divsChild>
    </w:div>
    <w:div w:id="849952386">
      <w:bodyDiv w:val="1"/>
      <w:marLeft w:val="0"/>
      <w:marRight w:val="0"/>
      <w:marTop w:val="0"/>
      <w:marBottom w:val="0"/>
      <w:divBdr>
        <w:top w:val="none" w:sz="0" w:space="0" w:color="auto"/>
        <w:left w:val="none" w:sz="0" w:space="0" w:color="auto"/>
        <w:bottom w:val="none" w:sz="0" w:space="0" w:color="auto"/>
        <w:right w:val="none" w:sz="0" w:space="0" w:color="auto"/>
      </w:divBdr>
    </w:div>
    <w:div w:id="850489471">
      <w:bodyDiv w:val="1"/>
      <w:marLeft w:val="0"/>
      <w:marRight w:val="0"/>
      <w:marTop w:val="0"/>
      <w:marBottom w:val="0"/>
      <w:divBdr>
        <w:top w:val="none" w:sz="0" w:space="0" w:color="auto"/>
        <w:left w:val="none" w:sz="0" w:space="0" w:color="auto"/>
        <w:bottom w:val="none" w:sz="0" w:space="0" w:color="auto"/>
        <w:right w:val="none" w:sz="0" w:space="0" w:color="auto"/>
      </w:divBdr>
    </w:div>
    <w:div w:id="856895443">
      <w:bodyDiv w:val="1"/>
      <w:marLeft w:val="0"/>
      <w:marRight w:val="0"/>
      <w:marTop w:val="0"/>
      <w:marBottom w:val="0"/>
      <w:divBdr>
        <w:top w:val="none" w:sz="0" w:space="0" w:color="auto"/>
        <w:left w:val="none" w:sz="0" w:space="0" w:color="auto"/>
        <w:bottom w:val="none" w:sz="0" w:space="0" w:color="auto"/>
        <w:right w:val="none" w:sz="0" w:space="0" w:color="auto"/>
      </w:divBdr>
    </w:div>
    <w:div w:id="861014413">
      <w:bodyDiv w:val="1"/>
      <w:marLeft w:val="0"/>
      <w:marRight w:val="0"/>
      <w:marTop w:val="0"/>
      <w:marBottom w:val="0"/>
      <w:divBdr>
        <w:top w:val="none" w:sz="0" w:space="0" w:color="auto"/>
        <w:left w:val="none" w:sz="0" w:space="0" w:color="auto"/>
        <w:bottom w:val="none" w:sz="0" w:space="0" w:color="auto"/>
        <w:right w:val="none" w:sz="0" w:space="0" w:color="auto"/>
      </w:divBdr>
      <w:divsChild>
        <w:div w:id="1585189695">
          <w:marLeft w:val="0"/>
          <w:marRight w:val="0"/>
          <w:marTop w:val="0"/>
          <w:marBottom w:val="0"/>
          <w:divBdr>
            <w:top w:val="none" w:sz="0" w:space="0" w:color="auto"/>
            <w:left w:val="none" w:sz="0" w:space="0" w:color="auto"/>
            <w:bottom w:val="none" w:sz="0" w:space="0" w:color="auto"/>
            <w:right w:val="none" w:sz="0" w:space="0" w:color="auto"/>
          </w:divBdr>
        </w:div>
        <w:div w:id="1943297879">
          <w:marLeft w:val="0"/>
          <w:marRight w:val="0"/>
          <w:marTop w:val="0"/>
          <w:marBottom w:val="0"/>
          <w:divBdr>
            <w:top w:val="none" w:sz="0" w:space="0" w:color="auto"/>
            <w:left w:val="none" w:sz="0" w:space="0" w:color="auto"/>
            <w:bottom w:val="none" w:sz="0" w:space="0" w:color="auto"/>
            <w:right w:val="none" w:sz="0" w:space="0" w:color="auto"/>
          </w:divBdr>
        </w:div>
        <w:div w:id="2084905865">
          <w:marLeft w:val="0"/>
          <w:marRight w:val="0"/>
          <w:marTop w:val="0"/>
          <w:marBottom w:val="0"/>
          <w:divBdr>
            <w:top w:val="none" w:sz="0" w:space="0" w:color="auto"/>
            <w:left w:val="none" w:sz="0" w:space="0" w:color="auto"/>
            <w:bottom w:val="none" w:sz="0" w:space="0" w:color="auto"/>
            <w:right w:val="none" w:sz="0" w:space="0" w:color="auto"/>
          </w:divBdr>
        </w:div>
      </w:divsChild>
    </w:div>
    <w:div w:id="872225742">
      <w:bodyDiv w:val="1"/>
      <w:marLeft w:val="0"/>
      <w:marRight w:val="0"/>
      <w:marTop w:val="0"/>
      <w:marBottom w:val="0"/>
      <w:divBdr>
        <w:top w:val="none" w:sz="0" w:space="0" w:color="auto"/>
        <w:left w:val="none" w:sz="0" w:space="0" w:color="auto"/>
        <w:bottom w:val="none" w:sz="0" w:space="0" w:color="auto"/>
        <w:right w:val="none" w:sz="0" w:space="0" w:color="auto"/>
      </w:divBdr>
    </w:div>
    <w:div w:id="881790616">
      <w:bodyDiv w:val="1"/>
      <w:marLeft w:val="0"/>
      <w:marRight w:val="0"/>
      <w:marTop w:val="0"/>
      <w:marBottom w:val="0"/>
      <w:divBdr>
        <w:top w:val="none" w:sz="0" w:space="0" w:color="auto"/>
        <w:left w:val="none" w:sz="0" w:space="0" w:color="auto"/>
        <w:bottom w:val="none" w:sz="0" w:space="0" w:color="auto"/>
        <w:right w:val="none" w:sz="0" w:space="0" w:color="auto"/>
      </w:divBdr>
      <w:divsChild>
        <w:div w:id="105781335">
          <w:marLeft w:val="0"/>
          <w:marRight w:val="0"/>
          <w:marTop w:val="0"/>
          <w:marBottom w:val="0"/>
          <w:divBdr>
            <w:top w:val="none" w:sz="0" w:space="0" w:color="auto"/>
            <w:left w:val="none" w:sz="0" w:space="0" w:color="auto"/>
            <w:bottom w:val="none" w:sz="0" w:space="0" w:color="auto"/>
            <w:right w:val="none" w:sz="0" w:space="0" w:color="auto"/>
          </w:divBdr>
        </w:div>
        <w:div w:id="235021025">
          <w:marLeft w:val="0"/>
          <w:marRight w:val="0"/>
          <w:marTop w:val="0"/>
          <w:marBottom w:val="0"/>
          <w:divBdr>
            <w:top w:val="none" w:sz="0" w:space="0" w:color="auto"/>
            <w:left w:val="none" w:sz="0" w:space="0" w:color="auto"/>
            <w:bottom w:val="none" w:sz="0" w:space="0" w:color="auto"/>
            <w:right w:val="none" w:sz="0" w:space="0" w:color="auto"/>
          </w:divBdr>
        </w:div>
        <w:div w:id="278101420">
          <w:marLeft w:val="0"/>
          <w:marRight w:val="0"/>
          <w:marTop w:val="0"/>
          <w:marBottom w:val="0"/>
          <w:divBdr>
            <w:top w:val="none" w:sz="0" w:space="0" w:color="auto"/>
            <w:left w:val="none" w:sz="0" w:space="0" w:color="auto"/>
            <w:bottom w:val="none" w:sz="0" w:space="0" w:color="auto"/>
            <w:right w:val="none" w:sz="0" w:space="0" w:color="auto"/>
          </w:divBdr>
        </w:div>
        <w:div w:id="507183600">
          <w:marLeft w:val="0"/>
          <w:marRight w:val="0"/>
          <w:marTop w:val="0"/>
          <w:marBottom w:val="0"/>
          <w:divBdr>
            <w:top w:val="none" w:sz="0" w:space="0" w:color="auto"/>
            <w:left w:val="none" w:sz="0" w:space="0" w:color="auto"/>
            <w:bottom w:val="none" w:sz="0" w:space="0" w:color="auto"/>
            <w:right w:val="none" w:sz="0" w:space="0" w:color="auto"/>
          </w:divBdr>
        </w:div>
        <w:div w:id="556167739">
          <w:marLeft w:val="0"/>
          <w:marRight w:val="0"/>
          <w:marTop w:val="0"/>
          <w:marBottom w:val="0"/>
          <w:divBdr>
            <w:top w:val="none" w:sz="0" w:space="0" w:color="auto"/>
            <w:left w:val="none" w:sz="0" w:space="0" w:color="auto"/>
            <w:bottom w:val="none" w:sz="0" w:space="0" w:color="auto"/>
            <w:right w:val="none" w:sz="0" w:space="0" w:color="auto"/>
          </w:divBdr>
        </w:div>
        <w:div w:id="623926212">
          <w:marLeft w:val="0"/>
          <w:marRight w:val="0"/>
          <w:marTop w:val="0"/>
          <w:marBottom w:val="0"/>
          <w:divBdr>
            <w:top w:val="none" w:sz="0" w:space="0" w:color="auto"/>
            <w:left w:val="none" w:sz="0" w:space="0" w:color="auto"/>
            <w:bottom w:val="none" w:sz="0" w:space="0" w:color="auto"/>
            <w:right w:val="none" w:sz="0" w:space="0" w:color="auto"/>
          </w:divBdr>
        </w:div>
        <w:div w:id="1014266514">
          <w:marLeft w:val="0"/>
          <w:marRight w:val="0"/>
          <w:marTop w:val="0"/>
          <w:marBottom w:val="0"/>
          <w:divBdr>
            <w:top w:val="none" w:sz="0" w:space="0" w:color="auto"/>
            <w:left w:val="none" w:sz="0" w:space="0" w:color="auto"/>
            <w:bottom w:val="none" w:sz="0" w:space="0" w:color="auto"/>
            <w:right w:val="none" w:sz="0" w:space="0" w:color="auto"/>
          </w:divBdr>
        </w:div>
        <w:div w:id="1061441343">
          <w:marLeft w:val="0"/>
          <w:marRight w:val="0"/>
          <w:marTop w:val="0"/>
          <w:marBottom w:val="0"/>
          <w:divBdr>
            <w:top w:val="none" w:sz="0" w:space="0" w:color="auto"/>
            <w:left w:val="none" w:sz="0" w:space="0" w:color="auto"/>
            <w:bottom w:val="none" w:sz="0" w:space="0" w:color="auto"/>
            <w:right w:val="none" w:sz="0" w:space="0" w:color="auto"/>
          </w:divBdr>
        </w:div>
        <w:div w:id="1158888822">
          <w:marLeft w:val="0"/>
          <w:marRight w:val="0"/>
          <w:marTop w:val="0"/>
          <w:marBottom w:val="0"/>
          <w:divBdr>
            <w:top w:val="none" w:sz="0" w:space="0" w:color="auto"/>
            <w:left w:val="none" w:sz="0" w:space="0" w:color="auto"/>
            <w:bottom w:val="none" w:sz="0" w:space="0" w:color="auto"/>
            <w:right w:val="none" w:sz="0" w:space="0" w:color="auto"/>
          </w:divBdr>
        </w:div>
        <w:div w:id="1168013440">
          <w:marLeft w:val="0"/>
          <w:marRight w:val="0"/>
          <w:marTop w:val="0"/>
          <w:marBottom w:val="0"/>
          <w:divBdr>
            <w:top w:val="none" w:sz="0" w:space="0" w:color="auto"/>
            <w:left w:val="none" w:sz="0" w:space="0" w:color="auto"/>
            <w:bottom w:val="none" w:sz="0" w:space="0" w:color="auto"/>
            <w:right w:val="none" w:sz="0" w:space="0" w:color="auto"/>
          </w:divBdr>
        </w:div>
        <w:div w:id="1223173410">
          <w:marLeft w:val="0"/>
          <w:marRight w:val="0"/>
          <w:marTop w:val="0"/>
          <w:marBottom w:val="0"/>
          <w:divBdr>
            <w:top w:val="none" w:sz="0" w:space="0" w:color="auto"/>
            <w:left w:val="none" w:sz="0" w:space="0" w:color="auto"/>
            <w:bottom w:val="none" w:sz="0" w:space="0" w:color="auto"/>
            <w:right w:val="none" w:sz="0" w:space="0" w:color="auto"/>
          </w:divBdr>
        </w:div>
        <w:div w:id="1387029798">
          <w:marLeft w:val="0"/>
          <w:marRight w:val="0"/>
          <w:marTop w:val="0"/>
          <w:marBottom w:val="0"/>
          <w:divBdr>
            <w:top w:val="none" w:sz="0" w:space="0" w:color="auto"/>
            <w:left w:val="none" w:sz="0" w:space="0" w:color="auto"/>
            <w:bottom w:val="none" w:sz="0" w:space="0" w:color="auto"/>
            <w:right w:val="none" w:sz="0" w:space="0" w:color="auto"/>
          </w:divBdr>
        </w:div>
        <w:div w:id="1520464884">
          <w:marLeft w:val="0"/>
          <w:marRight w:val="0"/>
          <w:marTop w:val="0"/>
          <w:marBottom w:val="0"/>
          <w:divBdr>
            <w:top w:val="none" w:sz="0" w:space="0" w:color="auto"/>
            <w:left w:val="none" w:sz="0" w:space="0" w:color="auto"/>
            <w:bottom w:val="none" w:sz="0" w:space="0" w:color="auto"/>
            <w:right w:val="none" w:sz="0" w:space="0" w:color="auto"/>
          </w:divBdr>
        </w:div>
        <w:div w:id="1631281876">
          <w:marLeft w:val="0"/>
          <w:marRight w:val="0"/>
          <w:marTop w:val="0"/>
          <w:marBottom w:val="0"/>
          <w:divBdr>
            <w:top w:val="none" w:sz="0" w:space="0" w:color="auto"/>
            <w:left w:val="none" w:sz="0" w:space="0" w:color="auto"/>
            <w:bottom w:val="none" w:sz="0" w:space="0" w:color="auto"/>
            <w:right w:val="none" w:sz="0" w:space="0" w:color="auto"/>
          </w:divBdr>
        </w:div>
        <w:div w:id="1803038343">
          <w:marLeft w:val="0"/>
          <w:marRight w:val="0"/>
          <w:marTop w:val="0"/>
          <w:marBottom w:val="0"/>
          <w:divBdr>
            <w:top w:val="none" w:sz="0" w:space="0" w:color="auto"/>
            <w:left w:val="none" w:sz="0" w:space="0" w:color="auto"/>
            <w:bottom w:val="none" w:sz="0" w:space="0" w:color="auto"/>
            <w:right w:val="none" w:sz="0" w:space="0" w:color="auto"/>
          </w:divBdr>
        </w:div>
      </w:divsChild>
    </w:div>
    <w:div w:id="885146407">
      <w:bodyDiv w:val="1"/>
      <w:marLeft w:val="0"/>
      <w:marRight w:val="0"/>
      <w:marTop w:val="0"/>
      <w:marBottom w:val="0"/>
      <w:divBdr>
        <w:top w:val="none" w:sz="0" w:space="0" w:color="auto"/>
        <w:left w:val="none" w:sz="0" w:space="0" w:color="auto"/>
        <w:bottom w:val="none" w:sz="0" w:space="0" w:color="auto"/>
        <w:right w:val="none" w:sz="0" w:space="0" w:color="auto"/>
      </w:divBdr>
      <w:divsChild>
        <w:div w:id="8068912">
          <w:marLeft w:val="0"/>
          <w:marRight w:val="0"/>
          <w:marTop w:val="0"/>
          <w:marBottom w:val="0"/>
          <w:divBdr>
            <w:top w:val="none" w:sz="0" w:space="0" w:color="auto"/>
            <w:left w:val="none" w:sz="0" w:space="0" w:color="auto"/>
            <w:bottom w:val="none" w:sz="0" w:space="0" w:color="auto"/>
            <w:right w:val="none" w:sz="0" w:space="0" w:color="auto"/>
          </w:divBdr>
        </w:div>
        <w:div w:id="212157613">
          <w:marLeft w:val="0"/>
          <w:marRight w:val="0"/>
          <w:marTop w:val="0"/>
          <w:marBottom w:val="0"/>
          <w:divBdr>
            <w:top w:val="none" w:sz="0" w:space="0" w:color="auto"/>
            <w:left w:val="none" w:sz="0" w:space="0" w:color="auto"/>
            <w:bottom w:val="none" w:sz="0" w:space="0" w:color="auto"/>
            <w:right w:val="none" w:sz="0" w:space="0" w:color="auto"/>
          </w:divBdr>
        </w:div>
        <w:div w:id="218134634">
          <w:marLeft w:val="0"/>
          <w:marRight w:val="0"/>
          <w:marTop w:val="0"/>
          <w:marBottom w:val="0"/>
          <w:divBdr>
            <w:top w:val="none" w:sz="0" w:space="0" w:color="auto"/>
            <w:left w:val="none" w:sz="0" w:space="0" w:color="auto"/>
            <w:bottom w:val="none" w:sz="0" w:space="0" w:color="auto"/>
            <w:right w:val="none" w:sz="0" w:space="0" w:color="auto"/>
          </w:divBdr>
        </w:div>
        <w:div w:id="230502874">
          <w:marLeft w:val="0"/>
          <w:marRight w:val="0"/>
          <w:marTop w:val="0"/>
          <w:marBottom w:val="0"/>
          <w:divBdr>
            <w:top w:val="none" w:sz="0" w:space="0" w:color="auto"/>
            <w:left w:val="none" w:sz="0" w:space="0" w:color="auto"/>
            <w:bottom w:val="none" w:sz="0" w:space="0" w:color="auto"/>
            <w:right w:val="none" w:sz="0" w:space="0" w:color="auto"/>
          </w:divBdr>
        </w:div>
        <w:div w:id="314139950">
          <w:marLeft w:val="0"/>
          <w:marRight w:val="0"/>
          <w:marTop w:val="0"/>
          <w:marBottom w:val="0"/>
          <w:divBdr>
            <w:top w:val="none" w:sz="0" w:space="0" w:color="auto"/>
            <w:left w:val="none" w:sz="0" w:space="0" w:color="auto"/>
            <w:bottom w:val="none" w:sz="0" w:space="0" w:color="auto"/>
            <w:right w:val="none" w:sz="0" w:space="0" w:color="auto"/>
          </w:divBdr>
        </w:div>
        <w:div w:id="337194119">
          <w:marLeft w:val="0"/>
          <w:marRight w:val="0"/>
          <w:marTop w:val="0"/>
          <w:marBottom w:val="0"/>
          <w:divBdr>
            <w:top w:val="none" w:sz="0" w:space="0" w:color="auto"/>
            <w:left w:val="none" w:sz="0" w:space="0" w:color="auto"/>
            <w:bottom w:val="none" w:sz="0" w:space="0" w:color="auto"/>
            <w:right w:val="none" w:sz="0" w:space="0" w:color="auto"/>
          </w:divBdr>
        </w:div>
        <w:div w:id="428238092">
          <w:marLeft w:val="0"/>
          <w:marRight w:val="0"/>
          <w:marTop w:val="0"/>
          <w:marBottom w:val="0"/>
          <w:divBdr>
            <w:top w:val="none" w:sz="0" w:space="0" w:color="auto"/>
            <w:left w:val="none" w:sz="0" w:space="0" w:color="auto"/>
            <w:bottom w:val="none" w:sz="0" w:space="0" w:color="auto"/>
            <w:right w:val="none" w:sz="0" w:space="0" w:color="auto"/>
          </w:divBdr>
        </w:div>
        <w:div w:id="674579574">
          <w:marLeft w:val="0"/>
          <w:marRight w:val="0"/>
          <w:marTop w:val="0"/>
          <w:marBottom w:val="0"/>
          <w:divBdr>
            <w:top w:val="none" w:sz="0" w:space="0" w:color="auto"/>
            <w:left w:val="none" w:sz="0" w:space="0" w:color="auto"/>
            <w:bottom w:val="none" w:sz="0" w:space="0" w:color="auto"/>
            <w:right w:val="none" w:sz="0" w:space="0" w:color="auto"/>
          </w:divBdr>
        </w:div>
        <w:div w:id="839931763">
          <w:marLeft w:val="0"/>
          <w:marRight w:val="0"/>
          <w:marTop w:val="0"/>
          <w:marBottom w:val="0"/>
          <w:divBdr>
            <w:top w:val="none" w:sz="0" w:space="0" w:color="auto"/>
            <w:left w:val="none" w:sz="0" w:space="0" w:color="auto"/>
            <w:bottom w:val="none" w:sz="0" w:space="0" w:color="auto"/>
            <w:right w:val="none" w:sz="0" w:space="0" w:color="auto"/>
          </w:divBdr>
        </w:div>
        <w:div w:id="1222668658">
          <w:marLeft w:val="0"/>
          <w:marRight w:val="0"/>
          <w:marTop w:val="0"/>
          <w:marBottom w:val="0"/>
          <w:divBdr>
            <w:top w:val="none" w:sz="0" w:space="0" w:color="auto"/>
            <w:left w:val="none" w:sz="0" w:space="0" w:color="auto"/>
            <w:bottom w:val="none" w:sz="0" w:space="0" w:color="auto"/>
            <w:right w:val="none" w:sz="0" w:space="0" w:color="auto"/>
          </w:divBdr>
        </w:div>
        <w:div w:id="1317489681">
          <w:marLeft w:val="0"/>
          <w:marRight w:val="0"/>
          <w:marTop w:val="0"/>
          <w:marBottom w:val="0"/>
          <w:divBdr>
            <w:top w:val="none" w:sz="0" w:space="0" w:color="auto"/>
            <w:left w:val="none" w:sz="0" w:space="0" w:color="auto"/>
            <w:bottom w:val="none" w:sz="0" w:space="0" w:color="auto"/>
            <w:right w:val="none" w:sz="0" w:space="0" w:color="auto"/>
          </w:divBdr>
        </w:div>
        <w:div w:id="1389062768">
          <w:marLeft w:val="0"/>
          <w:marRight w:val="0"/>
          <w:marTop w:val="0"/>
          <w:marBottom w:val="0"/>
          <w:divBdr>
            <w:top w:val="none" w:sz="0" w:space="0" w:color="auto"/>
            <w:left w:val="none" w:sz="0" w:space="0" w:color="auto"/>
            <w:bottom w:val="none" w:sz="0" w:space="0" w:color="auto"/>
            <w:right w:val="none" w:sz="0" w:space="0" w:color="auto"/>
          </w:divBdr>
        </w:div>
        <w:div w:id="1581213290">
          <w:marLeft w:val="0"/>
          <w:marRight w:val="0"/>
          <w:marTop w:val="0"/>
          <w:marBottom w:val="0"/>
          <w:divBdr>
            <w:top w:val="none" w:sz="0" w:space="0" w:color="auto"/>
            <w:left w:val="none" w:sz="0" w:space="0" w:color="auto"/>
            <w:bottom w:val="none" w:sz="0" w:space="0" w:color="auto"/>
            <w:right w:val="none" w:sz="0" w:space="0" w:color="auto"/>
          </w:divBdr>
        </w:div>
        <w:div w:id="1761948696">
          <w:marLeft w:val="0"/>
          <w:marRight w:val="0"/>
          <w:marTop w:val="0"/>
          <w:marBottom w:val="0"/>
          <w:divBdr>
            <w:top w:val="none" w:sz="0" w:space="0" w:color="auto"/>
            <w:left w:val="none" w:sz="0" w:space="0" w:color="auto"/>
            <w:bottom w:val="none" w:sz="0" w:space="0" w:color="auto"/>
            <w:right w:val="none" w:sz="0" w:space="0" w:color="auto"/>
          </w:divBdr>
        </w:div>
        <w:div w:id="2032143345">
          <w:marLeft w:val="0"/>
          <w:marRight w:val="0"/>
          <w:marTop w:val="0"/>
          <w:marBottom w:val="0"/>
          <w:divBdr>
            <w:top w:val="none" w:sz="0" w:space="0" w:color="auto"/>
            <w:left w:val="none" w:sz="0" w:space="0" w:color="auto"/>
            <w:bottom w:val="none" w:sz="0" w:space="0" w:color="auto"/>
            <w:right w:val="none" w:sz="0" w:space="0" w:color="auto"/>
          </w:divBdr>
        </w:div>
      </w:divsChild>
    </w:div>
    <w:div w:id="898399565">
      <w:bodyDiv w:val="1"/>
      <w:marLeft w:val="0"/>
      <w:marRight w:val="0"/>
      <w:marTop w:val="0"/>
      <w:marBottom w:val="0"/>
      <w:divBdr>
        <w:top w:val="none" w:sz="0" w:space="0" w:color="auto"/>
        <w:left w:val="none" w:sz="0" w:space="0" w:color="auto"/>
        <w:bottom w:val="none" w:sz="0" w:space="0" w:color="auto"/>
        <w:right w:val="none" w:sz="0" w:space="0" w:color="auto"/>
      </w:divBdr>
    </w:div>
    <w:div w:id="902057661">
      <w:bodyDiv w:val="1"/>
      <w:marLeft w:val="0"/>
      <w:marRight w:val="0"/>
      <w:marTop w:val="0"/>
      <w:marBottom w:val="0"/>
      <w:divBdr>
        <w:top w:val="none" w:sz="0" w:space="0" w:color="auto"/>
        <w:left w:val="none" w:sz="0" w:space="0" w:color="auto"/>
        <w:bottom w:val="none" w:sz="0" w:space="0" w:color="auto"/>
        <w:right w:val="none" w:sz="0" w:space="0" w:color="auto"/>
      </w:divBdr>
    </w:div>
    <w:div w:id="903838027">
      <w:bodyDiv w:val="1"/>
      <w:marLeft w:val="0"/>
      <w:marRight w:val="0"/>
      <w:marTop w:val="0"/>
      <w:marBottom w:val="0"/>
      <w:divBdr>
        <w:top w:val="none" w:sz="0" w:space="0" w:color="auto"/>
        <w:left w:val="none" w:sz="0" w:space="0" w:color="auto"/>
        <w:bottom w:val="none" w:sz="0" w:space="0" w:color="auto"/>
        <w:right w:val="none" w:sz="0" w:space="0" w:color="auto"/>
      </w:divBdr>
    </w:div>
    <w:div w:id="913782137">
      <w:bodyDiv w:val="1"/>
      <w:marLeft w:val="0"/>
      <w:marRight w:val="0"/>
      <w:marTop w:val="0"/>
      <w:marBottom w:val="0"/>
      <w:divBdr>
        <w:top w:val="none" w:sz="0" w:space="0" w:color="auto"/>
        <w:left w:val="none" w:sz="0" w:space="0" w:color="auto"/>
        <w:bottom w:val="none" w:sz="0" w:space="0" w:color="auto"/>
        <w:right w:val="none" w:sz="0" w:space="0" w:color="auto"/>
      </w:divBdr>
      <w:divsChild>
        <w:div w:id="617758092">
          <w:marLeft w:val="0"/>
          <w:marRight w:val="0"/>
          <w:marTop w:val="0"/>
          <w:marBottom w:val="0"/>
          <w:divBdr>
            <w:top w:val="none" w:sz="0" w:space="0" w:color="auto"/>
            <w:left w:val="none" w:sz="0" w:space="0" w:color="auto"/>
            <w:bottom w:val="none" w:sz="0" w:space="0" w:color="auto"/>
            <w:right w:val="none" w:sz="0" w:space="0" w:color="auto"/>
          </w:divBdr>
          <w:divsChild>
            <w:div w:id="226720414">
              <w:marLeft w:val="0"/>
              <w:marRight w:val="0"/>
              <w:marTop w:val="0"/>
              <w:marBottom w:val="0"/>
              <w:divBdr>
                <w:top w:val="none" w:sz="0" w:space="0" w:color="auto"/>
                <w:left w:val="none" w:sz="0" w:space="0" w:color="auto"/>
                <w:bottom w:val="none" w:sz="0" w:space="0" w:color="auto"/>
                <w:right w:val="none" w:sz="0" w:space="0" w:color="auto"/>
              </w:divBdr>
            </w:div>
            <w:div w:id="1132862664">
              <w:marLeft w:val="0"/>
              <w:marRight w:val="0"/>
              <w:marTop w:val="0"/>
              <w:marBottom w:val="0"/>
              <w:divBdr>
                <w:top w:val="none" w:sz="0" w:space="0" w:color="auto"/>
                <w:left w:val="none" w:sz="0" w:space="0" w:color="auto"/>
                <w:bottom w:val="none" w:sz="0" w:space="0" w:color="auto"/>
                <w:right w:val="none" w:sz="0" w:space="0" w:color="auto"/>
              </w:divBdr>
            </w:div>
          </w:divsChild>
        </w:div>
        <w:div w:id="1601374640">
          <w:marLeft w:val="0"/>
          <w:marRight w:val="0"/>
          <w:marTop w:val="0"/>
          <w:marBottom w:val="0"/>
          <w:divBdr>
            <w:top w:val="none" w:sz="0" w:space="0" w:color="auto"/>
            <w:left w:val="none" w:sz="0" w:space="0" w:color="auto"/>
            <w:bottom w:val="none" w:sz="0" w:space="0" w:color="auto"/>
            <w:right w:val="none" w:sz="0" w:space="0" w:color="auto"/>
          </w:divBdr>
          <w:divsChild>
            <w:div w:id="558639554">
              <w:marLeft w:val="0"/>
              <w:marRight w:val="0"/>
              <w:marTop w:val="0"/>
              <w:marBottom w:val="0"/>
              <w:divBdr>
                <w:top w:val="none" w:sz="0" w:space="0" w:color="auto"/>
                <w:left w:val="none" w:sz="0" w:space="0" w:color="auto"/>
                <w:bottom w:val="none" w:sz="0" w:space="0" w:color="auto"/>
                <w:right w:val="none" w:sz="0" w:space="0" w:color="auto"/>
              </w:divBdr>
            </w:div>
            <w:div w:id="1339191317">
              <w:marLeft w:val="0"/>
              <w:marRight w:val="0"/>
              <w:marTop w:val="0"/>
              <w:marBottom w:val="0"/>
              <w:divBdr>
                <w:top w:val="none" w:sz="0" w:space="0" w:color="auto"/>
                <w:left w:val="none" w:sz="0" w:space="0" w:color="auto"/>
                <w:bottom w:val="none" w:sz="0" w:space="0" w:color="auto"/>
                <w:right w:val="none" w:sz="0" w:space="0" w:color="auto"/>
              </w:divBdr>
            </w:div>
            <w:div w:id="1387023679">
              <w:marLeft w:val="0"/>
              <w:marRight w:val="0"/>
              <w:marTop w:val="0"/>
              <w:marBottom w:val="0"/>
              <w:divBdr>
                <w:top w:val="none" w:sz="0" w:space="0" w:color="auto"/>
                <w:left w:val="none" w:sz="0" w:space="0" w:color="auto"/>
                <w:bottom w:val="none" w:sz="0" w:space="0" w:color="auto"/>
                <w:right w:val="none" w:sz="0" w:space="0" w:color="auto"/>
              </w:divBdr>
            </w:div>
            <w:div w:id="18938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1620">
      <w:bodyDiv w:val="1"/>
      <w:marLeft w:val="0"/>
      <w:marRight w:val="0"/>
      <w:marTop w:val="0"/>
      <w:marBottom w:val="0"/>
      <w:divBdr>
        <w:top w:val="none" w:sz="0" w:space="0" w:color="auto"/>
        <w:left w:val="none" w:sz="0" w:space="0" w:color="auto"/>
        <w:bottom w:val="none" w:sz="0" w:space="0" w:color="auto"/>
        <w:right w:val="none" w:sz="0" w:space="0" w:color="auto"/>
      </w:divBdr>
    </w:div>
    <w:div w:id="920019097">
      <w:bodyDiv w:val="1"/>
      <w:marLeft w:val="0"/>
      <w:marRight w:val="0"/>
      <w:marTop w:val="0"/>
      <w:marBottom w:val="0"/>
      <w:divBdr>
        <w:top w:val="none" w:sz="0" w:space="0" w:color="auto"/>
        <w:left w:val="none" w:sz="0" w:space="0" w:color="auto"/>
        <w:bottom w:val="none" w:sz="0" w:space="0" w:color="auto"/>
        <w:right w:val="none" w:sz="0" w:space="0" w:color="auto"/>
      </w:divBdr>
    </w:div>
    <w:div w:id="923342906">
      <w:bodyDiv w:val="1"/>
      <w:marLeft w:val="0"/>
      <w:marRight w:val="0"/>
      <w:marTop w:val="0"/>
      <w:marBottom w:val="0"/>
      <w:divBdr>
        <w:top w:val="none" w:sz="0" w:space="0" w:color="auto"/>
        <w:left w:val="none" w:sz="0" w:space="0" w:color="auto"/>
        <w:bottom w:val="none" w:sz="0" w:space="0" w:color="auto"/>
        <w:right w:val="none" w:sz="0" w:space="0" w:color="auto"/>
      </w:divBdr>
      <w:divsChild>
        <w:div w:id="414790044">
          <w:marLeft w:val="0"/>
          <w:marRight w:val="0"/>
          <w:marTop w:val="0"/>
          <w:marBottom w:val="0"/>
          <w:divBdr>
            <w:top w:val="none" w:sz="0" w:space="0" w:color="auto"/>
            <w:left w:val="none" w:sz="0" w:space="0" w:color="auto"/>
            <w:bottom w:val="none" w:sz="0" w:space="0" w:color="auto"/>
            <w:right w:val="none" w:sz="0" w:space="0" w:color="auto"/>
          </w:divBdr>
        </w:div>
        <w:div w:id="487526702">
          <w:marLeft w:val="0"/>
          <w:marRight w:val="0"/>
          <w:marTop w:val="0"/>
          <w:marBottom w:val="0"/>
          <w:divBdr>
            <w:top w:val="none" w:sz="0" w:space="0" w:color="auto"/>
            <w:left w:val="none" w:sz="0" w:space="0" w:color="auto"/>
            <w:bottom w:val="none" w:sz="0" w:space="0" w:color="auto"/>
            <w:right w:val="none" w:sz="0" w:space="0" w:color="auto"/>
          </w:divBdr>
        </w:div>
        <w:div w:id="770903821">
          <w:marLeft w:val="0"/>
          <w:marRight w:val="0"/>
          <w:marTop w:val="0"/>
          <w:marBottom w:val="0"/>
          <w:divBdr>
            <w:top w:val="none" w:sz="0" w:space="0" w:color="auto"/>
            <w:left w:val="none" w:sz="0" w:space="0" w:color="auto"/>
            <w:bottom w:val="none" w:sz="0" w:space="0" w:color="auto"/>
            <w:right w:val="none" w:sz="0" w:space="0" w:color="auto"/>
          </w:divBdr>
        </w:div>
        <w:div w:id="1191265721">
          <w:marLeft w:val="0"/>
          <w:marRight w:val="0"/>
          <w:marTop w:val="0"/>
          <w:marBottom w:val="0"/>
          <w:divBdr>
            <w:top w:val="none" w:sz="0" w:space="0" w:color="auto"/>
            <w:left w:val="none" w:sz="0" w:space="0" w:color="auto"/>
            <w:bottom w:val="none" w:sz="0" w:space="0" w:color="auto"/>
            <w:right w:val="none" w:sz="0" w:space="0" w:color="auto"/>
          </w:divBdr>
        </w:div>
        <w:div w:id="1852836248">
          <w:marLeft w:val="0"/>
          <w:marRight w:val="0"/>
          <w:marTop w:val="0"/>
          <w:marBottom w:val="0"/>
          <w:divBdr>
            <w:top w:val="none" w:sz="0" w:space="0" w:color="auto"/>
            <w:left w:val="none" w:sz="0" w:space="0" w:color="auto"/>
            <w:bottom w:val="none" w:sz="0" w:space="0" w:color="auto"/>
            <w:right w:val="none" w:sz="0" w:space="0" w:color="auto"/>
          </w:divBdr>
        </w:div>
        <w:div w:id="2059476475">
          <w:marLeft w:val="0"/>
          <w:marRight w:val="0"/>
          <w:marTop w:val="0"/>
          <w:marBottom w:val="0"/>
          <w:divBdr>
            <w:top w:val="none" w:sz="0" w:space="0" w:color="auto"/>
            <w:left w:val="none" w:sz="0" w:space="0" w:color="auto"/>
            <w:bottom w:val="none" w:sz="0" w:space="0" w:color="auto"/>
            <w:right w:val="none" w:sz="0" w:space="0" w:color="auto"/>
          </w:divBdr>
        </w:div>
      </w:divsChild>
    </w:div>
    <w:div w:id="927539437">
      <w:bodyDiv w:val="1"/>
      <w:marLeft w:val="0"/>
      <w:marRight w:val="0"/>
      <w:marTop w:val="0"/>
      <w:marBottom w:val="0"/>
      <w:divBdr>
        <w:top w:val="none" w:sz="0" w:space="0" w:color="auto"/>
        <w:left w:val="none" w:sz="0" w:space="0" w:color="auto"/>
        <w:bottom w:val="none" w:sz="0" w:space="0" w:color="auto"/>
        <w:right w:val="none" w:sz="0" w:space="0" w:color="auto"/>
      </w:divBdr>
    </w:div>
    <w:div w:id="929970367">
      <w:bodyDiv w:val="1"/>
      <w:marLeft w:val="0"/>
      <w:marRight w:val="0"/>
      <w:marTop w:val="0"/>
      <w:marBottom w:val="0"/>
      <w:divBdr>
        <w:top w:val="none" w:sz="0" w:space="0" w:color="auto"/>
        <w:left w:val="none" w:sz="0" w:space="0" w:color="auto"/>
        <w:bottom w:val="none" w:sz="0" w:space="0" w:color="auto"/>
        <w:right w:val="none" w:sz="0" w:space="0" w:color="auto"/>
      </w:divBdr>
      <w:divsChild>
        <w:div w:id="284626145">
          <w:marLeft w:val="0"/>
          <w:marRight w:val="0"/>
          <w:marTop w:val="0"/>
          <w:marBottom w:val="0"/>
          <w:divBdr>
            <w:top w:val="none" w:sz="0" w:space="0" w:color="auto"/>
            <w:left w:val="none" w:sz="0" w:space="0" w:color="auto"/>
            <w:bottom w:val="none" w:sz="0" w:space="0" w:color="auto"/>
            <w:right w:val="none" w:sz="0" w:space="0" w:color="auto"/>
          </w:divBdr>
        </w:div>
        <w:div w:id="414202840">
          <w:marLeft w:val="0"/>
          <w:marRight w:val="0"/>
          <w:marTop w:val="0"/>
          <w:marBottom w:val="0"/>
          <w:divBdr>
            <w:top w:val="none" w:sz="0" w:space="0" w:color="auto"/>
            <w:left w:val="none" w:sz="0" w:space="0" w:color="auto"/>
            <w:bottom w:val="none" w:sz="0" w:space="0" w:color="auto"/>
            <w:right w:val="none" w:sz="0" w:space="0" w:color="auto"/>
          </w:divBdr>
        </w:div>
        <w:div w:id="590163659">
          <w:marLeft w:val="0"/>
          <w:marRight w:val="0"/>
          <w:marTop w:val="0"/>
          <w:marBottom w:val="0"/>
          <w:divBdr>
            <w:top w:val="none" w:sz="0" w:space="0" w:color="auto"/>
            <w:left w:val="none" w:sz="0" w:space="0" w:color="auto"/>
            <w:bottom w:val="none" w:sz="0" w:space="0" w:color="auto"/>
            <w:right w:val="none" w:sz="0" w:space="0" w:color="auto"/>
          </w:divBdr>
        </w:div>
        <w:div w:id="802305431">
          <w:marLeft w:val="0"/>
          <w:marRight w:val="0"/>
          <w:marTop w:val="0"/>
          <w:marBottom w:val="0"/>
          <w:divBdr>
            <w:top w:val="none" w:sz="0" w:space="0" w:color="auto"/>
            <w:left w:val="none" w:sz="0" w:space="0" w:color="auto"/>
            <w:bottom w:val="none" w:sz="0" w:space="0" w:color="auto"/>
            <w:right w:val="none" w:sz="0" w:space="0" w:color="auto"/>
          </w:divBdr>
        </w:div>
        <w:div w:id="2033146540">
          <w:marLeft w:val="0"/>
          <w:marRight w:val="0"/>
          <w:marTop w:val="0"/>
          <w:marBottom w:val="0"/>
          <w:divBdr>
            <w:top w:val="none" w:sz="0" w:space="0" w:color="auto"/>
            <w:left w:val="none" w:sz="0" w:space="0" w:color="auto"/>
            <w:bottom w:val="none" w:sz="0" w:space="0" w:color="auto"/>
            <w:right w:val="none" w:sz="0" w:space="0" w:color="auto"/>
          </w:divBdr>
        </w:div>
        <w:div w:id="2104495389">
          <w:marLeft w:val="0"/>
          <w:marRight w:val="0"/>
          <w:marTop w:val="0"/>
          <w:marBottom w:val="0"/>
          <w:divBdr>
            <w:top w:val="none" w:sz="0" w:space="0" w:color="auto"/>
            <w:left w:val="none" w:sz="0" w:space="0" w:color="auto"/>
            <w:bottom w:val="none" w:sz="0" w:space="0" w:color="auto"/>
            <w:right w:val="none" w:sz="0" w:space="0" w:color="auto"/>
          </w:divBdr>
        </w:div>
        <w:div w:id="2139177799">
          <w:marLeft w:val="0"/>
          <w:marRight w:val="0"/>
          <w:marTop w:val="0"/>
          <w:marBottom w:val="0"/>
          <w:divBdr>
            <w:top w:val="none" w:sz="0" w:space="0" w:color="auto"/>
            <w:left w:val="none" w:sz="0" w:space="0" w:color="auto"/>
            <w:bottom w:val="none" w:sz="0" w:space="0" w:color="auto"/>
            <w:right w:val="none" w:sz="0" w:space="0" w:color="auto"/>
          </w:divBdr>
        </w:div>
      </w:divsChild>
    </w:div>
    <w:div w:id="949555408">
      <w:bodyDiv w:val="1"/>
      <w:marLeft w:val="0"/>
      <w:marRight w:val="0"/>
      <w:marTop w:val="0"/>
      <w:marBottom w:val="0"/>
      <w:divBdr>
        <w:top w:val="none" w:sz="0" w:space="0" w:color="auto"/>
        <w:left w:val="none" w:sz="0" w:space="0" w:color="auto"/>
        <w:bottom w:val="none" w:sz="0" w:space="0" w:color="auto"/>
        <w:right w:val="none" w:sz="0" w:space="0" w:color="auto"/>
      </w:divBdr>
    </w:div>
    <w:div w:id="953249772">
      <w:bodyDiv w:val="1"/>
      <w:marLeft w:val="0"/>
      <w:marRight w:val="0"/>
      <w:marTop w:val="0"/>
      <w:marBottom w:val="0"/>
      <w:divBdr>
        <w:top w:val="none" w:sz="0" w:space="0" w:color="auto"/>
        <w:left w:val="none" w:sz="0" w:space="0" w:color="auto"/>
        <w:bottom w:val="none" w:sz="0" w:space="0" w:color="auto"/>
        <w:right w:val="none" w:sz="0" w:space="0" w:color="auto"/>
      </w:divBdr>
      <w:divsChild>
        <w:div w:id="231892847">
          <w:marLeft w:val="0"/>
          <w:marRight w:val="0"/>
          <w:marTop w:val="0"/>
          <w:marBottom w:val="0"/>
          <w:divBdr>
            <w:top w:val="none" w:sz="0" w:space="0" w:color="auto"/>
            <w:left w:val="none" w:sz="0" w:space="0" w:color="auto"/>
            <w:bottom w:val="none" w:sz="0" w:space="0" w:color="auto"/>
            <w:right w:val="none" w:sz="0" w:space="0" w:color="auto"/>
          </w:divBdr>
          <w:divsChild>
            <w:div w:id="10183996">
              <w:marLeft w:val="0"/>
              <w:marRight w:val="0"/>
              <w:marTop w:val="0"/>
              <w:marBottom w:val="0"/>
              <w:divBdr>
                <w:top w:val="none" w:sz="0" w:space="0" w:color="auto"/>
                <w:left w:val="none" w:sz="0" w:space="0" w:color="auto"/>
                <w:bottom w:val="none" w:sz="0" w:space="0" w:color="auto"/>
                <w:right w:val="none" w:sz="0" w:space="0" w:color="auto"/>
              </w:divBdr>
            </w:div>
            <w:div w:id="323317059">
              <w:marLeft w:val="0"/>
              <w:marRight w:val="0"/>
              <w:marTop w:val="0"/>
              <w:marBottom w:val="0"/>
              <w:divBdr>
                <w:top w:val="none" w:sz="0" w:space="0" w:color="auto"/>
                <w:left w:val="none" w:sz="0" w:space="0" w:color="auto"/>
                <w:bottom w:val="none" w:sz="0" w:space="0" w:color="auto"/>
                <w:right w:val="none" w:sz="0" w:space="0" w:color="auto"/>
              </w:divBdr>
            </w:div>
            <w:div w:id="361132505">
              <w:marLeft w:val="0"/>
              <w:marRight w:val="0"/>
              <w:marTop w:val="0"/>
              <w:marBottom w:val="0"/>
              <w:divBdr>
                <w:top w:val="none" w:sz="0" w:space="0" w:color="auto"/>
                <w:left w:val="none" w:sz="0" w:space="0" w:color="auto"/>
                <w:bottom w:val="none" w:sz="0" w:space="0" w:color="auto"/>
                <w:right w:val="none" w:sz="0" w:space="0" w:color="auto"/>
              </w:divBdr>
            </w:div>
            <w:div w:id="542638231">
              <w:marLeft w:val="0"/>
              <w:marRight w:val="0"/>
              <w:marTop w:val="0"/>
              <w:marBottom w:val="0"/>
              <w:divBdr>
                <w:top w:val="none" w:sz="0" w:space="0" w:color="auto"/>
                <w:left w:val="none" w:sz="0" w:space="0" w:color="auto"/>
                <w:bottom w:val="none" w:sz="0" w:space="0" w:color="auto"/>
                <w:right w:val="none" w:sz="0" w:space="0" w:color="auto"/>
              </w:divBdr>
            </w:div>
            <w:div w:id="757482905">
              <w:marLeft w:val="0"/>
              <w:marRight w:val="0"/>
              <w:marTop w:val="0"/>
              <w:marBottom w:val="0"/>
              <w:divBdr>
                <w:top w:val="none" w:sz="0" w:space="0" w:color="auto"/>
                <w:left w:val="none" w:sz="0" w:space="0" w:color="auto"/>
                <w:bottom w:val="none" w:sz="0" w:space="0" w:color="auto"/>
                <w:right w:val="none" w:sz="0" w:space="0" w:color="auto"/>
              </w:divBdr>
            </w:div>
            <w:div w:id="1093403428">
              <w:marLeft w:val="0"/>
              <w:marRight w:val="0"/>
              <w:marTop w:val="0"/>
              <w:marBottom w:val="0"/>
              <w:divBdr>
                <w:top w:val="none" w:sz="0" w:space="0" w:color="auto"/>
                <w:left w:val="none" w:sz="0" w:space="0" w:color="auto"/>
                <w:bottom w:val="none" w:sz="0" w:space="0" w:color="auto"/>
                <w:right w:val="none" w:sz="0" w:space="0" w:color="auto"/>
              </w:divBdr>
            </w:div>
            <w:div w:id="1576160756">
              <w:marLeft w:val="0"/>
              <w:marRight w:val="0"/>
              <w:marTop w:val="0"/>
              <w:marBottom w:val="0"/>
              <w:divBdr>
                <w:top w:val="none" w:sz="0" w:space="0" w:color="auto"/>
                <w:left w:val="none" w:sz="0" w:space="0" w:color="auto"/>
                <w:bottom w:val="none" w:sz="0" w:space="0" w:color="auto"/>
                <w:right w:val="none" w:sz="0" w:space="0" w:color="auto"/>
              </w:divBdr>
            </w:div>
            <w:div w:id="1587837921">
              <w:marLeft w:val="0"/>
              <w:marRight w:val="0"/>
              <w:marTop w:val="0"/>
              <w:marBottom w:val="0"/>
              <w:divBdr>
                <w:top w:val="none" w:sz="0" w:space="0" w:color="auto"/>
                <w:left w:val="none" w:sz="0" w:space="0" w:color="auto"/>
                <w:bottom w:val="none" w:sz="0" w:space="0" w:color="auto"/>
                <w:right w:val="none" w:sz="0" w:space="0" w:color="auto"/>
              </w:divBdr>
            </w:div>
            <w:div w:id="1670139428">
              <w:marLeft w:val="0"/>
              <w:marRight w:val="0"/>
              <w:marTop w:val="0"/>
              <w:marBottom w:val="0"/>
              <w:divBdr>
                <w:top w:val="none" w:sz="0" w:space="0" w:color="auto"/>
                <w:left w:val="none" w:sz="0" w:space="0" w:color="auto"/>
                <w:bottom w:val="none" w:sz="0" w:space="0" w:color="auto"/>
                <w:right w:val="none" w:sz="0" w:space="0" w:color="auto"/>
              </w:divBdr>
            </w:div>
            <w:div w:id="1696073960">
              <w:marLeft w:val="0"/>
              <w:marRight w:val="0"/>
              <w:marTop w:val="0"/>
              <w:marBottom w:val="0"/>
              <w:divBdr>
                <w:top w:val="none" w:sz="0" w:space="0" w:color="auto"/>
                <w:left w:val="none" w:sz="0" w:space="0" w:color="auto"/>
                <w:bottom w:val="none" w:sz="0" w:space="0" w:color="auto"/>
                <w:right w:val="none" w:sz="0" w:space="0" w:color="auto"/>
              </w:divBdr>
            </w:div>
            <w:div w:id="2111317409">
              <w:marLeft w:val="0"/>
              <w:marRight w:val="0"/>
              <w:marTop w:val="0"/>
              <w:marBottom w:val="0"/>
              <w:divBdr>
                <w:top w:val="none" w:sz="0" w:space="0" w:color="auto"/>
                <w:left w:val="none" w:sz="0" w:space="0" w:color="auto"/>
                <w:bottom w:val="none" w:sz="0" w:space="0" w:color="auto"/>
                <w:right w:val="none" w:sz="0" w:space="0" w:color="auto"/>
              </w:divBdr>
            </w:div>
          </w:divsChild>
        </w:div>
        <w:div w:id="2074040365">
          <w:marLeft w:val="0"/>
          <w:marRight w:val="0"/>
          <w:marTop w:val="0"/>
          <w:marBottom w:val="0"/>
          <w:divBdr>
            <w:top w:val="none" w:sz="0" w:space="0" w:color="auto"/>
            <w:left w:val="none" w:sz="0" w:space="0" w:color="auto"/>
            <w:bottom w:val="none" w:sz="0" w:space="0" w:color="auto"/>
            <w:right w:val="none" w:sz="0" w:space="0" w:color="auto"/>
          </w:divBdr>
          <w:divsChild>
            <w:div w:id="15157196">
              <w:marLeft w:val="0"/>
              <w:marRight w:val="0"/>
              <w:marTop w:val="0"/>
              <w:marBottom w:val="0"/>
              <w:divBdr>
                <w:top w:val="none" w:sz="0" w:space="0" w:color="auto"/>
                <w:left w:val="none" w:sz="0" w:space="0" w:color="auto"/>
                <w:bottom w:val="none" w:sz="0" w:space="0" w:color="auto"/>
                <w:right w:val="none" w:sz="0" w:space="0" w:color="auto"/>
              </w:divBdr>
            </w:div>
            <w:div w:id="105390236">
              <w:marLeft w:val="0"/>
              <w:marRight w:val="0"/>
              <w:marTop w:val="0"/>
              <w:marBottom w:val="0"/>
              <w:divBdr>
                <w:top w:val="none" w:sz="0" w:space="0" w:color="auto"/>
                <w:left w:val="none" w:sz="0" w:space="0" w:color="auto"/>
                <w:bottom w:val="none" w:sz="0" w:space="0" w:color="auto"/>
                <w:right w:val="none" w:sz="0" w:space="0" w:color="auto"/>
              </w:divBdr>
            </w:div>
            <w:div w:id="587540813">
              <w:marLeft w:val="0"/>
              <w:marRight w:val="0"/>
              <w:marTop w:val="0"/>
              <w:marBottom w:val="0"/>
              <w:divBdr>
                <w:top w:val="none" w:sz="0" w:space="0" w:color="auto"/>
                <w:left w:val="none" w:sz="0" w:space="0" w:color="auto"/>
                <w:bottom w:val="none" w:sz="0" w:space="0" w:color="auto"/>
                <w:right w:val="none" w:sz="0" w:space="0" w:color="auto"/>
              </w:divBdr>
            </w:div>
            <w:div w:id="658075279">
              <w:marLeft w:val="0"/>
              <w:marRight w:val="0"/>
              <w:marTop w:val="0"/>
              <w:marBottom w:val="0"/>
              <w:divBdr>
                <w:top w:val="none" w:sz="0" w:space="0" w:color="auto"/>
                <w:left w:val="none" w:sz="0" w:space="0" w:color="auto"/>
                <w:bottom w:val="none" w:sz="0" w:space="0" w:color="auto"/>
                <w:right w:val="none" w:sz="0" w:space="0" w:color="auto"/>
              </w:divBdr>
            </w:div>
            <w:div w:id="789398180">
              <w:marLeft w:val="0"/>
              <w:marRight w:val="0"/>
              <w:marTop w:val="0"/>
              <w:marBottom w:val="0"/>
              <w:divBdr>
                <w:top w:val="none" w:sz="0" w:space="0" w:color="auto"/>
                <w:left w:val="none" w:sz="0" w:space="0" w:color="auto"/>
                <w:bottom w:val="none" w:sz="0" w:space="0" w:color="auto"/>
                <w:right w:val="none" w:sz="0" w:space="0" w:color="auto"/>
              </w:divBdr>
            </w:div>
            <w:div w:id="1724209950">
              <w:marLeft w:val="0"/>
              <w:marRight w:val="0"/>
              <w:marTop w:val="0"/>
              <w:marBottom w:val="0"/>
              <w:divBdr>
                <w:top w:val="none" w:sz="0" w:space="0" w:color="auto"/>
                <w:left w:val="none" w:sz="0" w:space="0" w:color="auto"/>
                <w:bottom w:val="none" w:sz="0" w:space="0" w:color="auto"/>
                <w:right w:val="none" w:sz="0" w:space="0" w:color="auto"/>
              </w:divBdr>
            </w:div>
            <w:div w:id="1866211908">
              <w:marLeft w:val="0"/>
              <w:marRight w:val="0"/>
              <w:marTop w:val="0"/>
              <w:marBottom w:val="0"/>
              <w:divBdr>
                <w:top w:val="none" w:sz="0" w:space="0" w:color="auto"/>
                <w:left w:val="none" w:sz="0" w:space="0" w:color="auto"/>
                <w:bottom w:val="none" w:sz="0" w:space="0" w:color="auto"/>
                <w:right w:val="none" w:sz="0" w:space="0" w:color="auto"/>
              </w:divBdr>
            </w:div>
            <w:div w:id="206163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1992">
      <w:bodyDiv w:val="1"/>
      <w:marLeft w:val="0"/>
      <w:marRight w:val="0"/>
      <w:marTop w:val="0"/>
      <w:marBottom w:val="0"/>
      <w:divBdr>
        <w:top w:val="none" w:sz="0" w:space="0" w:color="auto"/>
        <w:left w:val="none" w:sz="0" w:space="0" w:color="auto"/>
        <w:bottom w:val="none" w:sz="0" w:space="0" w:color="auto"/>
        <w:right w:val="none" w:sz="0" w:space="0" w:color="auto"/>
      </w:divBdr>
    </w:div>
    <w:div w:id="956646934">
      <w:bodyDiv w:val="1"/>
      <w:marLeft w:val="0"/>
      <w:marRight w:val="0"/>
      <w:marTop w:val="0"/>
      <w:marBottom w:val="0"/>
      <w:divBdr>
        <w:top w:val="none" w:sz="0" w:space="0" w:color="auto"/>
        <w:left w:val="none" w:sz="0" w:space="0" w:color="auto"/>
        <w:bottom w:val="none" w:sz="0" w:space="0" w:color="auto"/>
        <w:right w:val="none" w:sz="0" w:space="0" w:color="auto"/>
      </w:divBdr>
      <w:divsChild>
        <w:div w:id="610237253">
          <w:marLeft w:val="0"/>
          <w:marRight w:val="0"/>
          <w:marTop w:val="0"/>
          <w:marBottom w:val="0"/>
          <w:divBdr>
            <w:top w:val="none" w:sz="0" w:space="0" w:color="auto"/>
            <w:left w:val="none" w:sz="0" w:space="0" w:color="auto"/>
            <w:bottom w:val="none" w:sz="0" w:space="0" w:color="auto"/>
            <w:right w:val="none" w:sz="0" w:space="0" w:color="auto"/>
          </w:divBdr>
        </w:div>
        <w:div w:id="773477693">
          <w:marLeft w:val="0"/>
          <w:marRight w:val="0"/>
          <w:marTop w:val="0"/>
          <w:marBottom w:val="0"/>
          <w:divBdr>
            <w:top w:val="none" w:sz="0" w:space="0" w:color="auto"/>
            <w:left w:val="none" w:sz="0" w:space="0" w:color="auto"/>
            <w:bottom w:val="none" w:sz="0" w:space="0" w:color="auto"/>
            <w:right w:val="none" w:sz="0" w:space="0" w:color="auto"/>
          </w:divBdr>
        </w:div>
      </w:divsChild>
    </w:div>
    <w:div w:id="957369906">
      <w:bodyDiv w:val="1"/>
      <w:marLeft w:val="0"/>
      <w:marRight w:val="0"/>
      <w:marTop w:val="0"/>
      <w:marBottom w:val="0"/>
      <w:divBdr>
        <w:top w:val="none" w:sz="0" w:space="0" w:color="auto"/>
        <w:left w:val="none" w:sz="0" w:space="0" w:color="auto"/>
        <w:bottom w:val="none" w:sz="0" w:space="0" w:color="auto"/>
        <w:right w:val="none" w:sz="0" w:space="0" w:color="auto"/>
      </w:divBdr>
      <w:divsChild>
        <w:div w:id="286785939">
          <w:marLeft w:val="0"/>
          <w:marRight w:val="0"/>
          <w:marTop w:val="0"/>
          <w:marBottom w:val="0"/>
          <w:divBdr>
            <w:top w:val="none" w:sz="0" w:space="0" w:color="auto"/>
            <w:left w:val="none" w:sz="0" w:space="0" w:color="auto"/>
            <w:bottom w:val="none" w:sz="0" w:space="0" w:color="auto"/>
            <w:right w:val="none" w:sz="0" w:space="0" w:color="auto"/>
          </w:divBdr>
        </w:div>
        <w:div w:id="2020307317">
          <w:marLeft w:val="0"/>
          <w:marRight w:val="0"/>
          <w:marTop w:val="0"/>
          <w:marBottom w:val="0"/>
          <w:divBdr>
            <w:top w:val="none" w:sz="0" w:space="0" w:color="auto"/>
            <w:left w:val="none" w:sz="0" w:space="0" w:color="auto"/>
            <w:bottom w:val="none" w:sz="0" w:space="0" w:color="auto"/>
            <w:right w:val="none" w:sz="0" w:space="0" w:color="auto"/>
          </w:divBdr>
        </w:div>
      </w:divsChild>
    </w:div>
    <w:div w:id="957370524">
      <w:bodyDiv w:val="1"/>
      <w:marLeft w:val="0"/>
      <w:marRight w:val="0"/>
      <w:marTop w:val="0"/>
      <w:marBottom w:val="0"/>
      <w:divBdr>
        <w:top w:val="none" w:sz="0" w:space="0" w:color="auto"/>
        <w:left w:val="none" w:sz="0" w:space="0" w:color="auto"/>
        <w:bottom w:val="none" w:sz="0" w:space="0" w:color="auto"/>
        <w:right w:val="none" w:sz="0" w:space="0" w:color="auto"/>
      </w:divBdr>
    </w:div>
    <w:div w:id="960918416">
      <w:bodyDiv w:val="1"/>
      <w:marLeft w:val="0"/>
      <w:marRight w:val="0"/>
      <w:marTop w:val="0"/>
      <w:marBottom w:val="0"/>
      <w:divBdr>
        <w:top w:val="none" w:sz="0" w:space="0" w:color="auto"/>
        <w:left w:val="none" w:sz="0" w:space="0" w:color="auto"/>
        <w:bottom w:val="none" w:sz="0" w:space="0" w:color="auto"/>
        <w:right w:val="none" w:sz="0" w:space="0" w:color="auto"/>
      </w:divBdr>
      <w:divsChild>
        <w:div w:id="1884246043">
          <w:marLeft w:val="0"/>
          <w:marRight w:val="0"/>
          <w:marTop w:val="0"/>
          <w:marBottom w:val="0"/>
          <w:divBdr>
            <w:top w:val="none" w:sz="0" w:space="0" w:color="auto"/>
            <w:left w:val="none" w:sz="0" w:space="0" w:color="auto"/>
            <w:bottom w:val="none" w:sz="0" w:space="0" w:color="auto"/>
            <w:right w:val="none" w:sz="0" w:space="0" w:color="auto"/>
          </w:divBdr>
        </w:div>
        <w:div w:id="1888447081">
          <w:marLeft w:val="0"/>
          <w:marRight w:val="0"/>
          <w:marTop w:val="0"/>
          <w:marBottom w:val="0"/>
          <w:divBdr>
            <w:top w:val="none" w:sz="0" w:space="0" w:color="auto"/>
            <w:left w:val="none" w:sz="0" w:space="0" w:color="auto"/>
            <w:bottom w:val="none" w:sz="0" w:space="0" w:color="auto"/>
            <w:right w:val="none" w:sz="0" w:space="0" w:color="auto"/>
          </w:divBdr>
        </w:div>
      </w:divsChild>
    </w:div>
    <w:div w:id="961377574">
      <w:bodyDiv w:val="1"/>
      <w:marLeft w:val="0"/>
      <w:marRight w:val="0"/>
      <w:marTop w:val="0"/>
      <w:marBottom w:val="0"/>
      <w:divBdr>
        <w:top w:val="none" w:sz="0" w:space="0" w:color="auto"/>
        <w:left w:val="none" w:sz="0" w:space="0" w:color="auto"/>
        <w:bottom w:val="none" w:sz="0" w:space="0" w:color="auto"/>
        <w:right w:val="none" w:sz="0" w:space="0" w:color="auto"/>
      </w:divBdr>
    </w:div>
    <w:div w:id="969018408">
      <w:bodyDiv w:val="1"/>
      <w:marLeft w:val="0"/>
      <w:marRight w:val="0"/>
      <w:marTop w:val="0"/>
      <w:marBottom w:val="0"/>
      <w:divBdr>
        <w:top w:val="none" w:sz="0" w:space="0" w:color="auto"/>
        <w:left w:val="none" w:sz="0" w:space="0" w:color="auto"/>
        <w:bottom w:val="none" w:sz="0" w:space="0" w:color="auto"/>
        <w:right w:val="none" w:sz="0" w:space="0" w:color="auto"/>
      </w:divBdr>
    </w:div>
    <w:div w:id="970131910">
      <w:bodyDiv w:val="1"/>
      <w:marLeft w:val="0"/>
      <w:marRight w:val="0"/>
      <w:marTop w:val="0"/>
      <w:marBottom w:val="0"/>
      <w:divBdr>
        <w:top w:val="none" w:sz="0" w:space="0" w:color="auto"/>
        <w:left w:val="none" w:sz="0" w:space="0" w:color="auto"/>
        <w:bottom w:val="none" w:sz="0" w:space="0" w:color="auto"/>
        <w:right w:val="none" w:sz="0" w:space="0" w:color="auto"/>
      </w:divBdr>
    </w:div>
    <w:div w:id="973102372">
      <w:bodyDiv w:val="1"/>
      <w:marLeft w:val="0"/>
      <w:marRight w:val="0"/>
      <w:marTop w:val="0"/>
      <w:marBottom w:val="0"/>
      <w:divBdr>
        <w:top w:val="none" w:sz="0" w:space="0" w:color="auto"/>
        <w:left w:val="none" w:sz="0" w:space="0" w:color="auto"/>
        <w:bottom w:val="none" w:sz="0" w:space="0" w:color="auto"/>
        <w:right w:val="none" w:sz="0" w:space="0" w:color="auto"/>
      </w:divBdr>
      <w:divsChild>
        <w:div w:id="164174791">
          <w:marLeft w:val="0"/>
          <w:marRight w:val="0"/>
          <w:marTop w:val="0"/>
          <w:marBottom w:val="0"/>
          <w:divBdr>
            <w:top w:val="none" w:sz="0" w:space="0" w:color="auto"/>
            <w:left w:val="none" w:sz="0" w:space="0" w:color="auto"/>
            <w:bottom w:val="none" w:sz="0" w:space="0" w:color="auto"/>
            <w:right w:val="none" w:sz="0" w:space="0" w:color="auto"/>
          </w:divBdr>
        </w:div>
        <w:div w:id="273053182">
          <w:marLeft w:val="0"/>
          <w:marRight w:val="0"/>
          <w:marTop w:val="0"/>
          <w:marBottom w:val="0"/>
          <w:divBdr>
            <w:top w:val="none" w:sz="0" w:space="0" w:color="auto"/>
            <w:left w:val="none" w:sz="0" w:space="0" w:color="auto"/>
            <w:bottom w:val="none" w:sz="0" w:space="0" w:color="auto"/>
            <w:right w:val="none" w:sz="0" w:space="0" w:color="auto"/>
          </w:divBdr>
        </w:div>
        <w:div w:id="321130760">
          <w:marLeft w:val="0"/>
          <w:marRight w:val="0"/>
          <w:marTop w:val="0"/>
          <w:marBottom w:val="0"/>
          <w:divBdr>
            <w:top w:val="none" w:sz="0" w:space="0" w:color="auto"/>
            <w:left w:val="none" w:sz="0" w:space="0" w:color="auto"/>
            <w:bottom w:val="none" w:sz="0" w:space="0" w:color="auto"/>
            <w:right w:val="none" w:sz="0" w:space="0" w:color="auto"/>
          </w:divBdr>
        </w:div>
        <w:div w:id="659506413">
          <w:marLeft w:val="0"/>
          <w:marRight w:val="0"/>
          <w:marTop w:val="0"/>
          <w:marBottom w:val="0"/>
          <w:divBdr>
            <w:top w:val="none" w:sz="0" w:space="0" w:color="auto"/>
            <w:left w:val="none" w:sz="0" w:space="0" w:color="auto"/>
            <w:bottom w:val="none" w:sz="0" w:space="0" w:color="auto"/>
            <w:right w:val="none" w:sz="0" w:space="0" w:color="auto"/>
          </w:divBdr>
        </w:div>
        <w:div w:id="805901877">
          <w:marLeft w:val="0"/>
          <w:marRight w:val="0"/>
          <w:marTop w:val="0"/>
          <w:marBottom w:val="0"/>
          <w:divBdr>
            <w:top w:val="none" w:sz="0" w:space="0" w:color="auto"/>
            <w:left w:val="none" w:sz="0" w:space="0" w:color="auto"/>
            <w:bottom w:val="none" w:sz="0" w:space="0" w:color="auto"/>
            <w:right w:val="none" w:sz="0" w:space="0" w:color="auto"/>
          </w:divBdr>
        </w:div>
        <w:div w:id="1002976644">
          <w:marLeft w:val="0"/>
          <w:marRight w:val="0"/>
          <w:marTop w:val="0"/>
          <w:marBottom w:val="0"/>
          <w:divBdr>
            <w:top w:val="none" w:sz="0" w:space="0" w:color="auto"/>
            <w:left w:val="none" w:sz="0" w:space="0" w:color="auto"/>
            <w:bottom w:val="none" w:sz="0" w:space="0" w:color="auto"/>
            <w:right w:val="none" w:sz="0" w:space="0" w:color="auto"/>
          </w:divBdr>
        </w:div>
        <w:div w:id="1177576467">
          <w:marLeft w:val="0"/>
          <w:marRight w:val="0"/>
          <w:marTop w:val="0"/>
          <w:marBottom w:val="0"/>
          <w:divBdr>
            <w:top w:val="none" w:sz="0" w:space="0" w:color="auto"/>
            <w:left w:val="none" w:sz="0" w:space="0" w:color="auto"/>
            <w:bottom w:val="none" w:sz="0" w:space="0" w:color="auto"/>
            <w:right w:val="none" w:sz="0" w:space="0" w:color="auto"/>
          </w:divBdr>
        </w:div>
        <w:div w:id="1187406789">
          <w:marLeft w:val="0"/>
          <w:marRight w:val="0"/>
          <w:marTop w:val="0"/>
          <w:marBottom w:val="0"/>
          <w:divBdr>
            <w:top w:val="none" w:sz="0" w:space="0" w:color="auto"/>
            <w:left w:val="none" w:sz="0" w:space="0" w:color="auto"/>
            <w:bottom w:val="none" w:sz="0" w:space="0" w:color="auto"/>
            <w:right w:val="none" w:sz="0" w:space="0" w:color="auto"/>
          </w:divBdr>
        </w:div>
        <w:div w:id="1621303979">
          <w:marLeft w:val="0"/>
          <w:marRight w:val="0"/>
          <w:marTop w:val="0"/>
          <w:marBottom w:val="0"/>
          <w:divBdr>
            <w:top w:val="none" w:sz="0" w:space="0" w:color="auto"/>
            <w:left w:val="none" w:sz="0" w:space="0" w:color="auto"/>
            <w:bottom w:val="none" w:sz="0" w:space="0" w:color="auto"/>
            <w:right w:val="none" w:sz="0" w:space="0" w:color="auto"/>
          </w:divBdr>
        </w:div>
        <w:div w:id="1791242207">
          <w:marLeft w:val="0"/>
          <w:marRight w:val="0"/>
          <w:marTop w:val="0"/>
          <w:marBottom w:val="0"/>
          <w:divBdr>
            <w:top w:val="none" w:sz="0" w:space="0" w:color="auto"/>
            <w:left w:val="none" w:sz="0" w:space="0" w:color="auto"/>
            <w:bottom w:val="none" w:sz="0" w:space="0" w:color="auto"/>
            <w:right w:val="none" w:sz="0" w:space="0" w:color="auto"/>
          </w:divBdr>
        </w:div>
        <w:div w:id="1801073333">
          <w:marLeft w:val="0"/>
          <w:marRight w:val="0"/>
          <w:marTop w:val="0"/>
          <w:marBottom w:val="0"/>
          <w:divBdr>
            <w:top w:val="none" w:sz="0" w:space="0" w:color="auto"/>
            <w:left w:val="none" w:sz="0" w:space="0" w:color="auto"/>
            <w:bottom w:val="none" w:sz="0" w:space="0" w:color="auto"/>
            <w:right w:val="none" w:sz="0" w:space="0" w:color="auto"/>
          </w:divBdr>
        </w:div>
        <w:div w:id="1813936020">
          <w:marLeft w:val="0"/>
          <w:marRight w:val="0"/>
          <w:marTop w:val="0"/>
          <w:marBottom w:val="0"/>
          <w:divBdr>
            <w:top w:val="none" w:sz="0" w:space="0" w:color="auto"/>
            <w:left w:val="none" w:sz="0" w:space="0" w:color="auto"/>
            <w:bottom w:val="none" w:sz="0" w:space="0" w:color="auto"/>
            <w:right w:val="none" w:sz="0" w:space="0" w:color="auto"/>
          </w:divBdr>
        </w:div>
      </w:divsChild>
    </w:div>
    <w:div w:id="974749546">
      <w:bodyDiv w:val="1"/>
      <w:marLeft w:val="0"/>
      <w:marRight w:val="0"/>
      <w:marTop w:val="0"/>
      <w:marBottom w:val="0"/>
      <w:divBdr>
        <w:top w:val="none" w:sz="0" w:space="0" w:color="auto"/>
        <w:left w:val="none" w:sz="0" w:space="0" w:color="auto"/>
        <w:bottom w:val="none" w:sz="0" w:space="0" w:color="auto"/>
        <w:right w:val="none" w:sz="0" w:space="0" w:color="auto"/>
      </w:divBdr>
    </w:div>
    <w:div w:id="983005456">
      <w:bodyDiv w:val="1"/>
      <w:marLeft w:val="0"/>
      <w:marRight w:val="0"/>
      <w:marTop w:val="0"/>
      <w:marBottom w:val="0"/>
      <w:divBdr>
        <w:top w:val="none" w:sz="0" w:space="0" w:color="auto"/>
        <w:left w:val="none" w:sz="0" w:space="0" w:color="auto"/>
        <w:bottom w:val="none" w:sz="0" w:space="0" w:color="auto"/>
        <w:right w:val="none" w:sz="0" w:space="0" w:color="auto"/>
      </w:divBdr>
      <w:divsChild>
        <w:div w:id="165093687">
          <w:marLeft w:val="0"/>
          <w:marRight w:val="0"/>
          <w:marTop w:val="0"/>
          <w:marBottom w:val="0"/>
          <w:divBdr>
            <w:top w:val="none" w:sz="0" w:space="0" w:color="auto"/>
            <w:left w:val="none" w:sz="0" w:space="0" w:color="auto"/>
            <w:bottom w:val="none" w:sz="0" w:space="0" w:color="auto"/>
            <w:right w:val="none" w:sz="0" w:space="0" w:color="auto"/>
          </w:divBdr>
        </w:div>
        <w:div w:id="393436030">
          <w:marLeft w:val="0"/>
          <w:marRight w:val="0"/>
          <w:marTop w:val="0"/>
          <w:marBottom w:val="0"/>
          <w:divBdr>
            <w:top w:val="none" w:sz="0" w:space="0" w:color="auto"/>
            <w:left w:val="none" w:sz="0" w:space="0" w:color="auto"/>
            <w:bottom w:val="none" w:sz="0" w:space="0" w:color="auto"/>
            <w:right w:val="none" w:sz="0" w:space="0" w:color="auto"/>
          </w:divBdr>
        </w:div>
        <w:div w:id="1209032416">
          <w:marLeft w:val="0"/>
          <w:marRight w:val="0"/>
          <w:marTop w:val="0"/>
          <w:marBottom w:val="0"/>
          <w:divBdr>
            <w:top w:val="none" w:sz="0" w:space="0" w:color="auto"/>
            <w:left w:val="none" w:sz="0" w:space="0" w:color="auto"/>
            <w:bottom w:val="none" w:sz="0" w:space="0" w:color="auto"/>
            <w:right w:val="none" w:sz="0" w:space="0" w:color="auto"/>
          </w:divBdr>
        </w:div>
        <w:div w:id="1493721940">
          <w:marLeft w:val="0"/>
          <w:marRight w:val="0"/>
          <w:marTop w:val="0"/>
          <w:marBottom w:val="0"/>
          <w:divBdr>
            <w:top w:val="none" w:sz="0" w:space="0" w:color="auto"/>
            <w:left w:val="none" w:sz="0" w:space="0" w:color="auto"/>
            <w:bottom w:val="none" w:sz="0" w:space="0" w:color="auto"/>
            <w:right w:val="none" w:sz="0" w:space="0" w:color="auto"/>
          </w:divBdr>
        </w:div>
        <w:div w:id="1669282475">
          <w:marLeft w:val="0"/>
          <w:marRight w:val="0"/>
          <w:marTop w:val="0"/>
          <w:marBottom w:val="0"/>
          <w:divBdr>
            <w:top w:val="none" w:sz="0" w:space="0" w:color="auto"/>
            <w:left w:val="none" w:sz="0" w:space="0" w:color="auto"/>
            <w:bottom w:val="none" w:sz="0" w:space="0" w:color="auto"/>
            <w:right w:val="none" w:sz="0" w:space="0" w:color="auto"/>
          </w:divBdr>
        </w:div>
        <w:div w:id="1690139714">
          <w:marLeft w:val="0"/>
          <w:marRight w:val="0"/>
          <w:marTop w:val="0"/>
          <w:marBottom w:val="0"/>
          <w:divBdr>
            <w:top w:val="none" w:sz="0" w:space="0" w:color="auto"/>
            <w:left w:val="none" w:sz="0" w:space="0" w:color="auto"/>
            <w:bottom w:val="none" w:sz="0" w:space="0" w:color="auto"/>
            <w:right w:val="none" w:sz="0" w:space="0" w:color="auto"/>
          </w:divBdr>
        </w:div>
        <w:div w:id="1844278056">
          <w:marLeft w:val="0"/>
          <w:marRight w:val="0"/>
          <w:marTop w:val="0"/>
          <w:marBottom w:val="0"/>
          <w:divBdr>
            <w:top w:val="none" w:sz="0" w:space="0" w:color="auto"/>
            <w:left w:val="none" w:sz="0" w:space="0" w:color="auto"/>
            <w:bottom w:val="none" w:sz="0" w:space="0" w:color="auto"/>
            <w:right w:val="none" w:sz="0" w:space="0" w:color="auto"/>
          </w:divBdr>
        </w:div>
      </w:divsChild>
    </w:div>
    <w:div w:id="989091592">
      <w:bodyDiv w:val="1"/>
      <w:marLeft w:val="0"/>
      <w:marRight w:val="0"/>
      <w:marTop w:val="0"/>
      <w:marBottom w:val="0"/>
      <w:divBdr>
        <w:top w:val="none" w:sz="0" w:space="0" w:color="auto"/>
        <w:left w:val="none" w:sz="0" w:space="0" w:color="auto"/>
        <w:bottom w:val="none" w:sz="0" w:space="0" w:color="auto"/>
        <w:right w:val="none" w:sz="0" w:space="0" w:color="auto"/>
      </w:divBdr>
    </w:div>
    <w:div w:id="990134667">
      <w:bodyDiv w:val="1"/>
      <w:marLeft w:val="0"/>
      <w:marRight w:val="0"/>
      <w:marTop w:val="0"/>
      <w:marBottom w:val="0"/>
      <w:divBdr>
        <w:top w:val="none" w:sz="0" w:space="0" w:color="auto"/>
        <w:left w:val="none" w:sz="0" w:space="0" w:color="auto"/>
        <w:bottom w:val="none" w:sz="0" w:space="0" w:color="auto"/>
        <w:right w:val="none" w:sz="0" w:space="0" w:color="auto"/>
      </w:divBdr>
    </w:div>
    <w:div w:id="1012950022">
      <w:bodyDiv w:val="1"/>
      <w:marLeft w:val="0"/>
      <w:marRight w:val="0"/>
      <w:marTop w:val="0"/>
      <w:marBottom w:val="0"/>
      <w:divBdr>
        <w:top w:val="none" w:sz="0" w:space="0" w:color="auto"/>
        <w:left w:val="none" w:sz="0" w:space="0" w:color="auto"/>
        <w:bottom w:val="none" w:sz="0" w:space="0" w:color="auto"/>
        <w:right w:val="none" w:sz="0" w:space="0" w:color="auto"/>
      </w:divBdr>
      <w:divsChild>
        <w:div w:id="91634683">
          <w:marLeft w:val="0"/>
          <w:marRight w:val="0"/>
          <w:marTop w:val="0"/>
          <w:marBottom w:val="0"/>
          <w:divBdr>
            <w:top w:val="none" w:sz="0" w:space="0" w:color="auto"/>
            <w:left w:val="none" w:sz="0" w:space="0" w:color="auto"/>
            <w:bottom w:val="none" w:sz="0" w:space="0" w:color="auto"/>
            <w:right w:val="none" w:sz="0" w:space="0" w:color="auto"/>
          </w:divBdr>
        </w:div>
        <w:div w:id="819344399">
          <w:marLeft w:val="0"/>
          <w:marRight w:val="0"/>
          <w:marTop w:val="0"/>
          <w:marBottom w:val="0"/>
          <w:divBdr>
            <w:top w:val="none" w:sz="0" w:space="0" w:color="auto"/>
            <w:left w:val="none" w:sz="0" w:space="0" w:color="auto"/>
            <w:bottom w:val="none" w:sz="0" w:space="0" w:color="auto"/>
            <w:right w:val="none" w:sz="0" w:space="0" w:color="auto"/>
          </w:divBdr>
        </w:div>
        <w:div w:id="875695625">
          <w:marLeft w:val="0"/>
          <w:marRight w:val="0"/>
          <w:marTop w:val="0"/>
          <w:marBottom w:val="0"/>
          <w:divBdr>
            <w:top w:val="none" w:sz="0" w:space="0" w:color="auto"/>
            <w:left w:val="none" w:sz="0" w:space="0" w:color="auto"/>
            <w:bottom w:val="none" w:sz="0" w:space="0" w:color="auto"/>
            <w:right w:val="none" w:sz="0" w:space="0" w:color="auto"/>
          </w:divBdr>
        </w:div>
        <w:div w:id="893270970">
          <w:marLeft w:val="0"/>
          <w:marRight w:val="0"/>
          <w:marTop w:val="0"/>
          <w:marBottom w:val="0"/>
          <w:divBdr>
            <w:top w:val="none" w:sz="0" w:space="0" w:color="auto"/>
            <w:left w:val="none" w:sz="0" w:space="0" w:color="auto"/>
            <w:bottom w:val="none" w:sz="0" w:space="0" w:color="auto"/>
            <w:right w:val="none" w:sz="0" w:space="0" w:color="auto"/>
          </w:divBdr>
        </w:div>
        <w:div w:id="1098067380">
          <w:marLeft w:val="0"/>
          <w:marRight w:val="0"/>
          <w:marTop w:val="0"/>
          <w:marBottom w:val="0"/>
          <w:divBdr>
            <w:top w:val="none" w:sz="0" w:space="0" w:color="auto"/>
            <w:left w:val="none" w:sz="0" w:space="0" w:color="auto"/>
            <w:bottom w:val="none" w:sz="0" w:space="0" w:color="auto"/>
            <w:right w:val="none" w:sz="0" w:space="0" w:color="auto"/>
          </w:divBdr>
        </w:div>
        <w:div w:id="1602642776">
          <w:marLeft w:val="0"/>
          <w:marRight w:val="0"/>
          <w:marTop w:val="0"/>
          <w:marBottom w:val="0"/>
          <w:divBdr>
            <w:top w:val="none" w:sz="0" w:space="0" w:color="auto"/>
            <w:left w:val="none" w:sz="0" w:space="0" w:color="auto"/>
            <w:bottom w:val="none" w:sz="0" w:space="0" w:color="auto"/>
            <w:right w:val="none" w:sz="0" w:space="0" w:color="auto"/>
          </w:divBdr>
        </w:div>
        <w:div w:id="1633707677">
          <w:marLeft w:val="0"/>
          <w:marRight w:val="0"/>
          <w:marTop w:val="0"/>
          <w:marBottom w:val="0"/>
          <w:divBdr>
            <w:top w:val="none" w:sz="0" w:space="0" w:color="auto"/>
            <w:left w:val="none" w:sz="0" w:space="0" w:color="auto"/>
            <w:bottom w:val="none" w:sz="0" w:space="0" w:color="auto"/>
            <w:right w:val="none" w:sz="0" w:space="0" w:color="auto"/>
          </w:divBdr>
        </w:div>
      </w:divsChild>
    </w:div>
    <w:div w:id="1072849233">
      <w:bodyDiv w:val="1"/>
      <w:marLeft w:val="0"/>
      <w:marRight w:val="0"/>
      <w:marTop w:val="0"/>
      <w:marBottom w:val="0"/>
      <w:divBdr>
        <w:top w:val="none" w:sz="0" w:space="0" w:color="auto"/>
        <w:left w:val="none" w:sz="0" w:space="0" w:color="auto"/>
        <w:bottom w:val="none" w:sz="0" w:space="0" w:color="auto"/>
        <w:right w:val="none" w:sz="0" w:space="0" w:color="auto"/>
      </w:divBdr>
    </w:div>
    <w:div w:id="1083066606">
      <w:bodyDiv w:val="1"/>
      <w:marLeft w:val="0"/>
      <w:marRight w:val="0"/>
      <w:marTop w:val="0"/>
      <w:marBottom w:val="0"/>
      <w:divBdr>
        <w:top w:val="none" w:sz="0" w:space="0" w:color="auto"/>
        <w:left w:val="none" w:sz="0" w:space="0" w:color="auto"/>
        <w:bottom w:val="none" w:sz="0" w:space="0" w:color="auto"/>
        <w:right w:val="none" w:sz="0" w:space="0" w:color="auto"/>
      </w:divBdr>
      <w:divsChild>
        <w:div w:id="430201637">
          <w:marLeft w:val="0"/>
          <w:marRight w:val="0"/>
          <w:marTop w:val="0"/>
          <w:marBottom w:val="0"/>
          <w:divBdr>
            <w:top w:val="none" w:sz="0" w:space="0" w:color="auto"/>
            <w:left w:val="none" w:sz="0" w:space="0" w:color="auto"/>
            <w:bottom w:val="none" w:sz="0" w:space="0" w:color="auto"/>
            <w:right w:val="none" w:sz="0" w:space="0" w:color="auto"/>
          </w:divBdr>
        </w:div>
        <w:div w:id="489908401">
          <w:marLeft w:val="0"/>
          <w:marRight w:val="0"/>
          <w:marTop w:val="0"/>
          <w:marBottom w:val="0"/>
          <w:divBdr>
            <w:top w:val="none" w:sz="0" w:space="0" w:color="auto"/>
            <w:left w:val="none" w:sz="0" w:space="0" w:color="auto"/>
            <w:bottom w:val="none" w:sz="0" w:space="0" w:color="auto"/>
            <w:right w:val="none" w:sz="0" w:space="0" w:color="auto"/>
          </w:divBdr>
        </w:div>
        <w:div w:id="577397561">
          <w:marLeft w:val="0"/>
          <w:marRight w:val="0"/>
          <w:marTop w:val="0"/>
          <w:marBottom w:val="0"/>
          <w:divBdr>
            <w:top w:val="none" w:sz="0" w:space="0" w:color="auto"/>
            <w:left w:val="none" w:sz="0" w:space="0" w:color="auto"/>
            <w:bottom w:val="none" w:sz="0" w:space="0" w:color="auto"/>
            <w:right w:val="none" w:sz="0" w:space="0" w:color="auto"/>
          </w:divBdr>
        </w:div>
        <w:div w:id="1277830496">
          <w:marLeft w:val="0"/>
          <w:marRight w:val="0"/>
          <w:marTop w:val="0"/>
          <w:marBottom w:val="0"/>
          <w:divBdr>
            <w:top w:val="none" w:sz="0" w:space="0" w:color="auto"/>
            <w:left w:val="none" w:sz="0" w:space="0" w:color="auto"/>
            <w:bottom w:val="none" w:sz="0" w:space="0" w:color="auto"/>
            <w:right w:val="none" w:sz="0" w:space="0" w:color="auto"/>
          </w:divBdr>
        </w:div>
      </w:divsChild>
    </w:div>
    <w:div w:id="1083725429">
      <w:bodyDiv w:val="1"/>
      <w:marLeft w:val="0"/>
      <w:marRight w:val="0"/>
      <w:marTop w:val="0"/>
      <w:marBottom w:val="0"/>
      <w:divBdr>
        <w:top w:val="none" w:sz="0" w:space="0" w:color="auto"/>
        <w:left w:val="none" w:sz="0" w:space="0" w:color="auto"/>
        <w:bottom w:val="none" w:sz="0" w:space="0" w:color="auto"/>
        <w:right w:val="none" w:sz="0" w:space="0" w:color="auto"/>
      </w:divBdr>
      <w:divsChild>
        <w:div w:id="422188113">
          <w:marLeft w:val="0"/>
          <w:marRight w:val="0"/>
          <w:marTop w:val="0"/>
          <w:marBottom w:val="0"/>
          <w:divBdr>
            <w:top w:val="none" w:sz="0" w:space="0" w:color="auto"/>
            <w:left w:val="none" w:sz="0" w:space="0" w:color="auto"/>
            <w:bottom w:val="none" w:sz="0" w:space="0" w:color="auto"/>
            <w:right w:val="none" w:sz="0" w:space="0" w:color="auto"/>
          </w:divBdr>
        </w:div>
        <w:div w:id="538511532">
          <w:marLeft w:val="0"/>
          <w:marRight w:val="0"/>
          <w:marTop w:val="0"/>
          <w:marBottom w:val="0"/>
          <w:divBdr>
            <w:top w:val="none" w:sz="0" w:space="0" w:color="auto"/>
            <w:left w:val="none" w:sz="0" w:space="0" w:color="auto"/>
            <w:bottom w:val="none" w:sz="0" w:space="0" w:color="auto"/>
            <w:right w:val="none" w:sz="0" w:space="0" w:color="auto"/>
          </w:divBdr>
          <w:divsChild>
            <w:div w:id="1148323500">
              <w:marLeft w:val="0"/>
              <w:marRight w:val="0"/>
              <w:marTop w:val="0"/>
              <w:marBottom w:val="0"/>
              <w:divBdr>
                <w:top w:val="none" w:sz="0" w:space="0" w:color="auto"/>
                <w:left w:val="none" w:sz="0" w:space="0" w:color="auto"/>
                <w:bottom w:val="none" w:sz="0" w:space="0" w:color="auto"/>
                <w:right w:val="none" w:sz="0" w:space="0" w:color="auto"/>
              </w:divBdr>
            </w:div>
            <w:div w:id="1745102120">
              <w:marLeft w:val="0"/>
              <w:marRight w:val="0"/>
              <w:marTop w:val="0"/>
              <w:marBottom w:val="0"/>
              <w:divBdr>
                <w:top w:val="none" w:sz="0" w:space="0" w:color="auto"/>
                <w:left w:val="none" w:sz="0" w:space="0" w:color="auto"/>
                <w:bottom w:val="none" w:sz="0" w:space="0" w:color="auto"/>
                <w:right w:val="none" w:sz="0" w:space="0" w:color="auto"/>
              </w:divBdr>
            </w:div>
            <w:div w:id="1271670079">
              <w:marLeft w:val="0"/>
              <w:marRight w:val="0"/>
              <w:marTop w:val="0"/>
              <w:marBottom w:val="0"/>
              <w:divBdr>
                <w:top w:val="none" w:sz="0" w:space="0" w:color="auto"/>
                <w:left w:val="none" w:sz="0" w:space="0" w:color="auto"/>
                <w:bottom w:val="none" w:sz="0" w:space="0" w:color="auto"/>
                <w:right w:val="none" w:sz="0" w:space="0" w:color="auto"/>
              </w:divBdr>
            </w:div>
            <w:div w:id="162740992">
              <w:marLeft w:val="0"/>
              <w:marRight w:val="0"/>
              <w:marTop w:val="0"/>
              <w:marBottom w:val="0"/>
              <w:divBdr>
                <w:top w:val="none" w:sz="0" w:space="0" w:color="auto"/>
                <w:left w:val="none" w:sz="0" w:space="0" w:color="auto"/>
                <w:bottom w:val="none" w:sz="0" w:space="0" w:color="auto"/>
                <w:right w:val="none" w:sz="0" w:space="0" w:color="auto"/>
              </w:divBdr>
            </w:div>
            <w:div w:id="362750801">
              <w:marLeft w:val="0"/>
              <w:marRight w:val="0"/>
              <w:marTop w:val="0"/>
              <w:marBottom w:val="0"/>
              <w:divBdr>
                <w:top w:val="none" w:sz="0" w:space="0" w:color="auto"/>
                <w:left w:val="none" w:sz="0" w:space="0" w:color="auto"/>
                <w:bottom w:val="none" w:sz="0" w:space="0" w:color="auto"/>
                <w:right w:val="none" w:sz="0" w:space="0" w:color="auto"/>
              </w:divBdr>
            </w:div>
            <w:div w:id="317267979">
              <w:marLeft w:val="0"/>
              <w:marRight w:val="0"/>
              <w:marTop w:val="0"/>
              <w:marBottom w:val="0"/>
              <w:divBdr>
                <w:top w:val="none" w:sz="0" w:space="0" w:color="auto"/>
                <w:left w:val="none" w:sz="0" w:space="0" w:color="auto"/>
                <w:bottom w:val="none" w:sz="0" w:space="0" w:color="auto"/>
                <w:right w:val="none" w:sz="0" w:space="0" w:color="auto"/>
              </w:divBdr>
            </w:div>
            <w:div w:id="586498682">
              <w:marLeft w:val="0"/>
              <w:marRight w:val="0"/>
              <w:marTop w:val="0"/>
              <w:marBottom w:val="0"/>
              <w:divBdr>
                <w:top w:val="none" w:sz="0" w:space="0" w:color="auto"/>
                <w:left w:val="none" w:sz="0" w:space="0" w:color="auto"/>
                <w:bottom w:val="none" w:sz="0" w:space="0" w:color="auto"/>
                <w:right w:val="none" w:sz="0" w:space="0" w:color="auto"/>
              </w:divBdr>
            </w:div>
            <w:div w:id="1237015463">
              <w:marLeft w:val="0"/>
              <w:marRight w:val="0"/>
              <w:marTop w:val="0"/>
              <w:marBottom w:val="0"/>
              <w:divBdr>
                <w:top w:val="none" w:sz="0" w:space="0" w:color="auto"/>
                <w:left w:val="none" w:sz="0" w:space="0" w:color="auto"/>
                <w:bottom w:val="none" w:sz="0" w:space="0" w:color="auto"/>
                <w:right w:val="none" w:sz="0" w:space="0" w:color="auto"/>
              </w:divBdr>
            </w:div>
            <w:div w:id="808401850">
              <w:marLeft w:val="0"/>
              <w:marRight w:val="0"/>
              <w:marTop w:val="0"/>
              <w:marBottom w:val="0"/>
              <w:divBdr>
                <w:top w:val="none" w:sz="0" w:space="0" w:color="auto"/>
                <w:left w:val="none" w:sz="0" w:space="0" w:color="auto"/>
                <w:bottom w:val="none" w:sz="0" w:space="0" w:color="auto"/>
                <w:right w:val="none" w:sz="0" w:space="0" w:color="auto"/>
              </w:divBdr>
            </w:div>
            <w:div w:id="431631664">
              <w:marLeft w:val="0"/>
              <w:marRight w:val="0"/>
              <w:marTop w:val="0"/>
              <w:marBottom w:val="0"/>
              <w:divBdr>
                <w:top w:val="none" w:sz="0" w:space="0" w:color="auto"/>
                <w:left w:val="none" w:sz="0" w:space="0" w:color="auto"/>
                <w:bottom w:val="none" w:sz="0" w:space="0" w:color="auto"/>
                <w:right w:val="none" w:sz="0" w:space="0" w:color="auto"/>
              </w:divBdr>
            </w:div>
            <w:div w:id="112603252">
              <w:marLeft w:val="0"/>
              <w:marRight w:val="0"/>
              <w:marTop w:val="0"/>
              <w:marBottom w:val="0"/>
              <w:divBdr>
                <w:top w:val="none" w:sz="0" w:space="0" w:color="auto"/>
                <w:left w:val="none" w:sz="0" w:space="0" w:color="auto"/>
                <w:bottom w:val="none" w:sz="0" w:space="0" w:color="auto"/>
                <w:right w:val="none" w:sz="0" w:space="0" w:color="auto"/>
              </w:divBdr>
            </w:div>
            <w:div w:id="1840579254">
              <w:marLeft w:val="0"/>
              <w:marRight w:val="0"/>
              <w:marTop w:val="0"/>
              <w:marBottom w:val="0"/>
              <w:divBdr>
                <w:top w:val="none" w:sz="0" w:space="0" w:color="auto"/>
                <w:left w:val="none" w:sz="0" w:space="0" w:color="auto"/>
                <w:bottom w:val="none" w:sz="0" w:space="0" w:color="auto"/>
                <w:right w:val="none" w:sz="0" w:space="0" w:color="auto"/>
              </w:divBdr>
            </w:div>
            <w:div w:id="861939953">
              <w:marLeft w:val="0"/>
              <w:marRight w:val="0"/>
              <w:marTop w:val="0"/>
              <w:marBottom w:val="0"/>
              <w:divBdr>
                <w:top w:val="none" w:sz="0" w:space="0" w:color="auto"/>
                <w:left w:val="none" w:sz="0" w:space="0" w:color="auto"/>
                <w:bottom w:val="none" w:sz="0" w:space="0" w:color="auto"/>
                <w:right w:val="none" w:sz="0" w:space="0" w:color="auto"/>
              </w:divBdr>
            </w:div>
            <w:div w:id="1482118416">
              <w:marLeft w:val="0"/>
              <w:marRight w:val="0"/>
              <w:marTop w:val="0"/>
              <w:marBottom w:val="0"/>
              <w:divBdr>
                <w:top w:val="none" w:sz="0" w:space="0" w:color="auto"/>
                <w:left w:val="none" w:sz="0" w:space="0" w:color="auto"/>
                <w:bottom w:val="none" w:sz="0" w:space="0" w:color="auto"/>
                <w:right w:val="none" w:sz="0" w:space="0" w:color="auto"/>
              </w:divBdr>
            </w:div>
            <w:div w:id="164831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90924">
      <w:bodyDiv w:val="1"/>
      <w:marLeft w:val="0"/>
      <w:marRight w:val="0"/>
      <w:marTop w:val="0"/>
      <w:marBottom w:val="0"/>
      <w:divBdr>
        <w:top w:val="none" w:sz="0" w:space="0" w:color="auto"/>
        <w:left w:val="none" w:sz="0" w:space="0" w:color="auto"/>
        <w:bottom w:val="none" w:sz="0" w:space="0" w:color="auto"/>
        <w:right w:val="none" w:sz="0" w:space="0" w:color="auto"/>
      </w:divBdr>
    </w:div>
    <w:div w:id="1129863907">
      <w:bodyDiv w:val="1"/>
      <w:marLeft w:val="0"/>
      <w:marRight w:val="0"/>
      <w:marTop w:val="0"/>
      <w:marBottom w:val="0"/>
      <w:divBdr>
        <w:top w:val="none" w:sz="0" w:space="0" w:color="auto"/>
        <w:left w:val="none" w:sz="0" w:space="0" w:color="auto"/>
        <w:bottom w:val="none" w:sz="0" w:space="0" w:color="auto"/>
        <w:right w:val="none" w:sz="0" w:space="0" w:color="auto"/>
      </w:divBdr>
    </w:div>
    <w:div w:id="1130707112">
      <w:bodyDiv w:val="1"/>
      <w:marLeft w:val="0"/>
      <w:marRight w:val="0"/>
      <w:marTop w:val="0"/>
      <w:marBottom w:val="0"/>
      <w:divBdr>
        <w:top w:val="none" w:sz="0" w:space="0" w:color="auto"/>
        <w:left w:val="none" w:sz="0" w:space="0" w:color="auto"/>
        <w:bottom w:val="none" w:sz="0" w:space="0" w:color="auto"/>
        <w:right w:val="none" w:sz="0" w:space="0" w:color="auto"/>
      </w:divBdr>
    </w:div>
    <w:div w:id="1133601201">
      <w:bodyDiv w:val="1"/>
      <w:marLeft w:val="0"/>
      <w:marRight w:val="0"/>
      <w:marTop w:val="0"/>
      <w:marBottom w:val="0"/>
      <w:divBdr>
        <w:top w:val="none" w:sz="0" w:space="0" w:color="auto"/>
        <w:left w:val="none" w:sz="0" w:space="0" w:color="auto"/>
        <w:bottom w:val="none" w:sz="0" w:space="0" w:color="auto"/>
        <w:right w:val="none" w:sz="0" w:space="0" w:color="auto"/>
      </w:divBdr>
    </w:div>
    <w:div w:id="1164515416">
      <w:bodyDiv w:val="1"/>
      <w:marLeft w:val="0"/>
      <w:marRight w:val="0"/>
      <w:marTop w:val="0"/>
      <w:marBottom w:val="0"/>
      <w:divBdr>
        <w:top w:val="none" w:sz="0" w:space="0" w:color="auto"/>
        <w:left w:val="none" w:sz="0" w:space="0" w:color="auto"/>
        <w:bottom w:val="none" w:sz="0" w:space="0" w:color="auto"/>
        <w:right w:val="none" w:sz="0" w:space="0" w:color="auto"/>
      </w:divBdr>
    </w:div>
    <w:div w:id="1170215763">
      <w:bodyDiv w:val="1"/>
      <w:marLeft w:val="0"/>
      <w:marRight w:val="0"/>
      <w:marTop w:val="0"/>
      <w:marBottom w:val="0"/>
      <w:divBdr>
        <w:top w:val="none" w:sz="0" w:space="0" w:color="auto"/>
        <w:left w:val="none" w:sz="0" w:space="0" w:color="auto"/>
        <w:bottom w:val="none" w:sz="0" w:space="0" w:color="auto"/>
        <w:right w:val="none" w:sz="0" w:space="0" w:color="auto"/>
      </w:divBdr>
    </w:div>
    <w:div w:id="1183940049">
      <w:bodyDiv w:val="1"/>
      <w:marLeft w:val="0"/>
      <w:marRight w:val="0"/>
      <w:marTop w:val="0"/>
      <w:marBottom w:val="0"/>
      <w:divBdr>
        <w:top w:val="none" w:sz="0" w:space="0" w:color="auto"/>
        <w:left w:val="none" w:sz="0" w:space="0" w:color="auto"/>
        <w:bottom w:val="none" w:sz="0" w:space="0" w:color="auto"/>
        <w:right w:val="none" w:sz="0" w:space="0" w:color="auto"/>
      </w:divBdr>
      <w:divsChild>
        <w:div w:id="1636258697">
          <w:marLeft w:val="0"/>
          <w:marRight w:val="0"/>
          <w:marTop w:val="0"/>
          <w:marBottom w:val="0"/>
          <w:divBdr>
            <w:top w:val="none" w:sz="0" w:space="0" w:color="auto"/>
            <w:left w:val="none" w:sz="0" w:space="0" w:color="auto"/>
            <w:bottom w:val="none" w:sz="0" w:space="0" w:color="auto"/>
            <w:right w:val="none" w:sz="0" w:space="0" w:color="auto"/>
          </w:divBdr>
        </w:div>
        <w:div w:id="1714036811">
          <w:marLeft w:val="0"/>
          <w:marRight w:val="0"/>
          <w:marTop w:val="0"/>
          <w:marBottom w:val="0"/>
          <w:divBdr>
            <w:top w:val="none" w:sz="0" w:space="0" w:color="auto"/>
            <w:left w:val="none" w:sz="0" w:space="0" w:color="auto"/>
            <w:bottom w:val="none" w:sz="0" w:space="0" w:color="auto"/>
            <w:right w:val="none" w:sz="0" w:space="0" w:color="auto"/>
          </w:divBdr>
        </w:div>
      </w:divsChild>
    </w:div>
    <w:div w:id="1184244300">
      <w:bodyDiv w:val="1"/>
      <w:marLeft w:val="0"/>
      <w:marRight w:val="0"/>
      <w:marTop w:val="0"/>
      <w:marBottom w:val="0"/>
      <w:divBdr>
        <w:top w:val="none" w:sz="0" w:space="0" w:color="auto"/>
        <w:left w:val="none" w:sz="0" w:space="0" w:color="auto"/>
        <w:bottom w:val="none" w:sz="0" w:space="0" w:color="auto"/>
        <w:right w:val="none" w:sz="0" w:space="0" w:color="auto"/>
      </w:divBdr>
      <w:divsChild>
        <w:div w:id="148714670">
          <w:marLeft w:val="0"/>
          <w:marRight w:val="0"/>
          <w:marTop w:val="0"/>
          <w:marBottom w:val="0"/>
          <w:divBdr>
            <w:top w:val="none" w:sz="0" w:space="0" w:color="auto"/>
            <w:left w:val="none" w:sz="0" w:space="0" w:color="auto"/>
            <w:bottom w:val="none" w:sz="0" w:space="0" w:color="auto"/>
            <w:right w:val="none" w:sz="0" w:space="0" w:color="auto"/>
          </w:divBdr>
        </w:div>
        <w:div w:id="249780095">
          <w:marLeft w:val="0"/>
          <w:marRight w:val="0"/>
          <w:marTop w:val="0"/>
          <w:marBottom w:val="0"/>
          <w:divBdr>
            <w:top w:val="none" w:sz="0" w:space="0" w:color="auto"/>
            <w:left w:val="none" w:sz="0" w:space="0" w:color="auto"/>
            <w:bottom w:val="none" w:sz="0" w:space="0" w:color="auto"/>
            <w:right w:val="none" w:sz="0" w:space="0" w:color="auto"/>
          </w:divBdr>
        </w:div>
      </w:divsChild>
    </w:div>
    <w:div w:id="1188442431">
      <w:bodyDiv w:val="1"/>
      <w:marLeft w:val="0"/>
      <w:marRight w:val="0"/>
      <w:marTop w:val="0"/>
      <w:marBottom w:val="0"/>
      <w:divBdr>
        <w:top w:val="none" w:sz="0" w:space="0" w:color="auto"/>
        <w:left w:val="none" w:sz="0" w:space="0" w:color="auto"/>
        <w:bottom w:val="none" w:sz="0" w:space="0" w:color="auto"/>
        <w:right w:val="none" w:sz="0" w:space="0" w:color="auto"/>
      </w:divBdr>
      <w:divsChild>
        <w:div w:id="446120740">
          <w:marLeft w:val="0"/>
          <w:marRight w:val="0"/>
          <w:marTop w:val="0"/>
          <w:marBottom w:val="0"/>
          <w:divBdr>
            <w:top w:val="none" w:sz="0" w:space="0" w:color="auto"/>
            <w:left w:val="none" w:sz="0" w:space="0" w:color="auto"/>
            <w:bottom w:val="none" w:sz="0" w:space="0" w:color="auto"/>
            <w:right w:val="none" w:sz="0" w:space="0" w:color="auto"/>
          </w:divBdr>
        </w:div>
        <w:div w:id="655839151">
          <w:marLeft w:val="0"/>
          <w:marRight w:val="0"/>
          <w:marTop w:val="0"/>
          <w:marBottom w:val="0"/>
          <w:divBdr>
            <w:top w:val="none" w:sz="0" w:space="0" w:color="auto"/>
            <w:left w:val="none" w:sz="0" w:space="0" w:color="auto"/>
            <w:bottom w:val="none" w:sz="0" w:space="0" w:color="auto"/>
            <w:right w:val="none" w:sz="0" w:space="0" w:color="auto"/>
          </w:divBdr>
        </w:div>
      </w:divsChild>
    </w:div>
    <w:div w:id="1193685760">
      <w:bodyDiv w:val="1"/>
      <w:marLeft w:val="0"/>
      <w:marRight w:val="0"/>
      <w:marTop w:val="0"/>
      <w:marBottom w:val="0"/>
      <w:divBdr>
        <w:top w:val="none" w:sz="0" w:space="0" w:color="auto"/>
        <w:left w:val="none" w:sz="0" w:space="0" w:color="auto"/>
        <w:bottom w:val="none" w:sz="0" w:space="0" w:color="auto"/>
        <w:right w:val="none" w:sz="0" w:space="0" w:color="auto"/>
      </w:divBdr>
      <w:divsChild>
        <w:div w:id="1559824327">
          <w:marLeft w:val="0"/>
          <w:marRight w:val="0"/>
          <w:marTop w:val="0"/>
          <w:marBottom w:val="0"/>
          <w:divBdr>
            <w:top w:val="none" w:sz="0" w:space="0" w:color="auto"/>
            <w:left w:val="none" w:sz="0" w:space="0" w:color="auto"/>
            <w:bottom w:val="none" w:sz="0" w:space="0" w:color="auto"/>
            <w:right w:val="none" w:sz="0" w:space="0" w:color="auto"/>
          </w:divBdr>
        </w:div>
        <w:div w:id="1576475051">
          <w:marLeft w:val="0"/>
          <w:marRight w:val="0"/>
          <w:marTop w:val="0"/>
          <w:marBottom w:val="0"/>
          <w:divBdr>
            <w:top w:val="none" w:sz="0" w:space="0" w:color="auto"/>
            <w:left w:val="none" w:sz="0" w:space="0" w:color="auto"/>
            <w:bottom w:val="none" w:sz="0" w:space="0" w:color="auto"/>
            <w:right w:val="none" w:sz="0" w:space="0" w:color="auto"/>
          </w:divBdr>
        </w:div>
      </w:divsChild>
    </w:div>
    <w:div w:id="1198007198">
      <w:bodyDiv w:val="1"/>
      <w:marLeft w:val="0"/>
      <w:marRight w:val="0"/>
      <w:marTop w:val="0"/>
      <w:marBottom w:val="0"/>
      <w:divBdr>
        <w:top w:val="none" w:sz="0" w:space="0" w:color="auto"/>
        <w:left w:val="none" w:sz="0" w:space="0" w:color="auto"/>
        <w:bottom w:val="none" w:sz="0" w:space="0" w:color="auto"/>
        <w:right w:val="none" w:sz="0" w:space="0" w:color="auto"/>
      </w:divBdr>
    </w:div>
    <w:div w:id="1201942884">
      <w:bodyDiv w:val="1"/>
      <w:marLeft w:val="0"/>
      <w:marRight w:val="0"/>
      <w:marTop w:val="0"/>
      <w:marBottom w:val="0"/>
      <w:divBdr>
        <w:top w:val="none" w:sz="0" w:space="0" w:color="auto"/>
        <w:left w:val="none" w:sz="0" w:space="0" w:color="auto"/>
        <w:bottom w:val="none" w:sz="0" w:space="0" w:color="auto"/>
        <w:right w:val="none" w:sz="0" w:space="0" w:color="auto"/>
      </w:divBdr>
      <w:divsChild>
        <w:div w:id="414136049">
          <w:marLeft w:val="0"/>
          <w:marRight w:val="0"/>
          <w:marTop w:val="0"/>
          <w:marBottom w:val="0"/>
          <w:divBdr>
            <w:top w:val="none" w:sz="0" w:space="0" w:color="auto"/>
            <w:left w:val="none" w:sz="0" w:space="0" w:color="auto"/>
            <w:bottom w:val="none" w:sz="0" w:space="0" w:color="auto"/>
            <w:right w:val="none" w:sz="0" w:space="0" w:color="auto"/>
          </w:divBdr>
        </w:div>
        <w:div w:id="460348096">
          <w:marLeft w:val="0"/>
          <w:marRight w:val="0"/>
          <w:marTop w:val="0"/>
          <w:marBottom w:val="0"/>
          <w:divBdr>
            <w:top w:val="none" w:sz="0" w:space="0" w:color="auto"/>
            <w:left w:val="none" w:sz="0" w:space="0" w:color="auto"/>
            <w:bottom w:val="none" w:sz="0" w:space="0" w:color="auto"/>
            <w:right w:val="none" w:sz="0" w:space="0" w:color="auto"/>
          </w:divBdr>
        </w:div>
      </w:divsChild>
    </w:div>
    <w:div w:id="1229609124">
      <w:bodyDiv w:val="1"/>
      <w:marLeft w:val="0"/>
      <w:marRight w:val="0"/>
      <w:marTop w:val="0"/>
      <w:marBottom w:val="0"/>
      <w:divBdr>
        <w:top w:val="none" w:sz="0" w:space="0" w:color="auto"/>
        <w:left w:val="none" w:sz="0" w:space="0" w:color="auto"/>
        <w:bottom w:val="none" w:sz="0" w:space="0" w:color="auto"/>
        <w:right w:val="none" w:sz="0" w:space="0" w:color="auto"/>
      </w:divBdr>
      <w:divsChild>
        <w:div w:id="67726578">
          <w:marLeft w:val="0"/>
          <w:marRight w:val="0"/>
          <w:marTop w:val="0"/>
          <w:marBottom w:val="0"/>
          <w:divBdr>
            <w:top w:val="none" w:sz="0" w:space="0" w:color="auto"/>
            <w:left w:val="none" w:sz="0" w:space="0" w:color="auto"/>
            <w:bottom w:val="none" w:sz="0" w:space="0" w:color="auto"/>
            <w:right w:val="none" w:sz="0" w:space="0" w:color="auto"/>
          </w:divBdr>
        </w:div>
        <w:div w:id="588807879">
          <w:marLeft w:val="0"/>
          <w:marRight w:val="0"/>
          <w:marTop w:val="0"/>
          <w:marBottom w:val="0"/>
          <w:divBdr>
            <w:top w:val="none" w:sz="0" w:space="0" w:color="auto"/>
            <w:left w:val="none" w:sz="0" w:space="0" w:color="auto"/>
            <w:bottom w:val="none" w:sz="0" w:space="0" w:color="auto"/>
            <w:right w:val="none" w:sz="0" w:space="0" w:color="auto"/>
          </w:divBdr>
        </w:div>
        <w:div w:id="678390013">
          <w:marLeft w:val="0"/>
          <w:marRight w:val="0"/>
          <w:marTop w:val="0"/>
          <w:marBottom w:val="0"/>
          <w:divBdr>
            <w:top w:val="none" w:sz="0" w:space="0" w:color="auto"/>
            <w:left w:val="none" w:sz="0" w:space="0" w:color="auto"/>
            <w:bottom w:val="none" w:sz="0" w:space="0" w:color="auto"/>
            <w:right w:val="none" w:sz="0" w:space="0" w:color="auto"/>
          </w:divBdr>
        </w:div>
        <w:div w:id="1108114040">
          <w:marLeft w:val="0"/>
          <w:marRight w:val="0"/>
          <w:marTop w:val="0"/>
          <w:marBottom w:val="0"/>
          <w:divBdr>
            <w:top w:val="none" w:sz="0" w:space="0" w:color="auto"/>
            <w:left w:val="none" w:sz="0" w:space="0" w:color="auto"/>
            <w:bottom w:val="none" w:sz="0" w:space="0" w:color="auto"/>
            <w:right w:val="none" w:sz="0" w:space="0" w:color="auto"/>
          </w:divBdr>
        </w:div>
      </w:divsChild>
    </w:div>
    <w:div w:id="1253929316">
      <w:bodyDiv w:val="1"/>
      <w:marLeft w:val="0"/>
      <w:marRight w:val="0"/>
      <w:marTop w:val="0"/>
      <w:marBottom w:val="0"/>
      <w:divBdr>
        <w:top w:val="none" w:sz="0" w:space="0" w:color="auto"/>
        <w:left w:val="none" w:sz="0" w:space="0" w:color="auto"/>
        <w:bottom w:val="none" w:sz="0" w:space="0" w:color="auto"/>
        <w:right w:val="none" w:sz="0" w:space="0" w:color="auto"/>
      </w:divBdr>
    </w:div>
    <w:div w:id="1253975346">
      <w:bodyDiv w:val="1"/>
      <w:marLeft w:val="0"/>
      <w:marRight w:val="0"/>
      <w:marTop w:val="0"/>
      <w:marBottom w:val="0"/>
      <w:divBdr>
        <w:top w:val="none" w:sz="0" w:space="0" w:color="auto"/>
        <w:left w:val="none" w:sz="0" w:space="0" w:color="auto"/>
        <w:bottom w:val="none" w:sz="0" w:space="0" w:color="auto"/>
        <w:right w:val="none" w:sz="0" w:space="0" w:color="auto"/>
      </w:divBdr>
      <w:divsChild>
        <w:div w:id="22293249">
          <w:marLeft w:val="0"/>
          <w:marRight w:val="0"/>
          <w:marTop w:val="0"/>
          <w:marBottom w:val="0"/>
          <w:divBdr>
            <w:top w:val="none" w:sz="0" w:space="0" w:color="auto"/>
            <w:left w:val="none" w:sz="0" w:space="0" w:color="auto"/>
            <w:bottom w:val="none" w:sz="0" w:space="0" w:color="auto"/>
            <w:right w:val="none" w:sz="0" w:space="0" w:color="auto"/>
          </w:divBdr>
        </w:div>
        <w:div w:id="60829812">
          <w:marLeft w:val="0"/>
          <w:marRight w:val="0"/>
          <w:marTop w:val="0"/>
          <w:marBottom w:val="0"/>
          <w:divBdr>
            <w:top w:val="none" w:sz="0" w:space="0" w:color="auto"/>
            <w:left w:val="none" w:sz="0" w:space="0" w:color="auto"/>
            <w:bottom w:val="none" w:sz="0" w:space="0" w:color="auto"/>
            <w:right w:val="none" w:sz="0" w:space="0" w:color="auto"/>
          </w:divBdr>
        </w:div>
        <w:div w:id="73361578">
          <w:marLeft w:val="0"/>
          <w:marRight w:val="0"/>
          <w:marTop w:val="0"/>
          <w:marBottom w:val="0"/>
          <w:divBdr>
            <w:top w:val="none" w:sz="0" w:space="0" w:color="auto"/>
            <w:left w:val="none" w:sz="0" w:space="0" w:color="auto"/>
            <w:bottom w:val="none" w:sz="0" w:space="0" w:color="auto"/>
            <w:right w:val="none" w:sz="0" w:space="0" w:color="auto"/>
          </w:divBdr>
        </w:div>
        <w:div w:id="83303083">
          <w:marLeft w:val="0"/>
          <w:marRight w:val="0"/>
          <w:marTop w:val="0"/>
          <w:marBottom w:val="0"/>
          <w:divBdr>
            <w:top w:val="none" w:sz="0" w:space="0" w:color="auto"/>
            <w:left w:val="none" w:sz="0" w:space="0" w:color="auto"/>
            <w:bottom w:val="none" w:sz="0" w:space="0" w:color="auto"/>
            <w:right w:val="none" w:sz="0" w:space="0" w:color="auto"/>
          </w:divBdr>
        </w:div>
        <w:div w:id="94793089">
          <w:marLeft w:val="0"/>
          <w:marRight w:val="0"/>
          <w:marTop w:val="0"/>
          <w:marBottom w:val="0"/>
          <w:divBdr>
            <w:top w:val="none" w:sz="0" w:space="0" w:color="auto"/>
            <w:left w:val="none" w:sz="0" w:space="0" w:color="auto"/>
            <w:bottom w:val="none" w:sz="0" w:space="0" w:color="auto"/>
            <w:right w:val="none" w:sz="0" w:space="0" w:color="auto"/>
          </w:divBdr>
        </w:div>
        <w:div w:id="104270806">
          <w:marLeft w:val="0"/>
          <w:marRight w:val="0"/>
          <w:marTop w:val="0"/>
          <w:marBottom w:val="0"/>
          <w:divBdr>
            <w:top w:val="none" w:sz="0" w:space="0" w:color="auto"/>
            <w:left w:val="none" w:sz="0" w:space="0" w:color="auto"/>
            <w:bottom w:val="none" w:sz="0" w:space="0" w:color="auto"/>
            <w:right w:val="none" w:sz="0" w:space="0" w:color="auto"/>
          </w:divBdr>
        </w:div>
        <w:div w:id="137844727">
          <w:marLeft w:val="0"/>
          <w:marRight w:val="0"/>
          <w:marTop w:val="0"/>
          <w:marBottom w:val="0"/>
          <w:divBdr>
            <w:top w:val="none" w:sz="0" w:space="0" w:color="auto"/>
            <w:left w:val="none" w:sz="0" w:space="0" w:color="auto"/>
            <w:bottom w:val="none" w:sz="0" w:space="0" w:color="auto"/>
            <w:right w:val="none" w:sz="0" w:space="0" w:color="auto"/>
          </w:divBdr>
        </w:div>
        <w:div w:id="143354365">
          <w:marLeft w:val="0"/>
          <w:marRight w:val="0"/>
          <w:marTop w:val="0"/>
          <w:marBottom w:val="0"/>
          <w:divBdr>
            <w:top w:val="none" w:sz="0" w:space="0" w:color="auto"/>
            <w:left w:val="none" w:sz="0" w:space="0" w:color="auto"/>
            <w:bottom w:val="none" w:sz="0" w:space="0" w:color="auto"/>
            <w:right w:val="none" w:sz="0" w:space="0" w:color="auto"/>
          </w:divBdr>
        </w:div>
        <w:div w:id="152572839">
          <w:marLeft w:val="0"/>
          <w:marRight w:val="0"/>
          <w:marTop w:val="0"/>
          <w:marBottom w:val="0"/>
          <w:divBdr>
            <w:top w:val="none" w:sz="0" w:space="0" w:color="auto"/>
            <w:left w:val="none" w:sz="0" w:space="0" w:color="auto"/>
            <w:bottom w:val="none" w:sz="0" w:space="0" w:color="auto"/>
            <w:right w:val="none" w:sz="0" w:space="0" w:color="auto"/>
          </w:divBdr>
        </w:div>
        <w:div w:id="158008463">
          <w:marLeft w:val="0"/>
          <w:marRight w:val="0"/>
          <w:marTop w:val="0"/>
          <w:marBottom w:val="0"/>
          <w:divBdr>
            <w:top w:val="none" w:sz="0" w:space="0" w:color="auto"/>
            <w:left w:val="none" w:sz="0" w:space="0" w:color="auto"/>
            <w:bottom w:val="none" w:sz="0" w:space="0" w:color="auto"/>
            <w:right w:val="none" w:sz="0" w:space="0" w:color="auto"/>
          </w:divBdr>
        </w:div>
        <w:div w:id="212087991">
          <w:marLeft w:val="0"/>
          <w:marRight w:val="0"/>
          <w:marTop w:val="0"/>
          <w:marBottom w:val="0"/>
          <w:divBdr>
            <w:top w:val="none" w:sz="0" w:space="0" w:color="auto"/>
            <w:left w:val="none" w:sz="0" w:space="0" w:color="auto"/>
            <w:bottom w:val="none" w:sz="0" w:space="0" w:color="auto"/>
            <w:right w:val="none" w:sz="0" w:space="0" w:color="auto"/>
          </w:divBdr>
        </w:div>
        <w:div w:id="263653907">
          <w:marLeft w:val="0"/>
          <w:marRight w:val="0"/>
          <w:marTop w:val="0"/>
          <w:marBottom w:val="0"/>
          <w:divBdr>
            <w:top w:val="none" w:sz="0" w:space="0" w:color="auto"/>
            <w:left w:val="none" w:sz="0" w:space="0" w:color="auto"/>
            <w:bottom w:val="none" w:sz="0" w:space="0" w:color="auto"/>
            <w:right w:val="none" w:sz="0" w:space="0" w:color="auto"/>
          </w:divBdr>
        </w:div>
        <w:div w:id="305624501">
          <w:marLeft w:val="0"/>
          <w:marRight w:val="0"/>
          <w:marTop w:val="0"/>
          <w:marBottom w:val="0"/>
          <w:divBdr>
            <w:top w:val="none" w:sz="0" w:space="0" w:color="auto"/>
            <w:left w:val="none" w:sz="0" w:space="0" w:color="auto"/>
            <w:bottom w:val="none" w:sz="0" w:space="0" w:color="auto"/>
            <w:right w:val="none" w:sz="0" w:space="0" w:color="auto"/>
          </w:divBdr>
        </w:div>
        <w:div w:id="309749866">
          <w:marLeft w:val="0"/>
          <w:marRight w:val="0"/>
          <w:marTop w:val="0"/>
          <w:marBottom w:val="0"/>
          <w:divBdr>
            <w:top w:val="none" w:sz="0" w:space="0" w:color="auto"/>
            <w:left w:val="none" w:sz="0" w:space="0" w:color="auto"/>
            <w:bottom w:val="none" w:sz="0" w:space="0" w:color="auto"/>
            <w:right w:val="none" w:sz="0" w:space="0" w:color="auto"/>
          </w:divBdr>
        </w:div>
        <w:div w:id="334654894">
          <w:marLeft w:val="0"/>
          <w:marRight w:val="0"/>
          <w:marTop w:val="0"/>
          <w:marBottom w:val="0"/>
          <w:divBdr>
            <w:top w:val="none" w:sz="0" w:space="0" w:color="auto"/>
            <w:left w:val="none" w:sz="0" w:space="0" w:color="auto"/>
            <w:bottom w:val="none" w:sz="0" w:space="0" w:color="auto"/>
            <w:right w:val="none" w:sz="0" w:space="0" w:color="auto"/>
          </w:divBdr>
        </w:div>
        <w:div w:id="337316363">
          <w:marLeft w:val="0"/>
          <w:marRight w:val="0"/>
          <w:marTop w:val="0"/>
          <w:marBottom w:val="0"/>
          <w:divBdr>
            <w:top w:val="none" w:sz="0" w:space="0" w:color="auto"/>
            <w:left w:val="none" w:sz="0" w:space="0" w:color="auto"/>
            <w:bottom w:val="none" w:sz="0" w:space="0" w:color="auto"/>
            <w:right w:val="none" w:sz="0" w:space="0" w:color="auto"/>
          </w:divBdr>
        </w:div>
        <w:div w:id="365058100">
          <w:marLeft w:val="0"/>
          <w:marRight w:val="0"/>
          <w:marTop w:val="0"/>
          <w:marBottom w:val="0"/>
          <w:divBdr>
            <w:top w:val="none" w:sz="0" w:space="0" w:color="auto"/>
            <w:left w:val="none" w:sz="0" w:space="0" w:color="auto"/>
            <w:bottom w:val="none" w:sz="0" w:space="0" w:color="auto"/>
            <w:right w:val="none" w:sz="0" w:space="0" w:color="auto"/>
          </w:divBdr>
        </w:div>
        <w:div w:id="424544713">
          <w:marLeft w:val="0"/>
          <w:marRight w:val="0"/>
          <w:marTop w:val="0"/>
          <w:marBottom w:val="0"/>
          <w:divBdr>
            <w:top w:val="none" w:sz="0" w:space="0" w:color="auto"/>
            <w:left w:val="none" w:sz="0" w:space="0" w:color="auto"/>
            <w:bottom w:val="none" w:sz="0" w:space="0" w:color="auto"/>
            <w:right w:val="none" w:sz="0" w:space="0" w:color="auto"/>
          </w:divBdr>
        </w:div>
        <w:div w:id="458380081">
          <w:marLeft w:val="0"/>
          <w:marRight w:val="0"/>
          <w:marTop w:val="0"/>
          <w:marBottom w:val="0"/>
          <w:divBdr>
            <w:top w:val="none" w:sz="0" w:space="0" w:color="auto"/>
            <w:left w:val="none" w:sz="0" w:space="0" w:color="auto"/>
            <w:bottom w:val="none" w:sz="0" w:space="0" w:color="auto"/>
            <w:right w:val="none" w:sz="0" w:space="0" w:color="auto"/>
          </w:divBdr>
        </w:div>
        <w:div w:id="503858313">
          <w:marLeft w:val="0"/>
          <w:marRight w:val="0"/>
          <w:marTop w:val="0"/>
          <w:marBottom w:val="0"/>
          <w:divBdr>
            <w:top w:val="none" w:sz="0" w:space="0" w:color="auto"/>
            <w:left w:val="none" w:sz="0" w:space="0" w:color="auto"/>
            <w:bottom w:val="none" w:sz="0" w:space="0" w:color="auto"/>
            <w:right w:val="none" w:sz="0" w:space="0" w:color="auto"/>
          </w:divBdr>
        </w:div>
        <w:div w:id="513081687">
          <w:marLeft w:val="0"/>
          <w:marRight w:val="0"/>
          <w:marTop w:val="0"/>
          <w:marBottom w:val="0"/>
          <w:divBdr>
            <w:top w:val="none" w:sz="0" w:space="0" w:color="auto"/>
            <w:left w:val="none" w:sz="0" w:space="0" w:color="auto"/>
            <w:bottom w:val="none" w:sz="0" w:space="0" w:color="auto"/>
            <w:right w:val="none" w:sz="0" w:space="0" w:color="auto"/>
          </w:divBdr>
        </w:div>
        <w:div w:id="555506774">
          <w:marLeft w:val="0"/>
          <w:marRight w:val="0"/>
          <w:marTop w:val="0"/>
          <w:marBottom w:val="0"/>
          <w:divBdr>
            <w:top w:val="none" w:sz="0" w:space="0" w:color="auto"/>
            <w:left w:val="none" w:sz="0" w:space="0" w:color="auto"/>
            <w:bottom w:val="none" w:sz="0" w:space="0" w:color="auto"/>
            <w:right w:val="none" w:sz="0" w:space="0" w:color="auto"/>
          </w:divBdr>
          <w:divsChild>
            <w:div w:id="1358972463">
              <w:marLeft w:val="0"/>
              <w:marRight w:val="0"/>
              <w:marTop w:val="0"/>
              <w:marBottom w:val="0"/>
              <w:divBdr>
                <w:top w:val="none" w:sz="0" w:space="0" w:color="auto"/>
                <w:left w:val="none" w:sz="0" w:space="0" w:color="auto"/>
                <w:bottom w:val="none" w:sz="0" w:space="0" w:color="auto"/>
                <w:right w:val="none" w:sz="0" w:space="0" w:color="auto"/>
              </w:divBdr>
              <w:divsChild>
                <w:div w:id="18825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6513">
          <w:marLeft w:val="0"/>
          <w:marRight w:val="0"/>
          <w:marTop w:val="0"/>
          <w:marBottom w:val="0"/>
          <w:divBdr>
            <w:top w:val="none" w:sz="0" w:space="0" w:color="auto"/>
            <w:left w:val="none" w:sz="0" w:space="0" w:color="auto"/>
            <w:bottom w:val="none" w:sz="0" w:space="0" w:color="auto"/>
            <w:right w:val="none" w:sz="0" w:space="0" w:color="auto"/>
          </w:divBdr>
        </w:div>
        <w:div w:id="645627441">
          <w:marLeft w:val="0"/>
          <w:marRight w:val="0"/>
          <w:marTop w:val="0"/>
          <w:marBottom w:val="0"/>
          <w:divBdr>
            <w:top w:val="none" w:sz="0" w:space="0" w:color="auto"/>
            <w:left w:val="none" w:sz="0" w:space="0" w:color="auto"/>
            <w:bottom w:val="none" w:sz="0" w:space="0" w:color="auto"/>
            <w:right w:val="none" w:sz="0" w:space="0" w:color="auto"/>
          </w:divBdr>
        </w:div>
        <w:div w:id="667366576">
          <w:marLeft w:val="0"/>
          <w:marRight w:val="0"/>
          <w:marTop w:val="0"/>
          <w:marBottom w:val="0"/>
          <w:divBdr>
            <w:top w:val="none" w:sz="0" w:space="0" w:color="auto"/>
            <w:left w:val="none" w:sz="0" w:space="0" w:color="auto"/>
            <w:bottom w:val="none" w:sz="0" w:space="0" w:color="auto"/>
            <w:right w:val="none" w:sz="0" w:space="0" w:color="auto"/>
          </w:divBdr>
        </w:div>
        <w:div w:id="686828273">
          <w:marLeft w:val="0"/>
          <w:marRight w:val="0"/>
          <w:marTop w:val="0"/>
          <w:marBottom w:val="0"/>
          <w:divBdr>
            <w:top w:val="none" w:sz="0" w:space="0" w:color="auto"/>
            <w:left w:val="none" w:sz="0" w:space="0" w:color="auto"/>
            <w:bottom w:val="none" w:sz="0" w:space="0" w:color="auto"/>
            <w:right w:val="none" w:sz="0" w:space="0" w:color="auto"/>
          </w:divBdr>
        </w:div>
        <w:div w:id="707414487">
          <w:marLeft w:val="0"/>
          <w:marRight w:val="0"/>
          <w:marTop w:val="0"/>
          <w:marBottom w:val="0"/>
          <w:divBdr>
            <w:top w:val="none" w:sz="0" w:space="0" w:color="auto"/>
            <w:left w:val="none" w:sz="0" w:space="0" w:color="auto"/>
            <w:bottom w:val="none" w:sz="0" w:space="0" w:color="auto"/>
            <w:right w:val="none" w:sz="0" w:space="0" w:color="auto"/>
          </w:divBdr>
        </w:div>
        <w:div w:id="733167421">
          <w:marLeft w:val="0"/>
          <w:marRight w:val="0"/>
          <w:marTop w:val="0"/>
          <w:marBottom w:val="0"/>
          <w:divBdr>
            <w:top w:val="none" w:sz="0" w:space="0" w:color="auto"/>
            <w:left w:val="none" w:sz="0" w:space="0" w:color="auto"/>
            <w:bottom w:val="none" w:sz="0" w:space="0" w:color="auto"/>
            <w:right w:val="none" w:sz="0" w:space="0" w:color="auto"/>
          </w:divBdr>
        </w:div>
        <w:div w:id="746340795">
          <w:marLeft w:val="0"/>
          <w:marRight w:val="0"/>
          <w:marTop w:val="0"/>
          <w:marBottom w:val="0"/>
          <w:divBdr>
            <w:top w:val="none" w:sz="0" w:space="0" w:color="auto"/>
            <w:left w:val="none" w:sz="0" w:space="0" w:color="auto"/>
            <w:bottom w:val="none" w:sz="0" w:space="0" w:color="auto"/>
            <w:right w:val="none" w:sz="0" w:space="0" w:color="auto"/>
          </w:divBdr>
          <w:divsChild>
            <w:div w:id="9992241">
              <w:marLeft w:val="0"/>
              <w:marRight w:val="0"/>
              <w:marTop w:val="0"/>
              <w:marBottom w:val="0"/>
              <w:divBdr>
                <w:top w:val="none" w:sz="0" w:space="0" w:color="auto"/>
                <w:left w:val="none" w:sz="0" w:space="0" w:color="auto"/>
                <w:bottom w:val="none" w:sz="0" w:space="0" w:color="auto"/>
                <w:right w:val="none" w:sz="0" w:space="0" w:color="auto"/>
              </w:divBdr>
              <w:divsChild>
                <w:div w:id="9894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086828">
          <w:marLeft w:val="0"/>
          <w:marRight w:val="0"/>
          <w:marTop w:val="0"/>
          <w:marBottom w:val="0"/>
          <w:divBdr>
            <w:top w:val="none" w:sz="0" w:space="0" w:color="auto"/>
            <w:left w:val="none" w:sz="0" w:space="0" w:color="auto"/>
            <w:bottom w:val="none" w:sz="0" w:space="0" w:color="auto"/>
            <w:right w:val="none" w:sz="0" w:space="0" w:color="auto"/>
          </w:divBdr>
        </w:div>
        <w:div w:id="768814258">
          <w:marLeft w:val="0"/>
          <w:marRight w:val="0"/>
          <w:marTop w:val="0"/>
          <w:marBottom w:val="0"/>
          <w:divBdr>
            <w:top w:val="none" w:sz="0" w:space="0" w:color="auto"/>
            <w:left w:val="none" w:sz="0" w:space="0" w:color="auto"/>
            <w:bottom w:val="none" w:sz="0" w:space="0" w:color="auto"/>
            <w:right w:val="none" w:sz="0" w:space="0" w:color="auto"/>
          </w:divBdr>
        </w:div>
        <w:div w:id="777530862">
          <w:marLeft w:val="0"/>
          <w:marRight w:val="0"/>
          <w:marTop w:val="0"/>
          <w:marBottom w:val="0"/>
          <w:divBdr>
            <w:top w:val="none" w:sz="0" w:space="0" w:color="auto"/>
            <w:left w:val="none" w:sz="0" w:space="0" w:color="auto"/>
            <w:bottom w:val="none" w:sz="0" w:space="0" w:color="auto"/>
            <w:right w:val="none" w:sz="0" w:space="0" w:color="auto"/>
          </w:divBdr>
          <w:divsChild>
            <w:div w:id="1710378177">
              <w:marLeft w:val="0"/>
              <w:marRight w:val="0"/>
              <w:marTop w:val="0"/>
              <w:marBottom w:val="0"/>
              <w:divBdr>
                <w:top w:val="none" w:sz="0" w:space="0" w:color="auto"/>
                <w:left w:val="none" w:sz="0" w:space="0" w:color="auto"/>
                <w:bottom w:val="none" w:sz="0" w:space="0" w:color="auto"/>
                <w:right w:val="none" w:sz="0" w:space="0" w:color="auto"/>
              </w:divBdr>
              <w:divsChild>
                <w:div w:id="26492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72475">
          <w:marLeft w:val="0"/>
          <w:marRight w:val="0"/>
          <w:marTop w:val="0"/>
          <w:marBottom w:val="0"/>
          <w:divBdr>
            <w:top w:val="none" w:sz="0" w:space="0" w:color="auto"/>
            <w:left w:val="none" w:sz="0" w:space="0" w:color="auto"/>
            <w:bottom w:val="none" w:sz="0" w:space="0" w:color="auto"/>
            <w:right w:val="none" w:sz="0" w:space="0" w:color="auto"/>
          </w:divBdr>
        </w:div>
        <w:div w:id="863790322">
          <w:marLeft w:val="0"/>
          <w:marRight w:val="0"/>
          <w:marTop w:val="0"/>
          <w:marBottom w:val="0"/>
          <w:divBdr>
            <w:top w:val="none" w:sz="0" w:space="0" w:color="auto"/>
            <w:left w:val="none" w:sz="0" w:space="0" w:color="auto"/>
            <w:bottom w:val="none" w:sz="0" w:space="0" w:color="auto"/>
            <w:right w:val="none" w:sz="0" w:space="0" w:color="auto"/>
          </w:divBdr>
        </w:div>
        <w:div w:id="879827698">
          <w:marLeft w:val="0"/>
          <w:marRight w:val="0"/>
          <w:marTop w:val="0"/>
          <w:marBottom w:val="0"/>
          <w:divBdr>
            <w:top w:val="none" w:sz="0" w:space="0" w:color="auto"/>
            <w:left w:val="none" w:sz="0" w:space="0" w:color="auto"/>
            <w:bottom w:val="none" w:sz="0" w:space="0" w:color="auto"/>
            <w:right w:val="none" w:sz="0" w:space="0" w:color="auto"/>
          </w:divBdr>
          <w:divsChild>
            <w:div w:id="872303179">
              <w:marLeft w:val="0"/>
              <w:marRight w:val="0"/>
              <w:marTop w:val="0"/>
              <w:marBottom w:val="0"/>
              <w:divBdr>
                <w:top w:val="none" w:sz="0" w:space="0" w:color="auto"/>
                <w:left w:val="none" w:sz="0" w:space="0" w:color="auto"/>
                <w:bottom w:val="none" w:sz="0" w:space="0" w:color="auto"/>
                <w:right w:val="none" w:sz="0" w:space="0" w:color="auto"/>
              </w:divBdr>
              <w:divsChild>
                <w:div w:id="35442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2997">
          <w:marLeft w:val="0"/>
          <w:marRight w:val="0"/>
          <w:marTop w:val="0"/>
          <w:marBottom w:val="0"/>
          <w:divBdr>
            <w:top w:val="none" w:sz="0" w:space="0" w:color="auto"/>
            <w:left w:val="none" w:sz="0" w:space="0" w:color="auto"/>
            <w:bottom w:val="none" w:sz="0" w:space="0" w:color="auto"/>
            <w:right w:val="none" w:sz="0" w:space="0" w:color="auto"/>
          </w:divBdr>
        </w:div>
        <w:div w:id="887765450">
          <w:marLeft w:val="0"/>
          <w:marRight w:val="0"/>
          <w:marTop w:val="0"/>
          <w:marBottom w:val="0"/>
          <w:divBdr>
            <w:top w:val="none" w:sz="0" w:space="0" w:color="auto"/>
            <w:left w:val="none" w:sz="0" w:space="0" w:color="auto"/>
            <w:bottom w:val="none" w:sz="0" w:space="0" w:color="auto"/>
            <w:right w:val="none" w:sz="0" w:space="0" w:color="auto"/>
          </w:divBdr>
        </w:div>
        <w:div w:id="927664543">
          <w:marLeft w:val="0"/>
          <w:marRight w:val="0"/>
          <w:marTop w:val="0"/>
          <w:marBottom w:val="0"/>
          <w:divBdr>
            <w:top w:val="none" w:sz="0" w:space="0" w:color="auto"/>
            <w:left w:val="none" w:sz="0" w:space="0" w:color="auto"/>
            <w:bottom w:val="none" w:sz="0" w:space="0" w:color="auto"/>
            <w:right w:val="none" w:sz="0" w:space="0" w:color="auto"/>
          </w:divBdr>
        </w:div>
        <w:div w:id="929045389">
          <w:marLeft w:val="0"/>
          <w:marRight w:val="0"/>
          <w:marTop w:val="0"/>
          <w:marBottom w:val="0"/>
          <w:divBdr>
            <w:top w:val="none" w:sz="0" w:space="0" w:color="auto"/>
            <w:left w:val="none" w:sz="0" w:space="0" w:color="auto"/>
            <w:bottom w:val="none" w:sz="0" w:space="0" w:color="auto"/>
            <w:right w:val="none" w:sz="0" w:space="0" w:color="auto"/>
          </w:divBdr>
        </w:div>
        <w:div w:id="940139921">
          <w:marLeft w:val="0"/>
          <w:marRight w:val="0"/>
          <w:marTop w:val="0"/>
          <w:marBottom w:val="0"/>
          <w:divBdr>
            <w:top w:val="none" w:sz="0" w:space="0" w:color="auto"/>
            <w:left w:val="none" w:sz="0" w:space="0" w:color="auto"/>
            <w:bottom w:val="none" w:sz="0" w:space="0" w:color="auto"/>
            <w:right w:val="none" w:sz="0" w:space="0" w:color="auto"/>
          </w:divBdr>
        </w:div>
        <w:div w:id="1007443119">
          <w:marLeft w:val="0"/>
          <w:marRight w:val="0"/>
          <w:marTop w:val="0"/>
          <w:marBottom w:val="0"/>
          <w:divBdr>
            <w:top w:val="none" w:sz="0" w:space="0" w:color="auto"/>
            <w:left w:val="none" w:sz="0" w:space="0" w:color="auto"/>
            <w:bottom w:val="none" w:sz="0" w:space="0" w:color="auto"/>
            <w:right w:val="none" w:sz="0" w:space="0" w:color="auto"/>
          </w:divBdr>
        </w:div>
        <w:div w:id="1028409132">
          <w:marLeft w:val="0"/>
          <w:marRight w:val="0"/>
          <w:marTop w:val="0"/>
          <w:marBottom w:val="0"/>
          <w:divBdr>
            <w:top w:val="none" w:sz="0" w:space="0" w:color="auto"/>
            <w:left w:val="none" w:sz="0" w:space="0" w:color="auto"/>
            <w:bottom w:val="none" w:sz="0" w:space="0" w:color="auto"/>
            <w:right w:val="none" w:sz="0" w:space="0" w:color="auto"/>
          </w:divBdr>
        </w:div>
        <w:div w:id="1067410741">
          <w:marLeft w:val="0"/>
          <w:marRight w:val="0"/>
          <w:marTop w:val="0"/>
          <w:marBottom w:val="0"/>
          <w:divBdr>
            <w:top w:val="none" w:sz="0" w:space="0" w:color="auto"/>
            <w:left w:val="none" w:sz="0" w:space="0" w:color="auto"/>
            <w:bottom w:val="none" w:sz="0" w:space="0" w:color="auto"/>
            <w:right w:val="none" w:sz="0" w:space="0" w:color="auto"/>
          </w:divBdr>
        </w:div>
        <w:div w:id="1087265592">
          <w:marLeft w:val="0"/>
          <w:marRight w:val="0"/>
          <w:marTop w:val="0"/>
          <w:marBottom w:val="0"/>
          <w:divBdr>
            <w:top w:val="none" w:sz="0" w:space="0" w:color="auto"/>
            <w:left w:val="none" w:sz="0" w:space="0" w:color="auto"/>
            <w:bottom w:val="none" w:sz="0" w:space="0" w:color="auto"/>
            <w:right w:val="none" w:sz="0" w:space="0" w:color="auto"/>
          </w:divBdr>
        </w:div>
        <w:div w:id="1131286058">
          <w:marLeft w:val="0"/>
          <w:marRight w:val="0"/>
          <w:marTop w:val="0"/>
          <w:marBottom w:val="0"/>
          <w:divBdr>
            <w:top w:val="none" w:sz="0" w:space="0" w:color="auto"/>
            <w:left w:val="none" w:sz="0" w:space="0" w:color="auto"/>
            <w:bottom w:val="none" w:sz="0" w:space="0" w:color="auto"/>
            <w:right w:val="none" w:sz="0" w:space="0" w:color="auto"/>
          </w:divBdr>
        </w:div>
        <w:div w:id="1140339860">
          <w:marLeft w:val="0"/>
          <w:marRight w:val="0"/>
          <w:marTop w:val="0"/>
          <w:marBottom w:val="0"/>
          <w:divBdr>
            <w:top w:val="none" w:sz="0" w:space="0" w:color="auto"/>
            <w:left w:val="none" w:sz="0" w:space="0" w:color="auto"/>
            <w:bottom w:val="none" w:sz="0" w:space="0" w:color="auto"/>
            <w:right w:val="none" w:sz="0" w:space="0" w:color="auto"/>
          </w:divBdr>
        </w:div>
        <w:div w:id="1186670518">
          <w:marLeft w:val="0"/>
          <w:marRight w:val="0"/>
          <w:marTop w:val="0"/>
          <w:marBottom w:val="0"/>
          <w:divBdr>
            <w:top w:val="none" w:sz="0" w:space="0" w:color="auto"/>
            <w:left w:val="none" w:sz="0" w:space="0" w:color="auto"/>
            <w:bottom w:val="none" w:sz="0" w:space="0" w:color="auto"/>
            <w:right w:val="none" w:sz="0" w:space="0" w:color="auto"/>
          </w:divBdr>
        </w:div>
        <w:div w:id="1194342785">
          <w:marLeft w:val="0"/>
          <w:marRight w:val="0"/>
          <w:marTop w:val="0"/>
          <w:marBottom w:val="0"/>
          <w:divBdr>
            <w:top w:val="none" w:sz="0" w:space="0" w:color="auto"/>
            <w:left w:val="none" w:sz="0" w:space="0" w:color="auto"/>
            <w:bottom w:val="none" w:sz="0" w:space="0" w:color="auto"/>
            <w:right w:val="none" w:sz="0" w:space="0" w:color="auto"/>
          </w:divBdr>
        </w:div>
        <w:div w:id="1214273651">
          <w:marLeft w:val="0"/>
          <w:marRight w:val="0"/>
          <w:marTop w:val="0"/>
          <w:marBottom w:val="0"/>
          <w:divBdr>
            <w:top w:val="none" w:sz="0" w:space="0" w:color="auto"/>
            <w:left w:val="none" w:sz="0" w:space="0" w:color="auto"/>
            <w:bottom w:val="none" w:sz="0" w:space="0" w:color="auto"/>
            <w:right w:val="none" w:sz="0" w:space="0" w:color="auto"/>
          </w:divBdr>
        </w:div>
        <w:div w:id="1266694026">
          <w:marLeft w:val="0"/>
          <w:marRight w:val="0"/>
          <w:marTop w:val="0"/>
          <w:marBottom w:val="0"/>
          <w:divBdr>
            <w:top w:val="none" w:sz="0" w:space="0" w:color="auto"/>
            <w:left w:val="none" w:sz="0" w:space="0" w:color="auto"/>
            <w:bottom w:val="none" w:sz="0" w:space="0" w:color="auto"/>
            <w:right w:val="none" w:sz="0" w:space="0" w:color="auto"/>
          </w:divBdr>
        </w:div>
        <w:div w:id="1269660920">
          <w:marLeft w:val="0"/>
          <w:marRight w:val="0"/>
          <w:marTop w:val="0"/>
          <w:marBottom w:val="0"/>
          <w:divBdr>
            <w:top w:val="none" w:sz="0" w:space="0" w:color="auto"/>
            <w:left w:val="none" w:sz="0" w:space="0" w:color="auto"/>
            <w:bottom w:val="none" w:sz="0" w:space="0" w:color="auto"/>
            <w:right w:val="none" w:sz="0" w:space="0" w:color="auto"/>
          </w:divBdr>
        </w:div>
        <w:div w:id="1277565401">
          <w:marLeft w:val="0"/>
          <w:marRight w:val="0"/>
          <w:marTop w:val="0"/>
          <w:marBottom w:val="0"/>
          <w:divBdr>
            <w:top w:val="none" w:sz="0" w:space="0" w:color="auto"/>
            <w:left w:val="none" w:sz="0" w:space="0" w:color="auto"/>
            <w:bottom w:val="none" w:sz="0" w:space="0" w:color="auto"/>
            <w:right w:val="none" w:sz="0" w:space="0" w:color="auto"/>
          </w:divBdr>
        </w:div>
        <w:div w:id="1324042110">
          <w:marLeft w:val="0"/>
          <w:marRight w:val="0"/>
          <w:marTop w:val="0"/>
          <w:marBottom w:val="0"/>
          <w:divBdr>
            <w:top w:val="none" w:sz="0" w:space="0" w:color="auto"/>
            <w:left w:val="none" w:sz="0" w:space="0" w:color="auto"/>
            <w:bottom w:val="none" w:sz="0" w:space="0" w:color="auto"/>
            <w:right w:val="none" w:sz="0" w:space="0" w:color="auto"/>
          </w:divBdr>
          <w:divsChild>
            <w:div w:id="1181430739">
              <w:marLeft w:val="0"/>
              <w:marRight w:val="0"/>
              <w:marTop w:val="0"/>
              <w:marBottom w:val="0"/>
              <w:divBdr>
                <w:top w:val="none" w:sz="0" w:space="0" w:color="auto"/>
                <w:left w:val="none" w:sz="0" w:space="0" w:color="auto"/>
                <w:bottom w:val="none" w:sz="0" w:space="0" w:color="auto"/>
                <w:right w:val="none" w:sz="0" w:space="0" w:color="auto"/>
              </w:divBdr>
              <w:divsChild>
                <w:div w:id="34933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31600">
          <w:marLeft w:val="0"/>
          <w:marRight w:val="0"/>
          <w:marTop w:val="0"/>
          <w:marBottom w:val="0"/>
          <w:divBdr>
            <w:top w:val="none" w:sz="0" w:space="0" w:color="auto"/>
            <w:left w:val="none" w:sz="0" w:space="0" w:color="auto"/>
            <w:bottom w:val="none" w:sz="0" w:space="0" w:color="auto"/>
            <w:right w:val="none" w:sz="0" w:space="0" w:color="auto"/>
          </w:divBdr>
        </w:div>
        <w:div w:id="1374312082">
          <w:marLeft w:val="0"/>
          <w:marRight w:val="0"/>
          <w:marTop w:val="0"/>
          <w:marBottom w:val="0"/>
          <w:divBdr>
            <w:top w:val="none" w:sz="0" w:space="0" w:color="auto"/>
            <w:left w:val="none" w:sz="0" w:space="0" w:color="auto"/>
            <w:bottom w:val="none" w:sz="0" w:space="0" w:color="auto"/>
            <w:right w:val="none" w:sz="0" w:space="0" w:color="auto"/>
          </w:divBdr>
        </w:div>
        <w:div w:id="1393693140">
          <w:marLeft w:val="0"/>
          <w:marRight w:val="0"/>
          <w:marTop w:val="0"/>
          <w:marBottom w:val="0"/>
          <w:divBdr>
            <w:top w:val="none" w:sz="0" w:space="0" w:color="auto"/>
            <w:left w:val="none" w:sz="0" w:space="0" w:color="auto"/>
            <w:bottom w:val="none" w:sz="0" w:space="0" w:color="auto"/>
            <w:right w:val="none" w:sz="0" w:space="0" w:color="auto"/>
          </w:divBdr>
        </w:div>
        <w:div w:id="1404716138">
          <w:marLeft w:val="0"/>
          <w:marRight w:val="0"/>
          <w:marTop w:val="0"/>
          <w:marBottom w:val="0"/>
          <w:divBdr>
            <w:top w:val="none" w:sz="0" w:space="0" w:color="auto"/>
            <w:left w:val="none" w:sz="0" w:space="0" w:color="auto"/>
            <w:bottom w:val="none" w:sz="0" w:space="0" w:color="auto"/>
            <w:right w:val="none" w:sz="0" w:space="0" w:color="auto"/>
          </w:divBdr>
        </w:div>
        <w:div w:id="1477721289">
          <w:marLeft w:val="0"/>
          <w:marRight w:val="0"/>
          <w:marTop w:val="0"/>
          <w:marBottom w:val="0"/>
          <w:divBdr>
            <w:top w:val="none" w:sz="0" w:space="0" w:color="auto"/>
            <w:left w:val="none" w:sz="0" w:space="0" w:color="auto"/>
            <w:bottom w:val="none" w:sz="0" w:space="0" w:color="auto"/>
            <w:right w:val="none" w:sz="0" w:space="0" w:color="auto"/>
          </w:divBdr>
        </w:div>
        <w:div w:id="1485926691">
          <w:marLeft w:val="0"/>
          <w:marRight w:val="0"/>
          <w:marTop w:val="0"/>
          <w:marBottom w:val="0"/>
          <w:divBdr>
            <w:top w:val="none" w:sz="0" w:space="0" w:color="auto"/>
            <w:left w:val="none" w:sz="0" w:space="0" w:color="auto"/>
            <w:bottom w:val="none" w:sz="0" w:space="0" w:color="auto"/>
            <w:right w:val="none" w:sz="0" w:space="0" w:color="auto"/>
          </w:divBdr>
        </w:div>
        <w:div w:id="1489790465">
          <w:marLeft w:val="0"/>
          <w:marRight w:val="0"/>
          <w:marTop w:val="0"/>
          <w:marBottom w:val="0"/>
          <w:divBdr>
            <w:top w:val="none" w:sz="0" w:space="0" w:color="auto"/>
            <w:left w:val="none" w:sz="0" w:space="0" w:color="auto"/>
            <w:bottom w:val="none" w:sz="0" w:space="0" w:color="auto"/>
            <w:right w:val="none" w:sz="0" w:space="0" w:color="auto"/>
          </w:divBdr>
        </w:div>
        <w:div w:id="1552032182">
          <w:marLeft w:val="0"/>
          <w:marRight w:val="0"/>
          <w:marTop w:val="0"/>
          <w:marBottom w:val="0"/>
          <w:divBdr>
            <w:top w:val="none" w:sz="0" w:space="0" w:color="auto"/>
            <w:left w:val="none" w:sz="0" w:space="0" w:color="auto"/>
            <w:bottom w:val="none" w:sz="0" w:space="0" w:color="auto"/>
            <w:right w:val="none" w:sz="0" w:space="0" w:color="auto"/>
          </w:divBdr>
        </w:div>
        <w:div w:id="1554586047">
          <w:marLeft w:val="0"/>
          <w:marRight w:val="0"/>
          <w:marTop w:val="0"/>
          <w:marBottom w:val="0"/>
          <w:divBdr>
            <w:top w:val="none" w:sz="0" w:space="0" w:color="auto"/>
            <w:left w:val="none" w:sz="0" w:space="0" w:color="auto"/>
            <w:bottom w:val="none" w:sz="0" w:space="0" w:color="auto"/>
            <w:right w:val="none" w:sz="0" w:space="0" w:color="auto"/>
          </w:divBdr>
        </w:div>
        <w:div w:id="1568413778">
          <w:marLeft w:val="0"/>
          <w:marRight w:val="0"/>
          <w:marTop w:val="0"/>
          <w:marBottom w:val="0"/>
          <w:divBdr>
            <w:top w:val="none" w:sz="0" w:space="0" w:color="auto"/>
            <w:left w:val="none" w:sz="0" w:space="0" w:color="auto"/>
            <w:bottom w:val="none" w:sz="0" w:space="0" w:color="auto"/>
            <w:right w:val="none" w:sz="0" w:space="0" w:color="auto"/>
          </w:divBdr>
        </w:div>
        <w:div w:id="1568494225">
          <w:marLeft w:val="0"/>
          <w:marRight w:val="0"/>
          <w:marTop w:val="0"/>
          <w:marBottom w:val="0"/>
          <w:divBdr>
            <w:top w:val="none" w:sz="0" w:space="0" w:color="auto"/>
            <w:left w:val="none" w:sz="0" w:space="0" w:color="auto"/>
            <w:bottom w:val="none" w:sz="0" w:space="0" w:color="auto"/>
            <w:right w:val="none" w:sz="0" w:space="0" w:color="auto"/>
          </w:divBdr>
        </w:div>
        <w:div w:id="1580821457">
          <w:marLeft w:val="0"/>
          <w:marRight w:val="0"/>
          <w:marTop w:val="0"/>
          <w:marBottom w:val="0"/>
          <w:divBdr>
            <w:top w:val="none" w:sz="0" w:space="0" w:color="auto"/>
            <w:left w:val="none" w:sz="0" w:space="0" w:color="auto"/>
            <w:bottom w:val="none" w:sz="0" w:space="0" w:color="auto"/>
            <w:right w:val="none" w:sz="0" w:space="0" w:color="auto"/>
          </w:divBdr>
        </w:div>
        <w:div w:id="1625575944">
          <w:marLeft w:val="0"/>
          <w:marRight w:val="0"/>
          <w:marTop w:val="0"/>
          <w:marBottom w:val="0"/>
          <w:divBdr>
            <w:top w:val="none" w:sz="0" w:space="0" w:color="auto"/>
            <w:left w:val="none" w:sz="0" w:space="0" w:color="auto"/>
            <w:bottom w:val="none" w:sz="0" w:space="0" w:color="auto"/>
            <w:right w:val="none" w:sz="0" w:space="0" w:color="auto"/>
          </w:divBdr>
        </w:div>
        <w:div w:id="1646426229">
          <w:marLeft w:val="0"/>
          <w:marRight w:val="0"/>
          <w:marTop w:val="0"/>
          <w:marBottom w:val="0"/>
          <w:divBdr>
            <w:top w:val="none" w:sz="0" w:space="0" w:color="auto"/>
            <w:left w:val="none" w:sz="0" w:space="0" w:color="auto"/>
            <w:bottom w:val="none" w:sz="0" w:space="0" w:color="auto"/>
            <w:right w:val="none" w:sz="0" w:space="0" w:color="auto"/>
          </w:divBdr>
        </w:div>
        <w:div w:id="1648316998">
          <w:marLeft w:val="0"/>
          <w:marRight w:val="0"/>
          <w:marTop w:val="0"/>
          <w:marBottom w:val="0"/>
          <w:divBdr>
            <w:top w:val="none" w:sz="0" w:space="0" w:color="auto"/>
            <w:left w:val="none" w:sz="0" w:space="0" w:color="auto"/>
            <w:bottom w:val="none" w:sz="0" w:space="0" w:color="auto"/>
            <w:right w:val="none" w:sz="0" w:space="0" w:color="auto"/>
          </w:divBdr>
        </w:div>
        <w:div w:id="1657302544">
          <w:marLeft w:val="0"/>
          <w:marRight w:val="0"/>
          <w:marTop w:val="0"/>
          <w:marBottom w:val="0"/>
          <w:divBdr>
            <w:top w:val="none" w:sz="0" w:space="0" w:color="auto"/>
            <w:left w:val="none" w:sz="0" w:space="0" w:color="auto"/>
            <w:bottom w:val="none" w:sz="0" w:space="0" w:color="auto"/>
            <w:right w:val="none" w:sz="0" w:space="0" w:color="auto"/>
          </w:divBdr>
        </w:div>
        <w:div w:id="1660889467">
          <w:marLeft w:val="0"/>
          <w:marRight w:val="0"/>
          <w:marTop w:val="0"/>
          <w:marBottom w:val="0"/>
          <w:divBdr>
            <w:top w:val="none" w:sz="0" w:space="0" w:color="auto"/>
            <w:left w:val="none" w:sz="0" w:space="0" w:color="auto"/>
            <w:bottom w:val="none" w:sz="0" w:space="0" w:color="auto"/>
            <w:right w:val="none" w:sz="0" w:space="0" w:color="auto"/>
          </w:divBdr>
        </w:div>
        <w:div w:id="1679964727">
          <w:marLeft w:val="0"/>
          <w:marRight w:val="0"/>
          <w:marTop w:val="0"/>
          <w:marBottom w:val="0"/>
          <w:divBdr>
            <w:top w:val="none" w:sz="0" w:space="0" w:color="auto"/>
            <w:left w:val="none" w:sz="0" w:space="0" w:color="auto"/>
            <w:bottom w:val="none" w:sz="0" w:space="0" w:color="auto"/>
            <w:right w:val="none" w:sz="0" w:space="0" w:color="auto"/>
          </w:divBdr>
        </w:div>
        <w:div w:id="1692997229">
          <w:marLeft w:val="0"/>
          <w:marRight w:val="0"/>
          <w:marTop w:val="0"/>
          <w:marBottom w:val="0"/>
          <w:divBdr>
            <w:top w:val="none" w:sz="0" w:space="0" w:color="auto"/>
            <w:left w:val="none" w:sz="0" w:space="0" w:color="auto"/>
            <w:bottom w:val="none" w:sz="0" w:space="0" w:color="auto"/>
            <w:right w:val="none" w:sz="0" w:space="0" w:color="auto"/>
          </w:divBdr>
        </w:div>
        <w:div w:id="1693608714">
          <w:marLeft w:val="0"/>
          <w:marRight w:val="0"/>
          <w:marTop w:val="0"/>
          <w:marBottom w:val="0"/>
          <w:divBdr>
            <w:top w:val="none" w:sz="0" w:space="0" w:color="auto"/>
            <w:left w:val="none" w:sz="0" w:space="0" w:color="auto"/>
            <w:bottom w:val="none" w:sz="0" w:space="0" w:color="auto"/>
            <w:right w:val="none" w:sz="0" w:space="0" w:color="auto"/>
          </w:divBdr>
        </w:div>
        <w:div w:id="1695770328">
          <w:marLeft w:val="0"/>
          <w:marRight w:val="0"/>
          <w:marTop w:val="0"/>
          <w:marBottom w:val="0"/>
          <w:divBdr>
            <w:top w:val="none" w:sz="0" w:space="0" w:color="auto"/>
            <w:left w:val="none" w:sz="0" w:space="0" w:color="auto"/>
            <w:bottom w:val="none" w:sz="0" w:space="0" w:color="auto"/>
            <w:right w:val="none" w:sz="0" w:space="0" w:color="auto"/>
          </w:divBdr>
        </w:div>
        <w:div w:id="1718627100">
          <w:marLeft w:val="0"/>
          <w:marRight w:val="0"/>
          <w:marTop w:val="0"/>
          <w:marBottom w:val="0"/>
          <w:divBdr>
            <w:top w:val="none" w:sz="0" w:space="0" w:color="auto"/>
            <w:left w:val="none" w:sz="0" w:space="0" w:color="auto"/>
            <w:bottom w:val="none" w:sz="0" w:space="0" w:color="auto"/>
            <w:right w:val="none" w:sz="0" w:space="0" w:color="auto"/>
          </w:divBdr>
        </w:div>
        <w:div w:id="1721980539">
          <w:marLeft w:val="0"/>
          <w:marRight w:val="0"/>
          <w:marTop w:val="0"/>
          <w:marBottom w:val="0"/>
          <w:divBdr>
            <w:top w:val="none" w:sz="0" w:space="0" w:color="auto"/>
            <w:left w:val="none" w:sz="0" w:space="0" w:color="auto"/>
            <w:bottom w:val="none" w:sz="0" w:space="0" w:color="auto"/>
            <w:right w:val="none" w:sz="0" w:space="0" w:color="auto"/>
          </w:divBdr>
        </w:div>
        <w:div w:id="1763795758">
          <w:marLeft w:val="0"/>
          <w:marRight w:val="0"/>
          <w:marTop w:val="0"/>
          <w:marBottom w:val="0"/>
          <w:divBdr>
            <w:top w:val="none" w:sz="0" w:space="0" w:color="auto"/>
            <w:left w:val="none" w:sz="0" w:space="0" w:color="auto"/>
            <w:bottom w:val="none" w:sz="0" w:space="0" w:color="auto"/>
            <w:right w:val="none" w:sz="0" w:space="0" w:color="auto"/>
          </w:divBdr>
        </w:div>
        <w:div w:id="1788771240">
          <w:marLeft w:val="0"/>
          <w:marRight w:val="0"/>
          <w:marTop w:val="0"/>
          <w:marBottom w:val="0"/>
          <w:divBdr>
            <w:top w:val="none" w:sz="0" w:space="0" w:color="auto"/>
            <w:left w:val="none" w:sz="0" w:space="0" w:color="auto"/>
            <w:bottom w:val="none" w:sz="0" w:space="0" w:color="auto"/>
            <w:right w:val="none" w:sz="0" w:space="0" w:color="auto"/>
          </w:divBdr>
        </w:div>
        <w:div w:id="1861355572">
          <w:marLeft w:val="0"/>
          <w:marRight w:val="0"/>
          <w:marTop w:val="0"/>
          <w:marBottom w:val="0"/>
          <w:divBdr>
            <w:top w:val="none" w:sz="0" w:space="0" w:color="auto"/>
            <w:left w:val="none" w:sz="0" w:space="0" w:color="auto"/>
            <w:bottom w:val="none" w:sz="0" w:space="0" w:color="auto"/>
            <w:right w:val="none" w:sz="0" w:space="0" w:color="auto"/>
          </w:divBdr>
        </w:div>
        <w:div w:id="1903245658">
          <w:marLeft w:val="0"/>
          <w:marRight w:val="0"/>
          <w:marTop w:val="0"/>
          <w:marBottom w:val="0"/>
          <w:divBdr>
            <w:top w:val="none" w:sz="0" w:space="0" w:color="auto"/>
            <w:left w:val="none" w:sz="0" w:space="0" w:color="auto"/>
            <w:bottom w:val="none" w:sz="0" w:space="0" w:color="auto"/>
            <w:right w:val="none" w:sz="0" w:space="0" w:color="auto"/>
          </w:divBdr>
        </w:div>
        <w:div w:id="1925067464">
          <w:marLeft w:val="0"/>
          <w:marRight w:val="0"/>
          <w:marTop w:val="0"/>
          <w:marBottom w:val="0"/>
          <w:divBdr>
            <w:top w:val="none" w:sz="0" w:space="0" w:color="auto"/>
            <w:left w:val="none" w:sz="0" w:space="0" w:color="auto"/>
            <w:bottom w:val="none" w:sz="0" w:space="0" w:color="auto"/>
            <w:right w:val="none" w:sz="0" w:space="0" w:color="auto"/>
          </w:divBdr>
        </w:div>
        <w:div w:id="1938127590">
          <w:marLeft w:val="0"/>
          <w:marRight w:val="0"/>
          <w:marTop w:val="0"/>
          <w:marBottom w:val="0"/>
          <w:divBdr>
            <w:top w:val="none" w:sz="0" w:space="0" w:color="auto"/>
            <w:left w:val="none" w:sz="0" w:space="0" w:color="auto"/>
            <w:bottom w:val="none" w:sz="0" w:space="0" w:color="auto"/>
            <w:right w:val="none" w:sz="0" w:space="0" w:color="auto"/>
          </w:divBdr>
        </w:div>
        <w:div w:id="1946039057">
          <w:marLeft w:val="0"/>
          <w:marRight w:val="0"/>
          <w:marTop w:val="0"/>
          <w:marBottom w:val="0"/>
          <w:divBdr>
            <w:top w:val="none" w:sz="0" w:space="0" w:color="auto"/>
            <w:left w:val="none" w:sz="0" w:space="0" w:color="auto"/>
            <w:bottom w:val="none" w:sz="0" w:space="0" w:color="auto"/>
            <w:right w:val="none" w:sz="0" w:space="0" w:color="auto"/>
          </w:divBdr>
        </w:div>
        <w:div w:id="1984919289">
          <w:marLeft w:val="0"/>
          <w:marRight w:val="0"/>
          <w:marTop w:val="0"/>
          <w:marBottom w:val="0"/>
          <w:divBdr>
            <w:top w:val="none" w:sz="0" w:space="0" w:color="auto"/>
            <w:left w:val="none" w:sz="0" w:space="0" w:color="auto"/>
            <w:bottom w:val="none" w:sz="0" w:space="0" w:color="auto"/>
            <w:right w:val="none" w:sz="0" w:space="0" w:color="auto"/>
          </w:divBdr>
        </w:div>
        <w:div w:id="2032560313">
          <w:marLeft w:val="0"/>
          <w:marRight w:val="0"/>
          <w:marTop w:val="0"/>
          <w:marBottom w:val="0"/>
          <w:divBdr>
            <w:top w:val="none" w:sz="0" w:space="0" w:color="auto"/>
            <w:left w:val="none" w:sz="0" w:space="0" w:color="auto"/>
            <w:bottom w:val="none" w:sz="0" w:space="0" w:color="auto"/>
            <w:right w:val="none" w:sz="0" w:space="0" w:color="auto"/>
          </w:divBdr>
        </w:div>
        <w:div w:id="2055078428">
          <w:marLeft w:val="0"/>
          <w:marRight w:val="0"/>
          <w:marTop w:val="0"/>
          <w:marBottom w:val="0"/>
          <w:divBdr>
            <w:top w:val="none" w:sz="0" w:space="0" w:color="auto"/>
            <w:left w:val="none" w:sz="0" w:space="0" w:color="auto"/>
            <w:bottom w:val="none" w:sz="0" w:space="0" w:color="auto"/>
            <w:right w:val="none" w:sz="0" w:space="0" w:color="auto"/>
          </w:divBdr>
          <w:divsChild>
            <w:div w:id="1242526167">
              <w:marLeft w:val="0"/>
              <w:marRight w:val="0"/>
              <w:marTop w:val="0"/>
              <w:marBottom w:val="0"/>
              <w:divBdr>
                <w:top w:val="none" w:sz="0" w:space="0" w:color="auto"/>
                <w:left w:val="none" w:sz="0" w:space="0" w:color="auto"/>
                <w:bottom w:val="none" w:sz="0" w:space="0" w:color="auto"/>
                <w:right w:val="none" w:sz="0" w:space="0" w:color="auto"/>
              </w:divBdr>
              <w:divsChild>
                <w:div w:id="136297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491031">
          <w:marLeft w:val="0"/>
          <w:marRight w:val="0"/>
          <w:marTop w:val="0"/>
          <w:marBottom w:val="0"/>
          <w:divBdr>
            <w:top w:val="none" w:sz="0" w:space="0" w:color="auto"/>
            <w:left w:val="none" w:sz="0" w:space="0" w:color="auto"/>
            <w:bottom w:val="none" w:sz="0" w:space="0" w:color="auto"/>
            <w:right w:val="none" w:sz="0" w:space="0" w:color="auto"/>
          </w:divBdr>
        </w:div>
        <w:div w:id="2118138287">
          <w:marLeft w:val="0"/>
          <w:marRight w:val="0"/>
          <w:marTop w:val="0"/>
          <w:marBottom w:val="0"/>
          <w:divBdr>
            <w:top w:val="none" w:sz="0" w:space="0" w:color="auto"/>
            <w:left w:val="none" w:sz="0" w:space="0" w:color="auto"/>
            <w:bottom w:val="none" w:sz="0" w:space="0" w:color="auto"/>
            <w:right w:val="none" w:sz="0" w:space="0" w:color="auto"/>
          </w:divBdr>
        </w:div>
        <w:div w:id="2142457975">
          <w:marLeft w:val="0"/>
          <w:marRight w:val="0"/>
          <w:marTop w:val="0"/>
          <w:marBottom w:val="0"/>
          <w:divBdr>
            <w:top w:val="none" w:sz="0" w:space="0" w:color="auto"/>
            <w:left w:val="none" w:sz="0" w:space="0" w:color="auto"/>
            <w:bottom w:val="none" w:sz="0" w:space="0" w:color="auto"/>
            <w:right w:val="none" w:sz="0" w:space="0" w:color="auto"/>
          </w:divBdr>
        </w:div>
      </w:divsChild>
    </w:div>
    <w:div w:id="1292244831">
      <w:bodyDiv w:val="1"/>
      <w:marLeft w:val="0"/>
      <w:marRight w:val="0"/>
      <w:marTop w:val="0"/>
      <w:marBottom w:val="0"/>
      <w:divBdr>
        <w:top w:val="none" w:sz="0" w:space="0" w:color="auto"/>
        <w:left w:val="none" w:sz="0" w:space="0" w:color="auto"/>
        <w:bottom w:val="none" w:sz="0" w:space="0" w:color="auto"/>
        <w:right w:val="none" w:sz="0" w:space="0" w:color="auto"/>
      </w:divBdr>
    </w:div>
    <w:div w:id="1303971805">
      <w:bodyDiv w:val="1"/>
      <w:marLeft w:val="0"/>
      <w:marRight w:val="0"/>
      <w:marTop w:val="0"/>
      <w:marBottom w:val="0"/>
      <w:divBdr>
        <w:top w:val="none" w:sz="0" w:space="0" w:color="auto"/>
        <w:left w:val="none" w:sz="0" w:space="0" w:color="auto"/>
        <w:bottom w:val="none" w:sz="0" w:space="0" w:color="auto"/>
        <w:right w:val="none" w:sz="0" w:space="0" w:color="auto"/>
      </w:divBdr>
      <w:divsChild>
        <w:div w:id="193278431">
          <w:marLeft w:val="0"/>
          <w:marRight w:val="0"/>
          <w:marTop w:val="0"/>
          <w:marBottom w:val="0"/>
          <w:divBdr>
            <w:top w:val="none" w:sz="0" w:space="0" w:color="auto"/>
            <w:left w:val="none" w:sz="0" w:space="0" w:color="auto"/>
            <w:bottom w:val="none" w:sz="0" w:space="0" w:color="auto"/>
            <w:right w:val="none" w:sz="0" w:space="0" w:color="auto"/>
          </w:divBdr>
        </w:div>
        <w:div w:id="243877475">
          <w:marLeft w:val="0"/>
          <w:marRight w:val="0"/>
          <w:marTop w:val="0"/>
          <w:marBottom w:val="0"/>
          <w:divBdr>
            <w:top w:val="none" w:sz="0" w:space="0" w:color="auto"/>
            <w:left w:val="none" w:sz="0" w:space="0" w:color="auto"/>
            <w:bottom w:val="none" w:sz="0" w:space="0" w:color="auto"/>
            <w:right w:val="none" w:sz="0" w:space="0" w:color="auto"/>
          </w:divBdr>
        </w:div>
        <w:div w:id="260190470">
          <w:marLeft w:val="0"/>
          <w:marRight w:val="0"/>
          <w:marTop w:val="0"/>
          <w:marBottom w:val="0"/>
          <w:divBdr>
            <w:top w:val="none" w:sz="0" w:space="0" w:color="auto"/>
            <w:left w:val="none" w:sz="0" w:space="0" w:color="auto"/>
            <w:bottom w:val="none" w:sz="0" w:space="0" w:color="auto"/>
            <w:right w:val="none" w:sz="0" w:space="0" w:color="auto"/>
          </w:divBdr>
        </w:div>
        <w:div w:id="362101017">
          <w:marLeft w:val="0"/>
          <w:marRight w:val="0"/>
          <w:marTop w:val="0"/>
          <w:marBottom w:val="0"/>
          <w:divBdr>
            <w:top w:val="none" w:sz="0" w:space="0" w:color="auto"/>
            <w:left w:val="none" w:sz="0" w:space="0" w:color="auto"/>
            <w:bottom w:val="none" w:sz="0" w:space="0" w:color="auto"/>
            <w:right w:val="none" w:sz="0" w:space="0" w:color="auto"/>
          </w:divBdr>
        </w:div>
        <w:div w:id="511452107">
          <w:marLeft w:val="0"/>
          <w:marRight w:val="0"/>
          <w:marTop w:val="0"/>
          <w:marBottom w:val="0"/>
          <w:divBdr>
            <w:top w:val="none" w:sz="0" w:space="0" w:color="auto"/>
            <w:left w:val="none" w:sz="0" w:space="0" w:color="auto"/>
            <w:bottom w:val="none" w:sz="0" w:space="0" w:color="auto"/>
            <w:right w:val="none" w:sz="0" w:space="0" w:color="auto"/>
          </w:divBdr>
        </w:div>
        <w:div w:id="744837517">
          <w:marLeft w:val="0"/>
          <w:marRight w:val="0"/>
          <w:marTop w:val="0"/>
          <w:marBottom w:val="0"/>
          <w:divBdr>
            <w:top w:val="none" w:sz="0" w:space="0" w:color="auto"/>
            <w:left w:val="none" w:sz="0" w:space="0" w:color="auto"/>
            <w:bottom w:val="none" w:sz="0" w:space="0" w:color="auto"/>
            <w:right w:val="none" w:sz="0" w:space="0" w:color="auto"/>
          </w:divBdr>
        </w:div>
        <w:div w:id="755053916">
          <w:marLeft w:val="0"/>
          <w:marRight w:val="0"/>
          <w:marTop w:val="0"/>
          <w:marBottom w:val="0"/>
          <w:divBdr>
            <w:top w:val="none" w:sz="0" w:space="0" w:color="auto"/>
            <w:left w:val="none" w:sz="0" w:space="0" w:color="auto"/>
            <w:bottom w:val="none" w:sz="0" w:space="0" w:color="auto"/>
            <w:right w:val="none" w:sz="0" w:space="0" w:color="auto"/>
          </w:divBdr>
        </w:div>
        <w:div w:id="805590357">
          <w:marLeft w:val="0"/>
          <w:marRight w:val="0"/>
          <w:marTop w:val="0"/>
          <w:marBottom w:val="0"/>
          <w:divBdr>
            <w:top w:val="none" w:sz="0" w:space="0" w:color="auto"/>
            <w:left w:val="none" w:sz="0" w:space="0" w:color="auto"/>
            <w:bottom w:val="none" w:sz="0" w:space="0" w:color="auto"/>
            <w:right w:val="none" w:sz="0" w:space="0" w:color="auto"/>
          </w:divBdr>
        </w:div>
        <w:div w:id="1374841866">
          <w:marLeft w:val="0"/>
          <w:marRight w:val="0"/>
          <w:marTop w:val="0"/>
          <w:marBottom w:val="0"/>
          <w:divBdr>
            <w:top w:val="none" w:sz="0" w:space="0" w:color="auto"/>
            <w:left w:val="none" w:sz="0" w:space="0" w:color="auto"/>
            <w:bottom w:val="none" w:sz="0" w:space="0" w:color="auto"/>
            <w:right w:val="none" w:sz="0" w:space="0" w:color="auto"/>
          </w:divBdr>
        </w:div>
        <w:div w:id="1388263700">
          <w:marLeft w:val="0"/>
          <w:marRight w:val="0"/>
          <w:marTop w:val="0"/>
          <w:marBottom w:val="0"/>
          <w:divBdr>
            <w:top w:val="none" w:sz="0" w:space="0" w:color="auto"/>
            <w:left w:val="none" w:sz="0" w:space="0" w:color="auto"/>
            <w:bottom w:val="none" w:sz="0" w:space="0" w:color="auto"/>
            <w:right w:val="none" w:sz="0" w:space="0" w:color="auto"/>
          </w:divBdr>
        </w:div>
        <w:div w:id="1621843162">
          <w:marLeft w:val="0"/>
          <w:marRight w:val="0"/>
          <w:marTop w:val="0"/>
          <w:marBottom w:val="0"/>
          <w:divBdr>
            <w:top w:val="none" w:sz="0" w:space="0" w:color="auto"/>
            <w:left w:val="none" w:sz="0" w:space="0" w:color="auto"/>
            <w:bottom w:val="none" w:sz="0" w:space="0" w:color="auto"/>
            <w:right w:val="none" w:sz="0" w:space="0" w:color="auto"/>
          </w:divBdr>
        </w:div>
        <w:div w:id="1729527230">
          <w:marLeft w:val="0"/>
          <w:marRight w:val="0"/>
          <w:marTop w:val="0"/>
          <w:marBottom w:val="0"/>
          <w:divBdr>
            <w:top w:val="none" w:sz="0" w:space="0" w:color="auto"/>
            <w:left w:val="none" w:sz="0" w:space="0" w:color="auto"/>
            <w:bottom w:val="none" w:sz="0" w:space="0" w:color="auto"/>
            <w:right w:val="none" w:sz="0" w:space="0" w:color="auto"/>
          </w:divBdr>
        </w:div>
        <w:div w:id="1915701476">
          <w:marLeft w:val="0"/>
          <w:marRight w:val="0"/>
          <w:marTop w:val="0"/>
          <w:marBottom w:val="0"/>
          <w:divBdr>
            <w:top w:val="none" w:sz="0" w:space="0" w:color="auto"/>
            <w:left w:val="none" w:sz="0" w:space="0" w:color="auto"/>
            <w:bottom w:val="none" w:sz="0" w:space="0" w:color="auto"/>
            <w:right w:val="none" w:sz="0" w:space="0" w:color="auto"/>
          </w:divBdr>
        </w:div>
        <w:div w:id="2053842341">
          <w:marLeft w:val="0"/>
          <w:marRight w:val="0"/>
          <w:marTop w:val="0"/>
          <w:marBottom w:val="0"/>
          <w:divBdr>
            <w:top w:val="none" w:sz="0" w:space="0" w:color="auto"/>
            <w:left w:val="none" w:sz="0" w:space="0" w:color="auto"/>
            <w:bottom w:val="none" w:sz="0" w:space="0" w:color="auto"/>
            <w:right w:val="none" w:sz="0" w:space="0" w:color="auto"/>
          </w:divBdr>
        </w:div>
      </w:divsChild>
    </w:div>
    <w:div w:id="1325746111">
      <w:bodyDiv w:val="1"/>
      <w:marLeft w:val="0"/>
      <w:marRight w:val="0"/>
      <w:marTop w:val="0"/>
      <w:marBottom w:val="0"/>
      <w:divBdr>
        <w:top w:val="none" w:sz="0" w:space="0" w:color="auto"/>
        <w:left w:val="none" w:sz="0" w:space="0" w:color="auto"/>
        <w:bottom w:val="none" w:sz="0" w:space="0" w:color="auto"/>
        <w:right w:val="none" w:sz="0" w:space="0" w:color="auto"/>
      </w:divBdr>
      <w:divsChild>
        <w:div w:id="235363051">
          <w:marLeft w:val="0"/>
          <w:marRight w:val="0"/>
          <w:marTop w:val="0"/>
          <w:marBottom w:val="0"/>
          <w:divBdr>
            <w:top w:val="none" w:sz="0" w:space="0" w:color="auto"/>
            <w:left w:val="none" w:sz="0" w:space="0" w:color="auto"/>
            <w:bottom w:val="none" w:sz="0" w:space="0" w:color="auto"/>
            <w:right w:val="none" w:sz="0" w:space="0" w:color="auto"/>
          </w:divBdr>
        </w:div>
        <w:div w:id="367796645">
          <w:marLeft w:val="0"/>
          <w:marRight w:val="0"/>
          <w:marTop w:val="0"/>
          <w:marBottom w:val="0"/>
          <w:divBdr>
            <w:top w:val="none" w:sz="0" w:space="0" w:color="auto"/>
            <w:left w:val="none" w:sz="0" w:space="0" w:color="auto"/>
            <w:bottom w:val="none" w:sz="0" w:space="0" w:color="auto"/>
            <w:right w:val="none" w:sz="0" w:space="0" w:color="auto"/>
          </w:divBdr>
        </w:div>
        <w:div w:id="440533663">
          <w:marLeft w:val="0"/>
          <w:marRight w:val="0"/>
          <w:marTop w:val="0"/>
          <w:marBottom w:val="0"/>
          <w:divBdr>
            <w:top w:val="none" w:sz="0" w:space="0" w:color="auto"/>
            <w:left w:val="none" w:sz="0" w:space="0" w:color="auto"/>
            <w:bottom w:val="none" w:sz="0" w:space="0" w:color="auto"/>
            <w:right w:val="none" w:sz="0" w:space="0" w:color="auto"/>
          </w:divBdr>
        </w:div>
        <w:div w:id="1097098891">
          <w:marLeft w:val="0"/>
          <w:marRight w:val="0"/>
          <w:marTop w:val="0"/>
          <w:marBottom w:val="0"/>
          <w:divBdr>
            <w:top w:val="none" w:sz="0" w:space="0" w:color="auto"/>
            <w:left w:val="none" w:sz="0" w:space="0" w:color="auto"/>
            <w:bottom w:val="none" w:sz="0" w:space="0" w:color="auto"/>
            <w:right w:val="none" w:sz="0" w:space="0" w:color="auto"/>
          </w:divBdr>
        </w:div>
        <w:div w:id="1173834727">
          <w:marLeft w:val="0"/>
          <w:marRight w:val="0"/>
          <w:marTop w:val="0"/>
          <w:marBottom w:val="0"/>
          <w:divBdr>
            <w:top w:val="none" w:sz="0" w:space="0" w:color="auto"/>
            <w:left w:val="none" w:sz="0" w:space="0" w:color="auto"/>
            <w:bottom w:val="none" w:sz="0" w:space="0" w:color="auto"/>
            <w:right w:val="none" w:sz="0" w:space="0" w:color="auto"/>
          </w:divBdr>
        </w:div>
        <w:div w:id="1548182878">
          <w:marLeft w:val="0"/>
          <w:marRight w:val="0"/>
          <w:marTop w:val="0"/>
          <w:marBottom w:val="0"/>
          <w:divBdr>
            <w:top w:val="none" w:sz="0" w:space="0" w:color="auto"/>
            <w:left w:val="none" w:sz="0" w:space="0" w:color="auto"/>
            <w:bottom w:val="none" w:sz="0" w:space="0" w:color="auto"/>
            <w:right w:val="none" w:sz="0" w:space="0" w:color="auto"/>
          </w:divBdr>
        </w:div>
        <w:div w:id="1837186397">
          <w:marLeft w:val="0"/>
          <w:marRight w:val="0"/>
          <w:marTop w:val="0"/>
          <w:marBottom w:val="0"/>
          <w:divBdr>
            <w:top w:val="none" w:sz="0" w:space="0" w:color="auto"/>
            <w:left w:val="none" w:sz="0" w:space="0" w:color="auto"/>
            <w:bottom w:val="none" w:sz="0" w:space="0" w:color="auto"/>
            <w:right w:val="none" w:sz="0" w:space="0" w:color="auto"/>
          </w:divBdr>
        </w:div>
        <w:div w:id="2014843009">
          <w:marLeft w:val="0"/>
          <w:marRight w:val="0"/>
          <w:marTop w:val="0"/>
          <w:marBottom w:val="0"/>
          <w:divBdr>
            <w:top w:val="none" w:sz="0" w:space="0" w:color="auto"/>
            <w:left w:val="none" w:sz="0" w:space="0" w:color="auto"/>
            <w:bottom w:val="none" w:sz="0" w:space="0" w:color="auto"/>
            <w:right w:val="none" w:sz="0" w:space="0" w:color="auto"/>
          </w:divBdr>
        </w:div>
      </w:divsChild>
    </w:div>
    <w:div w:id="1332373182">
      <w:bodyDiv w:val="1"/>
      <w:marLeft w:val="0"/>
      <w:marRight w:val="0"/>
      <w:marTop w:val="0"/>
      <w:marBottom w:val="0"/>
      <w:divBdr>
        <w:top w:val="none" w:sz="0" w:space="0" w:color="auto"/>
        <w:left w:val="none" w:sz="0" w:space="0" w:color="auto"/>
        <w:bottom w:val="none" w:sz="0" w:space="0" w:color="auto"/>
        <w:right w:val="none" w:sz="0" w:space="0" w:color="auto"/>
      </w:divBdr>
    </w:div>
    <w:div w:id="1335574866">
      <w:bodyDiv w:val="1"/>
      <w:marLeft w:val="0"/>
      <w:marRight w:val="0"/>
      <w:marTop w:val="0"/>
      <w:marBottom w:val="0"/>
      <w:divBdr>
        <w:top w:val="none" w:sz="0" w:space="0" w:color="auto"/>
        <w:left w:val="none" w:sz="0" w:space="0" w:color="auto"/>
        <w:bottom w:val="none" w:sz="0" w:space="0" w:color="auto"/>
        <w:right w:val="none" w:sz="0" w:space="0" w:color="auto"/>
      </w:divBdr>
    </w:div>
    <w:div w:id="1339650911">
      <w:bodyDiv w:val="1"/>
      <w:marLeft w:val="0"/>
      <w:marRight w:val="0"/>
      <w:marTop w:val="0"/>
      <w:marBottom w:val="0"/>
      <w:divBdr>
        <w:top w:val="none" w:sz="0" w:space="0" w:color="auto"/>
        <w:left w:val="none" w:sz="0" w:space="0" w:color="auto"/>
        <w:bottom w:val="none" w:sz="0" w:space="0" w:color="auto"/>
        <w:right w:val="none" w:sz="0" w:space="0" w:color="auto"/>
      </w:divBdr>
      <w:divsChild>
        <w:div w:id="577712334">
          <w:marLeft w:val="0"/>
          <w:marRight w:val="0"/>
          <w:marTop w:val="0"/>
          <w:marBottom w:val="0"/>
          <w:divBdr>
            <w:top w:val="none" w:sz="0" w:space="0" w:color="auto"/>
            <w:left w:val="none" w:sz="0" w:space="0" w:color="auto"/>
            <w:bottom w:val="none" w:sz="0" w:space="0" w:color="auto"/>
            <w:right w:val="none" w:sz="0" w:space="0" w:color="auto"/>
          </w:divBdr>
        </w:div>
        <w:div w:id="1512791786">
          <w:marLeft w:val="0"/>
          <w:marRight w:val="0"/>
          <w:marTop w:val="0"/>
          <w:marBottom w:val="0"/>
          <w:divBdr>
            <w:top w:val="none" w:sz="0" w:space="0" w:color="auto"/>
            <w:left w:val="none" w:sz="0" w:space="0" w:color="auto"/>
            <w:bottom w:val="none" w:sz="0" w:space="0" w:color="auto"/>
            <w:right w:val="none" w:sz="0" w:space="0" w:color="auto"/>
          </w:divBdr>
        </w:div>
        <w:div w:id="1570463198">
          <w:marLeft w:val="0"/>
          <w:marRight w:val="0"/>
          <w:marTop w:val="0"/>
          <w:marBottom w:val="0"/>
          <w:divBdr>
            <w:top w:val="none" w:sz="0" w:space="0" w:color="auto"/>
            <w:left w:val="none" w:sz="0" w:space="0" w:color="auto"/>
            <w:bottom w:val="none" w:sz="0" w:space="0" w:color="auto"/>
            <w:right w:val="none" w:sz="0" w:space="0" w:color="auto"/>
          </w:divBdr>
        </w:div>
      </w:divsChild>
    </w:div>
    <w:div w:id="1399284138">
      <w:bodyDiv w:val="1"/>
      <w:marLeft w:val="0"/>
      <w:marRight w:val="0"/>
      <w:marTop w:val="0"/>
      <w:marBottom w:val="0"/>
      <w:divBdr>
        <w:top w:val="none" w:sz="0" w:space="0" w:color="auto"/>
        <w:left w:val="none" w:sz="0" w:space="0" w:color="auto"/>
        <w:bottom w:val="none" w:sz="0" w:space="0" w:color="auto"/>
        <w:right w:val="none" w:sz="0" w:space="0" w:color="auto"/>
      </w:divBdr>
      <w:divsChild>
        <w:div w:id="925502627">
          <w:marLeft w:val="0"/>
          <w:marRight w:val="0"/>
          <w:marTop w:val="0"/>
          <w:marBottom w:val="0"/>
          <w:divBdr>
            <w:top w:val="none" w:sz="0" w:space="0" w:color="auto"/>
            <w:left w:val="none" w:sz="0" w:space="0" w:color="auto"/>
            <w:bottom w:val="none" w:sz="0" w:space="0" w:color="auto"/>
            <w:right w:val="none" w:sz="0" w:space="0" w:color="auto"/>
          </w:divBdr>
        </w:div>
        <w:div w:id="1257903894">
          <w:marLeft w:val="0"/>
          <w:marRight w:val="0"/>
          <w:marTop w:val="0"/>
          <w:marBottom w:val="0"/>
          <w:divBdr>
            <w:top w:val="none" w:sz="0" w:space="0" w:color="auto"/>
            <w:left w:val="none" w:sz="0" w:space="0" w:color="auto"/>
            <w:bottom w:val="none" w:sz="0" w:space="0" w:color="auto"/>
            <w:right w:val="none" w:sz="0" w:space="0" w:color="auto"/>
          </w:divBdr>
        </w:div>
      </w:divsChild>
    </w:div>
    <w:div w:id="1402606368">
      <w:bodyDiv w:val="1"/>
      <w:marLeft w:val="0"/>
      <w:marRight w:val="0"/>
      <w:marTop w:val="0"/>
      <w:marBottom w:val="0"/>
      <w:divBdr>
        <w:top w:val="none" w:sz="0" w:space="0" w:color="auto"/>
        <w:left w:val="none" w:sz="0" w:space="0" w:color="auto"/>
        <w:bottom w:val="none" w:sz="0" w:space="0" w:color="auto"/>
        <w:right w:val="none" w:sz="0" w:space="0" w:color="auto"/>
      </w:divBdr>
      <w:divsChild>
        <w:div w:id="362479768">
          <w:marLeft w:val="0"/>
          <w:marRight w:val="0"/>
          <w:marTop w:val="0"/>
          <w:marBottom w:val="0"/>
          <w:divBdr>
            <w:top w:val="none" w:sz="0" w:space="0" w:color="auto"/>
            <w:left w:val="none" w:sz="0" w:space="0" w:color="auto"/>
            <w:bottom w:val="none" w:sz="0" w:space="0" w:color="auto"/>
            <w:right w:val="none" w:sz="0" w:space="0" w:color="auto"/>
          </w:divBdr>
        </w:div>
        <w:div w:id="837771206">
          <w:marLeft w:val="0"/>
          <w:marRight w:val="0"/>
          <w:marTop w:val="0"/>
          <w:marBottom w:val="0"/>
          <w:divBdr>
            <w:top w:val="none" w:sz="0" w:space="0" w:color="auto"/>
            <w:left w:val="none" w:sz="0" w:space="0" w:color="auto"/>
            <w:bottom w:val="none" w:sz="0" w:space="0" w:color="auto"/>
            <w:right w:val="none" w:sz="0" w:space="0" w:color="auto"/>
          </w:divBdr>
        </w:div>
        <w:div w:id="1352149516">
          <w:marLeft w:val="0"/>
          <w:marRight w:val="0"/>
          <w:marTop w:val="0"/>
          <w:marBottom w:val="0"/>
          <w:divBdr>
            <w:top w:val="none" w:sz="0" w:space="0" w:color="auto"/>
            <w:left w:val="none" w:sz="0" w:space="0" w:color="auto"/>
            <w:bottom w:val="none" w:sz="0" w:space="0" w:color="auto"/>
            <w:right w:val="none" w:sz="0" w:space="0" w:color="auto"/>
          </w:divBdr>
        </w:div>
        <w:div w:id="1535188472">
          <w:marLeft w:val="0"/>
          <w:marRight w:val="0"/>
          <w:marTop w:val="0"/>
          <w:marBottom w:val="0"/>
          <w:divBdr>
            <w:top w:val="none" w:sz="0" w:space="0" w:color="auto"/>
            <w:left w:val="none" w:sz="0" w:space="0" w:color="auto"/>
            <w:bottom w:val="none" w:sz="0" w:space="0" w:color="auto"/>
            <w:right w:val="none" w:sz="0" w:space="0" w:color="auto"/>
          </w:divBdr>
        </w:div>
      </w:divsChild>
    </w:div>
    <w:div w:id="1405683523">
      <w:bodyDiv w:val="1"/>
      <w:marLeft w:val="0"/>
      <w:marRight w:val="0"/>
      <w:marTop w:val="0"/>
      <w:marBottom w:val="0"/>
      <w:divBdr>
        <w:top w:val="none" w:sz="0" w:space="0" w:color="auto"/>
        <w:left w:val="none" w:sz="0" w:space="0" w:color="auto"/>
        <w:bottom w:val="none" w:sz="0" w:space="0" w:color="auto"/>
        <w:right w:val="none" w:sz="0" w:space="0" w:color="auto"/>
      </w:divBdr>
    </w:div>
    <w:div w:id="1407386170">
      <w:bodyDiv w:val="1"/>
      <w:marLeft w:val="0"/>
      <w:marRight w:val="0"/>
      <w:marTop w:val="0"/>
      <w:marBottom w:val="0"/>
      <w:divBdr>
        <w:top w:val="none" w:sz="0" w:space="0" w:color="auto"/>
        <w:left w:val="none" w:sz="0" w:space="0" w:color="auto"/>
        <w:bottom w:val="none" w:sz="0" w:space="0" w:color="auto"/>
        <w:right w:val="none" w:sz="0" w:space="0" w:color="auto"/>
      </w:divBdr>
      <w:divsChild>
        <w:div w:id="216939291">
          <w:marLeft w:val="0"/>
          <w:marRight w:val="0"/>
          <w:marTop w:val="0"/>
          <w:marBottom w:val="0"/>
          <w:divBdr>
            <w:top w:val="none" w:sz="0" w:space="0" w:color="auto"/>
            <w:left w:val="none" w:sz="0" w:space="0" w:color="auto"/>
            <w:bottom w:val="none" w:sz="0" w:space="0" w:color="auto"/>
            <w:right w:val="none" w:sz="0" w:space="0" w:color="auto"/>
          </w:divBdr>
        </w:div>
        <w:div w:id="501818112">
          <w:marLeft w:val="0"/>
          <w:marRight w:val="0"/>
          <w:marTop w:val="0"/>
          <w:marBottom w:val="0"/>
          <w:divBdr>
            <w:top w:val="none" w:sz="0" w:space="0" w:color="auto"/>
            <w:left w:val="none" w:sz="0" w:space="0" w:color="auto"/>
            <w:bottom w:val="none" w:sz="0" w:space="0" w:color="auto"/>
            <w:right w:val="none" w:sz="0" w:space="0" w:color="auto"/>
          </w:divBdr>
        </w:div>
      </w:divsChild>
    </w:div>
    <w:div w:id="1415708837">
      <w:bodyDiv w:val="1"/>
      <w:marLeft w:val="0"/>
      <w:marRight w:val="0"/>
      <w:marTop w:val="0"/>
      <w:marBottom w:val="0"/>
      <w:divBdr>
        <w:top w:val="none" w:sz="0" w:space="0" w:color="auto"/>
        <w:left w:val="none" w:sz="0" w:space="0" w:color="auto"/>
        <w:bottom w:val="none" w:sz="0" w:space="0" w:color="auto"/>
        <w:right w:val="none" w:sz="0" w:space="0" w:color="auto"/>
      </w:divBdr>
    </w:div>
    <w:div w:id="1422140743">
      <w:bodyDiv w:val="1"/>
      <w:marLeft w:val="0"/>
      <w:marRight w:val="0"/>
      <w:marTop w:val="0"/>
      <w:marBottom w:val="0"/>
      <w:divBdr>
        <w:top w:val="none" w:sz="0" w:space="0" w:color="auto"/>
        <w:left w:val="none" w:sz="0" w:space="0" w:color="auto"/>
        <w:bottom w:val="none" w:sz="0" w:space="0" w:color="auto"/>
        <w:right w:val="none" w:sz="0" w:space="0" w:color="auto"/>
      </w:divBdr>
      <w:divsChild>
        <w:div w:id="1577126001">
          <w:marLeft w:val="0"/>
          <w:marRight w:val="0"/>
          <w:marTop w:val="0"/>
          <w:marBottom w:val="0"/>
          <w:divBdr>
            <w:top w:val="none" w:sz="0" w:space="0" w:color="auto"/>
            <w:left w:val="none" w:sz="0" w:space="0" w:color="auto"/>
            <w:bottom w:val="none" w:sz="0" w:space="0" w:color="auto"/>
            <w:right w:val="none" w:sz="0" w:space="0" w:color="auto"/>
          </w:divBdr>
          <w:divsChild>
            <w:div w:id="106118321">
              <w:marLeft w:val="0"/>
              <w:marRight w:val="0"/>
              <w:marTop w:val="0"/>
              <w:marBottom w:val="0"/>
              <w:divBdr>
                <w:top w:val="none" w:sz="0" w:space="0" w:color="auto"/>
                <w:left w:val="none" w:sz="0" w:space="0" w:color="auto"/>
                <w:bottom w:val="none" w:sz="0" w:space="0" w:color="auto"/>
                <w:right w:val="none" w:sz="0" w:space="0" w:color="auto"/>
              </w:divBdr>
            </w:div>
            <w:div w:id="166947828">
              <w:marLeft w:val="0"/>
              <w:marRight w:val="0"/>
              <w:marTop w:val="0"/>
              <w:marBottom w:val="0"/>
              <w:divBdr>
                <w:top w:val="none" w:sz="0" w:space="0" w:color="auto"/>
                <w:left w:val="none" w:sz="0" w:space="0" w:color="auto"/>
                <w:bottom w:val="none" w:sz="0" w:space="0" w:color="auto"/>
                <w:right w:val="none" w:sz="0" w:space="0" w:color="auto"/>
              </w:divBdr>
            </w:div>
            <w:div w:id="178855530">
              <w:marLeft w:val="0"/>
              <w:marRight w:val="0"/>
              <w:marTop w:val="0"/>
              <w:marBottom w:val="0"/>
              <w:divBdr>
                <w:top w:val="none" w:sz="0" w:space="0" w:color="auto"/>
                <w:left w:val="none" w:sz="0" w:space="0" w:color="auto"/>
                <w:bottom w:val="none" w:sz="0" w:space="0" w:color="auto"/>
                <w:right w:val="none" w:sz="0" w:space="0" w:color="auto"/>
              </w:divBdr>
            </w:div>
            <w:div w:id="202518686">
              <w:marLeft w:val="0"/>
              <w:marRight w:val="0"/>
              <w:marTop w:val="0"/>
              <w:marBottom w:val="0"/>
              <w:divBdr>
                <w:top w:val="none" w:sz="0" w:space="0" w:color="auto"/>
                <w:left w:val="none" w:sz="0" w:space="0" w:color="auto"/>
                <w:bottom w:val="none" w:sz="0" w:space="0" w:color="auto"/>
                <w:right w:val="none" w:sz="0" w:space="0" w:color="auto"/>
              </w:divBdr>
            </w:div>
            <w:div w:id="385183575">
              <w:marLeft w:val="0"/>
              <w:marRight w:val="0"/>
              <w:marTop w:val="0"/>
              <w:marBottom w:val="0"/>
              <w:divBdr>
                <w:top w:val="none" w:sz="0" w:space="0" w:color="auto"/>
                <w:left w:val="none" w:sz="0" w:space="0" w:color="auto"/>
                <w:bottom w:val="none" w:sz="0" w:space="0" w:color="auto"/>
                <w:right w:val="none" w:sz="0" w:space="0" w:color="auto"/>
              </w:divBdr>
            </w:div>
            <w:div w:id="491988421">
              <w:marLeft w:val="0"/>
              <w:marRight w:val="0"/>
              <w:marTop w:val="0"/>
              <w:marBottom w:val="0"/>
              <w:divBdr>
                <w:top w:val="none" w:sz="0" w:space="0" w:color="auto"/>
                <w:left w:val="none" w:sz="0" w:space="0" w:color="auto"/>
                <w:bottom w:val="none" w:sz="0" w:space="0" w:color="auto"/>
                <w:right w:val="none" w:sz="0" w:space="0" w:color="auto"/>
              </w:divBdr>
            </w:div>
            <w:div w:id="494030989">
              <w:marLeft w:val="0"/>
              <w:marRight w:val="0"/>
              <w:marTop w:val="0"/>
              <w:marBottom w:val="0"/>
              <w:divBdr>
                <w:top w:val="none" w:sz="0" w:space="0" w:color="auto"/>
                <w:left w:val="none" w:sz="0" w:space="0" w:color="auto"/>
                <w:bottom w:val="none" w:sz="0" w:space="0" w:color="auto"/>
                <w:right w:val="none" w:sz="0" w:space="0" w:color="auto"/>
              </w:divBdr>
            </w:div>
            <w:div w:id="498034877">
              <w:marLeft w:val="0"/>
              <w:marRight w:val="0"/>
              <w:marTop w:val="0"/>
              <w:marBottom w:val="0"/>
              <w:divBdr>
                <w:top w:val="none" w:sz="0" w:space="0" w:color="auto"/>
                <w:left w:val="none" w:sz="0" w:space="0" w:color="auto"/>
                <w:bottom w:val="none" w:sz="0" w:space="0" w:color="auto"/>
                <w:right w:val="none" w:sz="0" w:space="0" w:color="auto"/>
              </w:divBdr>
            </w:div>
            <w:div w:id="556627507">
              <w:marLeft w:val="0"/>
              <w:marRight w:val="0"/>
              <w:marTop w:val="0"/>
              <w:marBottom w:val="0"/>
              <w:divBdr>
                <w:top w:val="none" w:sz="0" w:space="0" w:color="auto"/>
                <w:left w:val="none" w:sz="0" w:space="0" w:color="auto"/>
                <w:bottom w:val="none" w:sz="0" w:space="0" w:color="auto"/>
                <w:right w:val="none" w:sz="0" w:space="0" w:color="auto"/>
              </w:divBdr>
            </w:div>
            <w:div w:id="718823015">
              <w:marLeft w:val="0"/>
              <w:marRight w:val="0"/>
              <w:marTop w:val="0"/>
              <w:marBottom w:val="0"/>
              <w:divBdr>
                <w:top w:val="none" w:sz="0" w:space="0" w:color="auto"/>
                <w:left w:val="none" w:sz="0" w:space="0" w:color="auto"/>
                <w:bottom w:val="none" w:sz="0" w:space="0" w:color="auto"/>
                <w:right w:val="none" w:sz="0" w:space="0" w:color="auto"/>
              </w:divBdr>
            </w:div>
            <w:div w:id="851841636">
              <w:marLeft w:val="0"/>
              <w:marRight w:val="0"/>
              <w:marTop w:val="0"/>
              <w:marBottom w:val="0"/>
              <w:divBdr>
                <w:top w:val="none" w:sz="0" w:space="0" w:color="auto"/>
                <w:left w:val="none" w:sz="0" w:space="0" w:color="auto"/>
                <w:bottom w:val="none" w:sz="0" w:space="0" w:color="auto"/>
                <w:right w:val="none" w:sz="0" w:space="0" w:color="auto"/>
              </w:divBdr>
            </w:div>
            <w:div w:id="1085804758">
              <w:marLeft w:val="0"/>
              <w:marRight w:val="0"/>
              <w:marTop w:val="0"/>
              <w:marBottom w:val="0"/>
              <w:divBdr>
                <w:top w:val="none" w:sz="0" w:space="0" w:color="auto"/>
                <w:left w:val="none" w:sz="0" w:space="0" w:color="auto"/>
                <w:bottom w:val="none" w:sz="0" w:space="0" w:color="auto"/>
                <w:right w:val="none" w:sz="0" w:space="0" w:color="auto"/>
              </w:divBdr>
            </w:div>
            <w:div w:id="1097286127">
              <w:marLeft w:val="0"/>
              <w:marRight w:val="0"/>
              <w:marTop w:val="0"/>
              <w:marBottom w:val="0"/>
              <w:divBdr>
                <w:top w:val="none" w:sz="0" w:space="0" w:color="auto"/>
                <w:left w:val="none" w:sz="0" w:space="0" w:color="auto"/>
                <w:bottom w:val="none" w:sz="0" w:space="0" w:color="auto"/>
                <w:right w:val="none" w:sz="0" w:space="0" w:color="auto"/>
              </w:divBdr>
            </w:div>
            <w:div w:id="1467551667">
              <w:marLeft w:val="0"/>
              <w:marRight w:val="0"/>
              <w:marTop w:val="0"/>
              <w:marBottom w:val="0"/>
              <w:divBdr>
                <w:top w:val="none" w:sz="0" w:space="0" w:color="auto"/>
                <w:left w:val="none" w:sz="0" w:space="0" w:color="auto"/>
                <w:bottom w:val="none" w:sz="0" w:space="0" w:color="auto"/>
                <w:right w:val="none" w:sz="0" w:space="0" w:color="auto"/>
              </w:divBdr>
            </w:div>
            <w:div w:id="1589075783">
              <w:marLeft w:val="0"/>
              <w:marRight w:val="0"/>
              <w:marTop w:val="0"/>
              <w:marBottom w:val="0"/>
              <w:divBdr>
                <w:top w:val="none" w:sz="0" w:space="0" w:color="auto"/>
                <w:left w:val="none" w:sz="0" w:space="0" w:color="auto"/>
                <w:bottom w:val="none" w:sz="0" w:space="0" w:color="auto"/>
                <w:right w:val="none" w:sz="0" w:space="0" w:color="auto"/>
              </w:divBdr>
            </w:div>
            <w:div w:id="1618442599">
              <w:marLeft w:val="0"/>
              <w:marRight w:val="0"/>
              <w:marTop w:val="0"/>
              <w:marBottom w:val="0"/>
              <w:divBdr>
                <w:top w:val="none" w:sz="0" w:space="0" w:color="auto"/>
                <w:left w:val="none" w:sz="0" w:space="0" w:color="auto"/>
                <w:bottom w:val="none" w:sz="0" w:space="0" w:color="auto"/>
                <w:right w:val="none" w:sz="0" w:space="0" w:color="auto"/>
              </w:divBdr>
            </w:div>
            <w:div w:id="1640647132">
              <w:marLeft w:val="0"/>
              <w:marRight w:val="0"/>
              <w:marTop w:val="0"/>
              <w:marBottom w:val="0"/>
              <w:divBdr>
                <w:top w:val="none" w:sz="0" w:space="0" w:color="auto"/>
                <w:left w:val="none" w:sz="0" w:space="0" w:color="auto"/>
                <w:bottom w:val="none" w:sz="0" w:space="0" w:color="auto"/>
                <w:right w:val="none" w:sz="0" w:space="0" w:color="auto"/>
              </w:divBdr>
            </w:div>
            <w:div w:id="1668944350">
              <w:marLeft w:val="0"/>
              <w:marRight w:val="0"/>
              <w:marTop w:val="0"/>
              <w:marBottom w:val="0"/>
              <w:divBdr>
                <w:top w:val="none" w:sz="0" w:space="0" w:color="auto"/>
                <w:left w:val="none" w:sz="0" w:space="0" w:color="auto"/>
                <w:bottom w:val="none" w:sz="0" w:space="0" w:color="auto"/>
                <w:right w:val="none" w:sz="0" w:space="0" w:color="auto"/>
              </w:divBdr>
            </w:div>
            <w:div w:id="1925802314">
              <w:marLeft w:val="0"/>
              <w:marRight w:val="0"/>
              <w:marTop w:val="0"/>
              <w:marBottom w:val="0"/>
              <w:divBdr>
                <w:top w:val="none" w:sz="0" w:space="0" w:color="auto"/>
                <w:left w:val="none" w:sz="0" w:space="0" w:color="auto"/>
                <w:bottom w:val="none" w:sz="0" w:space="0" w:color="auto"/>
                <w:right w:val="none" w:sz="0" w:space="0" w:color="auto"/>
              </w:divBdr>
            </w:div>
            <w:div w:id="2132895947">
              <w:marLeft w:val="0"/>
              <w:marRight w:val="0"/>
              <w:marTop w:val="0"/>
              <w:marBottom w:val="0"/>
              <w:divBdr>
                <w:top w:val="none" w:sz="0" w:space="0" w:color="auto"/>
                <w:left w:val="none" w:sz="0" w:space="0" w:color="auto"/>
                <w:bottom w:val="none" w:sz="0" w:space="0" w:color="auto"/>
                <w:right w:val="none" w:sz="0" w:space="0" w:color="auto"/>
              </w:divBdr>
            </w:div>
          </w:divsChild>
        </w:div>
        <w:div w:id="1921717641">
          <w:marLeft w:val="0"/>
          <w:marRight w:val="0"/>
          <w:marTop w:val="0"/>
          <w:marBottom w:val="0"/>
          <w:divBdr>
            <w:top w:val="none" w:sz="0" w:space="0" w:color="auto"/>
            <w:left w:val="none" w:sz="0" w:space="0" w:color="auto"/>
            <w:bottom w:val="none" w:sz="0" w:space="0" w:color="auto"/>
            <w:right w:val="none" w:sz="0" w:space="0" w:color="auto"/>
          </w:divBdr>
          <w:divsChild>
            <w:div w:id="507796171">
              <w:marLeft w:val="0"/>
              <w:marRight w:val="0"/>
              <w:marTop w:val="0"/>
              <w:marBottom w:val="0"/>
              <w:divBdr>
                <w:top w:val="none" w:sz="0" w:space="0" w:color="auto"/>
                <w:left w:val="none" w:sz="0" w:space="0" w:color="auto"/>
                <w:bottom w:val="none" w:sz="0" w:space="0" w:color="auto"/>
                <w:right w:val="none" w:sz="0" w:space="0" w:color="auto"/>
              </w:divBdr>
            </w:div>
            <w:div w:id="723214485">
              <w:marLeft w:val="0"/>
              <w:marRight w:val="0"/>
              <w:marTop w:val="0"/>
              <w:marBottom w:val="0"/>
              <w:divBdr>
                <w:top w:val="none" w:sz="0" w:space="0" w:color="auto"/>
                <w:left w:val="none" w:sz="0" w:space="0" w:color="auto"/>
                <w:bottom w:val="none" w:sz="0" w:space="0" w:color="auto"/>
                <w:right w:val="none" w:sz="0" w:space="0" w:color="auto"/>
              </w:divBdr>
            </w:div>
            <w:div w:id="904800575">
              <w:marLeft w:val="0"/>
              <w:marRight w:val="0"/>
              <w:marTop w:val="0"/>
              <w:marBottom w:val="0"/>
              <w:divBdr>
                <w:top w:val="none" w:sz="0" w:space="0" w:color="auto"/>
                <w:left w:val="none" w:sz="0" w:space="0" w:color="auto"/>
                <w:bottom w:val="none" w:sz="0" w:space="0" w:color="auto"/>
                <w:right w:val="none" w:sz="0" w:space="0" w:color="auto"/>
              </w:divBdr>
            </w:div>
            <w:div w:id="1317684088">
              <w:marLeft w:val="0"/>
              <w:marRight w:val="0"/>
              <w:marTop w:val="0"/>
              <w:marBottom w:val="0"/>
              <w:divBdr>
                <w:top w:val="none" w:sz="0" w:space="0" w:color="auto"/>
                <w:left w:val="none" w:sz="0" w:space="0" w:color="auto"/>
                <w:bottom w:val="none" w:sz="0" w:space="0" w:color="auto"/>
                <w:right w:val="none" w:sz="0" w:space="0" w:color="auto"/>
              </w:divBdr>
            </w:div>
            <w:div w:id="1350444690">
              <w:marLeft w:val="0"/>
              <w:marRight w:val="0"/>
              <w:marTop w:val="0"/>
              <w:marBottom w:val="0"/>
              <w:divBdr>
                <w:top w:val="none" w:sz="0" w:space="0" w:color="auto"/>
                <w:left w:val="none" w:sz="0" w:space="0" w:color="auto"/>
                <w:bottom w:val="none" w:sz="0" w:space="0" w:color="auto"/>
                <w:right w:val="none" w:sz="0" w:space="0" w:color="auto"/>
              </w:divBdr>
            </w:div>
            <w:div w:id="1566378778">
              <w:marLeft w:val="0"/>
              <w:marRight w:val="0"/>
              <w:marTop w:val="0"/>
              <w:marBottom w:val="0"/>
              <w:divBdr>
                <w:top w:val="none" w:sz="0" w:space="0" w:color="auto"/>
                <w:left w:val="none" w:sz="0" w:space="0" w:color="auto"/>
                <w:bottom w:val="none" w:sz="0" w:space="0" w:color="auto"/>
                <w:right w:val="none" w:sz="0" w:space="0" w:color="auto"/>
              </w:divBdr>
            </w:div>
            <w:div w:id="1673146909">
              <w:marLeft w:val="0"/>
              <w:marRight w:val="0"/>
              <w:marTop w:val="0"/>
              <w:marBottom w:val="0"/>
              <w:divBdr>
                <w:top w:val="none" w:sz="0" w:space="0" w:color="auto"/>
                <w:left w:val="none" w:sz="0" w:space="0" w:color="auto"/>
                <w:bottom w:val="none" w:sz="0" w:space="0" w:color="auto"/>
                <w:right w:val="none" w:sz="0" w:space="0" w:color="auto"/>
              </w:divBdr>
            </w:div>
            <w:div w:id="2088727571">
              <w:marLeft w:val="0"/>
              <w:marRight w:val="0"/>
              <w:marTop w:val="0"/>
              <w:marBottom w:val="0"/>
              <w:divBdr>
                <w:top w:val="none" w:sz="0" w:space="0" w:color="auto"/>
                <w:left w:val="none" w:sz="0" w:space="0" w:color="auto"/>
                <w:bottom w:val="none" w:sz="0" w:space="0" w:color="auto"/>
                <w:right w:val="none" w:sz="0" w:space="0" w:color="auto"/>
              </w:divBdr>
            </w:div>
            <w:div w:id="211284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92786">
      <w:bodyDiv w:val="1"/>
      <w:marLeft w:val="0"/>
      <w:marRight w:val="0"/>
      <w:marTop w:val="0"/>
      <w:marBottom w:val="0"/>
      <w:divBdr>
        <w:top w:val="none" w:sz="0" w:space="0" w:color="auto"/>
        <w:left w:val="none" w:sz="0" w:space="0" w:color="auto"/>
        <w:bottom w:val="none" w:sz="0" w:space="0" w:color="auto"/>
        <w:right w:val="none" w:sz="0" w:space="0" w:color="auto"/>
      </w:divBdr>
      <w:divsChild>
        <w:div w:id="298654166">
          <w:marLeft w:val="0"/>
          <w:marRight w:val="0"/>
          <w:marTop w:val="0"/>
          <w:marBottom w:val="0"/>
          <w:divBdr>
            <w:top w:val="none" w:sz="0" w:space="0" w:color="auto"/>
            <w:left w:val="none" w:sz="0" w:space="0" w:color="auto"/>
            <w:bottom w:val="none" w:sz="0" w:space="0" w:color="auto"/>
            <w:right w:val="none" w:sz="0" w:space="0" w:color="auto"/>
          </w:divBdr>
        </w:div>
        <w:div w:id="885028161">
          <w:marLeft w:val="0"/>
          <w:marRight w:val="0"/>
          <w:marTop w:val="0"/>
          <w:marBottom w:val="0"/>
          <w:divBdr>
            <w:top w:val="none" w:sz="0" w:space="0" w:color="auto"/>
            <w:left w:val="none" w:sz="0" w:space="0" w:color="auto"/>
            <w:bottom w:val="none" w:sz="0" w:space="0" w:color="auto"/>
            <w:right w:val="none" w:sz="0" w:space="0" w:color="auto"/>
          </w:divBdr>
        </w:div>
        <w:div w:id="1161384602">
          <w:marLeft w:val="0"/>
          <w:marRight w:val="0"/>
          <w:marTop w:val="0"/>
          <w:marBottom w:val="0"/>
          <w:divBdr>
            <w:top w:val="none" w:sz="0" w:space="0" w:color="auto"/>
            <w:left w:val="none" w:sz="0" w:space="0" w:color="auto"/>
            <w:bottom w:val="none" w:sz="0" w:space="0" w:color="auto"/>
            <w:right w:val="none" w:sz="0" w:space="0" w:color="auto"/>
          </w:divBdr>
        </w:div>
        <w:div w:id="1775637577">
          <w:marLeft w:val="0"/>
          <w:marRight w:val="0"/>
          <w:marTop w:val="0"/>
          <w:marBottom w:val="0"/>
          <w:divBdr>
            <w:top w:val="none" w:sz="0" w:space="0" w:color="auto"/>
            <w:left w:val="none" w:sz="0" w:space="0" w:color="auto"/>
            <w:bottom w:val="none" w:sz="0" w:space="0" w:color="auto"/>
            <w:right w:val="none" w:sz="0" w:space="0" w:color="auto"/>
          </w:divBdr>
        </w:div>
      </w:divsChild>
    </w:div>
    <w:div w:id="1432168873">
      <w:bodyDiv w:val="1"/>
      <w:marLeft w:val="0"/>
      <w:marRight w:val="0"/>
      <w:marTop w:val="0"/>
      <w:marBottom w:val="0"/>
      <w:divBdr>
        <w:top w:val="none" w:sz="0" w:space="0" w:color="auto"/>
        <w:left w:val="none" w:sz="0" w:space="0" w:color="auto"/>
        <w:bottom w:val="none" w:sz="0" w:space="0" w:color="auto"/>
        <w:right w:val="none" w:sz="0" w:space="0" w:color="auto"/>
      </w:divBdr>
    </w:div>
    <w:div w:id="1480808488">
      <w:bodyDiv w:val="1"/>
      <w:marLeft w:val="0"/>
      <w:marRight w:val="0"/>
      <w:marTop w:val="0"/>
      <w:marBottom w:val="0"/>
      <w:divBdr>
        <w:top w:val="none" w:sz="0" w:space="0" w:color="auto"/>
        <w:left w:val="none" w:sz="0" w:space="0" w:color="auto"/>
        <w:bottom w:val="none" w:sz="0" w:space="0" w:color="auto"/>
        <w:right w:val="none" w:sz="0" w:space="0" w:color="auto"/>
      </w:divBdr>
      <w:divsChild>
        <w:div w:id="798766466">
          <w:marLeft w:val="0"/>
          <w:marRight w:val="0"/>
          <w:marTop w:val="0"/>
          <w:marBottom w:val="0"/>
          <w:divBdr>
            <w:top w:val="none" w:sz="0" w:space="0" w:color="auto"/>
            <w:left w:val="none" w:sz="0" w:space="0" w:color="auto"/>
            <w:bottom w:val="none" w:sz="0" w:space="0" w:color="auto"/>
            <w:right w:val="none" w:sz="0" w:space="0" w:color="auto"/>
          </w:divBdr>
        </w:div>
        <w:div w:id="940605085">
          <w:marLeft w:val="0"/>
          <w:marRight w:val="0"/>
          <w:marTop w:val="0"/>
          <w:marBottom w:val="0"/>
          <w:divBdr>
            <w:top w:val="none" w:sz="0" w:space="0" w:color="auto"/>
            <w:left w:val="none" w:sz="0" w:space="0" w:color="auto"/>
            <w:bottom w:val="none" w:sz="0" w:space="0" w:color="auto"/>
            <w:right w:val="none" w:sz="0" w:space="0" w:color="auto"/>
          </w:divBdr>
        </w:div>
        <w:div w:id="1338536830">
          <w:marLeft w:val="0"/>
          <w:marRight w:val="0"/>
          <w:marTop w:val="0"/>
          <w:marBottom w:val="0"/>
          <w:divBdr>
            <w:top w:val="none" w:sz="0" w:space="0" w:color="auto"/>
            <w:left w:val="none" w:sz="0" w:space="0" w:color="auto"/>
            <w:bottom w:val="none" w:sz="0" w:space="0" w:color="auto"/>
            <w:right w:val="none" w:sz="0" w:space="0" w:color="auto"/>
          </w:divBdr>
        </w:div>
        <w:div w:id="2076778750">
          <w:marLeft w:val="0"/>
          <w:marRight w:val="0"/>
          <w:marTop w:val="0"/>
          <w:marBottom w:val="0"/>
          <w:divBdr>
            <w:top w:val="none" w:sz="0" w:space="0" w:color="auto"/>
            <w:left w:val="none" w:sz="0" w:space="0" w:color="auto"/>
            <w:bottom w:val="none" w:sz="0" w:space="0" w:color="auto"/>
            <w:right w:val="none" w:sz="0" w:space="0" w:color="auto"/>
          </w:divBdr>
        </w:div>
      </w:divsChild>
    </w:div>
    <w:div w:id="1487744345">
      <w:bodyDiv w:val="1"/>
      <w:marLeft w:val="0"/>
      <w:marRight w:val="0"/>
      <w:marTop w:val="0"/>
      <w:marBottom w:val="0"/>
      <w:divBdr>
        <w:top w:val="none" w:sz="0" w:space="0" w:color="auto"/>
        <w:left w:val="none" w:sz="0" w:space="0" w:color="auto"/>
        <w:bottom w:val="none" w:sz="0" w:space="0" w:color="auto"/>
        <w:right w:val="none" w:sz="0" w:space="0" w:color="auto"/>
      </w:divBdr>
    </w:div>
    <w:div w:id="1493908310">
      <w:bodyDiv w:val="1"/>
      <w:marLeft w:val="0"/>
      <w:marRight w:val="0"/>
      <w:marTop w:val="0"/>
      <w:marBottom w:val="0"/>
      <w:divBdr>
        <w:top w:val="none" w:sz="0" w:space="0" w:color="auto"/>
        <w:left w:val="none" w:sz="0" w:space="0" w:color="auto"/>
        <w:bottom w:val="none" w:sz="0" w:space="0" w:color="auto"/>
        <w:right w:val="none" w:sz="0" w:space="0" w:color="auto"/>
      </w:divBdr>
      <w:divsChild>
        <w:div w:id="1335262480">
          <w:marLeft w:val="0"/>
          <w:marRight w:val="0"/>
          <w:marTop w:val="0"/>
          <w:marBottom w:val="0"/>
          <w:divBdr>
            <w:top w:val="none" w:sz="0" w:space="0" w:color="auto"/>
            <w:left w:val="none" w:sz="0" w:space="0" w:color="auto"/>
            <w:bottom w:val="none" w:sz="0" w:space="0" w:color="auto"/>
            <w:right w:val="none" w:sz="0" w:space="0" w:color="auto"/>
          </w:divBdr>
        </w:div>
        <w:div w:id="2117555782">
          <w:marLeft w:val="0"/>
          <w:marRight w:val="0"/>
          <w:marTop w:val="0"/>
          <w:marBottom w:val="0"/>
          <w:divBdr>
            <w:top w:val="none" w:sz="0" w:space="0" w:color="auto"/>
            <w:left w:val="none" w:sz="0" w:space="0" w:color="auto"/>
            <w:bottom w:val="none" w:sz="0" w:space="0" w:color="auto"/>
            <w:right w:val="none" w:sz="0" w:space="0" w:color="auto"/>
          </w:divBdr>
        </w:div>
      </w:divsChild>
    </w:div>
    <w:div w:id="1494371664">
      <w:bodyDiv w:val="1"/>
      <w:marLeft w:val="0"/>
      <w:marRight w:val="0"/>
      <w:marTop w:val="0"/>
      <w:marBottom w:val="0"/>
      <w:divBdr>
        <w:top w:val="none" w:sz="0" w:space="0" w:color="auto"/>
        <w:left w:val="none" w:sz="0" w:space="0" w:color="auto"/>
        <w:bottom w:val="none" w:sz="0" w:space="0" w:color="auto"/>
        <w:right w:val="none" w:sz="0" w:space="0" w:color="auto"/>
      </w:divBdr>
    </w:div>
    <w:div w:id="1514879023">
      <w:bodyDiv w:val="1"/>
      <w:marLeft w:val="0"/>
      <w:marRight w:val="0"/>
      <w:marTop w:val="0"/>
      <w:marBottom w:val="0"/>
      <w:divBdr>
        <w:top w:val="none" w:sz="0" w:space="0" w:color="auto"/>
        <w:left w:val="none" w:sz="0" w:space="0" w:color="auto"/>
        <w:bottom w:val="none" w:sz="0" w:space="0" w:color="auto"/>
        <w:right w:val="none" w:sz="0" w:space="0" w:color="auto"/>
      </w:divBdr>
    </w:div>
    <w:div w:id="1515923260">
      <w:bodyDiv w:val="1"/>
      <w:marLeft w:val="0"/>
      <w:marRight w:val="0"/>
      <w:marTop w:val="0"/>
      <w:marBottom w:val="0"/>
      <w:divBdr>
        <w:top w:val="none" w:sz="0" w:space="0" w:color="auto"/>
        <w:left w:val="none" w:sz="0" w:space="0" w:color="auto"/>
        <w:bottom w:val="none" w:sz="0" w:space="0" w:color="auto"/>
        <w:right w:val="none" w:sz="0" w:space="0" w:color="auto"/>
      </w:divBdr>
    </w:div>
    <w:div w:id="1522472651">
      <w:bodyDiv w:val="1"/>
      <w:marLeft w:val="0"/>
      <w:marRight w:val="0"/>
      <w:marTop w:val="0"/>
      <w:marBottom w:val="0"/>
      <w:divBdr>
        <w:top w:val="none" w:sz="0" w:space="0" w:color="auto"/>
        <w:left w:val="none" w:sz="0" w:space="0" w:color="auto"/>
        <w:bottom w:val="none" w:sz="0" w:space="0" w:color="auto"/>
        <w:right w:val="none" w:sz="0" w:space="0" w:color="auto"/>
      </w:divBdr>
      <w:divsChild>
        <w:div w:id="652031122">
          <w:marLeft w:val="0"/>
          <w:marRight w:val="0"/>
          <w:marTop w:val="0"/>
          <w:marBottom w:val="0"/>
          <w:divBdr>
            <w:top w:val="none" w:sz="0" w:space="0" w:color="auto"/>
            <w:left w:val="none" w:sz="0" w:space="0" w:color="auto"/>
            <w:bottom w:val="none" w:sz="0" w:space="0" w:color="auto"/>
            <w:right w:val="none" w:sz="0" w:space="0" w:color="auto"/>
          </w:divBdr>
        </w:div>
        <w:div w:id="1572041545">
          <w:marLeft w:val="0"/>
          <w:marRight w:val="0"/>
          <w:marTop w:val="0"/>
          <w:marBottom w:val="0"/>
          <w:divBdr>
            <w:top w:val="none" w:sz="0" w:space="0" w:color="auto"/>
            <w:left w:val="none" w:sz="0" w:space="0" w:color="auto"/>
            <w:bottom w:val="none" w:sz="0" w:space="0" w:color="auto"/>
            <w:right w:val="none" w:sz="0" w:space="0" w:color="auto"/>
          </w:divBdr>
        </w:div>
        <w:div w:id="1949001686">
          <w:marLeft w:val="0"/>
          <w:marRight w:val="0"/>
          <w:marTop w:val="0"/>
          <w:marBottom w:val="0"/>
          <w:divBdr>
            <w:top w:val="none" w:sz="0" w:space="0" w:color="auto"/>
            <w:left w:val="none" w:sz="0" w:space="0" w:color="auto"/>
            <w:bottom w:val="none" w:sz="0" w:space="0" w:color="auto"/>
            <w:right w:val="none" w:sz="0" w:space="0" w:color="auto"/>
          </w:divBdr>
        </w:div>
      </w:divsChild>
    </w:div>
    <w:div w:id="1541279909">
      <w:bodyDiv w:val="1"/>
      <w:marLeft w:val="0"/>
      <w:marRight w:val="0"/>
      <w:marTop w:val="0"/>
      <w:marBottom w:val="0"/>
      <w:divBdr>
        <w:top w:val="none" w:sz="0" w:space="0" w:color="auto"/>
        <w:left w:val="none" w:sz="0" w:space="0" w:color="auto"/>
        <w:bottom w:val="none" w:sz="0" w:space="0" w:color="auto"/>
        <w:right w:val="none" w:sz="0" w:space="0" w:color="auto"/>
      </w:divBdr>
    </w:div>
    <w:div w:id="1546992047">
      <w:bodyDiv w:val="1"/>
      <w:marLeft w:val="0"/>
      <w:marRight w:val="0"/>
      <w:marTop w:val="0"/>
      <w:marBottom w:val="0"/>
      <w:divBdr>
        <w:top w:val="none" w:sz="0" w:space="0" w:color="auto"/>
        <w:left w:val="none" w:sz="0" w:space="0" w:color="auto"/>
        <w:bottom w:val="none" w:sz="0" w:space="0" w:color="auto"/>
        <w:right w:val="none" w:sz="0" w:space="0" w:color="auto"/>
      </w:divBdr>
      <w:divsChild>
        <w:div w:id="446197293">
          <w:marLeft w:val="0"/>
          <w:marRight w:val="0"/>
          <w:marTop w:val="0"/>
          <w:marBottom w:val="0"/>
          <w:divBdr>
            <w:top w:val="none" w:sz="0" w:space="0" w:color="auto"/>
            <w:left w:val="none" w:sz="0" w:space="0" w:color="auto"/>
            <w:bottom w:val="none" w:sz="0" w:space="0" w:color="auto"/>
            <w:right w:val="none" w:sz="0" w:space="0" w:color="auto"/>
          </w:divBdr>
        </w:div>
        <w:div w:id="1578857519">
          <w:marLeft w:val="0"/>
          <w:marRight w:val="0"/>
          <w:marTop w:val="0"/>
          <w:marBottom w:val="0"/>
          <w:divBdr>
            <w:top w:val="none" w:sz="0" w:space="0" w:color="auto"/>
            <w:left w:val="none" w:sz="0" w:space="0" w:color="auto"/>
            <w:bottom w:val="none" w:sz="0" w:space="0" w:color="auto"/>
            <w:right w:val="none" w:sz="0" w:space="0" w:color="auto"/>
          </w:divBdr>
        </w:div>
      </w:divsChild>
    </w:div>
    <w:div w:id="1569077937">
      <w:bodyDiv w:val="1"/>
      <w:marLeft w:val="0"/>
      <w:marRight w:val="0"/>
      <w:marTop w:val="0"/>
      <w:marBottom w:val="0"/>
      <w:divBdr>
        <w:top w:val="none" w:sz="0" w:space="0" w:color="auto"/>
        <w:left w:val="none" w:sz="0" w:space="0" w:color="auto"/>
        <w:bottom w:val="none" w:sz="0" w:space="0" w:color="auto"/>
        <w:right w:val="none" w:sz="0" w:space="0" w:color="auto"/>
      </w:divBdr>
      <w:divsChild>
        <w:div w:id="217783146">
          <w:marLeft w:val="0"/>
          <w:marRight w:val="0"/>
          <w:marTop w:val="0"/>
          <w:marBottom w:val="0"/>
          <w:divBdr>
            <w:top w:val="none" w:sz="0" w:space="0" w:color="auto"/>
            <w:left w:val="none" w:sz="0" w:space="0" w:color="auto"/>
            <w:bottom w:val="none" w:sz="0" w:space="0" w:color="auto"/>
            <w:right w:val="none" w:sz="0" w:space="0" w:color="auto"/>
          </w:divBdr>
        </w:div>
        <w:div w:id="1091075905">
          <w:marLeft w:val="0"/>
          <w:marRight w:val="0"/>
          <w:marTop w:val="0"/>
          <w:marBottom w:val="0"/>
          <w:divBdr>
            <w:top w:val="none" w:sz="0" w:space="0" w:color="auto"/>
            <w:left w:val="none" w:sz="0" w:space="0" w:color="auto"/>
            <w:bottom w:val="none" w:sz="0" w:space="0" w:color="auto"/>
            <w:right w:val="none" w:sz="0" w:space="0" w:color="auto"/>
          </w:divBdr>
        </w:div>
        <w:div w:id="1093206826">
          <w:marLeft w:val="0"/>
          <w:marRight w:val="0"/>
          <w:marTop w:val="0"/>
          <w:marBottom w:val="0"/>
          <w:divBdr>
            <w:top w:val="none" w:sz="0" w:space="0" w:color="auto"/>
            <w:left w:val="none" w:sz="0" w:space="0" w:color="auto"/>
            <w:bottom w:val="none" w:sz="0" w:space="0" w:color="auto"/>
            <w:right w:val="none" w:sz="0" w:space="0" w:color="auto"/>
          </w:divBdr>
        </w:div>
        <w:div w:id="1602101026">
          <w:marLeft w:val="0"/>
          <w:marRight w:val="0"/>
          <w:marTop w:val="0"/>
          <w:marBottom w:val="0"/>
          <w:divBdr>
            <w:top w:val="none" w:sz="0" w:space="0" w:color="auto"/>
            <w:left w:val="none" w:sz="0" w:space="0" w:color="auto"/>
            <w:bottom w:val="none" w:sz="0" w:space="0" w:color="auto"/>
            <w:right w:val="none" w:sz="0" w:space="0" w:color="auto"/>
          </w:divBdr>
        </w:div>
      </w:divsChild>
    </w:div>
    <w:div w:id="1571187445">
      <w:bodyDiv w:val="1"/>
      <w:marLeft w:val="0"/>
      <w:marRight w:val="0"/>
      <w:marTop w:val="0"/>
      <w:marBottom w:val="0"/>
      <w:divBdr>
        <w:top w:val="none" w:sz="0" w:space="0" w:color="auto"/>
        <w:left w:val="none" w:sz="0" w:space="0" w:color="auto"/>
        <w:bottom w:val="none" w:sz="0" w:space="0" w:color="auto"/>
        <w:right w:val="none" w:sz="0" w:space="0" w:color="auto"/>
      </w:divBdr>
    </w:div>
    <w:div w:id="1571621448">
      <w:bodyDiv w:val="1"/>
      <w:marLeft w:val="0"/>
      <w:marRight w:val="0"/>
      <w:marTop w:val="0"/>
      <w:marBottom w:val="0"/>
      <w:divBdr>
        <w:top w:val="none" w:sz="0" w:space="0" w:color="auto"/>
        <w:left w:val="none" w:sz="0" w:space="0" w:color="auto"/>
        <w:bottom w:val="none" w:sz="0" w:space="0" w:color="auto"/>
        <w:right w:val="none" w:sz="0" w:space="0" w:color="auto"/>
      </w:divBdr>
    </w:div>
    <w:div w:id="1584099258">
      <w:bodyDiv w:val="1"/>
      <w:marLeft w:val="0"/>
      <w:marRight w:val="0"/>
      <w:marTop w:val="0"/>
      <w:marBottom w:val="0"/>
      <w:divBdr>
        <w:top w:val="none" w:sz="0" w:space="0" w:color="auto"/>
        <w:left w:val="none" w:sz="0" w:space="0" w:color="auto"/>
        <w:bottom w:val="none" w:sz="0" w:space="0" w:color="auto"/>
        <w:right w:val="none" w:sz="0" w:space="0" w:color="auto"/>
      </w:divBdr>
    </w:div>
    <w:div w:id="1596591423">
      <w:bodyDiv w:val="1"/>
      <w:marLeft w:val="0"/>
      <w:marRight w:val="0"/>
      <w:marTop w:val="0"/>
      <w:marBottom w:val="0"/>
      <w:divBdr>
        <w:top w:val="none" w:sz="0" w:space="0" w:color="auto"/>
        <w:left w:val="none" w:sz="0" w:space="0" w:color="auto"/>
        <w:bottom w:val="none" w:sz="0" w:space="0" w:color="auto"/>
        <w:right w:val="none" w:sz="0" w:space="0" w:color="auto"/>
      </w:divBdr>
    </w:div>
    <w:div w:id="1607421061">
      <w:bodyDiv w:val="1"/>
      <w:marLeft w:val="0"/>
      <w:marRight w:val="0"/>
      <w:marTop w:val="0"/>
      <w:marBottom w:val="0"/>
      <w:divBdr>
        <w:top w:val="none" w:sz="0" w:space="0" w:color="auto"/>
        <w:left w:val="none" w:sz="0" w:space="0" w:color="auto"/>
        <w:bottom w:val="none" w:sz="0" w:space="0" w:color="auto"/>
        <w:right w:val="none" w:sz="0" w:space="0" w:color="auto"/>
      </w:divBdr>
    </w:div>
    <w:div w:id="1669795197">
      <w:bodyDiv w:val="1"/>
      <w:marLeft w:val="0"/>
      <w:marRight w:val="0"/>
      <w:marTop w:val="0"/>
      <w:marBottom w:val="0"/>
      <w:divBdr>
        <w:top w:val="none" w:sz="0" w:space="0" w:color="auto"/>
        <w:left w:val="none" w:sz="0" w:space="0" w:color="auto"/>
        <w:bottom w:val="none" w:sz="0" w:space="0" w:color="auto"/>
        <w:right w:val="none" w:sz="0" w:space="0" w:color="auto"/>
      </w:divBdr>
    </w:div>
    <w:div w:id="1674138410">
      <w:bodyDiv w:val="1"/>
      <w:marLeft w:val="0"/>
      <w:marRight w:val="0"/>
      <w:marTop w:val="0"/>
      <w:marBottom w:val="0"/>
      <w:divBdr>
        <w:top w:val="none" w:sz="0" w:space="0" w:color="auto"/>
        <w:left w:val="none" w:sz="0" w:space="0" w:color="auto"/>
        <w:bottom w:val="none" w:sz="0" w:space="0" w:color="auto"/>
        <w:right w:val="none" w:sz="0" w:space="0" w:color="auto"/>
      </w:divBdr>
    </w:div>
    <w:div w:id="1687518108">
      <w:bodyDiv w:val="1"/>
      <w:marLeft w:val="0"/>
      <w:marRight w:val="0"/>
      <w:marTop w:val="0"/>
      <w:marBottom w:val="0"/>
      <w:divBdr>
        <w:top w:val="none" w:sz="0" w:space="0" w:color="auto"/>
        <w:left w:val="none" w:sz="0" w:space="0" w:color="auto"/>
        <w:bottom w:val="none" w:sz="0" w:space="0" w:color="auto"/>
        <w:right w:val="none" w:sz="0" w:space="0" w:color="auto"/>
      </w:divBdr>
    </w:div>
    <w:div w:id="1690329183">
      <w:bodyDiv w:val="1"/>
      <w:marLeft w:val="0"/>
      <w:marRight w:val="0"/>
      <w:marTop w:val="0"/>
      <w:marBottom w:val="0"/>
      <w:divBdr>
        <w:top w:val="none" w:sz="0" w:space="0" w:color="auto"/>
        <w:left w:val="none" w:sz="0" w:space="0" w:color="auto"/>
        <w:bottom w:val="none" w:sz="0" w:space="0" w:color="auto"/>
        <w:right w:val="none" w:sz="0" w:space="0" w:color="auto"/>
      </w:divBdr>
    </w:div>
    <w:div w:id="1694114113">
      <w:bodyDiv w:val="1"/>
      <w:marLeft w:val="0"/>
      <w:marRight w:val="0"/>
      <w:marTop w:val="0"/>
      <w:marBottom w:val="0"/>
      <w:divBdr>
        <w:top w:val="none" w:sz="0" w:space="0" w:color="auto"/>
        <w:left w:val="none" w:sz="0" w:space="0" w:color="auto"/>
        <w:bottom w:val="none" w:sz="0" w:space="0" w:color="auto"/>
        <w:right w:val="none" w:sz="0" w:space="0" w:color="auto"/>
      </w:divBdr>
    </w:div>
    <w:div w:id="1700665881">
      <w:bodyDiv w:val="1"/>
      <w:marLeft w:val="0"/>
      <w:marRight w:val="0"/>
      <w:marTop w:val="0"/>
      <w:marBottom w:val="0"/>
      <w:divBdr>
        <w:top w:val="none" w:sz="0" w:space="0" w:color="auto"/>
        <w:left w:val="none" w:sz="0" w:space="0" w:color="auto"/>
        <w:bottom w:val="none" w:sz="0" w:space="0" w:color="auto"/>
        <w:right w:val="none" w:sz="0" w:space="0" w:color="auto"/>
      </w:divBdr>
    </w:div>
    <w:div w:id="1715084692">
      <w:bodyDiv w:val="1"/>
      <w:marLeft w:val="0"/>
      <w:marRight w:val="0"/>
      <w:marTop w:val="0"/>
      <w:marBottom w:val="0"/>
      <w:divBdr>
        <w:top w:val="none" w:sz="0" w:space="0" w:color="auto"/>
        <w:left w:val="none" w:sz="0" w:space="0" w:color="auto"/>
        <w:bottom w:val="none" w:sz="0" w:space="0" w:color="auto"/>
        <w:right w:val="none" w:sz="0" w:space="0" w:color="auto"/>
      </w:divBdr>
    </w:div>
    <w:div w:id="1729451902">
      <w:bodyDiv w:val="1"/>
      <w:marLeft w:val="0"/>
      <w:marRight w:val="0"/>
      <w:marTop w:val="0"/>
      <w:marBottom w:val="0"/>
      <w:divBdr>
        <w:top w:val="none" w:sz="0" w:space="0" w:color="auto"/>
        <w:left w:val="none" w:sz="0" w:space="0" w:color="auto"/>
        <w:bottom w:val="none" w:sz="0" w:space="0" w:color="auto"/>
        <w:right w:val="none" w:sz="0" w:space="0" w:color="auto"/>
      </w:divBdr>
      <w:divsChild>
        <w:div w:id="807630342">
          <w:marLeft w:val="0"/>
          <w:marRight w:val="0"/>
          <w:marTop w:val="0"/>
          <w:marBottom w:val="0"/>
          <w:divBdr>
            <w:top w:val="none" w:sz="0" w:space="0" w:color="auto"/>
            <w:left w:val="none" w:sz="0" w:space="0" w:color="auto"/>
            <w:bottom w:val="none" w:sz="0" w:space="0" w:color="auto"/>
            <w:right w:val="none" w:sz="0" w:space="0" w:color="auto"/>
          </w:divBdr>
        </w:div>
        <w:div w:id="1857379460">
          <w:marLeft w:val="0"/>
          <w:marRight w:val="0"/>
          <w:marTop w:val="0"/>
          <w:marBottom w:val="0"/>
          <w:divBdr>
            <w:top w:val="none" w:sz="0" w:space="0" w:color="auto"/>
            <w:left w:val="none" w:sz="0" w:space="0" w:color="auto"/>
            <w:bottom w:val="none" w:sz="0" w:space="0" w:color="auto"/>
            <w:right w:val="none" w:sz="0" w:space="0" w:color="auto"/>
          </w:divBdr>
        </w:div>
      </w:divsChild>
    </w:div>
    <w:div w:id="1735425010">
      <w:bodyDiv w:val="1"/>
      <w:marLeft w:val="0"/>
      <w:marRight w:val="0"/>
      <w:marTop w:val="0"/>
      <w:marBottom w:val="0"/>
      <w:divBdr>
        <w:top w:val="none" w:sz="0" w:space="0" w:color="auto"/>
        <w:left w:val="none" w:sz="0" w:space="0" w:color="auto"/>
        <w:bottom w:val="none" w:sz="0" w:space="0" w:color="auto"/>
        <w:right w:val="none" w:sz="0" w:space="0" w:color="auto"/>
      </w:divBdr>
    </w:div>
    <w:div w:id="1766068800">
      <w:bodyDiv w:val="1"/>
      <w:marLeft w:val="0"/>
      <w:marRight w:val="0"/>
      <w:marTop w:val="0"/>
      <w:marBottom w:val="0"/>
      <w:divBdr>
        <w:top w:val="none" w:sz="0" w:space="0" w:color="auto"/>
        <w:left w:val="none" w:sz="0" w:space="0" w:color="auto"/>
        <w:bottom w:val="none" w:sz="0" w:space="0" w:color="auto"/>
        <w:right w:val="none" w:sz="0" w:space="0" w:color="auto"/>
      </w:divBdr>
    </w:div>
    <w:div w:id="1792626990">
      <w:bodyDiv w:val="1"/>
      <w:marLeft w:val="0"/>
      <w:marRight w:val="0"/>
      <w:marTop w:val="0"/>
      <w:marBottom w:val="0"/>
      <w:divBdr>
        <w:top w:val="none" w:sz="0" w:space="0" w:color="auto"/>
        <w:left w:val="none" w:sz="0" w:space="0" w:color="auto"/>
        <w:bottom w:val="none" w:sz="0" w:space="0" w:color="auto"/>
        <w:right w:val="none" w:sz="0" w:space="0" w:color="auto"/>
      </w:divBdr>
    </w:div>
    <w:div w:id="1792892138">
      <w:bodyDiv w:val="1"/>
      <w:marLeft w:val="0"/>
      <w:marRight w:val="0"/>
      <w:marTop w:val="0"/>
      <w:marBottom w:val="0"/>
      <w:divBdr>
        <w:top w:val="none" w:sz="0" w:space="0" w:color="auto"/>
        <w:left w:val="none" w:sz="0" w:space="0" w:color="auto"/>
        <w:bottom w:val="none" w:sz="0" w:space="0" w:color="auto"/>
        <w:right w:val="none" w:sz="0" w:space="0" w:color="auto"/>
      </w:divBdr>
    </w:div>
    <w:div w:id="1831410853">
      <w:bodyDiv w:val="1"/>
      <w:marLeft w:val="0"/>
      <w:marRight w:val="0"/>
      <w:marTop w:val="0"/>
      <w:marBottom w:val="0"/>
      <w:divBdr>
        <w:top w:val="none" w:sz="0" w:space="0" w:color="auto"/>
        <w:left w:val="none" w:sz="0" w:space="0" w:color="auto"/>
        <w:bottom w:val="none" w:sz="0" w:space="0" w:color="auto"/>
        <w:right w:val="none" w:sz="0" w:space="0" w:color="auto"/>
      </w:divBdr>
      <w:divsChild>
        <w:div w:id="10494144">
          <w:marLeft w:val="0"/>
          <w:marRight w:val="0"/>
          <w:marTop w:val="0"/>
          <w:marBottom w:val="0"/>
          <w:divBdr>
            <w:top w:val="none" w:sz="0" w:space="0" w:color="auto"/>
            <w:left w:val="none" w:sz="0" w:space="0" w:color="auto"/>
            <w:bottom w:val="none" w:sz="0" w:space="0" w:color="auto"/>
            <w:right w:val="none" w:sz="0" w:space="0" w:color="auto"/>
          </w:divBdr>
        </w:div>
        <w:div w:id="35355297">
          <w:marLeft w:val="0"/>
          <w:marRight w:val="0"/>
          <w:marTop w:val="0"/>
          <w:marBottom w:val="0"/>
          <w:divBdr>
            <w:top w:val="none" w:sz="0" w:space="0" w:color="auto"/>
            <w:left w:val="none" w:sz="0" w:space="0" w:color="auto"/>
            <w:bottom w:val="none" w:sz="0" w:space="0" w:color="auto"/>
            <w:right w:val="none" w:sz="0" w:space="0" w:color="auto"/>
          </w:divBdr>
        </w:div>
        <w:div w:id="138690876">
          <w:marLeft w:val="0"/>
          <w:marRight w:val="0"/>
          <w:marTop w:val="0"/>
          <w:marBottom w:val="0"/>
          <w:divBdr>
            <w:top w:val="none" w:sz="0" w:space="0" w:color="auto"/>
            <w:left w:val="none" w:sz="0" w:space="0" w:color="auto"/>
            <w:bottom w:val="none" w:sz="0" w:space="0" w:color="auto"/>
            <w:right w:val="none" w:sz="0" w:space="0" w:color="auto"/>
          </w:divBdr>
        </w:div>
        <w:div w:id="228813205">
          <w:marLeft w:val="0"/>
          <w:marRight w:val="0"/>
          <w:marTop w:val="0"/>
          <w:marBottom w:val="0"/>
          <w:divBdr>
            <w:top w:val="none" w:sz="0" w:space="0" w:color="auto"/>
            <w:left w:val="none" w:sz="0" w:space="0" w:color="auto"/>
            <w:bottom w:val="none" w:sz="0" w:space="0" w:color="auto"/>
            <w:right w:val="none" w:sz="0" w:space="0" w:color="auto"/>
          </w:divBdr>
        </w:div>
        <w:div w:id="255022333">
          <w:marLeft w:val="0"/>
          <w:marRight w:val="0"/>
          <w:marTop w:val="0"/>
          <w:marBottom w:val="0"/>
          <w:divBdr>
            <w:top w:val="none" w:sz="0" w:space="0" w:color="auto"/>
            <w:left w:val="none" w:sz="0" w:space="0" w:color="auto"/>
            <w:bottom w:val="none" w:sz="0" w:space="0" w:color="auto"/>
            <w:right w:val="none" w:sz="0" w:space="0" w:color="auto"/>
          </w:divBdr>
        </w:div>
        <w:div w:id="308096914">
          <w:marLeft w:val="0"/>
          <w:marRight w:val="0"/>
          <w:marTop w:val="0"/>
          <w:marBottom w:val="0"/>
          <w:divBdr>
            <w:top w:val="none" w:sz="0" w:space="0" w:color="auto"/>
            <w:left w:val="none" w:sz="0" w:space="0" w:color="auto"/>
            <w:bottom w:val="none" w:sz="0" w:space="0" w:color="auto"/>
            <w:right w:val="none" w:sz="0" w:space="0" w:color="auto"/>
          </w:divBdr>
        </w:div>
        <w:div w:id="644622906">
          <w:marLeft w:val="0"/>
          <w:marRight w:val="0"/>
          <w:marTop w:val="0"/>
          <w:marBottom w:val="0"/>
          <w:divBdr>
            <w:top w:val="none" w:sz="0" w:space="0" w:color="auto"/>
            <w:left w:val="none" w:sz="0" w:space="0" w:color="auto"/>
            <w:bottom w:val="none" w:sz="0" w:space="0" w:color="auto"/>
            <w:right w:val="none" w:sz="0" w:space="0" w:color="auto"/>
          </w:divBdr>
        </w:div>
        <w:div w:id="772822208">
          <w:marLeft w:val="0"/>
          <w:marRight w:val="0"/>
          <w:marTop w:val="0"/>
          <w:marBottom w:val="0"/>
          <w:divBdr>
            <w:top w:val="none" w:sz="0" w:space="0" w:color="auto"/>
            <w:left w:val="none" w:sz="0" w:space="0" w:color="auto"/>
            <w:bottom w:val="none" w:sz="0" w:space="0" w:color="auto"/>
            <w:right w:val="none" w:sz="0" w:space="0" w:color="auto"/>
          </w:divBdr>
        </w:div>
        <w:div w:id="812335577">
          <w:marLeft w:val="0"/>
          <w:marRight w:val="0"/>
          <w:marTop w:val="0"/>
          <w:marBottom w:val="0"/>
          <w:divBdr>
            <w:top w:val="none" w:sz="0" w:space="0" w:color="auto"/>
            <w:left w:val="none" w:sz="0" w:space="0" w:color="auto"/>
            <w:bottom w:val="none" w:sz="0" w:space="0" w:color="auto"/>
            <w:right w:val="none" w:sz="0" w:space="0" w:color="auto"/>
          </w:divBdr>
        </w:div>
        <w:div w:id="991635646">
          <w:marLeft w:val="0"/>
          <w:marRight w:val="0"/>
          <w:marTop w:val="0"/>
          <w:marBottom w:val="0"/>
          <w:divBdr>
            <w:top w:val="none" w:sz="0" w:space="0" w:color="auto"/>
            <w:left w:val="none" w:sz="0" w:space="0" w:color="auto"/>
            <w:bottom w:val="none" w:sz="0" w:space="0" w:color="auto"/>
            <w:right w:val="none" w:sz="0" w:space="0" w:color="auto"/>
          </w:divBdr>
        </w:div>
        <w:div w:id="1056860804">
          <w:marLeft w:val="0"/>
          <w:marRight w:val="0"/>
          <w:marTop w:val="0"/>
          <w:marBottom w:val="0"/>
          <w:divBdr>
            <w:top w:val="none" w:sz="0" w:space="0" w:color="auto"/>
            <w:left w:val="none" w:sz="0" w:space="0" w:color="auto"/>
            <w:bottom w:val="none" w:sz="0" w:space="0" w:color="auto"/>
            <w:right w:val="none" w:sz="0" w:space="0" w:color="auto"/>
          </w:divBdr>
        </w:div>
        <w:div w:id="1229535342">
          <w:marLeft w:val="0"/>
          <w:marRight w:val="0"/>
          <w:marTop w:val="0"/>
          <w:marBottom w:val="0"/>
          <w:divBdr>
            <w:top w:val="none" w:sz="0" w:space="0" w:color="auto"/>
            <w:left w:val="none" w:sz="0" w:space="0" w:color="auto"/>
            <w:bottom w:val="none" w:sz="0" w:space="0" w:color="auto"/>
            <w:right w:val="none" w:sz="0" w:space="0" w:color="auto"/>
          </w:divBdr>
        </w:div>
        <w:div w:id="1552157734">
          <w:marLeft w:val="0"/>
          <w:marRight w:val="0"/>
          <w:marTop w:val="0"/>
          <w:marBottom w:val="0"/>
          <w:divBdr>
            <w:top w:val="none" w:sz="0" w:space="0" w:color="auto"/>
            <w:left w:val="none" w:sz="0" w:space="0" w:color="auto"/>
            <w:bottom w:val="none" w:sz="0" w:space="0" w:color="auto"/>
            <w:right w:val="none" w:sz="0" w:space="0" w:color="auto"/>
          </w:divBdr>
        </w:div>
        <w:div w:id="1695113042">
          <w:marLeft w:val="0"/>
          <w:marRight w:val="0"/>
          <w:marTop w:val="0"/>
          <w:marBottom w:val="0"/>
          <w:divBdr>
            <w:top w:val="none" w:sz="0" w:space="0" w:color="auto"/>
            <w:left w:val="none" w:sz="0" w:space="0" w:color="auto"/>
            <w:bottom w:val="none" w:sz="0" w:space="0" w:color="auto"/>
            <w:right w:val="none" w:sz="0" w:space="0" w:color="auto"/>
          </w:divBdr>
        </w:div>
        <w:div w:id="1771195932">
          <w:marLeft w:val="0"/>
          <w:marRight w:val="0"/>
          <w:marTop w:val="0"/>
          <w:marBottom w:val="0"/>
          <w:divBdr>
            <w:top w:val="none" w:sz="0" w:space="0" w:color="auto"/>
            <w:left w:val="none" w:sz="0" w:space="0" w:color="auto"/>
            <w:bottom w:val="none" w:sz="0" w:space="0" w:color="auto"/>
            <w:right w:val="none" w:sz="0" w:space="0" w:color="auto"/>
          </w:divBdr>
        </w:div>
        <w:div w:id="1776439751">
          <w:marLeft w:val="0"/>
          <w:marRight w:val="0"/>
          <w:marTop w:val="0"/>
          <w:marBottom w:val="0"/>
          <w:divBdr>
            <w:top w:val="none" w:sz="0" w:space="0" w:color="auto"/>
            <w:left w:val="none" w:sz="0" w:space="0" w:color="auto"/>
            <w:bottom w:val="none" w:sz="0" w:space="0" w:color="auto"/>
            <w:right w:val="none" w:sz="0" w:space="0" w:color="auto"/>
          </w:divBdr>
        </w:div>
        <w:div w:id="2046981153">
          <w:marLeft w:val="0"/>
          <w:marRight w:val="0"/>
          <w:marTop w:val="0"/>
          <w:marBottom w:val="0"/>
          <w:divBdr>
            <w:top w:val="none" w:sz="0" w:space="0" w:color="auto"/>
            <w:left w:val="none" w:sz="0" w:space="0" w:color="auto"/>
            <w:bottom w:val="none" w:sz="0" w:space="0" w:color="auto"/>
            <w:right w:val="none" w:sz="0" w:space="0" w:color="auto"/>
          </w:divBdr>
        </w:div>
        <w:div w:id="2050061871">
          <w:marLeft w:val="0"/>
          <w:marRight w:val="0"/>
          <w:marTop w:val="0"/>
          <w:marBottom w:val="0"/>
          <w:divBdr>
            <w:top w:val="none" w:sz="0" w:space="0" w:color="auto"/>
            <w:left w:val="none" w:sz="0" w:space="0" w:color="auto"/>
            <w:bottom w:val="none" w:sz="0" w:space="0" w:color="auto"/>
            <w:right w:val="none" w:sz="0" w:space="0" w:color="auto"/>
          </w:divBdr>
        </w:div>
        <w:div w:id="2108036696">
          <w:marLeft w:val="0"/>
          <w:marRight w:val="0"/>
          <w:marTop w:val="0"/>
          <w:marBottom w:val="0"/>
          <w:divBdr>
            <w:top w:val="none" w:sz="0" w:space="0" w:color="auto"/>
            <w:left w:val="none" w:sz="0" w:space="0" w:color="auto"/>
            <w:bottom w:val="none" w:sz="0" w:space="0" w:color="auto"/>
            <w:right w:val="none" w:sz="0" w:space="0" w:color="auto"/>
          </w:divBdr>
        </w:div>
      </w:divsChild>
    </w:div>
    <w:div w:id="1845170061">
      <w:bodyDiv w:val="1"/>
      <w:marLeft w:val="0"/>
      <w:marRight w:val="0"/>
      <w:marTop w:val="0"/>
      <w:marBottom w:val="0"/>
      <w:divBdr>
        <w:top w:val="none" w:sz="0" w:space="0" w:color="auto"/>
        <w:left w:val="none" w:sz="0" w:space="0" w:color="auto"/>
        <w:bottom w:val="none" w:sz="0" w:space="0" w:color="auto"/>
        <w:right w:val="none" w:sz="0" w:space="0" w:color="auto"/>
      </w:divBdr>
    </w:div>
    <w:div w:id="1846820694">
      <w:bodyDiv w:val="1"/>
      <w:marLeft w:val="0"/>
      <w:marRight w:val="0"/>
      <w:marTop w:val="0"/>
      <w:marBottom w:val="0"/>
      <w:divBdr>
        <w:top w:val="none" w:sz="0" w:space="0" w:color="auto"/>
        <w:left w:val="none" w:sz="0" w:space="0" w:color="auto"/>
        <w:bottom w:val="none" w:sz="0" w:space="0" w:color="auto"/>
        <w:right w:val="none" w:sz="0" w:space="0" w:color="auto"/>
      </w:divBdr>
    </w:div>
    <w:div w:id="1853883163">
      <w:bodyDiv w:val="1"/>
      <w:marLeft w:val="0"/>
      <w:marRight w:val="0"/>
      <w:marTop w:val="0"/>
      <w:marBottom w:val="0"/>
      <w:divBdr>
        <w:top w:val="none" w:sz="0" w:space="0" w:color="auto"/>
        <w:left w:val="none" w:sz="0" w:space="0" w:color="auto"/>
        <w:bottom w:val="none" w:sz="0" w:space="0" w:color="auto"/>
        <w:right w:val="none" w:sz="0" w:space="0" w:color="auto"/>
      </w:divBdr>
    </w:div>
    <w:div w:id="1854420253">
      <w:bodyDiv w:val="1"/>
      <w:marLeft w:val="0"/>
      <w:marRight w:val="0"/>
      <w:marTop w:val="0"/>
      <w:marBottom w:val="0"/>
      <w:divBdr>
        <w:top w:val="none" w:sz="0" w:space="0" w:color="auto"/>
        <w:left w:val="none" w:sz="0" w:space="0" w:color="auto"/>
        <w:bottom w:val="none" w:sz="0" w:space="0" w:color="auto"/>
        <w:right w:val="none" w:sz="0" w:space="0" w:color="auto"/>
      </w:divBdr>
      <w:divsChild>
        <w:div w:id="6755707">
          <w:marLeft w:val="0"/>
          <w:marRight w:val="0"/>
          <w:marTop w:val="0"/>
          <w:marBottom w:val="0"/>
          <w:divBdr>
            <w:top w:val="none" w:sz="0" w:space="0" w:color="auto"/>
            <w:left w:val="none" w:sz="0" w:space="0" w:color="auto"/>
            <w:bottom w:val="none" w:sz="0" w:space="0" w:color="auto"/>
            <w:right w:val="none" w:sz="0" w:space="0" w:color="auto"/>
          </w:divBdr>
        </w:div>
        <w:div w:id="288243027">
          <w:marLeft w:val="0"/>
          <w:marRight w:val="0"/>
          <w:marTop w:val="0"/>
          <w:marBottom w:val="0"/>
          <w:divBdr>
            <w:top w:val="none" w:sz="0" w:space="0" w:color="auto"/>
            <w:left w:val="none" w:sz="0" w:space="0" w:color="auto"/>
            <w:bottom w:val="none" w:sz="0" w:space="0" w:color="auto"/>
            <w:right w:val="none" w:sz="0" w:space="0" w:color="auto"/>
          </w:divBdr>
        </w:div>
        <w:div w:id="792938871">
          <w:marLeft w:val="0"/>
          <w:marRight w:val="0"/>
          <w:marTop w:val="0"/>
          <w:marBottom w:val="0"/>
          <w:divBdr>
            <w:top w:val="none" w:sz="0" w:space="0" w:color="auto"/>
            <w:left w:val="none" w:sz="0" w:space="0" w:color="auto"/>
            <w:bottom w:val="none" w:sz="0" w:space="0" w:color="auto"/>
            <w:right w:val="none" w:sz="0" w:space="0" w:color="auto"/>
          </w:divBdr>
        </w:div>
        <w:div w:id="1043215553">
          <w:marLeft w:val="0"/>
          <w:marRight w:val="0"/>
          <w:marTop w:val="0"/>
          <w:marBottom w:val="0"/>
          <w:divBdr>
            <w:top w:val="none" w:sz="0" w:space="0" w:color="auto"/>
            <w:left w:val="none" w:sz="0" w:space="0" w:color="auto"/>
            <w:bottom w:val="none" w:sz="0" w:space="0" w:color="auto"/>
            <w:right w:val="none" w:sz="0" w:space="0" w:color="auto"/>
          </w:divBdr>
        </w:div>
      </w:divsChild>
    </w:div>
    <w:div w:id="1906180363">
      <w:bodyDiv w:val="1"/>
      <w:marLeft w:val="0"/>
      <w:marRight w:val="0"/>
      <w:marTop w:val="0"/>
      <w:marBottom w:val="0"/>
      <w:divBdr>
        <w:top w:val="none" w:sz="0" w:space="0" w:color="auto"/>
        <w:left w:val="none" w:sz="0" w:space="0" w:color="auto"/>
        <w:bottom w:val="none" w:sz="0" w:space="0" w:color="auto"/>
        <w:right w:val="none" w:sz="0" w:space="0" w:color="auto"/>
      </w:divBdr>
    </w:div>
    <w:div w:id="1916746769">
      <w:bodyDiv w:val="1"/>
      <w:marLeft w:val="0"/>
      <w:marRight w:val="0"/>
      <w:marTop w:val="0"/>
      <w:marBottom w:val="0"/>
      <w:divBdr>
        <w:top w:val="none" w:sz="0" w:space="0" w:color="auto"/>
        <w:left w:val="none" w:sz="0" w:space="0" w:color="auto"/>
        <w:bottom w:val="none" w:sz="0" w:space="0" w:color="auto"/>
        <w:right w:val="none" w:sz="0" w:space="0" w:color="auto"/>
      </w:divBdr>
    </w:div>
    <w:div w:id="1929389701">
      <w:bodyDiv w:val="1"/>
      <w:marLeft w:val="0"/>
      <w:marRight w:val="0"/>
      <w:marTop w:val="0"/>
      <w:marBottom w:val="0"/>
      <w:divBdr>
        <w:top w:val="none" w:sz="0" w:space="0" w:color="auto"/>
        <w:left w:val="none" w:sz="0" w:space="0" w:color="auto"/>
        <w:bottom w:val="none" w:sz="0" w:space="0" w:color="auto"/>
        <w:right w:val="none" w:sz="0" w:space="0" w:color="auto"/>
      </w:divBdr>
      <w:divsChild>
        <w:div w:id="85734112">
          <w:marLeft w:val="0"/>
          <w:marRight w:val="0"/>
          <w:marTop w:val="0"/>
          <w:marBottom w:val="0"/>
          <w:divBdr>
            <w:top w:val="none" w:sz="0" w:space="0" w:color="auto"/>
            <w:left w:val="none" w:sz="0" w:space="0" w:color="auto"/>
            <w:bottom w:val="none" w:sz="0" w:space="0" w:color="auto"/>
            <w:right w:val="none" w:sz="0" w:space="0" w:color="auto"/>
          </w:divBdr>
        </w:div>
        <w:div w:id="384106915">
          <w:marLeft w:val="0"/>
          <w:marRight w:val="0"/>
          <w:marTop w:val="0"/>
          <w:marBottom w:val="0"/>
          <w:divBdr>
            <w:top w:val="none" w:sz="0" w:space="0" w:color="auto"/>
            <w:left w:val="none" w:sz="0" w:space="0" w:color="auto"/>
            <w:bottom w:val="none" w:sz="0" w:space="0" w:color="auto"/>
            <w:right w:val="none" w:sz="0" w:space="0" w:color="auto"/>
          </w:divBdr>
        </w:div>
        <w:div w:id="1085346718">
          <w:marLeft w:val="0"/>
          <w:marRight w:val="0"/>
          <w:marTop w:val="0"/>
          <w:marBottom w:val="0"/>
          <w:divBdr>
            <w:top w:val="none" w:sz="0" w:space="0" w:color="auto"/>
            <w:left w:val="none" w:sz="0" w:space="0" w:color="auto"/>
            <w:bottom w:val="none" w:sz="0" w:space="0" w:color="auto"/>
            <w:right w:val="none" w:sz="0" w:space="0" w:color="auto"/>
          </w:divBdr>
        </w:div>
        <w:div w:id="1360933544">
          <w:marLeft w:val="0"/>
          <w:marRight w:val="0"/>
          <w:marTop w:val="0"/>
          <w:marBottom w:val="0"/>
          <w:divBdr>
            <w:top w:val="none" w:sz="0" w:space="0" w:color="auto"/>
            <w:left w:val="none" w:sz="0" w:space="0" w:color="auto"/>
            <w:bottom w:val="none" w:sz="0" w:space="0" w:color="auto"/>
            <w:right w:val="none" w:sz="0" w:space="0" w:color="auto"/>
          </w:divBdr>
        </w:div>
        <w:div w:id="1524902903">
          <w:marLeft w:val="0"/>
          <w:marRight w:val="0"/>
          <w:marTop w:val="0"/>
          <w:marBottom w:val="0"/>
          <w:divBdr>
            <w:top w:val="none" w:sz="0" w:space="0" w:color="auto"/>
            <w:left w:val="none" w:sz="0" w:space="0" w:color="auto"/>
            <w:bottom w:val="none" w:sz="0" w:space="0" w:color="auto"/>
            <w:right w:val="none" w:sz="0" w:space="0" w:color="auto"/>
          </w:divBdr>
        </w:div>
        <w:div w:id="1565018738">
          <w:marLeft w:val="0"/>
          <w:marRight w:val="0"/>
          <w:marTop w:val="0"/>
          <w:marBottom w:val="0"/>
          <w:divBdr>
            <w:top w:val="none" w:sz="0" w:space="0" w:color="auto"/>
            <w:left w:val="none" w:sz="0" w:space="0" w:color="auto"/>
            <w:bottom w:val="none" w:sz="0" w:space="0" w:color="auto"/>
            <w:right w:val="none" w:sz="0" w:space="0" w:color="auto"/>
          </w:divBdr>
        </w:div>
      </w:divsChild>
    </w:div>
    <w:div w:id="1949384253">
      <w:bodyDiv w:val="1"/>
      <w:marLeft w:val="0"/>
      <w:marRight w:val="0"/>
      <w:marTop w:val="0"/>
      <w:marBottom w:val="0"/>
      <w:divBdr>
        <w:top w:val="none" w:sz="0" w:space="0" w:color="auto"/>
        <w:left w:val="none" w:sz="0" w:space="0" w:color="auto"/>
        <w:bottom w:val="none" w:sz="0" w:space="0" w:color="auto"/>
        <w:right w:val="none" w:sz="0" w:space="0" w:color="auto"/>
      </w:divBdr>
    </w:div>
    <w:div w:id="1959293576">
      <w:bodyDiv w:val="1"/>
      <w:marLeft w:val="0"/>
      <w:marRight w:val="0"/>
      <w:marTop w:val="0"/>
      <w:marBottom w:val="0"/>
      <w:divBdr>
        <w:top w:val="none" w:sz="0" w:space="0" w:color="auto"/>
        <w:left w:val="none" w:sz="0" w:space="0" w:color="auto"/>
        <w:bottom w:val="none" w:sz="0" w:space="0" w:color="auto"/>
        <w:right w:val="none" w:sz="0" w:space="0" w:color="auto"/>
      </w:divBdr>
    </w:div>
    <w:div w:id="1966884512">
      <w:bodyDiv w:val="1"/>
      <w:marLeft w:val="0"/>
      <w:marRight w:val="0"/>
      <w:marTop w:val="0"/>
      <w:marBottom w:val="0"/>
      <w:divBdr>
        <w:top w:val="none" w:sz="0" w:space="0" w:color="auto"/>
        <w:left w:val="none" w:sz="0" w:space="0" w:color="auto"/>
        <w:bottom w:val="none" w:sz="0" w:space="0" w:color="auto"/>
        <w:right w:val="none" w:sz="0" w:space="0" w:color="auto"/>
      </w:divBdr>
      <w:divsChild>
        <w:div w:id="885142350">
          <w:marLeft w:val="0"/>
          <w:marRight w:val="0"/>
          <w:marTop w:val="0"/>
          <w:marBottom w:val="0"/>
          <w:divBdr>
            <w:top w:val="none" w:sz="0" w:space="0" w:color="auto"/>
            <w:left w:val="none" w:sz="0" w:space="0" w:color="auto"/>
            <w:bottom w:val="none" w:sz="0" w:space="0" w:color="auto"/>
            <w:right w:val="none" w:sz="0" w:space="0" w:color="auto"/>
          </w:divBdr>
        </w:div>
        <w:div w:id="1323435855">
          <w:marLeft w:val="0"/>
          <w:marRight w:val="0"/>
          <w:marTop w:val="0"/>
          <w:marBottom w:val="0"/>
          <w:divBdr>
            <w:top w:val="none" w:sz="0" w:space="0" w:color="auto"/>
            <w:left w:val="none" w:sz="0" w:space="0" w:color="auto"/>
            <w:bottom w:val="none" w:sz="0" w:space="0" w:color="auto"/>
            <w:right w:val="none" w:sz="0" w:space="0" w:color="auto"/>
          </w:divBdr>
        </w:div>
      </w:divsChild>
    </w:div>
    <w:div w:id="1972250251">
      <w:bodyDiv w:val="1"/>
      <w:marLeft w:val="0"/>
      <w:marRight w:val="0"/>
      <w:marTop w:val="0"/>
      <w:marBottom w:val="0"/>
      <w:divBdr>
        <w:top w:val="none" w:sz="0" w:space="0" w:color="auto"/>
        <w:left w:val="none" w:sz="0" w:space="0" w:color="auto"/>
        <w:bottom w:val="none" w:sz="0" w:space="0" w:color="auto"/>
        <w:right w:val="none" w:sz="0" w:space="0" w:color="auto"/>
      </w:divBdr>
    </w:div>
    <w:div w:id="1982540520">
      <w:bodyDiv w:val="1"/>
      <w:marLeft w:val="0"/>
      <w:marRight w:val="0"/>
      <w:marTop w:val="0"/>
      <w:marBottom w:val="0"/>
      <w:divBdr>
        <w:top w:val="none" w:sz="0" w:space="0" w:color="auto"/>
        <w:left w:val="none" w:sz="0" w:space="0" w:color="auto"/>
        <w:bottom w:val="none" w:sz="0" w:space="0" w:color="auto"/>
        <w:right w:val="none" w:sz="0" w:space="0" w:color="auto"/>
      </w:divBdr>
    </w:div>
    <w:div w:id="1995140761">
      <w:bodyDiv w:val="1"/>
      <w:marLeft w:val="0"/>
      <w:marRight w:val="0"/>
      <w:marTop w:val="0"/>
      <w:marBottom w:val="0"/>
      <w:divBdr>
        <w:top w:val="none" w:sz="0" w:space="0" w:color="auto"/>
        <w:left w:val="none" w:sz="0" w:space="0" w:color="auto"/>
        <w:bottom w:val="none" w:sz="0" w:space="0" w:color="auto"/>
        <w:right w:val="none" w:sz="0" w:space="0" w:color="auto"/>
      </w:divBdr>
    </w:div>
    <w:div w:id="2015498391">
      <w:bodyDiv w:val="1"/>
      <w:marLeft w:val="0"/>
      <w:marRight w:val="0"/>
      <w:marTop w:val="0"/>
      <w:marBottom w:val="0"/>
      <w:divBdr>
        <w:top w:val="none" w:sz="0" w:space="0" w:color="auto"/>
        <w:left w:val="none" w:sz="0" w:space="0" w:color="auto"/>
        <w:bottom w:val="none" w:sz="0" w:space="0" w:color="auto"/>
        <w:right w:val="none" w:sz="0" w:space="0" w:color="auto"/>
      </w:divBdr>
      <w:divsChild>
        <w:div w:id="172453872">
          <w:marLeft w:val="0"/>
          <w:marRight w:val="0"/>
          <w:marTop w:val="0"/>
          <w:marBottom w:val="0"/>
          <w:divBdr>
            <w:top w:val="none" w:sz="0" w:space="0" w:color="auto"/>
            <w:left w:val="none" w:sz="0" w:space="0" w:color="auto"/>
            <w:bottom w:val="none" w:sz="0" w:space="0" w:color="auto"/>
            <w:right w:val="none" w:sz="0" w:space="0" w:color="auto"/>
          </w:divBdr>
        </w:div>
        <w:div w:id="876814621">
          <w:marLeft w:val="0"/>
          <w:marRight w:val="0"/>
          <w:marTop w:val="0"/>
          <w:marBottom w:val="0"/>
          <w:divBdr>
            <w:top w:val="none" w:sz="0" w:space="0" w:color="auto"/>
            <w:left w:val="none" w:sz="0" w:space="0" w:color="auto"/>
            <w:bottom w:val="none" w:sz="0" w:space="0" w:color="auto"/>
            <w:right w:val="none" w:sz="0" w:space="0" w:color="auto"/>
          </w:divBdr>
          <w:divsChild>
            <w:div w:id="1071535984">
              <w:marLeft w:val="0"/>
              <w:marRight w:val="0"/>
              <w:marTop w:val="0"/>
              <w:marBottom w:val="0"/>
              <w:divBdr>
                <w:top w:val="none" w:sz="0" w:space="0" w:color="auto"/>
                <w:left w:val="none" w:sz="0" w:space="0" w:color="auto"/>
                <w:bottom w:val="none" w:sz="0" w:space="0" w:color="auto"/>
                <w:right w:val="none" w:sz="0" w:space="0" w:color="auto"/>
              </w:divBdr>
            </w:div>
            <w:div w:id="1867867122">
              <w:marLeft w:val="0"/>
              <w:marRight w:val="0"/>
              <w:marTop w:val="0"/>
              <w:marBottom w:val="0"/>
              <w:divBdr>
                <w:top w:val="none" w:sz="0" w:space="0" w:color="auto"/>
                <w:left w:val="none" w:sz="0" w:space="0" w:color="auto"/>
                <w:bottom w:val="none" w:sz="0" w:space="0" w:color="auto"/>
                <w:right w:val="none" w:sz="0" w:space="0" w:color="auto"/>
              </w:divBdr>
            </w:div>
            <w:div w:id="776869598">
              <w:marLeft w:val="0"/>
              <w:marRight w:val="0"/>
              <w:marTop w:val="0"/>
              <w:marBottom w:val="0"/>
              <w:divBdr>
                <w:top w:val="none" w:sz="0" w:space="0" w:color="auto"/>
                <w:left w:val="none" w:sz="0" w:space="0" w:color="auto"/>
                <w:bottom w:val="none" w:sz="0" w:space="0" w:color="auto"/>
                <w:right w:val="none" w:sz="0" w:space="0" w:color="auto"/>
              </w:divBdr>
            </w:div>
            <w:div w:id="1806392902">
              <w:marLeft w:val="0"/>
              <w:marRight w:val="0"/>
              <w:marTop w:val="0"/>
              <w:marBottom w:val="0"/>
              <w:divBdr>
                <w:top w:val="none" w:sz="0" w:space="0" w:color="auto"/>
                <w:left w:val="none" w:sz="0" w:space="0" w:color="auto"/>
                <w:bottom w:val="none" w:sz="0" w:space="0" w:color="auto"/>
                <w:right w:val="none" w:sz="0" w:space="0" w:color="auto"/>
              </w:divBdr>
            </w:div>
            <w:div w:id="49960533">
              <w:marLeft w:val="0"/>
              <w:marRight w:val="0"/>
              <w:marTop w:val="0"/>
              <w:marBottom w:val="0"/>
              <w:divBdr>
                <w:top w:val="none" w:sz="0" w:space="0" w:color="auto"/>
                <w:left w:val="none" w:sz="0" w:space="0" w:color="auto"/>
                <w:bottom w:val="none" w:sz="0" w:space="0" w:color="auto"/>
                <w:right w:val="none" w:sz="0" w:space="0" w:color="auto"/>
              </w:divBdr>
            </w:div>
            <w:div w:id="1459255648">
              <w:marLeft w:val="0"/>
              <w:marRight w:val="0"/>
              <w:marTop w:val="0"/>
              <w:marBottom w:val="0"/>
              <w:divBdr>
                <w:top w:val="none" w:sz="0" w:space="0" w:color="auto"/>
                <w:left w:val="none" w:sz="0" w:space="0" w:color="auto"/>
                <w:bottom w:val="none" w:sz="0" w:space="0" w:color="auto"/>
                <w:right w:val="none" w:sz="0" w:space="0" w:color="auto"/>
              </w:divBdr>
            </w:div>
            <w:div w:id="1449199456">
              <w:marLeft w:val="0"/>
              <w:marRight w:val="0"/>
              <w:marTop w:val="0"/>
              <w:marBottom w:val="0"/>
              <w:divBdr>
                <w:top w:val="none" w:sz="0" w:space="0" w:color="auto"/>
                <w:left w:val="none" w:sz="0" w:space="0" w:color="auto"/>
                <w:bottom w:val="none" w:sz="0" w:space="0" w:color="auto"/>
                <w:right w:val="none" w:sz="0" w:space="0" w:color="auto"/>
              </w:divBdr>
            </w:div>
            <w:div w:id="1364330897">
              <w:marLeft w:val="0"/>
              <w:marRight w:val="0"/>
              <w:marTop w:val="0"/>
              <w:marBottom w:val="0"/>
              <w:divBdr>
                <w:top w:val="none" w:sz="0" w:space="0" w:color="auto"/>
                <w:left w:val="none" w:sz="0" w:space="0" w:color="auto"/>
                <w:bottom w:val="none" w:sz="0" w:space="0" w:color="auto"/>
                <w:right w:val="none" w:sz="0" w:space="0" w:color="auto"/>
              </w:divBdr>
            </w:div>
            <w:div w:id="236214900">
              <w:marLeft w:val="0"/>
              <w:marRight w:val="0"/>
              <w:marTop w:val="0"/>
              <w:marBottom w:val="0"/>
              <w:divBdr>
                <w:top w:val="none" w:sz="0" w:space="0" w:color="auto"/>
                <w:left w:val="none" w:sz="0" w:space="0" w:color="auto"/>
                <w:bottom w:val="none" w:sz="0" w:space="0" w:color="auto"/>
                <w:right w:val="none" w:sz="0" w:space="0" w:color="auto"/>
              </w:divBdr>
            </w:div>
            <w:div w:id="1800100503">
              <w:marLeft w:val="0"/>
              <w:marRight w:val="0"/>
              <w:marTop w:val="0"/>
              <w:marBottom w:val="0"/>
              <w:divBdr>
                <w:top w:val="none" w:sz="0" w:space="0" w:color="auto"/>
                <w:left w:val="none" w:sz="0" w:space="0" w:color="auto"/>
                <w:bottom w:val="none" w:sz="0" w:space="0" w:color="auto"/>
                <w:right w:val="none" w:sz="0" w:space="0" w:color="auto"/>
              </w:divBdr>
            </w:div>
            <w:div w:id="1555845610">
              <w:marLeft w:val="0"/>
              <w:marRight w:val="0"/>
              <w:marTop w:val="0"/>
              <w:marBottom w:val="0"/>
              <w:divBdr>
                <w:top w:val="none" w:sz="0" w:space="0" w:color="auto"/>
                <w:left w:val="none" w:sz="0" w:space="0" w:color="auto"/>
                <w:bottom w:val="none" w:sz="0" w:space="0" w:color="auto"/>
                <w:right w:val="none" w:sz="0" w:space="0" w:color="auto"/>
              </w:divBdr>
            </w:div>
            <w:div w:id="2072346075">
              <w:marLeft w:val="0"/>
              <w:marRight w:val="0"/>
              <w:marTop w:val="0"/>
              <w:marBottom w:val="0"/>
              <w:divBdr>
                <w:top w:val="none" w:sz="0" w:space="0" w:color="auto"/>
                <w:left w:val="none" w:sz="0" w:space="0" w:color="auto"/>
                <w:bottom w:val="none" w:sz="0" w:space="0" w:color="auto"/>
                <w:right w:val="none" w:sz="0" w:space="0" w:color="auto"/>
              </w:divBdr>
            </w:div>
            <w:div w:id="358505501">
              <w:marLeft w:val="0"/>
              <w:marRight w:val="0"/>
              <w:marTop w:val="0"/>
              <w:marBottom w:val="0"/>
              <w:divBdr>
                <w:top w:val="none" w:sz="0" w:space="0" w:color="auto"/>
                <w:left w:val="none" w:sz="0" w:space="0" w:color="auto"/>
                <w:bottom w:val="none" w:sz="0" w:space="0" w:color="auto"/>
                <w:right w:val="none" w:sz="0" w:space="0" w:color="auto"/>
              </w:divBdr>
            </w:div>
            <w:div w:id="938638799">
              <w:marLeft w:val="0"/>
              <w:marRight w:val="0"/>
              <w:marTop w:val="0"/>
              <w:marBottom w:val="0"/>
              <w:divBdr>
                <w:top w:val="none" w:sz="0" w:space="0" w:color="auto"/>
                <w:left w:val="none" w:sz="0" w:space="0" w:color="auto"/>
                <w:bottom w:val="none" w:sz="0" w:space="0" w:color="auto"/>
                <w:right w:val="none" w:sz="0" w:space="0" w:color="auto"/>
              </w:divBdr>
            </w:div>
            <w:div w:id="17961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736860">
      <w:bodyDiv w:val="1"/>
      <w:marLeft w:val="0"/>
      <w:marRight w:val="0"/>
      <w:marTop w:val="0"/>
      <w:marBottom w:val="0"/>
      <w:divBdr>
        <w:top w:val="none" w:sz="0" w:space="0" w:color="auto"/>
        <w:left w:val="none" w:sz="0" w:space="0" w:color="auto"/>
        <w:bottom w:val="none" w:sz="0" w:space="0" w:color="auto"/>
        <w:right w:val="none" w:sz="0" w:space="0" w:color="auto"/>
      </w:divBdr>
      <w:divsChild>
        <w:div w:id="824902973">
          <w:marLeft w:val="0"/>
          <w:marRight w:val="0"/>
          <w:marTop w:val="0"/>
          <w:marBottom w:val="0"/>
          <w:divBdr>
            <w:top w:val="none" w:sz="0" w:space="0" w:color="auto"/>
            <w:left w:val="none" w:sz="0" w:space="0" w:color="auto"/>
            <w:bottom w:val="none" w:sz="0" w:space="0" w:color="auto"/>
            <w:right w:val="none" w:sz="0" w:space="0" w:color="auto"/>
          </w:divBdr>
        </w:div>
        <w:div w:id="1816339583">
          <w:marLeft w:val="0"/>
          <w:marRight w:val="0"/>
          <w:marTop w:val="0"/>
          <w:marBottom w:val="0"/>
          <w:divBdr>
            <w:top w:val="none" w:sz="0" w:space="0" w:color="auto"/>
            <w:left w:val="none" w:sz="0" w:space="0" w:color="auto"/>
            <w:bottom w:val="none" w:sz="0" w:space="0" w:color="auto"/>
            <w:right w:val="none" w:sz="0" w:space="0" w:color="auto"/>
          </w:divBdr>
        </w:div>
      </w:divsChild>
    </w:div>
    <w:div w:id="2040857448">
      <w:bodyDiv w:val="1"/>
      <w:marLeft w:val="0"/>
      <w:marRight w:val="0"/>
      <w:marTop w:val="0"/>
      <w:marBottom w:val="0"/>
      <w:divBdr>
        <w:top w:val="none" w:sz="0" w:space="0" w:color="auto"/>
        <w:left w:val="none" w:sz="0" w:space="0" w:color="auto"/>
        <w:bottom w:val="none" w:sz="0" w:space="0" w:color="auto"/>
        <w:right w:val="none" w:sz="0" w:space="0" w:color="auto"/>
      </w:divBdr>
    </w:div>
    <w:div w:id="2041008601">
      <w:bodyDiv w:val="1"/>
      <w:marLeft w:val="0"/>
      <w:marRight w:val="0"/>
      <w:marTop w:val="0"/>
      <w:marBottom w:val="0"/>
      <w:divBdr>
        <w:top w:val="none" w:sz="0" w:space="0" w:color="auto"/>
        <w:left w:val="none" w:sz="0" w:space="0" w:color="auto"/>
        <w:bottom w:val="none" w:sz="0" w:space="0" w:color="auto"/>
        <w:right w:val="none" w:sz="0" w:space="0" w:color="auto"/>
      </w:divBdr>
    </w:div>
    <w:div w:id="2042631671">
      <w:bodyDiv w:val="1"/>
      <w:marLeft w:val="0"/>
      <w:marRight w:val="0"/>
      <w:marTop w:val="0"/>
      <w:marBottom w:val="0"/>
      <w:divBdr>
        <w:top w:val="none" w:sz="0" w:space="0" w:color="auto"/>
        <w:left w:val="none" w:sz="0" w:space="0" w:color="auto"/>
        <w:bottom w:val="none" w:sz="0" w:space="0" w:color="auto"/>
        <w:right w:val="none" w:sz="0" w:space="0" w:color="auto"/>
      </w:divBdr>
    </w:div>
    <w:div w:id="2049721636">
      <w:bodyDiv w:val="1"/>
      <w:marLeft w:val="0"/>
      <w:marRight w:val="0"/>
      <w:marTop w:val="0"/>
      <w:marBottom w:val="0"/>
      <w:divBdr>
        <w:top w:val="none" w:sz="0" w:space="0" w:color="auto"/>
        <w:left w:val="none" w:sz="0" w:space="0" w:color="auto"/>
        <w:bottom w:val="none" w:sz="0" w:space="0" w:color="auto"/>
        <w:right w:val="none" w:sz="0" w:space="0" w:color="auto"/>
      </w:divBdr>
      <w:divsChild>
        <w:div w:id="731661637">
          <w:marLeft w:val="0"/>
          <w:marRight w:val="0"/>
          <w:marTop w:val="0"/>
          <w:marBottom w:val="0"/>
          <w:divBdr>
            <w:top w:val="none" w:sz="0" w:space="0" w:color="auto"/>
            <w:left w:val="none" w:sz="0" w:space="0" w:color="auto"/>
            <w:bottom w:val="none" w:sz="0" w:space="0" w:color="auto"/>
            <w:right w:val="none" w:sz="0" w:space="0" w:color="auto"/>
          </w:divBdr>
        </w:div>
        <w:div w:id="999314393">
          <w:marLeft w:val="0"/>
          <w:marRight w:val="0"/>
          <w:marTop w:val="0"/>
          <w:marBottom w:val="0"/>
          <w:divBdr>
            <w:top w:val="none" w:sz="0" w:space="0" w:color="auto"/>
            <w:left w:val="none" w:sz="0" w:space="0" w:color="auto"/>
            <w:bottom w:val="none" w:sz="0" w:space="0" w:color="auto"/>
            <w:right w:val="none" w:sz="0" w:space="0" w:color="auto"/>
          </w:divBdr>
        </w:div>
        <w:div w:id="1329283987">
          <w:marLeft w:val="0"/>
          <w:marRight w:val="0"/>
          <w:marTop w:val="0"/>
          <w:marBottom w:val="0"/>
          <w:divBdr>
            <w:top w:val="none" w:sz="0" w:space="0" w:color="auto"/>
            <w:left w:val="none" w:sz="0" w:space="0" w:color="auto"/>
            <w:bottom w:val="none" w:sz="0" w:space="0" w:color="auto"/>
            <w:right w:val="none" w:sz="0" w:space="0" w:color="auto"/>
          </w:divBdr>
        </w:div>
        <w:div w:id="1913464554">
          <w:marLeft w:val="0"/>
          <w:marRight w:val="0"/>
          <w:marTop w:val="0"/>
          <w:marBottom w:val="0"/>
          <w:divBdr>
            <w:top w:val="none" w:sz="0" w:space="0" w:color="auto"/>
            <w:left w:val="none" w:sz="0" w:space="0" w:color="auto"/>
            <w:bottom w:val="none" w:sz="0" w:space="0" w:color="auto"/>
            <w:right w:val="none" w:sz="0" w:space="0" w:color="auto"/>
          </w:divBdr>
        </w:div>
        <w:div w:id="2023316454">
          <w:marLeft w:val="0"/>
          <w:marRight w:val="0"/>
          <w:marTop w:val="0"/>
          <w:marBottom w:val="0"/>
          <w:divBdr>
            <w:top w:val="none" w:sz="0" w:space="0" w:color="auto"/>
            <w:left w:val="none" w:sz="0" w:space="0" w:color="auto"/>
            <w:bottom w:val="none" w:sz="0" w:space="0" w:color="auto"/>
            <w:right w:val="none" w:sz="0" w:space="0" w:color="auto"/>
          </w:divBdr>
        </w:div>
      </w:divsChild>
    </w:div>
    <w:div w:id="2086220133">
      <w:bodyDiv w:val="1"/>
      <w:marLeft w:val="0"/>
      <w:marRight w:val="0"/>
      <w:marTop w:val="0"/>
      <w:marBottom w:val="0"/>
      <w:divBdr>
        <w:top w:val="none" w:sz="0" w:space="0" w:color="auto"/>
        <w:left w:val="none" w:sz="0" w:space="0" w:color="auto"/>
        <w:bottom w:val="none" w:sz="0" w:space="0" w:color="auto"/>
        <w:right w:val="none" w:sz="0" w:space="0" w:color="auto"/>
      </w:divBdr>
    </w:div>
    <w:div w:id="2090543916">
      <w:bodyDiv w:val="1"/>
      <w:marLeft w:val="0"/>
      <w:marRight w:val="0"/>
      <w:marTop w:val="0"/>
      <w:marBottom w:val="0"/>
      <w:divBdr>
        <w:top w:val="none" w:sz="0" w:space="0" w:color="auto"/>
        <w:left w:val="none" w:sz="0" w:space="0" w:color="auto"/>
        <w:bottom w:val="none" w:sz="0" w:space="0" w:color="auto"/>
        <w:right w:val="none" w:sz="0" w:space="0" w:color="auto"/>
      </w:divBdr>
      <w:divsChild>
        <w:div w:id="427041137">
          <w:marLeft w:val="0"/>
          <w:marRight w:val="0"/>
          <w:marTop w:val="0"/>
          <w:marBottom w:val="0"/>
          <w:divBdr>
            <w:top w:val="none" w:sz="0" w:space="0" w:color="auto"/>
            <w:left w:val="none" w:sz="0" w:space="0" w:color="auto"/>
            <w:bottom w:val="none" w:sz="0" w:space="0" w:color="auto"/>
            <w:right w:val="none" w:sz="0" w:space="0" w:color="auto"/>
          </w:divBdr>
        </w:div>
        <w:div w:id="1218976777">
          <w:marLeft w:val="0"/>
          <w:marRight w:val="0"/>
          <w:marTop w:val="0"/>
          <w:marBottom w:val="0"/>
          <w:divBdr>
            <w:top w:val="none" w:sz="0" w:space="0" w:color="auto"/>
            <w:left w:val="none" w:sz="0" w:space="0" w:color="auto"/>
            <w:bottom w:val="none" w:sz="0" w:space="0" w:color="auto"/>
            <w:right w:val="none" w:sz="0" w:space="0" w:color="auto"/>
          </w:divBdr>
        </w:div>
        <w:div w:id="1740395151">
          <w:marLeft w:val="0"/>
          <w:marRight w:val="0"/>
          <w:marTop w:val="0"/>
          <w:marBottom w:val="0"/>
          <w:divBdr>
            <w:top w:val="none" w:sz="0" w:space="0" w:color="auto"/>
            <w:left w:val="none" w:sz="0" w:space="0" w:color="auto"/>
            <w:bottom w:val="none" w:sz="0" w:space="0" w:color="auto"/>
            <w:right w:val="none" w:sz="0" w:space="0" w:color="auto"/>
          </w:divBdr>
        </w:div>
      </w:divsChild>
    </w:div>
    <w:div w:id="2116944559">
      <w:bodyDiv w:val="1"/>
      <w:marLeft w:val="0"/>
      <w:marRight w:val="0"/>
      <w:marTop w:val="0"/>
      <w:marBottom w:val="0"/>
      <w:divBdr>
        <w:top w:val="none" w:sz="0" w:space="0" w:color="auto"/>
        <w:left w:val="none" w:sz="0" w:space="0" w:color="auto"/>
        <w:bottom w:val="none" w:sz="0" w:space="0" w:color="auto"/>
        <w:right w:val="none" w:sz="0" w:space="0" w:color="auto"/>
      </w:divBdr>
    </w:div>
    <w:div w:id="2120760153">
      <w:bodyDiv w:val="1"/>
      <w:marLeft w:val="0"/>
      <w:marRight w:val="0"/>
      <w:marTop w:val="0"/>
      <w:marBottom w:val="0"/>
      <w:divBdr>
        <w:top w:val="none" w:sz="0" w:space="0" w:color="auto"/>
        <w:left w:val="none" w:sz="0" w:space="0" w:color="auto"/>
        <w:bottom w:val="none" w:sz="0" w:space="0" w:color="auto"/>
        <w:right w:val="none" w:sz="0" w:space="0" w:color="auto"/>
      </w:divBdr>
    </w:div>
    <w:div w:id="2124155170">
      <w:bodyDiv w:val="1"/>
      <w:marLeft w:val="0"/>
      <w:marRight w:val="0"/>
      <w:marTop w:val="0"/>
      <w:marBottom w:val="0"/>
      <w:divBdr>
        <w:top w:val="none" w:sz="0" w:space="0" w:color="auto"/>
        <w:left w:val="none" w:sz="0" w:space="0" w:color="auto"/>
        <w:bottom w:val="none" w:sz="0" w:space="0" w:color="auto"/>
        <w:right w:val="none" w:sz="0" w:space="0" w:color="auto"/>
      </w:divBdr>
      <w:divsChild>
        <w:div w:id="274019071">
          <w:marLeft w:val="0"/>
          <w:marRight w:val="0"/>
          <w:marTop w:val="0"/>
          <w:marBottom w:val="0"/>
          <w:divBdr>
            <w:top w:val="none" w:sz="0" w:space="0" w:color="auto"/>
            <w:left w:val="none" w:sz="0" w:space="0" w:color="auto"/>
            <w:bottom w:val="none" w:sz="0" w:space="0" w:color="auto"/>
            <w:right w:val="none" w:sz="0" w:space="0" w:color="auto"/>
          </w:divBdr>
        </w:div>
        <w:div w:id="1942494547">
          <w:marLeft w:val="0"/>
          <w:marRight w:val="0"/>
          <w:marTop w:val="0"/>
          <w:marBottom w:val="0"/>
          <w:divBdr>
            <w:top w:val="none" w:sz="0" w:space="0" w:color="auto"/>
            <w:left w:val="none" w:sz="0" w:space="0" w:color="auto"/>
            <w:bottom w:val="none" w:sz="0" w:space="0" w:color="auto"/>
            <w:right w:val="none" w:sz="0" w:space="0" w:color="auto"/>
          </w:divBdr>
        </w:div>
      </w:divsChild>
    </w:div>
    <w:div w:id="212422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9.jpeg"/><Relationship Id="rId39" Type="http://schemas.openxmlformats.org/officeDocument/2006/relationships/chart" Target="charts/chart15.xml"/><Relationship Id="rId21" Type="http://schemas.openxmlformats.org/officeDocument/2006/relationships/image" Target="media/image7.jpeg"/><Relationship Id="rId34" Type="http://schemas.openxmlformats.org/officeDocument/2006/relationships/image" Target="media/image12.jpeg"/><Relationship Id="rId42" Type="http://schemas.openxmlformats.org/officeDocument/2006/relationships/chart" Target="charts/chart18.xml"/><Relationship Id="rId47" Type="http://schemas.openxmlformats.org/officeDocument/2006/relationships/image" Target="media/image15.jpeg"/><Relationship Id="rId50" Type="http://schemas.openxmlformats.org/officeDocument/2006/relationships/chart" Target="charts/chart23.xm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10.jpeg"/><Relationship Id="rId11" Type="http://schemas.openxmlformats.org/officeDocument/2006/relationships/image" Target="media/image1.jpeg"/><Relationship Id="rId24" Type="http://schemas.openxmlformats.org/officeDocument/2006/relationships/image" Target="media/image8.jpeg"/><Relationship Id="rId32" Type="http://schemas.openxmlformats.org/officeDocument/2006/relationships/chart" Target="charts/chart11.xml"/><Relationship Id="rId37" Type="http://schemas.openxmlformats.org/officeDocument/2006/relationships/chart" Target="charts/chart13.xml"/><Relationship Id="rId40" Type="http://schemas.openxmlformats.org/officeDocument/2006/relationships/chart" Target="charts/chart16.xml"/><Relationship Id="rId45" Type="http://schemas.openxmlformats.org/officeDocument/2006/relationships/chart" Target="charts/chart21.xml"/><Relationship Id="rId53" Type="http://schemas.openxmlformats.org/officeDocument/2006/relationships/image" Target="media/image17.jpeg"/><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20.xml"/><Relationship Id="rId52" Type="http://schemas.openxmlformats.org/officeDocument/2006/relationships/chart" Target="charts/chart2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chart" Target="charts/chart7.xml"/><Relationship Id="rId30" Type="http://schemas.openxmlformats.org/officeDocument/2006/relationships/chart" Target="charts/chart9.xml"/><Relationship Id="rId35" Type="http://schemas.openxmlformats.org/officeDocument/2006/relationships/chart" Target="charts/chart12.xml"/><Relationship Id="rId43" Type="http://schemas.openxmlformats.org/officeDocument/2006/relationships/chart" Target="charts/chart19.xml"/><Relationship Id="rId48" Type="http://schemas.openxmlformats.org/officeDocument/2006/relationships/image" Target="media/image16.jpeg"/><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chart" Target="charts/chart24.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image" Target="media/image11.jpeg"/><Relationship Id="rId38" Type="http://schemas.openxmlformats.org/officeDocument/2006/relationships/chart" Target="charts/chart14.xml"/><Relationship Id="rId46" Type="http://schemas.openxmlformats.org/officeDocument/2006/relationships/image" Target="media/image14.jpeg"/><Relationship Id="rId20" Type="http://schemas.openxmlformats.org/officeDocument/2006/relationships/chart" Target="charts/chart3.xml"/><Relationship Id="rId41" Type="http://schemas.openxmlformats.org/officeDocument/2006/relationships/chart" Target="charts/chart17.xm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cottishbooktrust.com/our-research/the-impact-of-scotlands-libraries" TargetMode="External"/><Relationship Id="rId23" Type="http://schemas.openxmlformats.org/officeDocument/2006/relationships/chart" Target="charts/chart5.xml"/><Relationship Id="rId28" Type="http://schemas.openxmlformats.org/officeDocument/2006/relationships/chart" Target="charts/chart8.xml"/><Relationship Id="rId36" Type="http://schemas.openxmlformats.org/officeDocument/2006/relationships/image" Target="media/image13.jpeg"/><Relationship Id="rId49" Type="http://schemas.openxmlformats.org/officeDocument/2006/relationships/chart" Target="charts/chart22.xml"/></Relationships>
</file>

<file path=word/_rels/endnotes.xml.rels><?xml version="1.0" encoding="UTF-8" standalone="yes"?>
<Relationships xmlns="http://schemas.openxmlformats.org/package/2006/relationships"><Relationship Id="rId13" Type="http://schemas.openxmlformats.org/officeDocument/2006/relationships/hyperlink" Target="https://www.cipfa.org/policy-and-guidance/publications/p/public-library-statistics-201819-estimates-and-201718-actuals-pdf" TargetMode="External"/><Relationship Id="rId18" Type="http://schemas.openxmlformats.org/officeDocument/2006/relationships/hyperlink" Target="https://www.scotlandscensus.gov.uk/2022-results/scotland-s-census-2022-demography-and-migration/" TargetMode="External"/><Relationship Id="rId26" Type="http://schemas.openxmlformats.org/officeDocument/2006/relationships/hyperlink" Target="https://www.scotsman.com/news/politics/number-of-librarians-in-scotland-hasplummeted-by-a-third-labour-warns-3508504" TargetMode="External"/><Relationship Id="rId39" Type="http://schemas.openxmlformats.org/officeDocument/2006/relationships/hyperlink" Target="https://www.scottishbooktrust.com/our-research/the-impact-of-scotlands-libraries" TargetMode="External"/><Relationship Id="rId21" Type="http://schemas.openxmlformats.org/officeDocument/2006/relationships/hyperlink" Target="https://www.scottishbooktrust.com/uploads/store/mediaupload/8982/file/Preliminary%20findings%20-%20Public%20librarian%20survey.pdf" TargetMode="External"/><Relationship Id="rId34" Type="http://schemas.openxmlformats.org/officeDocument/2006/relationships/hyperlink" Target="https://doi.org/10.1111/jasp.12279" TargetMode="External"/><Relationship Id="rId42" Type="http://schemas.openxmlformats.org/officeDocument/2006/relationships/hyperlink" Target="https://literacytrust.org.uk/information/what-is-literacy/covid-19-and-literacy/covid-19-and-literacy-the-attainment-gap-and-learning-loss/" TargetMode="External"/><Relationship Id="rId47" Type="http://schemas.openxmlformats.org/officeDocument/2006/relationships/hyperlink" Target="https://literacytrust.org.uk/research-services/research-reports/fake-news-and-critical-literacy-final-report/" TargetMode="External"/><Relationship Id="rId50" Type="http://schemas.openxmlformats.org/officeDocument/2006/relationships/hyperlink" Target="https://scottishlibraries.org/media/3462/slic-public-library-strategydigital_final.pdf" TargetMode="External"/><Relationship Id="rId55" Type="http://schemas.openxmlformats.org/officeDocument/2006/relationships/hyperlink" Target="https://scottishlibraries.org/wp-content/uploads/2024/10/Mobile-Libraries-Report-2024.pdf" TargetMode="External"/><Relationship Id="rId7" Type="http://schemas.openxmlformats.org/officeDocument/2006/relationships/hyperlink" Target="https://publichealthscotland.scot/population-health/social-and-economic-impacts-on-health/economy-and-poverty/income-wealth-and-health/overview/" TargetMode="External"/><Relationship Id="rId2" Type="http://schemas.openxmlformats.org/officeDocument/2006/relationships/hyperlink" Target="https://www.greatschoollibraries.org.uk/faq" TargetMode="External"/><Relationship Id="rId16" Type="http://schemas.openxmlformats.org/officeDocument/2006/relationships/hyperlink" Target="https://scottishlibraries.org/media/3462/slic-public-library-strategydigital_final.pdf" TargetMode="External"/><Relationship Id="rId29" Type="http://schemas.openxmlformats.org/officeDocument/2006/relationships/hyperlink" Target="https://www.scottishbooktrust.com/articles/how-reading-for-pleasure-can-tackle-poverty" TargetMode="External"/><Relationship Id="rId11" Type="http://schemas.openxmlformats.org/officeDocument/2006/relationships/hyperlink" Target="https://www.scotsman.com/lifestyle/family-and-%20parenting/one-in-eight-scottish-libraries-permanently-closed-since-2010-figures-reveal-3598723" TargetMode="External"/><Relationship Id="rId24" Type="http://schemas.openxmlformats.org/officeDocument/2006/relationships/hyperlink" Target="https://www.foi.scot/foisa-exemptions" TargetMode="External"/><Relationship Id="rId32" Type="http://schemas.openxmlformats.org/officeDocument/2006/relationships/hyperlink" Target="https://nlt.cdn.ngo/media/documents/Mental_wellbeing_reading_and_writing_2017-18_-_FINAL2_qTxyxvg.pdf" TargetMode="External"/><Relationship Id="rId37" Type="http://schemas.openxmlformats.org/officeDocument/2006/relationships/hyperlink" Target="https://nlt.cdn.ngo/media/documents/Adult_Literacy_2022_report_FINAL.pdf" TargetMode="External"/><Relationship Id="rId40" Type="http://schemas.openxmlformats.org/officeDocument/2006/relationships/hyperlink" Target="https://nlt.cdn.ngo/media/documents/Adult_Literacy_2022_report_FINAL.pdf" TargetMode="External"/><Relationship Id="rId45" Type="http://schemas.openxmlformats.org/officeDocument/2006/relationships/hyperlink" Target="https://inspiringscotland.org.uk/wp-content/uploads/2020/06/Digital-Exclusion-in-Scotland-final-full-report-1.pdf" TargetMode="External"/><Relationship Id="rId53" Type="http://schemas.openxmlformats.org/officeDocument/2006/relationships/hyperlink" Target="https://cdn.ymaws.com/www.cilip.org.uk/resource/resmgr/cilip/information_professional_and_news/press_releases/2019_10_report_case_for_support/public_libraries_-_the_case_.pdf" TargetMode="External"/><Relationship Id="rId5" Type="http://schemas.openxmlformats.org/officeDocument/2006/relationships/hyperlink" Target="https://nationalperformance.gov.scot/about/scotlands-wellbeing-impact-covid-19-contents/scotlands-wellbeing-impact-covid-19-summary" TargetMode="External"/><Relationship Id="rId10" Type="http://schemas.openxmlformats.org/officeDocument/2006/relationships/hyperlink" Target="https://scottishlibraries.org/wp-content/uploads/2024/10/Mobile-Libraries-Report-2024.pdf" TargetMode="External"/><Relationship Id="rId19" Type="http://schemas.openxmlformats.org/officeDocument/2006/relationships/hyperlink" Target="https://www.scra.gov.uk/wp-content/uploads/2024/02/Digital-Lives-of-Care-Experienced-Children.pdf" TargetMode="External"/><Relationship Id="rId31" Type="http://schemas.openxmlformats.org/officeDocument/2006/relationships/hyperlink" Target="https://doi.org/10.1111/nyas.14056" TargetMode="External"/><Relationship Id="rId44" Type="http://schemas.openxmlformats.org/officeDocument/2006/relationships/hyperlink" Target="https://digitalpovertyalliance.org/uk-digital-poverty-evidence-review-2022/" TargetMode="External"/><Relationship Id="rId52" Type="http://schemas.openxmlformats.org/officeDocument/2006/relationships/hyperlink" Target="https://scottishlibraries.org/media/3462/slic-public-library-strategydigital_final.pdf" TargetMode="External"/><Relationship Id="rId4" Type="http://schemas.openxmlformats.org/officeDocument/2006/relationships/hyperlink" Target="https://inspiringscotland.org.uk/wp-content/uploads/2020/06/Digital-Exclusion-in-Scotland-final-full-report-1.pdf" TargetMode="External"/><Relationship Id="rId9" Type="http://schemas.openxmlformats.org/officeDocument/2006/relationships/hyperlink" Target="https://scottishlibraries.org/libraries-on-the-move-the-impact-of-mobile-library-services-in-scotland/" TargetMode="External"/><Relationship Id="rId14" Type="http://schemas.openxmlformats.org/officeDocument/2006/relationships/hyperlink" Target="https://www.cipfa.org/policy-and-guidance/standards" TargetMode="External"/><Relationship Id="rId22" Type="http://schemas.openxmlformats.org/officeDocument/2006/relationships/hyperlink" Target="https://www.nao.org.uk/wp-content/uploads/2022/08/Council-accounts-a-guide-to-your-rights.pdf" TargetMode="External"/><Relationship Id="rId27" Type="http://schemas.openxmlformats.org/officeDocument/2006/relationships/hyperlink" Target="https://www.pressandjournal.co.uk/fp/education/schools/3737091/a-group-which-representslibrarians-is-unhappy-with-changes-to-school-libraries-in-aberdeenshire/" TargetMode="External"/><Relationship Id="rId30" Type="http://schemas.openxmlformats.org/officeDocument/2006/relationships/hyperlink" Target="https://nlt.cdn.ngo/media/documents/Reading_trends_in_2019_-_Final.pdf" TargetMode="External"/><Relationship Id="rId35" Type="http://schemas.openxmlformats.org/officeDocument/2006/relationships/hyperlink" Target="https://www.letterpressproject.co.uk/media/file/The_Benefits_of_Reading_for_Pleasure.pdf" TargetMode="External"/><Relationship Id="rId43" Type="http://schemas.openxmlformats.org/officeDocument/2006/relationships/hyperlink" Target="https://nlt.cdn.ngo/media/documents/Public_libraries_and_literacy_recovery_-_final_version.pdf" TargetMode="External"/><Relationship Id="rId48" Type="http://schemas.openxmlformats.org/officeDocument/2006/relationships/hyperlink" Target="https://scottishlibraries.org/media/3462/slic-public-library-strategydigital_final.pdf" TargetMode="External"/><Relationship Id="rId8" Type="http://schemas.openxmlformats.org/officeDocument/2006/relationships/hyperlink" Target="https://www.scottishbooktrust.com/uploads/store/mediaupload/8982/file/Preliminary%20findings%20-%20Public%20librarian%20survey.pdf" TargetMode="External"/><Relationship Id="rId51" Type="http://schemas.openxmlformats.org/officeDocument/2006/relationships/hyperlink" Target="http://hdl.handle.net/10125/59766" TargetMode="External"/><Relationship Id="rId3" Type="http://schemas.openxmlformats.org/officeDocument/2006/relationships/hyperlink" Target="https://commonslibrary.parliament.uk/research-briefings/cbp-9428/" TargetMode="External"/><Relationship Id="rId12" Type="http://schemas.openxmlformats.org/officeDocument/2006/relationships/hyperlink" Target="https://nen.press/2025/02/11/invest-in-libraries-invest-in-communities-the-cost-of-cuts-is-too-high/" TargetMode="External"/><Relationship Id="rId17" Type="http://schemas.openxmlformats.org/officeDocument/2006/relationships/hyperlink" Target="https://scottishlibraries.org/staff-development/community-planning-insights-tool/" TargetMode="External"/><Relationship Id="rId25" Type="http://schemas.openxmlformats.org/officeDocument/2006/relationships/hyperlink" Target="https://www.whatdotheyknow.com/info_request_batch/1865" TargetMode="External"/><Relationship Id="rId33" Type="http://schemas.openxmlformats.org/officeDocument/2006/relationships/hyperlink" Target="https://www.letterpressproject.co.uk/media/file/The_Benefits_of_Reading_for_Pleasure.pdf" TargetMode="External"/><Relationship Id="rId38" Type="http://schemas.openxmlformats.org/officeDocument/2006/relationships/hyperlink" Target="https://www.probonoeconomics.com/Handlers/Download.ashx?IDMF=2c42cd17-81ba-4e5e-ade7-db90a3084ebd" TargetMode="External"/><Relationship Id="rId46" Type="http://schemas.openxmlformats.org/officeDocument/2006/relationships/hyperlink" Target="https://www.gov.scot/publications/full-business-case-connecting-scotland/pages/3/" TargetMode="External"/><Relationship Id="rId20" Type="http://schemas.openxmlformats.org/officeDocument/2006/relationships/hyperlink" Target="https://www.ippr.org/media-office/revealed-neglect-of-rural-areas-in-transport-planning-increases-risk-of-missing-climate-targets-new-ippr-report" TargetMode="External"/><Relationship Id="rId41" Type="http://schemas.openxmlformats.org/officeDocument/2006/relationships/hyperlink" Target="https://www.probonoeconomics.com/Handlers/Download.ashx?IDMF=2c42cd17-81ba-4e5e-ade7-db90a3084ebd" TargetMode="External"/><Relationship Id="rId54" Type="http://schemas.openxmlformats.org/officeDocument/2006/relationships/hyperlink" Target="https://www.cipfa.org/policy-and-guidance/publications/p/public-library-statistics-201819-estimates-and-201718-actuals-pdf" TargetMode="External"/><Relationship Id="rId1" Type="http://schemas.openxmlformats.org/officeDocument/2006/relationships/hyperlink" Target="https://www.legislation.gov.uk/ukpga/1973/65/section/163" TargetMode="External"/><Relationship Id="rId6" Type="http://schemas.openxmlformats.org/officeDocument/2006/relationships/hyperlink" Target="https://data.gov.scot/poverty/" TargetMode="External"/><Relationship Id="rId15" Type="http://schemas.openxmlformats.org/officeDocument/2006/relationships/hyperlink" Target="https://www.scotsman.com/lifestyle/family-and-%20parenting/one-in-eight-scottish-libraries-permanently-closed-since-2010-figures-reveal-3598723" TargetMode="External"/><Relationship Id="rId23" Type="http://schemas.openxmlformats.org/officeDocument/2006/relationships/hyperlink" Target="https://www.cipfa.org/policy-and-guidance/publications/p/public-library-statistics-202021-estimates-and-201920-actuals-excel" TargetMode="External"/><Relationship Id="rId28" Type="http://schemas.openxmlformats.org/officeDocument/2006/relationships/hyperlink" Target="https://oliver-dev.s3.amazonaws.com/2019/06/13/12/36/45/852/Sue%20Hill%20Recruitment%20&amp;%20TFPL%20Salary%20Survey%202019.pdf" TargetMode="External"/><Relationship Id="rId36" Type="http://schemas.openxmlformats.org/officeDocument/2006/relationships/hyperlink" Target="https://assets.publishing.service.gov.uk/government/uploads/system/uploads/attachment_data/file/284286/reading_for_pleasure.pdf" TargetMode="External"/><Relationship Id="rId49" Type="http://schemas.openxmlformats.org/officeDocument/2006/relationships/hyperlink" Target="https://cdn.ymaws.com/www.cilip.org.uk/resource/resmgr/cilip/information_professional_and_news/press_releases/2019_10_report_case_for_support/public_libraries_-_the_case_.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Change in opening hours across Scotland's public libraries 2023/24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GB"/>
        </a:p>
      </c:txPr>
    </c:title>
    <c:autoTitleDeleted val="0"/>
    <c:plotArea>
      <c:layout/>
      <c:barChart>
        <c:barDir val="bar"/>
        <c:grouping val="stacked"/>
        <c:varyColors val="0"/>
        <c:ser>
          <c:idx val="0"/>
          <c:order val="0"/>
          <c:tx>
            <c:strRef>
              <c:f>Sheet1!$B$1</c:f>
              <c:strCache>
                <c:ptCount val="1"/>
                <c:pt idx="0">
                  <c:v>Unstaffed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Reduced hours</c:v>
                </c:pt>
                <c:pt idx="1">
                  <c:v>Additional hours</c:v>
                </c:pt>
              </c:strCache>
            </c:strRef>
          </c:cat>
          <c:val>
            <c:numRef>
              <c:f>Sheet1!$B$2:$B$3</c:f>
              <c:numCache>
                <c:formatCode>General</c:formatCode>
                <c:ptCount val="2"/>
                <c:pt idx="1">
                  <c:v>148.9</c:v>
                </c:pt>
              </c:numCache>
            </c:numRef>
          </c:val>
          <c:extLst>
            <c:ext xmlns:c16="http://schemas.microsoft.com/office/drawing/2014/chart" uri="{C3380CC4-5D6E-409C-BE32-E72D297353CC}">
              <c16:uniqueId val="{00000000-5226-4F41-AAB1-C6F6305B45F7}"/>
            </c:ext>
          </c:extLst>
        </c:ser>
        <c:ser>
          <c:idx val="1"/>
          <c:order val="1"/>
          <c:tx>
            <c:strRef>
              <c:f>Sheet1!$C$1</c:f>
              <c:strCache>
                <c:ptCount val="1"/>
                <c:pt idx="0">
                  <c:v>Staffed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Reduced hours</c:v>
                </c:pt>
                <c:pt idx="1">
                  <c:v>Additional hours</c:v>
                </c:pt>
              </c:strCache>
            </c:strRef>
          </c:cat>
          <c:val>
            <c:numRef>
              <c:f>Sheet1!$C$2:$C$3</c:f>
              <c:numCache>
                <c:formatCode>General</c:formatCode>
                <c:ptCount val="2"/>
                <c:pt idx="1">
                  <c:v>151</c:v>
                </c:pt>
              </c:numCache>
            </c:numRef>
          </c:val>
          <c:extLst>
            <c:ext xmlns:c16="http://schemas.microsoft.com/office/drawing/2014/chart" uri="{C3380CC4-5D6E-409C-BE32-E72D297353CC}">
              <c16:uniqueId val="{00000001-5226-4F41-AAB1-C6F6305B45F7}"/>
            </c:ext>
          </c:extLst>
        </c:ser>
        <c:ser>
          <c:idx val="2"/>
          <c:order val="2"/>
          <c:tx>
            <c:strRef>
              <c:f>Sheet1!$D$1</c:f>
              <c:strCache>
                <c:ptCount val="1"/>
                <c:pt idx="0">
                  <c:v>Overall reduced</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Reduced hours</c:v>
                </c:pt>
                <c:pt idx="1">
                  <c:v>Additional hours</c:v>
                </c:pt>
              </c:strCache>
            </c:strRef>
          </c:cat>
          <c:val>
            <c:numRef>
              <c:f>Sheet1!$D$2:$D$3</c:f>
              <c:numCache>
                <c:formatCode>General</c:formatCode>
                <c:ptCount val="2"/>
                <c:pt idx="0">
                  <c:v>225</c:v>
                </c:pt>
              </c:numCache>
            </c:numRef>
          </c:val>
          <c:extLst>
            <c:ext xmlns:c16="http://schemas.microsoft.com/office/drawing/2014/chart" uri="{C3380CC4-5D6E-409C-BE32-E72D297353CC}">
              <c16:uniqueId val="{00000002-5226-4F41-AAB1-C6F6305B45F7}"/>
            </c:ext>
          </c:extLst>
        </c:ser>
        <c:dLbls>
          <c:dLblPos val="ctr"/>
          <c:showLegendKey val="0"/>
          <c:showVal val="1"/>
          <c:showCatName val="0"/>
          <c:showSerName val="0"/>
          <c:showPercent val="0"/>
          <c:showBubbleSize val="0"/>
        </c:dLbls>
        <c:gapWidth val="150"/>
        <c:overlap val="100"/>
        <c:axId val="1196532848"/>
        <c:axId val="1196533208"/>
      </c:barChart>
      <c:catAx>
        <c:axId val="11965328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6533208"/>
        <c:crosses val="autoZero"/>
        <c:auto val="1"/>
        <c:lblAlgn val="ctr"/>
        <c:lblOffset val="100"/>
        <c:noMultiLvlLbl val="0"/>
      </c:catAx>
      <c:valAx>
        <c:axId val="11965332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19653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How important would you say your library is in providing further education / learning opportunities to adults in your community?</a:t>
            </a:r>
            <a:br>
              <a:rPr lang="en-US" sz="1200"/>
            </a:br>
            <a:r>
              <a:rPr lang="en-US" sz="1200"/>
              <a:t>(Public librarians: 203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2EF-4389-A650-0873E8F857E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2EF-4389-A650-0873E8F857E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2EF-4389-A650-0873E8F857E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2EF-4389-A650-0873E8F857E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2EF-4389-A650-0873E8F857E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0.00%</c:formatCode>
                <c:ptCount val="5"/>
                <c:pt idx="0">
                  <c:v>0.3054</c:v>
                </c:pt>
                <c:pt idx="1">
                  <c:v>0.30049999999999999</c:v>
                </c:pt>
                <c:pt idx="2">
                  <c:v>0.2414</c:v>
                </c:pt>
                <c:pt idx="3">
                  <c:v>0.1084</c:v>
                </c:pt>
                <c:pt idx="4">
                  <c:v>4.4299999999999999E-2</c:v>
                </c:pt>
              </c:numCache>
            </c:numRef>
          </c:val>
          <c:extLst>
            <c:ext xmlns:c16="http://schemas.microsoft.com/office/drawing/2014/chart" uri="{C3380CC4-5D6E-409C-BE32-E72D297353CC}">
              <c16:uniqueId val="{00000000-64D7-4724-A855-3747303F0AB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Have you or your family ever made use of the following tools in your local library? (Check all that apply)</a:t>
            </a:r>
            <a:br>
              <a:rPr lang="en-US" sz="1200"/>
            </a:br>
            <a:r>
              <a:rPr lang="en-US" sz="1200"/>
              <a:t>(1,583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2"/>
              <c:layout>
                <c:manualLayout>
                  <c:x val="0"/>
                  <c:y val="-3.571428571428571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57-2947-82DA-0F0CC56D5800}"/>
                </c:ext>
              </c:extLst>
            </c:dLbl>
            <c:dLbl>
              <c:idx val="7"/>
              <c:layout>
                <c:manualLayout>
                  <c:x val="0"/>
                  <c:y val="-3.9682539682539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57-2947-82DA-0F0CC56D580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Other digital support / equipment (please specify)</c:v>
                </c:pt>
                <c:pt idx="1">
                  <c:v>Wi-Fi</c:v>
                </c:pt>
                <c:pt idx="2">
                  <c:v>Photocopying / printing / scanning</c:v>
                </c:pt>
                <c:pt idx="3">
                  <c:v>ebooks / eReaders</c:v>
                </c:pt>
                <c:pt idx="4">
                  <c:v>Digital musical instruments</c:v>
                </c:pt>
                <c:pt idx="5">
                  <c:v>Courses in digital skills</c:v>
                </c:pt>
                <c:pt idx="6">
                  <c:v>Computer *without* internet access</c:v>
                </c:pt>
                <c:pt idx="7">
                  <c:v>Computer with internet access</c:v>
                </c:pt>
              </c:strCache>
            </c:strRef>
          </c:cat>
          <c:val>
            <c:numRef>
              <c:f>Sheet1!$B$2:$B$9</c:f>
              <c:numCache>
                <c:formatCode>0.00%</c:formatCode>
                <c:ptCount val="8"/>
                <c:pt idx="0">
                  <c:v>0.115</c:v>
                </c:pt>
                <c:pt idx="1">
                  <c:v>0.56850000000000001</c:v>
                </c:pt>
                <c:pt idx="2">
                  <c:v>0.64559999999999995</c:v>
                </c:pt>
                <c:pt idx="3">
                  <c:v>0.50090000000000001</c:v>
                </c:pt>
                <c:pt idx="4">
                  <c:v>1.3899999999999999E-2</c:v>
                </c:pt>
                <c:pt idx="5">
                  <c:v>9.4100000000000003E-2</c:v>
                </c:pt>
                <c:pt idx="6">
                  <c:v>0.11559999999999999</c:v>
                </c:pt>
                <c:pt idx="7">
                  <c:v>0.65700000000000003</c:v>
                </c:pt>
              </c:numCache>
            </c:numRef>
          </c:val>
          <c:extLst>
            <c:ext xmlns:c16="http://schemas.microsoft.com/office/drawing/2014/chart" uri="{C3380CC4-5D6E-409C-BE32-E72D297353CC}">
              <c16:uniqueId val="{00000002-7D57-2947-82DA-0F0CC56D5800}"/>
            </c:ext>
          </c:extLst>
        </c:ser>
        <c:dLbls>
          <c:dLblPos val="outEnd"/>
          <c:showLegendKey val="0"/>
          <c:showVal val="1"/>
          <c:showCatName val="0"/>
          <c:showSerName val="0"/>
          <c:showPercent val="0"/>
          <c:showBubbleSize val="0"/>
        </c:dLbls>
        <c:gapWidth val="182"/>
        <c:axId val="293768704"/>
        <c:axId val="294384960"/>
      </c:barChart>
      <c:catAx>
        <c:axId val="2937687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4384960"/>
        <c:crosses val="autoZero"/>
        <c:auto val="1"/>
        <c:lblAlgn val="ctr"/>
        <c:lblOffset val="100"/>
        <c:noMultiLvlLbl val="0"/>
      </c:catAx>
      <c:valAx>
        <c:axId val="294384960"/>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293768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 you feel your local library has helped you to understand online information and media?</a:t>
            </a:r>
            <a:br>
              <a:rPr lang="en-US" sz="1200"/>
            </a:br>
            <a:r>
              <a:rPr lang="en-US" sz="1200"/>
              <a:t>(1,583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C69-7B41-B521-3A0B1990370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C69-7B41-B521-3A0B1990370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C69-7B41-B521-3A0B1990370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0.21790000000000001</c:v>
                </c:pt>
                <c:pt idx="1">
                  <c:v>0.41189999999999999</c:v>
                </c:pt>
                <c:pt idx="2">
                  <c:v>0.37019999999999997</c:v>
                </c:pt>
              </c:numCache>
            </c:numRef>
          </c:val>
          <c:extLst>
            <c:ext xmlns:c16="http://schemas.microsoft.com/office/drawing/2014/chart" uri="{C3380CC4-5D6E-409C-BE32-E72D297353CC}">
              <c16:uniqueId val="{00000006-0C69-7B41-B521-3A0B19903700}"/>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local community face digital poverty?</a:t>
            </a:r>
            <a:br>
              <a:rPr lang="en-US" sz="1200"/>
            </a:br>
            <a:r>
              <a:rPr lang="en-US" sz="1200"/>
              <a:t>(Public librarians: 137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local community face digital poverty?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5CC-4090-AE53-091435C3CF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5CC-4090-AE53-091435C3CF0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5CC-4090-AE53-091435C3CF0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0.66490000000000005</c:v>
                </c:pt>
                <c:pt idx="1">
                  <c:v>5.8500000000000003E-2</c:v>
                </c:pt>
                <c:pt idx="2">
                  <c:v>0.27660000000000001</c:v>
                </c:pt>
              </c:numCache>
            </c:numRef>
          </c:val>
          <c:extLst>
            <c:ext xmlns:c16="http://schemas.microsoft.com/office/drawing/2014/chart" uri="{C3380CC4-5D6E-409C-BE32-E72D297353CC}">
              <c16:uniqueId val="{00000000-199F-43BB-A7F7-3DA6A12D6511}"/>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library offer access to any of the following for community use? (Check all that apply)</a:t>
            </a:r>
            <a:br>
              <a:rPr lang="en-US" sz="1200"/>
            </a:br>
            <a:r>
              <a:rPr lang="en-US" sz="1200"/>
              <a:t>(Public librarians: 188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Other digital support / equipment (please specify)</c:v>
                </c:pt>
                <c:pt idx="1">
                  <c:v>Wi-Fi</c:v>
                </c:pt>
                <c:pt idx="2">
                  <c:v>Photocopying / printing / scanning</c:v>
                </c:pt>
                <c:pt idx="3">
                  <c:v>ebooks / eReaders</c:v>
                </c:pt>
                <c:pt idx="4">
                  <c:v>Digital musical instruments</c:v>
                </c:pt>
                <c:pt idx="5">
                  <c:v>Courses in digital skills</c:v>
                </c:pt>
                <c:pt idx="6">
                  <c:v>Computer *without* internet access</c:v>
                </c:pt>
                <c:pt idx="7">
                  <c:v>Computer with internet access</c:v>
                </c:pt>
              </c:strCache>
            </c:strRef>
          </c:cat>
          <c:val>
            <c:numRef>
              <c:f>Sheet1!$B$2:$B$9</c:f>
              <c:numCache>
                <c:formatCode>0.00%</c:formatCode>
                <c:ptCount val="8"/>
                <c:pt idx="0">
                  <c:v>0.30320000000000003</c:v>
                </c:pt>
                <c:pt idx="1">
                  <c:v>0.96279999999999999</c:v>
                </c:pt>
                <c:pt idx="2">
                  <c:v>0.95740000000000003</c:v>
                </c:pt>
                <c:pt idx="3">
                  <c:v>0.70740000000000003</c:v>
                </c:pt>
                <c:pt idx="4">
                  <c:v>1.06E-2</c:v>
                </c:pt>
                <c:pt idx="5">
                  <c:v>0.39889999999999998</c:v>
                </c:pt>
                <c:pt idx="6">
                  <c:v>0.14360000000000001</c:v>
                </c:pt>
                <c:pt idx="7">
                  <c:v>0.98939999999999995</c:v>
                </c:pt>
              </c:numCache>
            </c:numRef>
          </c:val>
          <c:extLst>
            <c:ext xmlns:c16="http://schemas.microsoft.com/office/drawing/2014/chart" uri="{C3380CC4-5D6E-409C-BE32-E72D297353CC}">
              <c16:uniqueId val="{00000000-1195-477D-A06D-521E07156148}"/>
            </c:ext>
          </c:extLst>
        </c:ser>
        <c:dLbls>
          <c:dLblPos val="outEnd"/>
          <c:showLegendKey val="0"/>
          <c:showVal val="1"/>
          <c:showCatName val="0"/>
          <c:showSerName val="0"/>
          <c:showPercent val="0"/>
          <c:showBubbleSize val="0"/>
        </c:dLbls>
        <c:gapWidth val="182"/>
        <c:axId val="822796320"/>
        <c:axId val="822793440"/>
      </c:barChart>
      <c:catAx>
        <c:axId val="822796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2793440"/>
        <c:crosses val="autoZero"/>
        <c:auto val="1"/>
        <c:lblAlgn val="ctr"/>
        <c:lblOffset val="100"/>
        <c:noMultiLvlLbl val="0"/>
      </c:catAx>
      <c:valAx>
        <c:axId val="822793440"/>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227963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library currently support the local community with media / digital literacy skills?</a:t>
            </a:r>
            <a:br>
              <a:rPr lang="en-US" sz="1200" b="1"/>
            </a:br>
            <a:r>
              <a:rPr lang="en-US" sz="1200" b="0"/>
              <a:t>(Public librarians: 188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Series 1</c:v>
                </c:pt>
              </c:strCache>
            </c:strRef>
          </c:tx>
          <c:dPt>
            <c:idx val="0"/>
            <c:bubble3D val="0"/>
            <c:spPr>
              <a:solidFill>
                <a:schemeClr val="accent1"/>
              </a:solidFill>
              <a:ln>
                <a:noFill/>
              </a:ln>
              <a:effectLst/>
            </c:spPr>
            <c:extLst>
              <c:ext xmlns:c16="http://schemas.microsoft.com/office/drawing/2014/chart" uri="{C3380CC4-5D6E-409C-BE32-E72D297353CC}">
                <c16:uniqueId val="{00000001-5DE9-4D22-A19C-44F6422F6EE4}"/>
              </c:ext>
            </c:extLst>
          </c:dPt>
          <c:dPt>
            <c:idx val="1"/>
            <c:bubble3D val="0"/>
            <c:spPr>
              <a:solidFill>
                <a:schemeClr val="accent2"/>
              </a:solidFill>
              <a:ln>
                <a:noFill/>
              </a:ln>
              <a:effectLst/>
            </c:spPr>
            <c:extLst>
              <c:ext xmlns:c16="http://schemas.microsoft.com/office/drawing/2014/chart" uri="{C3380CC4-5D6E-409C-BE32-E72D297353CC}">
                <c16:uniqueId val="{00000003-5DE9-4D22-A19C-44F6422F6EE4}"/>
              </c:ext>
            </c:extLst>
          </c:dPt>
          <c:dPt>
            <c:idx val="2"/>
            <c:bubble3D val="0"/>
            <c:spPr>
              <a:solidFill>
                <a:schemeClr val="accent3"/>
              </a:solidFill>
              <a:ln>
                <a:noFill/>
              </a:ln>
              <a:effectLst/>
            </c:spPr>
            <c:extLst>
              <c:ext xmlns:c16="http://schemas.microsoft.com/office/drawing/2014/chart" uri="{C3380CC4-5D6E-409C-BE32-E72D297353CC}">
                <c16:uniqueId val="{00000005-5DE9-4D22-A19C-44F6422F6EE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0.38829999999999998</c:v>
                </c:pt>
                <c:pt idx="1">
                  <c:v>0.35639999999999999</c:v>
                </c:pt>
                <c:pt idx="2">
                  <c:v>0.25530000000000003</c:v>
                </c:pt>
              </c:numCache>
            </c:numRef>
          </c:val>
          <c:extLst>
            <c:ext xmlns:c16="http://schemas.microsoft.com/office/drawing/2014/chart" uri="{C3380CC4-5D6E-409C-BE32-E72D297353CC}">
              <c16:uniqueId val="{00000000-6FDF-4BCF-87AC-EB1061C37B3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To what extent do you agree that your library reaches a diversified audience (whether across race, ethnicity, gender identity, sexuality, class, language, religion, disability, age, education, etc.)?</a:t>
            </a:r>
          </a:p>
          <a:p>
            <a:pPr>
              <a:defRPr/>
            </a:pPr>
            <a:r>
              <a:rPr lang="en-US" sz="1200"/>
              <a:t>(Public librarians: 180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782-944A-8108-DB2447560B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782-944A-8108-DB2447560B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782-944A-8108-DB2447560B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782-944A-8108-DB2447560B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782-944A-8108-DB2447560BC3}"/>
              </c:ext>
            </c:extLst>
          </c:dPt>
          <c:dLbls>
            <c:dLbl>
              <c:idx val="3"/>
              <c:layout>
                <c:manualLayout>
                  <c:x val="-2.2168033695411215E-3"/>
                  <c:y val="-6.8540095956134963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82-944A-8108-DB2447560BC3}"/>
                </c:ext>
              </c:extLst>
            </c:dLbl>
            <c:dLbl>
              <c:idx val="4"/>
              <c:layout>
                <c:manualLayout>
                  <c:x val="4.4336067390822353E-2"/>
                  <c:y val="-6.28276955022234E-1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82-944A-8108-DB2447560BC3}"/>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0.00%</c:formatCode>
                <c:ptCount val="5"/>
                <c:pt idx="0">
                  <c:v>0.41670000000000001</c:v>
                </c:pt>
                <c:pt idx="1">
                  <c:v>0.45</c:v>
                </c:pt>
                <c:pt idx="2">
                  <c:v>0.1</c:v>
                </c:pt>
                <c:pt idx="3">
                  <c:v>1.67E-2</c:v>
                </c:pt>
                <c:pt idx="4">
                  <c:v>1.67E-2</c:v>
                </c:pt>
              </c:numCache>
            </c:numRef>
          </c:val>
          <c:extLst>
            <c:ext xmlns:c16="http://schemas.microsoft.com/office/drawing/2014/chart" uri="{C3380CC4-5D6E-409C-BE32-E72D297353CC}">
              <c16:uniqueId val="{0000000A-B782-944A-8108-DB2447560BC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9907407407407408E-2"/>
          <c:y val="0.92477886374552731"/>
          <c:w val="0.96712962962962967"/>
          <c:h val="5.46591074676323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library provide equal and free access to trusted, accurate information for the local community?</a:t>
            </a:r>
          </a:p>
          <a:p>
            <a:pPr>
              <a:defRPr/>
            </a:pPr>
            <a:r>
              <a:rPr lang="en-US" sz="1200"/>
              <a:t>(Public librarians: 180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Does your library provide equal &amp; free access to trusted, accurate information for the local community?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E56-B143-909B-E5D3FEA6D2C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E56-B143-909B-E5D3FEA6D2C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E56-B143-909B-E5D3FEA6D2C9}"/>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Yes</c:v>
                </c:pt>
                <c:pt idx="1">
                  <c:v>No</c:v>
                </c:pt>
                <c:pt idx="2">
                  <c:v>Unsure</c:v>
                </c:pt>
              </c:strCache>
            </c:strRef>
          </c:cat>
          <c:val>
            <c:numRef>
              <c:f>Sheet1!$B$2:$B$4</c:f>
              <c:numCache>
                <c:formatCode>0.00%</c:formatCode>
                <c:ptCount val="3"/>
                <c:pt idx="0">
                  <c:v>0.87219999999999998</c:v>
                </c:pt>
                <c:pt idx="1">
                  <c:v>1.67E-2</c:v>
                </c:pt>
                <c:pt idx="2">
                  <c:v>0.1111</c:v>
                </c:pt>
              </c:numCache>
            </c:numRef>
          </c:val>
          <c:extLst>
            <c:ext xmlns:c16="http://schemas.microsoft.com/office/drawing/2014/chart" uri="{C3380CC4-5D6E-409C-BE32-E72D297353CC}">
              <c16:uniqueId val="{00000006-AE56-B143-909B-E5D3FEA6D2C9}"/>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 you agree that your library offers you (or your family) a safe space?</a:t>
            </a:r>
            <a:br>
              <a:rPr lang="en-US" sz="1200"/>
            </a:br>
            <a:r>
              <a:rPr lang="en-US" sz="1200"/>
              <a:t>(Library users: 1,560 responses)</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7F-8E46-AEA5-3155703DEDA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7F-8E46-AEA5-3155703DEDA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A34B-0543-A01F-966374BD955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3-A34B-0543-A01F-966374BD955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1-A34B-0543-A01F-966374BD955E}"/>
              </c:ext>
            </c:extLst>
          </c:dPt>
          <c:dLbls>
            <c:dLbl>
              <c:idx val="2"/>
              <c:layout>
                <c:manualLayout>
                  <c:x val="-2.0833333333333332E-2"/>
                  <c:y val="3.9682539682539316E-3"/>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2-A34B-0543-A01F-966374BD955E}"/>
                </c:ext>
              </c:extLst>
            </c:dLbl>
            <c:dLbl>
              <c:idx val="3"/>
              <c:layout>
                <c:manualLayout>
                  <c:x val="-4.6296296296296294E-3"/>
                  <c:y val="-1.5873015873015872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A34B-0543-A01F-966374BD955E}"/>
                </c:ext>
              </c:extLst>
            </c:dLbl>
            <c:dLbl>
              <c:idx val="4"/>
              <c:layout>
                <c:manualLayout>
                  <c:x val="4.8611111111111112E-2"/>
                  <c:y val="-1.1904761904761941E-2"/>
                </c:manualLayout>
              </c:layout>
              <c:dLblPos val="bestFi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A34B-0543-A01F-966374BD955E}"/>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0.00%</c:formatCode>
                <c:ptCount val="5"/>
                <c:pt idx="0">
                  <c:v>0.74229999999999996</c:v>
                </c:pt>
                <c:pt idx="1">
                  <c:v>0.1731</c:v>
                </c:pt>
                <c:pt idx="2">
                  <c:v>5.3800000000000001E-2</c:v>
                </c:pt>
                <c:pt idx="3">
                  <c:v>4.4999999999999997E-3</c:v>
                </c:pt>
                <c:pt idx="4">
                  <c:v>2.63E-2</c:v>
                </c:pt>
              </c:numCache>
            </c:numRef>
          </c:val>
          <c:extLst>
            <c:ext xmlns:c16="http://schemas.microsoft.com/office/drawing/2014/chart" uri="{C3380CC4-5D6E-409C-BE32-E72D297353CC}">
              <c16:uniqueId val="{00000000-A34B-0543-A01F-966374BD955E}"/>
            </c:ext>
          </c:extLst>
        </c:ser>
        <c:dLbls>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To what extent do you agree that your library offers a safe space to your community?</a:t>
            </a:r>
            <a:br>
              <a:rPr lang="en-US" sz="1200"/>
            </a:br>
            <a:r>
              <a:rPr lang="en-US" sz="1200"/>
              <a:t>(Public librarians: 180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To what extent do you agree that your library offers a safe space to your community?</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6CC-B147-9E5A-7884AB88642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6CC-B147-9E5A-7884AB88642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6CC-B147-9E5A-7884AB88642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6CC-B147-9E5A-7884AB88642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6CC-B147-9E5A-7884AB88642B}"/>
              </c:ext>
            </c:extLst>
          </c:dPt>
          <c:dLbls>
            <c:dLbl>
              <c:idx val="2"/>
              <c:layout>
                <c:manualLayout>
                  <c:x val="-3.7037037037037077E-2"/>
                  <c:y val="1.159196290571870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6CC-B147-9E5A-7884AB88642B}"/>
                </c:ext>
              </c:extLst>
            </c:dLbl>
            <c:dLbl>
              <c:idx val="3"/>
              <c:layout>
                <c:manualLayout>
                  <c:x val="0"/>
                  <c:y val="-7.4249412795579844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6CC-B147-9E5A-7884AB88642B}"/>
                </c:ext>
              </c:extLst>
            </c:dLbl>
            <c:dLbl>
              <c:idx val="4"/>
              <c:layout>
                <c:manualLayout>
                  <c:x val="5.0925925925925923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6CC-B147-9E5A-7884AB88642B}"/>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Strongly agree</c:v>
                </c:pt>
                <c:pt idx="1">
                  <c:v>Agree</c:v>
                </c:pt>
                <c:pt idx="2">
                  <c:v>Neither agree nor disagree</c:v>
                </c:pt>
                <c:pt idx="3">
                  <c:v>Disagree</c:v>
                </c:pt>
                <c:pt idx="4">
                  <c:v>Strongly disagree</c:v>
                </c:pt>
              </c:strCache>
            </c:strRef>
          </c:cat>
          <c:val>
            <c:numRef>
              <c:f>Sheet1!$B$2:$B$6</c:f>
              <c:numCache>
                <c:formatCode>0.00%</c:formatCode>
                <c:ptCount val="5"/>
                <c:pt idx="0">
                  <c:v>0.65559999999999996</c:v>
                </c:pt>
                <c:pt idx="1">
                  <c:v>0.3</c:v>
                </c:pt>
                <c:pt idx="2">
                  <c:v>2.7799999999999998E-2</c:v>
                </c:pt>
                <c:pt idx="3">
                  <c:v>5.5999999999999999E-3</c:v>
                </c:pt>
                <c:pt idx="4">
                  <c:v>1.11E-2</c:v>
                </c:pt>
              </c:numCache>
            </c:numRef>
          </c:val>
          <c:extLst>
            <c:ext xmlns:c16="http://schemas.microsoft.com/office/drawing/2014/chart" uri="{C3380CC4-5D6E-409C-BE32-E72D297353CC}">
              <c16:uniqueId val="{0000000A-56CC-B147-9E5A-7884AB88642B}"/>
            </c:ext>
          </c:extLst>
        </c:ser>
        <c:dLbls>
          <c:dLblPos val="outEnd"/>
          <c:showLegendKey val="0"/>
          <c:showVal val="1"/>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How much time do you (or your family) spend </a:t>
            </a:r>
            <a:br>
              <a:rPr lang="en-US" sz="1200" b="1"/>
            </a:br>
            <a:r>
              <a:rPr lang="en-US" sz="1200" b="1"/>
              <a:t>reading for pleasure?</a:t>
            </a:r>
            <a:br>
              <a:rPr lang="en-US" sz="1200" b="1"/>
            </a:br>
            <a:r>
              <a:rPr lang="en-US" sz="1200" b="0"/>
              <a:t>(1,694 respondents)</a:t>
            </a:r>
          </a:p>
        </c:rich>
      </c:tx>
      <c:layout>
        <c:manualLayout>
          <c:xMode val="edge"/>
          <c:yMode val="edge"/>
          <c:x val="0.20563383870324889"/>
          <c:y val="1.571832756994655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How much time do you (or your family) spend reading for pleasure?</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A9B-2549-BAC2-9D8C1601015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A9B-2549-BAC2-9D8C1601015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A9B-2549-BAC2-9D8C1601015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A9B-2549-BAC2-9D8C1601015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A9B-2549-BAC2-9D8C16010157}"/>
              </c:ext>
            </c:extLst>
          </c:dPt>
          <c:dLbls>
            <c:dLbl>
              <c:idx val="0"/>
              <c:layout>
                <c:manualLayout>
                  <c:x val="-6.7129629629629636E-2"/>
                  <c:y val="7.5372149990578481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9B-2549-BAC2-9D8C16010157}"/>
                </c:ext>
              </c:extLst>
            </c:dLbl>
            <c:dLbl>
              <c:idx val="1"/>
              <c:layout>
                <c:manualLayout>
                  <c:x val="-8.4875562720133283E-17"/>
                  <c:y val="-1.507442999811569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A9B-2549-BAC2-9D8C16010157}"/>
                </c:ext>
              </c:extLst>
            </c:dLbl>
            <c:dLbl>
              <c:idx val="2"/>
              <c:layout>
                <c:manualLayout>
                  <c:x val="3.0092592592592591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A9B-2549-BAC2-9D8C1601015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Never</c:v>
                </c:pt>
                <c:pt idx="1">
                  <c:v>Once in a while / monthly</c:v>
                </c:pt>
                <c:pt idx="2">
                  <c:v>Occasionally / weekly</c:v>
                </c:pt>
                <c:pt idx="3">
                  <c:v>Often / multiple times a week</c:v>
                </c:pt>
                <c:pt idx="4">
                  <c:v>Daily / multiple times a day</c:v>
                </c:pt>
              </c:strCache>
            </c:strRef>
          </c:cat>
          <c:val>
            <c:numRef>
              <c:f>Sheet1!$B$2:$B$6</c:f>
              <c:numCache>
                <c:formatCode>0.00%</c:formatCode>
                <c:ptCount val="5"/>
                <c:pt idx="0">
                  <c:v>1.8E-3</c:v>
                </c:pt>
                <c:pt idx="1">
                  <c:v>0.01</c:v>
                </c:pt>
                <c:pt idx="2">
                  <c:v>4.3099999999999999E-2</c:v>
                </c:pt>
                <c:pt idx="3">
                  <c:v>0.2651</c:v>
                </c:pt>
                <c:pt idx="4">
                  <c:v>0.68</c:v>
                </c:pt>
              </c:numCache>
            </c:numRef>
          </c:val>
          <c:extLst>
            <c:ext xmlns:c16="http://schemas.microsoft.com/office/drawing/2014/chart" uri="{C3380CC4-5D6E-409C-BE32-E72D297353CC}">
              <c16:uniqueId val="{0000000A-4A9B-2549-BAC2-9D8C16010157}"/>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1.8384957745299756E-2"/>
          <c:y val="0.86196793660178139"/>
          <c:w val="0.96785257673138714"/>
          <c:h val="0.115278934843042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How often does your library operate as a community hub for informed debate / decision-making?</a:t>
            </a:r>
          </a:p>
          <a:p>
            <a:pPr>
              <a:defRPr/>
            </a:pPr>
            <a:r>
              <a:rPr lang="en-US" sz="1200"/>
              <a:t>(Library users: 1,425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How often does your library operate as a community hub for informed debate/decision-making?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B7-E74C-A249-F0F7B60A47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B7-E74C-A249-F0F7B60A47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B7-E74C-A249-F0F7B60A47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B7-E74C-A249-F0F7B60A47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A2B7-E74C-A249-F0F7B60A4703}"/>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Daily/weekly</c:v>
                </c:pt>
                <c:pt idx="1">
                  <c:v>Regularly</c:v>
                </c:pt>
                <c:pt idx="2">
                  <c:v>On occasion</c:v>
                </c:pt>
                <c:pt idx="3">
                  <c:v>Rarely</c:v>
                </c:pt>
                <c:pt idx="4">
                  <c:v>Never</c:v>
                </c:pt>
              </c:strCache>
            </c:strRef>
          </c:cat>
          <c:val>
            <c:numRef>
              <c:f>Sheet1!$B$2:$B$6</c:f>
              <c:numCache>
                <c:formatCode>0.00%</c:formatCode>
                <c:ptCount val="5"/>
                <c:pt idx="0">
                  <c:v>4.2799999999999998E-2</c:v>
                </c:pt>
                <c:pt idx="1">
                  <c:v>0.24349999999999999</c:v>
                </c:pt>
                <c:pt idx="2">
                  <c:v>0.4667</c:v>
                </c:pt>
                <c:pt idx="3">
                  <c:v>0.14949999999999999</c:v>
                </c:pt>
                <c:pt idx="4">
                  <c:v>9.7500000000000003E-2</c:v>
                </c:pt>
              </c:numCache>
            </c:numRef>
          </c:val>
          <c:extLst>
            <c:ext xmlns:c16="http://schemas.microsoft.com/office/drawing/2014/chart" uri="{C3380CC4-5D6E-409C-BE32-E72D297353CC}">
              <c16:uniqueId val="{0000000A-A2B7-E74C-A249-F0F7B60A4703}"/>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How often does your library operate as a community hub for informed debate / decision-making?</a:t>
            </a:r>
          </a:p>
          <a:p>
            <a:pPr>
              <a:defRPr/>
            </a:pPr>
            <a:r>
              <a:rPr lang="en-US" sz="1200"/>
              <a:t>(Public librarians: 180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95E-B944-95EC-E2E6300722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95E-B944-95EC-E2E6300722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95E-B944-95EC-E2E6300722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95E-B944-95EC-E2E63007227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95E-B944-95EC-E2E63007227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 / weekly</c:v>
                </c:pt>
                <c:pt idx="1">
                  <c:v>Regularly</c:v>
                </c:pt>
                <c:pt idx="2">
                  <c:v>On occasion</c:v>
                </c:pt>
                <c:pt idx="3">
                  <c:v>Rarely</c:v>
                </c:pt>
                <c:pt idx="4">
                  <c:v>Never</c:v>
                </c:pt>
              </c:strCache>
            </c:strRef>
          </c:cat>
          <c:val>
            <c:numRef>
              <c:f>Sheet1!$B$2:$B$6</c:f>
              <c:numCache>
                <c:formatCode>0.00%</c:formatCode>
                <c:ptCount val="5"/>
                <c:pt idx="0">
                  <c:v>3.8899999999999997E-2</c:v>
                </c:pt>
                <c:pt idx="1">
                  <c:v>0.1222</c:v>
                </c:pt>
                <c:pt idx="2">
                  <c:v>0.32219999999999999</c:v>
                </c:pt>
                <c:pt idx="3">
                  <c:v>0.28889999999999999</c:v>
                </c:pt>
                <c:pt idx="4">
                  <c:v>0.2278</c:v>
                </c:pt>
              </c:numCache>
            </c:numRef>
          </c:val>
          <c:extLst>
            <c:ext xmlns:c16="http://schemas.microsoft.com/office/drawing/2014/chart" uri="{C3380CC4-5D6E-409C-BE32-E72D297353CC}">
              <c16:uniqueId val="{0000000A-495E-B944-95EC-E2E630072276}"/>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does your library support any of the following essential needs within your local community?</a:t>
            </a:r>
          </a:p>
          <a:p>
            <a:pPr>
              <a:defRPr/>
            </a:pPr>
            <a:r>
              <a:rPr lang="en-GB" sz="1200"/>
              <a:t>(Library users: 1,508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Yes, a lot</c:v>
                </c:pt>
              </c:strCache>
            </c:strRef>
          </c:tx>
          <c:spPr>
            <a:solidFill>
              <a:schemeClr val="accent1"/>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c:v>
                </c:pt>
                <c:pt idx="4">
                  <c:v>Access to digital devices / Wi-Fi</c:v>
                </c:pt>
              </c:strCache>
            </c:strRef>
          </c:cat>
          <c:val>
            <c:numRef>
              <c:f>Sheet1!$B$2:$B$6</c:f>
              <c:numCache>
                <c:formatCode>0.00%</c:formatCode>
                <c:ptCount val="5"/>
                <c:pt idx="0">
                  <c:v>0.57230000000000003</c:v>
                </c:pt>
                <c:pt idx="1">
                  <c:v>0.66110000000000002</c:v>
                </c:pt>
                <c:pt idx="2">
                  <c:v>0.57099999999999995</c:v>
                </c:pt>
                <c:pt idx="3">
                  <c:v>0.72019999999999995</c:v>
                </c:pt>
                <c:pt idx="4">
                  <c:v>0.6976</c:v>
                </c:pt>
              </c:numCache>
            </c:numRef>
          </c:val>
          <c:extLst>
            <c:ext xmlns:c16="http://schemas.microsoft.com/office/drawing/2014/chart" uri="{C3380CC4-5D6E-409C-BE32-E72D297353CC}">
              <c16:uniqueId val="{00000000-8B84-9444-86E0-2368463273E3}"/>
            </c:ext>
          </c:extLst>
        </c:ser>
        <c:ser>
          <c:idx val="1"/>
          <c:order val="1"/>
          <c:tx>
            <c:strRef>
              <c:f>Sheet1!$C$1</c:f>
              <c:strCache>
                <c:ptCount val="1"/>
                <c:pt idx="0">
                  <c:v>Often</c:v>
                </c:pt>
              </c:strCache>
            </c:strRef>
          </c:tx>
          <c:spPr>
            <a:solidFill>
              <a:schemeClr val="accent2"/>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c:v>
                </c:pt>
                <c:pt idx="4">
                  <c:v>Access to digital devices / Wi-Fi</c:v>
                </c:pt>
              </c:strCache>
            </c:strRef>
          </c:cat>
          <c:val>
            <c:numRef>
              <c:f>Sheet1!$C$2:$C$6</c:f>
              <c:numCache>
                <c:formatCode>0.00%</c:formatCode>
                <c:ptCount val="5"/>
                <c:pt idx="0">
                  <c:v>0.2162</c:v>
                </c:pt>
                <c:pt idx="1">
                  <c:v>0.23080000000000001</c:v>
                </c:pt>
                <c:pt idx="2">
                  <c:v>0.24199999999999999</c:v>
                </c:pt>
                <c:pt idx="3">
                  <c:v>0.1724</c:v>
                </c:pt>
                <c:pt idx="4">
                  <c:v>0.1804</c:v>
                </c:pt>
              </c:numCache>
            </c:numRef>
          </c:val>
          <c:extLst>
            <c:ext xmlns:c16="http://schemas.microsoft.com/office/drawing/2014/chart" uri="{C3380CC4-5D6E-409C-BE32-E72D297353CC}">
              <c16:uniqueId val="{00000001-8B84-9444-86E0-2368463273E3}"/>
            </c:ext>
          </c:extLst>
        </c:ser>
        <c:ser>
          <c:idx val="2"/>
          <c:order val="2"/>
          <c:tx>
            <c:strRef>
              <c:f>Sheet1!$D$1</c:f>
              <c:strCache>
                <c:ptCount val="1"/>
                <c:pt idx="0">
                  <c:v>Moderately</c:v>
                </c:pt>
              </c:strCache>
            </c:strRef>
          </c:tx>
          <c:spPr>
            <a:solidFill>
              <a:schemeClr val="accent3"/>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c:v>
                </c:pt>
                <c:pt idx="4">
                  <c:v>Access to digital devices / Wi-Fi</c:v>
                </c:pt>
              </c:strCache>
            </c:strRef>
          </c:cat>
          <c:val>
            <c:numRef>
              <c:f>Sheet1!$D$2:$D$6</c:f>
              <c:numCache>
                <c:formatCode>0.00%</c:formatCode>
                <c:ptCount val="5"/>
                <c:pt idx="0">
                  <c:v>0.1479</c:v>
                </c:pt>
                <c:pt idx="1">
                  <c:v>7.4300000000000005E-2</c:v>
                </c:pt>
                <c:pt idx="2">
                  <c:v>0.14119999999999999</c:v>
                </c:pt>
                <c:pt idx="3">
                  <c:v>7.0300000000000001E-2</c:v>
                </c:pt>
                <c:pt idx="4">
                  <c:v>8.6900000000000005E-2</c:v>
                </c:pt>
              </c:numCache>
            </c:numRef>
          </c:val>
          <c:extLst>
            <c:ext xmlns:c16="http://schemas.microsoft.com/office/drawing/2014/chart" uri="{C3380CC4-5D6E-409C-BE32-E72D297353CC}">
              <c16:uniqueId val="{00000002-8B84-9444-86E0-2368463273E3}"/>
            </c:ext>
          </c:extLst>
        </c:ser>
        <c:ser>
          <c:idx val="3"/>
          <c:order val="3"/>
          <c:tx>
            <c:strRef>
              <c:f>Sheet1!$E$1</c:f>
              <c:strCache>
                <c:ptCount val="1"/>
                <c:pt idx="0">
                  <c:v>A little</c:v>
                </c:pt>
              </c:strCache>
            </c:strRef>
          </c:tx>
          <c:spPr>
            <a:solidFill>
              <a:schemeClr val="accent4"/>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c:v>
                </c:pt>
                <c:pt idx="4">
                  <c:v>Access to digital devices / Wi-Fi</c:v>
                </c:pt>
              </c:strCache>
            </c:strRef>
          </c:cat>
          <c:val>
            <c:numRef>
              <c:f>Sheet1!$E$2:$E$6</c:f>
              <c:numCache>
                <c:formatCode>0.00%</c:formatCode>
                <c:ptCount val="5"/>
                <c:pt idx="0">
                  <c:v>4.6399999999999997E-2</c:v>
                </c:pt>
                <c:pt idx="1">
                  <c:v>2.6499999999999999E-2</c:v>
                </c:pt>
                <c:pt idx="2">
                  <c:v>3.1199999999999999E-2</c:v>
                </c:pt>
                <c:pt idx="3">
                  <c:v>2.3199999999999998E-2</c:v>
                </c:pt>
                <c:pt idx="4">
                  <c:v>2.2499999999999999E-2</c:v>
                </c:pt>
              </c:numCache>
            </c:numRef>
          </c:val>
          <c:extLst>
            <c:ext xmlns:c16="http://schemas.microsoft.com/office/drawing/2014/chart" uri="{C3380CC4-5D6E-409C-BE32-E72D297353CC}">
              <c16:uniqueId val="{00000003-8B84-9444-86E0-2368463273E3}"/>
            </c:ext>
          </c:extLst>
        </c:ser>
        <c:ser>
          <c:idx val="4"/>
          <c:order val="4"/>
          <c:tx>
            <c:strRef>
              <c:f>Sheet1!$F$1</c:f>
              <c:strCache>
                <c:ptCount val="1"/>
                <c:pt idx="0">
                  <c:v>No, not at all</c:v>
                </c:pt>
              </c:strCache>
            </c:strRef>
          </c:tx>
          <c:spPr>
            <a:solidFill>
              <a:schemeClr val="accent5"/>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c:v>
                </c:pt>
                <c:pt idx="4">
                  <c:v>Access to digital devices / Wi-Fi</c:v>
                </c:pt>
              </c:strCache>
            </c:strRef>
          </c:cat>
          <c:val>
            <c:numRef>
              <c:f>Sheet1!$F$2:$F$6</c:f>
              <c:numCache>
                <c:formatCode>0.00%</c:formatCode>
                <c:ptCount val="5"/>
                <c:pt idx="0">
                  <c:v>1.72E-2</c:v>
                </c:pt>
                <c:pt idx="1">
                  <c:v>7.3000000000000001E-3</c:v>
                </c:pt>
                <c:pt idx="2">
                  <c:v>1.46E-2</c:v>
                </c:pt>
                <c:pt idx="3">
                  <c:v>1.3899999999999999E-2</c:v>
                </c:pt>
                <c:pt idx="4">
                  <c:v>1.26E-2</c:v>
                </c:pt>
              </c:numCache>
            </c:numRef>
          </c:val>
          <c:extLst>
            <c:ext xmlns:c16="http://schemas.microsoft.com/office/drawing/2014/chart" uri="{C3380CC4-5D6E-409C-BE32-E72D297353CC}">
              <c16:uniqueId val="{00000004-8B84-9444-86E0-2368463273E3}"/>
            </c:ext>
          </c:extLst>
        </c:ser>
        <c:dLbls>
          <c:showLegendKey val="0"/>
          <c:showVal val="0"/>
          <c:showCatName val="0"/>
          <c:showSerName val="0"/>
          <c:showPercent val="0"/>
          <c:showBubbleSize val="0"/>
        </c:dLbls>
        <c:gapWidth val="150"/>
        <c:overlap val="100"/>
        <c:axId val="1971173375"/>
        <c:axId val="1528044688"/>
      </c:barChart>
      <c:catAx>
        <c:axId val="1971173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28044688"/>
        <c:crosses val="autoZero"/>
        <c:auto val="1"/>
        <c:lblAlgn val="ctr"/>
        <c:lblOffset val="100"/>
        <c:noMultiLvlLbl val="0"/>
      </c:catAx>
      <c:valAx>
        <c:axId val="15280446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71173375"/>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does your library support any of the following essential needs within your local community?</a:t>
            </a:r>
            <a:br>
              <a:rPr lang="en-GB" sz="1200"/>
            </a:br>
            <a:r>
              <a:rPr lang="en-GB" sz="1200"/>
              <a:t>(Public librarians: 180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Yes, a lot</c:v>
                </c:pt>
              </c:strCache>
            </c:strRef>
          </c:tx>
          <c:spPr>
            <a:solidFill>
              <a:schemeClr val="accent1"/>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Sheet1!$B$2:$B$6</c:f>
              <c:numCache>
                <c:formatCode>0.00%</c:formatCode>
                <c:ptCount val="5"/>
                <c:pt idx="0">
                  <c:v>0.52780000000000005</c:v>
                </c:pt>
                <c:pt idx="1">
                  <c:v>0.45</c:v>
                </c:pt>
                <c:pt idx="2">
                  <c:v>0.24440000000000001</c:v>
                </c:pt>
                <c:pt idx="3">
                  <c:v>0.66669999999999996</c:v>
                </c:pt>
                <c:pt idx="4">
                  <c:v>0.7833</c:v>
                </c:pt>
              </c:numCache>
            </c:numRef>
          </c:val>
          <c:extLst>
            <c:ext xmlns:c16="http://schemas.microsoft.com/office/drawing/2014/chart" uri="{C3380CC4-5D6E-409C-BE32-E72D297353CC}">
              <c16:uniqueId val="{00000000-93F4-42AC-B2EA-0E1FDE5B8B5F}"/>
            </c:ext>
          </c:extLst>
        </c:ser>
        <c:ser>
          <c:idx val="1"/>
          <c:order val="1"/>
          <c:tx>
            <c:strRef>
              <c:f>Sheet1!$C$1</c:f>
              <c:strCache>
                <c:ptCount val="1"/>
                <c:pt idx="0">
                  <c:v>Often</c:v>
                </c:pt>
              </c:strCache>
            </c:strRef>
          </c:tx>
          <c:spPr>
            <a:solidFill>
              <a:schemeClr val="accent2"/>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Sheet1!$C$2:$C$6</c:f>
              <c:numCache>
                <c:formatCode>0.00%</c:formatCode>
                <c:ptCount val="5"/>
                <c:pt idx="0">
                  <c:v>0.2722</c:v>
                </c:pt>
                <c:pt idx="1">
                  <c:v>0.33889999999999998</c:v>
                </c:pt>
                <c:pt idx="2">
                  <c:v>0.28889999999999999</c:v>
                </c:pt>
                <c:pt idx="3">
                  <c:v>0.2278</c:v>
                </c:pt>
                <c:pt idx="4">
                  <c:v>0.15</c:v>
                </c:pt>
              </c:numCache>
            </c:numRef>
          </c:val>
          <c:extLst>
            <c:ext xmlns:c16="http://schemas.microsoft.com/office/drawing/2014/chart" uri="{C3380CC4-5D6E-409C-BE32-E72D297353CC}">
              <c16:uniqueId val="{00000001-93F4-42AC-B2EA-0E1FDE5B8B5F}"/>
            </c:ext>
          </c:extLst>
        </c:ser>
        <c:ser>
          <c:idx val="2"/>
          <c:order val="2"/>
          <c:tx>
            <c:strRef>
              <c:f>Sheet1!$D$1</c:f>
              <c:strCache>
                <c:ptCount val="1"/>
                <c:pt idx="0">
                  <c:v>Moderately</c:v>
                </c:pt>
              </c:strCache>
            </c:strRef>
          </c:tx>
          <c:spPr>
            <a:solidFill>
              <a:schemeClr val="accent3"/>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Sheet1!$D$2:$D$6</c:f>
              <c:numCache>
                <c:formatCode>0.00%</c:formatCode>
                <c:ptCount val="5"/>
                <c:pt idx="0">
                  <c:v>0.15</c:v>
                </c:pt>
                <c:pt idx="1">
                  <c:v>0.17219999999999999</c:v>
                </c:pt>
                <c:pt idx="2">
                  <c:v>0.28889999999999999</c:v>
                </c:pt>
                <c:pt idx="3">
                  <c:v>7.7799999999999994E-2</c:v>
                </c:pt>
                <c:pt idx="4">
                  <c:v>0.05</c:v>
                </c:pt>
              </c:numCache>
            </c:numRef>
          </c:val>
          <c:extLst>
            <c:ext xmlns:c16="http://schemas.microsoft.com/office/drawing/2014/chart" uri="{C3380CC4-5D6E-409C-BE32-E72D297353CC}">
              <c16:uniqueId val="{00000002-93F4-42AC-B2EA-0E1FDE5B8B5F}"/>
            </c:ext>
          </c:extLst>
        </c:ser>
        <c:ser>
          <c:idx val="3"/>
          <c:order val="3"/>
          <c:tx>
            <c:strRef>
              <c:f>Sheet1!$E$1</c:f>
              <c:strCache>
                <c:ptCount val="1"/>
                <c:pt idx="0">
                  <c:v>A little</c:v>
                </c:pt>
              </c:strCache>
            </c:strRef>
          </c:tx>
          <c:spPr>
            <a:solidFill>
              <a:schemeClr val="accent4"/>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Sheet1!$E$2:$E$6</c:f>
              <c:numCache>
                <c:formatCode>0.00%</c:formatCode>
                <c:ptCount val="5"/>
                <c:pt idx="0">
                  <c:v>3.8899999999999997E-2</c:v>
                </c:pt>
                <c:pt idx="1">
                  <c:v>3.8899999999999997E-2</c:v>
                </c:pt>
                <c:pt idx="2">
                  <c:v>0.1278</c:v>
                </c:pt>
                <c:pt idx="3">
                  <c:v>2.2200000000000001E-2</c:v>
                </c:pt>
                <c:pt idx="4">
                  <c:v>1.11E-2</c:v>
                </c:pt>
              </c:numCache>
            </c:numRef>
          </c:val>
          <c:extLst>
            <c:ext xmlns:c16="http://schemas.microsoft.com/office/drawing/2014/chart" uri="{C3380CC4-5D6E-409C-BE32-E72D297353CC}">
              <c16:uniqueId val="{00000005-93F4-42AC-B2EA-0E1FDE5B8B5F}"/>
            </c:ext>
          </c:extLst>
        </c:ser>
        <c:ser>
          <c:idx val="4"/>
          <c:order val="4"/>
          <c:tx>
            <c:strRef>
              <c:f>Sheet1!$F$1</c:f>
              <c:strCache>
                <c:ptCount val="1"/>
                <c:pt idx="0">
                  <c:v>No, not at all</c:v>
                </c:pt>
              </c:strCache>
            </c:strRef>
          </c:tx>
          <c:spPr>
            <a:solidFill>
              <a:schemeClr val="accent5"/>
            </a:solidFill>
            <a:ln>
              <a:noFill/>
            </a:ln>
            <a:effectLst/>
          </c:spPr>
          <c:invertIfNegative val="0"/>
          <c:cat>
            <c:strRef>
              <c:f>Sheet1!$A$2:$A$6</c:f>
              <c:strCache>
                <c:ptCount val="5"/>
                <c:pt idx="0">
                  <c:v>Addressing social isolation</c:v>
                </c:pt>
                <c:pt idx="1">
                  <c:v>Access to trusted sources of information</c:v>
                </c:pt>
                <c:pt idx="2">
                  <c:v>Access to learning resources and training</c:v>
                </c:pt>
                <c:pt idx="3">
                  <c:v>Access to essential warm spaces</c:v>
                </c:pt>
                <c:pt idx="4">
                  <c:v>Access to digital devices / Wi-Fi</c:v>
                </c:pt>
              </c:strCache>
            </c:strRef>
          </c:cat>
          <c:val>
            <c:numRef>
              <c:f>Sheet1!$F$2:$F$6</c:f>
              <c:numCache>
                <c:formatCode>0.00%</c:formatCode>
                <c:ptCount val="5"/>
                <c:pt idx="0">
                  <c:v>1.11E-2</c:v>
                </c:pt>
                <c:pt idx="1">
                  <c:v>0</c:v>
                </c:pt>
                <c:pt idx="2">
                  <c:v>0.05</c:v>
                </c:pt>
                <c:pt idx="3">
                  <c:v>5.5999999999999999E-3</c:v>
                </c:pt>
                <c:pt idx="4">
                  <c:v>5.5999999999999999E-3</c:v>
                </c:pt>
              </c:numCache>
            </c:numRef>
          </c:val>
          <c:extLst>
            <c:ext xmlns:c16="http://schemas.microsoft.com/office/drawing/2014/chart" uri="{C3380CC4-5D6E-409C-BE32-E72D297353CC}">
              <c16:uniqueId val="{00000007-93F4-42AC-B2EA-0E1FDE5B8B5F}"/>
            </c:ext>
          </c:extLst>
        </c:ser>
        <c:dLbls>
          <c:showLegendKey val="0"/>
          <c:showVal val="0"/>
          <c:showCatName val="0"/>
          <c:showSerName val="0"/>
          <c:showPercent val="0"/>
          <c:showBubbleSize val="0"/>
        </c:dLbls>
        <c:gapWidth val="150"/>
        <c:overlap val="100"/>
        <c:axId val="751111096"/>
        <c:axId val="751111456"/>
      </c:barChart>
      <c:catAx>
        <c:axId val="751111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1111456"/>
        <c:crosses val="autoZero"/>
        <c:auto val="1"/>
        <c:lblAlgn val="ctr"/>
        <c:lblOffset val="100"/>
        <c:noMultiLvlLbl val="0"/>
      </c:catAx>
      <c:valAx>
        <c:axId val="751111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1111096"/>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does your library address any of the following issues?</a:t>
            </a:r>
          </a:p>
          <a:p>
            <a:pPr>
              <a:defRPr/>
            </a:pPr>
            <a:r>
              <a:rPr lang="en-GB" sz="1200"/>
              <a:t>(Library users: 1,508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Yes, a lot</c:v>
                </c:pt>
              </c:strCache>
            </c:strRef>
          </c:tx>
          <c:spPr>
            <a:solidFill>
              <a:schemeClr val="accent1"/>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Sheet1!$B$2:$B$7</c:f>
              <c:numCache>
                <c:formatCode>0.00%</c:formatCode>
                <c:ptCount val="6"/>
                <c:pt idx="0">
                  <c:v>0.3926</c:v>
                </c:pt>
                <c:pt idx="1">
                  <c:v>0.47610000000000002</c:v>
                </c:pt>
                <c:pt idx="2">
                  <c:v>0.59419999999999995</c:v>
                </c:pt>
                <c:pt idx="3">
                  <c:v>0.66579999999999995</c:v>
                </c:pt>
                <c:pt idx="4">
                  <c:v>0.374</c:v>
                </c:pt>
                <c:pt idx="5">
                  <c:v>0.39460000000000001</c:v>
                </c:pt>
              </c:numCache>
            </c:numRef>
          </c:val>
          <c:extLst>
            <c:ext xmlns:c16="http://schemas.microsoft.com/office/drawing/2014/chart" uri="{C3380CC4-5D6E-409C-BE32-E72D297353CC}">
              <c16:uniqueId val="{00000000-6B9B-514E-B0B9-E72374DB8566}"/>
            </c:ext>
          </c:extLst>
        </c:ser>
        <c:ser>
          <c:idx val="1"/>
          <c:order val="1"/>
          <c:tx>
            <c:strRef>
              <c:f>Sheet1!$C$1</c:f>
              <c:strCache>
                <c:ptCount val="1"/>
                <c:pt idx="0">
                  <c:v>Often</c:v>
                </c:pt>
              </c:strCache>
            </c:strRef>
          </c:tx>
          <c:spPr>
            <a:solidFill>
              <a:schemeClr val="accent2"/>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Sheet1!$C$2:$C$7</c:f>
              <c:numCache>
                <c:formatCode>0.00%</c:formatCode>
                <c:ptCount val="6"/>
                <c:pt idx="0">
                  <c:v>0.2407</c:v>
                </c:pt>
                <c:pt idx="1">
                  <c:v>0.2447</c:v>
                </c:pt>
                <c:pt idx="2">
                  <c:v>0.2228</c:v>
                </c:pt>
                <c:pt idx="3">
                  <c:v>0.2036</c:v>
                </c:pt>
                <c:pt idx="4">
                  <c:v>0.27389999999999998</c:v>
                </c:pt>
                <c:pt idx="5">
                  <c:v>0.25</c:v>
                </c:pt>
              </c:numCache>
            </c:numRef>
          </c:val>
          <c:extLst>
            <c:ext xmlns:c16="http://schemas.microsoft.com/office/drawing/2014/chart" uri="{C3380CC4-5D6E-409C-BE32-E72D297353CC}">
              <c16:uniqueId val="{00000001-6B9B-514E-B0B9-E72374DB8566}"/>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Sheet1!$D$2:$D$7</c:f>
              <c:numCache>
                <c:formatCode>0.00%</c:formatCode>
                <c:ptCount val="6"/>
                <c:pt idx="0">
                  <c:v>0.25130000000000002</c:v>
                </c:pt>
                <c:pt idx="1">
                  <c:v>0.19359999999999999</c:v>
                </c:pt>
                <c:pt idx="2">
                  <c:v>0.1399</c:v>
                </c:pt>
                <c:pt idx="3">
                  <c:v>8.7499999999999994E-2</c:v>
                </c:pt>
                <c:pt idx="4">
                  <c:v>0.246</c:v>
                </c:pt>
                <c:pt idx="5">
                  <c:v>0.24929999999999999</c:v>
                </c:pt>
              </c:numCache>
            </c:numRef>
          </c:val>
          <c:extLst>
            <c:ext xmlns:c16="http://schemas.microsoft.com/office/drawing/2014/chart" uri="{C3380CC4-5D6E-409C-BE32-E72D297353CC}">
              <c16:uniqueId val="{00000002-6B9B-514E-B0B9-E72374DB8566}"/>
            </c:ext>
          </c:extLst>
        </c:ser>
        <c:ser>
          <c:idx val="3"/>
          <c:order val="3"/>
          <c:tx>
            <c:strRef>
              <c:f>Sheet1!$E$1</c:f>
              <c:strCache>
                <c:ptCount val="1"/>
                <c:pt idx="0">
                  <c:v>A little</c:v>
                </c:pt>
              </c:strCache>
            </c:strRef>
          </c:tx>
          <c:spPr>
            <a:solidFill>
              <a:schemeClr val="accent4"/>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Sheet1!$E$2:$E$7</c:f>
              <c:numCache>
                <c:formatCode>0.00%</c:formatCode>
                <c:ptCount val="6"/>
                <c:pt idx="0">
                  <c:v>7.8200000000000006E-2</c:v>
                </c:pt>
                <c:pt idx="1">
                  <c:v>6.2300000000000001E-2</c:v>
                </c:pt>
                <c:pt idx="2">
                  <c:v>2.92E-2</c:v>
                </c:pt>
                <c:pt idx="3">
                  <c:v>3.2500000000000001E-2</c:v>
                </c:pt>
                <c:pt idx="4">
                  <c:v>7.8200000000000006E-2</c:v>
                </c:pt>
                <c:pt idx="5">
                  <c:v>7.1599999999999997E-2</c:v>
                </c:pt>
              </c:numCache>
            </c:numRef>
          </c:val>
          <c:extLst>
            <c:ext xmlns:c16="http://schemas.microsoft.com/office/drawing/2014/chart" uri="{C3380CC4-5D6E-409C-BE32-E72D297353CC}">
              <c16:uniqueId val="{00000003-6B9B-514E-B0B9-E72374DB8566}"/>
            </c:ext>
          </c:extLst>
        </c:ser>
        <c:ser>
          <c:idx val="4"/>
          <c:order val="4"/>
          <c:tx>
            <c:strRef>
              <c:f>Sheet1!$F$1</c:f>
              <c:strCache>
                <c:ptCount val="1"/>
                <c:pt idx="0">
                  <c:v>No, not at all</c:v>
                </c:pt>
              </c:strCache>
            </c:strRef>
          </c:tx>
          <c:spPr>
            <a:solidFill>
              <a:schemeClr val="accent5"/>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Sheet1!$F$2:$F$7</c:f>
              <c:numCache>
                <c:formatCode>0.00%</c:formatCode>
                <c:ptCount val="6"/>
                <c:pt idx="0">
                  <c:v>3.7100000000000001E-2</c:v>
                </c:pt>
                <c:pt idx="1">
                  <c:v>2.3199999999999998E-2</c:v>
                </c:pt>
                <c:pt idx="2">
                  <c:v>1.3899999999999999E-2</c:v>
                </c:pt>
                <c:pt idx="3">
                  <c:v>1.06E-2</c:v>
                </c:pt>
                <c:pt idx="4">
                  <c:v>2.7900000000000001E-2</c:v>
                </c:pt>
                <c:pt idx="5">
                  <c:v>3.4500000000000003E-2</c:v>
                </c:pt>
              </c:numCache>
            </c:numRef>
          </c:val>
          <c:extLst>
            <c:ext xmlns:c16="http://schemas.microsoft.com/office/drawing/2014/chart" uri="{C3380CC4-5D6E-409C-BE32-E72D297353CC}">
              <c16:uniqueId val="{00000004-6B9B-514E-B0B9-E72374DB8566}"/>
            </c:ext>
          </c:extLst>
        </c:ser>
        <c:dLbls>
          <c:showLegendKey val="0"/>
          <c:showVal val="0"/>
          <c:showCatName val="0"/>
          <c:showSerName val="0"/>
          <c:showPercent val="0"/>
          <c:showBubbleSize val="0"/>
        </c:dLbls>
        <c:gapWidth val="150"/>
        <c:overlap val="100"/>
        <c:axId val="1564322720"/>
        <c:axId val="2144935328"/>
      </c:barChart>
      <c:catAx>
        <c:axId val="1564322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144935328"/>
        <c:crosses val="autoZero"/>
        <c:auto val="1"/>
        <c:lblAlgn val="ctr"/>
        <c:lblOffset val="100"/>
        <c:noMultiLvlLbl val="0"/>
      </c:catAx>
      <c:valAx>
        <c:axId val="214493532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5643227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does your library address any of the following issues?</a:t>
            </a:r>
            <a:br>
              <a:rPr lang="en-GB" sz="1200"/>
            </a:br>
            <a:r>
              <a:rPr lang="en-GB" sz="1200"/>
              <a:t>(Public librarians: 180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Yes, a lot</c:v>
                </c:pt>
              </c:strCache>
            </c:strRef>
          </c:tx>
          <c:spPr>
            <a:solidFill>
              <a:schemeClr val="accent1"/>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Sheet1!$B$2:$B$7</c:f>
              <c:numCache>
                <c:formatCode>0.00%</c:formatCode>
                <c:ptCount val="6"/>
                <c:pt idx="0">
                  <c:v>0.2722</c:v>
                </c:pt>
                <c:pt idx="1">
                  <c:v>0.36109999999999998</c:v>
                </c:pt>
                <c:pt idx="2">
                  <c:v>0.38329999999999997</c:v>
                </c:pt>
                <c:pt idx="3">
                  <c:v>0.41110000000000002</c:v>
                </c:pt>
                <c:pt idx="4">
                  <c:v>0.1333</c:v>
                </c:pt>
                <c:pt idx="5">
                  <c:v>0.2611</c:v>
                </c:pt>
              </c:numCache>
            </c:numRef>
          </c:val>
          <c:extLst>
            <c:ext xmlns:c16="http://schemas.microsoft.com/office/drawing/2014/chart" uri="{C3380CC4-5D6E-409C-BE32-E72D297353CC}">
              <c16:uniqueId val="{00000000-3D2C-40F3-9934-0CF511970195}"/>
            </c:ext>
          </c:extLst>
        </c:ser>
        <c:ser>
          <c:idx val="1"/>
          <c:order val="1"/>
          <c:tx>
            <c:strRef>
              <c:f>Sheet1!$C$1</c:f>
              <c:strCache>
                <c:ptCount val="1"/>
                <c:pt idx="0">
                  <c:v>Often</c:v>
                </c:pt>
              </c:strCache>
            </c:strRef>
          </c:tx>
          <c:spPr>
            <a:solidFill>
              <a:schemeClr val="accent2"/>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Sheet1!$C$2:$C$7</c:f>
              <c:numCache>
                <c:formatCode>0.00%</c:formatCode>
                <c:ptCount val="6"/>
                <c:pt idx="0">
                  <c:v>0.26669999999999999</c:v>
                </c:pt>
                <c:pt idx="1">
                  <c:v>0.32779999999999998</c:v>
                </c:pt>
                <c:pt idx="2">
                  <c:v>0.33889999999999998</c:v>
                </c:pt>
                <c:pt idx="3">
                  <c:v>0.3</c:v>
                </c:pt>
                <c:pt idx="4">
                  <c:v>0.33329999999999999</c:v>
                </c:pt>
                <c:pt idx="5">
                  <c:v>0.35560000000000003</c:v>
                </c:pt>
              </c:numCache>
            </c:numRef>
          </c:val>
          <c:extLst>
            <c:ext xmlns:c16="http://schemas.microsoft.com/office/drawing/2014/chart" uri="{C3380CC4-5D6E-409C-BE32-E72D297353CC}">
              <c16:uniqueId val="{00000001-3D2C-40F3-9934-0CF511970195}"/>
            </c:ext>
          </c:extLst>
        </c:ser>
        <c:ser>
          <c:idx val="2"/>
          <c:order val="2"/>
          <c:tx>
            <c:strRef>
              <c:f>Sheet1!$D$1</c:f>
              <c:strCache>
                <c:ptCount val="1"/>
                <c:pt idx="0">
                  <c:v>Moderately</c:v>
                </c:pt>
              </c:strCache>
            </c:strRef>
          </c:tx>
          <c:spPr>
            <a:solidFill>
              <a:schemeClr val="accent3"/>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Sheet1!$D$2:$D$7</c:f>
              <c:numCache>
                <c:formatCode>0.00%</c:formatCode>
                <c:ptCount val="6"/>
                <c:pt idx="0">
                  <c:v>0.31109999999999999</c:v>
                </c:pt>
                <c:pt idx="1">
                  <c:v>0.2278</c:v>
                </c:pt>
                <c:pt idx="2">
                  <c:v>0.2</c:v>
                </c:pt>
                <c:pt idx="3">
                  <c:v>0.15559999999999999</c:v>
                </c:pt>
                <c:pt idx="4">
                  <c:v>0.28889999999999999</c:v>
                </c:pt>
                <c:pt idx="5">
                  <c:v>0.2722</c:v>
                </c:pt>
              </c:numCache>
            </c:numRef>
          </c:val>
          <c:extLst>
            <c:ext xmlns:c16="http://schemas.microsoft.com/office/drawing/2014/chart" uri="{C3380CC4-5D6E-409C-BE32-E72D297353CC}">
              <c16:uniqueId val="{00000002-3D2C-40F3-9934-0CF511970195}"/>
            </c:ext>
          </c:extLst>
        </c:ser>
        <c:ser>
          <c:idx val="3"/>
          <c:order val="3"/>
          <c:tx>
            <c:strRef>
              <c:f>Sheet1!$E$1</c:f>
              <c:strCache>
                <c:ptCount val="1"/>
                <c:pt idx="0">
                  <c:v>A little</c:v>
                </c:pt>
              </c:strCache>
            </c:strRef>
          </c:tx>
          <c:spPr>
            <a:solidFill>
              <a:schemeClr val="accent4"/>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Sheet1!$E$2:$E$7</c:f>
              <c:numCache>
                <c:formatCode>0.00%</c:formatCode>
                <c:ptCount val="6"/>
                <c:pt idx="0">
                  <c:v>0.1222</c:v>
                </c:pt>
                <c:pt idx="1">
                  <c:v>7.22E-2</c:v>
                </c:pt>
                <c:pt idx="2">
                  <c:v>6.1100000000000002E-2</c:v>
                </c:pt>
                <c:pt idx="3">
                  <c:v>0.1111</c:v>
                </c:pt>
                <c:pt idx="4">
                  <c:v>0.18329999999999999</c:v>
                </c:pt>
                <c:pt idx="5">
                  <c:v>8.8900000000000007E-2</c:v>
                </c:pt>
              </c:numCache>
            </c:numRef>
          </c:val>
          <c:extLst>
            <c:ext xmlns:c16="http://schemas.microsoft.com/office/drawing/2014/chart" uri="{C3380CC4-5D6E-409C-BE32-E72D297353CC}">
              <c16:uniqueId val="{00000003-3D2C-40F3-9934-0CF511970195}"/>
            </c:ext>
          </c:extLst>
        </c:ser>
        <c:ser>
          <c:idx val="4"/>
          <c:order val="4"/>
          <c:tx>
            <c:strRef>
              <c:f>Sheet1!$F$1</c:f>
              <c:strCache>
                <c:ptCount val="1"/>
                <c:pt idx="0">
                  <c:v>No, not at all</c:v>
                </c:pt>
              </c:strCache>
            </c:strRef>
          </c:tx>
          <c:spPr>
            <a:solidFill>
              <a:schemeClr val="accent5"/>
            </a:solidFill>
            <a:ln>
              <a:noFill/>
            </a:ln>
            <a:effectLst/>
          </c:spPr>
          <c:invertIfNegative val="0"/>
          <c:cat>
            <c:strRef>
              <c:f>Sheet1!$A$2:$A$7</c:f>
              <c:strCache>
                <c:ptCount val="6"/>
                <c:pt idx="0">
                  <c:v>Tackling poverty and cost-of-living crisis</c:v>
                </c:pt>
                <c:pt idx="1">
                  <c:v>Mental health and wellbeing support</c:v>
                </c:pt>
                <c:pt idx="2">
                  <c:v>Improving literacy</c:v>
                </c:pt>
                <c:pt idx="3">
                  <c:v>Having a quiet space</c:v>
                </c:pt>
                <c:pt idx="4">
                  <c:v>Developing media / information literacy</c:v>
                </c:pt>
                <c:pt idx="5">
                  <c:v>Closing the poverty-related attainment gap</c:v>
                </c:pt>
              </c:strCache>
            </c:strRef>
          </c:cat>
          <c:val>
            <c:numRef>
              <c:f>Sheet1!$F$2:$F$7</c:f>
              <c:numCache>
                <c:formatCode>0.00%</c:formatCode>
                <c:ptCount val="6"/>
                <c:pt idx="0">
                  <c:v>2.7799999999999998E-2</c:v>
                </c:pt>
                <c:pt idx="1">
                  <c:v>1.11E-2</c:v>
                </c:pt>
                <c:pt idx="2">
                  <c:v>1.67E-2</c:v>
                </c:pt>
                <c:pt idx="3">
                  <c:v>2.2200000000000001E-2</c:v>
                </c:pt>
                <c:pt idx="4">
                  <c:v>6.1100000000000002E-2</c:v>
                </c:pt>
                <c:pt idx="5">
                  <c:v>2.2200000000000001E-2</c:v>
                </c:pt>
              </c:numCache>
            </c:numRef>
          </c:val>
          <c:extLst>
            <c:ext xmlns:c16="http://schemas.microsoft.com/office/drawing/2014/chart" uri="{C3380CC4-5D6E-409C-BE32-E72D297353CC}">
              <c16:uniqueId val="{00000004-3D2C-40F3-9934-0CF511970195}"/>
            </c:ext>
          </c:extLst>
        </c:ser>
        <c:dLbls>
          <c:showLegendKey val="0"/>
          <c:showVal val="0"/>
          <c:showCatName val="0"/>
          <c:showSerName val="0"/>
          <c:showPercent val="0"/>
          <c:showBubbleSize val="0"/>
        </c:dLbls>
        <c:gapWidth val="150"/>
        <c:overlap val="100"/>
        <c:axId val="751447080"/>
        <c:axId val="751447440"/>
      </c:barChart>
      <c:catAx>
        <c:axId val="751447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1447440"/>
        <c:crosses val="autoZero"/>
        <c:auto val="1"/>
        <c:lblAlgn val="ctr"/>
        <c:lblOffset val="100"/>
        <c:noMultiLvlLbl val="0"/>
      </c:catAx>
      <c:valAx>
        <c:axId val="7514474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75144708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Have you or your family ever attended any of the following activities in your local library? (Please check all that apply)</a:t>
            </a:r>
            <a:br>
              <a:rPr lang="en-GB" sz="1200" b="1"/>
            </a:br>
            <a:r>
              <a:rPr lang="en-GB" sz="1200" b="0"/>
              <a:t>(1,694 respondents)</a:t>
            </a:r>
            <a:endParaRPr lang="en-US" sz="1200" b="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Column2</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Other (please specify)</c:v>
                </c:pt>
                <c:pt idx="1">
                  <c:v>Summer Reading Challenge (Reading Agency)</c:v>
                </c:pt>
                <c:pt idx="2">
                  <c:v>Storytelling session</c:v>
                </c:pt>
                <c:pt idx="3">
                  <c:v>Reading promotions (e.g. 'Ready, Set, Read'; ReaDiscover; #LovetoRead)</c:v>
                </c:pt>
                <c:pt idx="4">
                  <c:v>Craft session</c:v>
                </c:pt>
                <c:pt idx="5">
                  <c:v>Book Week Scotland activity (each November)</c:v>
                </c:pt>
                <c:pt idx="6">
                  <c:v>Book club / book café (of all ages/genres)</c:v>
                </c:pt>
                <c:pt idx="7">
                  <c:v>Bookbug Session</c:v>
                </c:pt>
                <c:pt idx="8">
                  <c:v>Author visit</c:v>
                </c:pt>
              </c:strCache>
            </c:strRef>
          </c:cat>
          <c:val>
            <c:numRef>
              <c:f>Sheet1!$B$2:$B$10</c:f>
              <c:numCache>
                <c:formatCode>0.00%</c:formatCode>
                <c:ptCount val="9"/>
                <c:pt idx="0">
                  <c:v>0.2898</c:v>
                </c:pt>
                <c:pt idx="1">
                  <c:v>0.3377</c:v>
                </c:pt>
                <c:pt idx="2">
                  <c:v>0.2326</c:v>
                </c:pt>
                <c:pt idx="3">
                  <c:v>0.1222</c:v>
                </c:pt>
                <c:pt idx="4">
                  <c:v>0.26979999999999998</c:v>
                </c:pt>
                <c:pt idx="5">
                  <c:v>0.27800000000000002</c:v>
                </c:pt>
                <c:pt idx="6">
                  <c:v>0.20660000000000001</c:v>
                </c:pt>
                <c:pt idx="7">
                  <c:v>0.43030000000000002</c:v>
                </c:pt>
                <c:pt idx="8">
                  <c:v>0.44040000000000001</c:v>
                </c:pt>
              </c:numCache>
            </c:numRef>
          </c:val>
          <c:extLst>
            <c:ext xmlns:c16="http://schemas.microsoft.com/office/drawing/2014/chart" uri="{C3380CC4-5D6E-409C-BE32-E72D297353CC}">
              <c16:uniqueId val="{00000000-3794-1043-997C-C15CF3AE2F67}"/>
            </c:ext>
          </c:extLst>
        </c:ser>
        <c:dLbls>
          <c:dLblPos val="outEnd"/>
          <c:showLegendKey val="0"/>
          <c:showVal val="1"/>
          <c:showCatName val="0"/>
          <c:showSerName val="0"/>
          <c:showPercent val="0"/>
          <c:showBubbleSize val="0"/>
        </c:dLbls>
        <c:gapWidth val="182"/>
        <c:axId val="464264528"/>
        <c:axId val="464266240"/>
      </c:barChart>
      <c:catAx>
        <c:axId val="46426452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64266240"/>
        <c:crosses val="autoZero"/>
        <c:auto val="1"/>
        <c:lblAlgn val="ctr"/>
        <c:lblOffset val="100"/>
        <c:noMultiLvlLbl val="0"/>
      </c:catAx>
      <c:valAx>
        <c:axId val="464266240"/>
        <c:scaling>
          <c:orientation val="minMax"/>
        </c:scaling>
        <c:delete val="1"/>
        <c:axPos val="b"/>
        <c:majorGridlines>
          <c:spPr>
            <a:ln w="9525" cap="flat" cmpd="sng" algn="ctr">
              <a:noFill/>
              <a:round/>
            </a:ln>
            <a:effectLst/>
          </c:spPr>
        </c:majorGridlines>
        <c:numFmt formatCode="0.00%" sourceLinked="1"/>
        <c:majorTickMark val="none"/>
        <c:minorTickMark val="none"/>
        <c:tickLblPos val="nextTo"/>
        <c:crossAx val="464264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Is your library coordinating any of the following activities over the next 12 months? (Please check all that apply)</a:t>
            </a:r>
            <a:br>
              <a:rPr lang="en-US" sz="1200" b="1"/>
            </a:br>
            <a:r>
              <a:rPr lang="en-US" sz="1200" b="0"/>
              <a:t>(Public librarians: 245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Other (please specify)</c:v>
                </c:pt>
                <c:pt idx="1">
                  <c:v>Summer Reading Challenge (Reading Agency)</c:v>
                </c:pt>
                <c:pt idx="2">
                  <c:v>Storytelling session</c:v>
                </c:pt>
                <c:pt idx="3">
                  <c:v>Reading promotions (e.g. 'Ready, Set, Read'; ReaDiscover; #LovetoRead)</c:v>
                </c:pt>
                <c:pt idx="4">
                  <c:v>Craft session</c:v>
                </c:pt>
                <c:pt idx="5">
                  <c:v>Book Week Scotland activity (each November)</c:v>
                </c:pt>
                <c:pt idx="6">
                  <c:v>Book club / book café (of all ages/genres)</c:v>
                </c:pt>
                <c:pt idx="7">
                  <c:v>Bookbug Session</c:v>
                </c:pt>
                <c:pt idx="8">
                  <c:v>Author visit</c:v>
                </c:pt>
              </c:strCache>
            </c:strRef>
          </c:cat>
          <c:val>
            <c:numRef>
              <c:f>Sheet1!$B$2:$B$10</c:f>
              <c:numCache>
                <c:formatCode>0.00%</c:formatCode>
                <c:ptCount val="9"/>
                <c:pt idx="0">
                  <c:v>0.33879999999999999</c:v>
                </c:pt>
                <c:pt idx="1">
                  <c:v>0.8367</c:v>
                </c:pt>
                <c:pt idx="2">
                  <c:v>0.55100000000000005</c:v>
                </c:pt>
                <c:pt idx="3">
                  <c:v>0.55100000000000005</c:v>
                </c:pt>
                <c:pt idx="4">
                  <c:v>0.89390000000000003</c:v>
                </c:pt>
                <c:pt idx="5">
                  <c:v>0.78779999999999994</c:v>
                </c:pt>
                <c:pt idx="6">
                  <c:v>0.73470000000000002</c:v>
                </c:pt>
                <c:pt idx="7">
                  <c:v>0.96730000000000005</c:v>
                </c:pt>
                <c:pt idx="8">
                  <c:v>0.67349999999999999</c:v>
                </c:pt>
              </c:numCache>
            </c:numRef>
          </c:val>
          <c:extLst>
            <c:ext xmlns:c16="http://schemas.microsoft.com/office/drawing/2014/chart" uri="{C3380CC4-5D6E-409C-BE32-E72D297353CC}">
              <c16:uniqueId val="{00000000-931E-4DA6-A8B3-81EB1970CB50}"/>
            </c:ext>
          </c:extLst>
        </c:ser>
        <c:dLbls>
          <c:dLblPos val="outEnd"/>
          <c:showLegendKey val="0"/>
          <c:showVal val="1"/>
          <c:showCatName val="0"/>
          <c:showSerName val="0"/>
          <c:showPercent val="0"/>
          <c:showBubbleSize val="0"/>
        </c:dLbls>
        <c:gapWidth val="182"/>
        <c:axId val="438334736"/>
        <c:axId val="438327896"/>
      </c:barChart>
      <c:catAx>
        <c:axId val="438334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38327896"/>
        <c:crosses val="autoZero"/>
        <c:auto val="1"/>
        <c:lblAlgn val="ctr"/>
        <c:lblOffset val="100"/>
        <c:noMultiLvlLbl val="0"/>
      </c:catAx>
      <c:valAx>
        <c:axId val="438327896"/>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38334736"/>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How much time do you spend offering reading recommendations, or advice to people, to help them extend and develop their reading?</a:t>
            </a:r>
            <a:br>
              <a:rPr lang="en-US" sz="1200" b="1"/>
            </a:br>
            <a:r>
              <a:rPr lang="en-US" sz="1200" b="0"/>
              <a:t>(Public librarians: 245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400-4316-9C83-0D24738CF1E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400-4316-9C83-0D24738CF1E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400-4316-9C83-0D24738CF1E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400-4316-9C83-0D24738CF1E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400-4316-9C83-0D24738CF1ED}"/>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Daily / multiple times a day</c:v>
                </c:pt>
                <c:pt idx="1">
                  <c:v>Often / multiple times a week</c:v>
                </c:pt>
                <c:pt idx="2">
                  <c:v>Occasionally / weekly</c:v>
                </c:pt>
                <c:pt idx="3">
                  <c:v>Once in a while / monthly</c:v>
                </c:pt>
                <c:pt idx="4">
                  <c:v>Never</c:v>
                </c:pt>
              </c:strCache>
            </c:strRef>
          </c:cat>
          <c:val>
            <c:numRef>
              <c:f>Sheet1!$B$2:$B$6</c:f>
              <c:numCache>
                <c:formatCode>0.00%</c:formatCode>
                <c:ptCount val="5"/>
                <c:pt idx="0">
                  <c:v>0.29389999999999999</c:v>
                </c:pt>
                <c:pt idx="1">
                  <c:v>0.29389999999999999</c:v>
                </c:pt>
                <c:pt idx="2">
                  <c:v>0.2082</c:v>
                </c:pt>
                <c:pt idx="3">
                  <c:v>0.13469999999999999</c:v>
                </c:pt>
                <c:pt idx="4">
                  <c:v>6.9400000000000003E-2</c:v>
                </c:pt>
              </c:numCache>
            </c:numRef>
          </c:val>
          <c:extLst>
            <c:ext xmlns:c16="http://schemas.microsoft.com/office/drawing/2014/chart" uri="{C3380CC4-5D6E-409C-BE32-E72D297353CC}">
              <c16:uniqueId val="{00000000-C8FC-4797-B929-BB70F27D113E}"/>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2.3447433654126569E-2"/>
          <c:y val="0.86305848337806534"/>
          <c:w val="0.96004957713619132"/>
          <c:h val="0.114368153190783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solidFill>
                  <a:schemeClr val="tx1"/>
                </a:solidFill>
              </a:rPr>
              <a:t>How important would you say your library is in providing further education / learning opportunities?</a:t>
            </a:r>
          </a:p>
          <a:p>
            <a:pPr>
              <a:defRPr/>
            </a:pPr>
            <a:r>
              <a:rPr lang="en-US" sz="1200" b="0">
                <a:solidFill>
                  <a:schemeClr val="tx1"/>
                </a:solidFill>
              </a:rPr>
              <a:t>(1,623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37-4D4E-AC57-830AE31A8D2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37-4D4E-AC57-830AE31A8D2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2-4637-4D4E-AC57-830AE31A8D2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4FE-6741-A576-2B427C52F07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4FE-6741-A576-2B427C52F070}"/>
              </c:ext>
            </c:extLst>
          </c:dPt>
          <c:dLbls>
            <c:dLbl>
              <c:idx val="0"/>
              <c:layout>
                <c:manualLayout>
                  <c:x val="1.8518518518518517E-2"/>
                  <c:y val="-1.551289509404692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637-4D4E-AC57-830AE31A8D2A}"/>
                </c:ext>
              </c:extLst>
            </c:dLbl>
            <c:dLbl>
              <c:idx val="1"/>
              <c:layout>
                <c:manualLayout>
                  <c:x val="9.2592592592592171E-3"/>
                  <c:y val="-3.9683084989594452E-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637-4D4E-AC57-830AE31A8D2A}"/>
                </c:ext>
              </c:extLst>
            </c:dLbl>
            <c:dLbl>
              <c:idx val="2"/>
              <c:layout>
                <c:manualLayout>
                  <c:x val="-2.3148148148148147E-3"/>
                  <c:y val="1.578284389843936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637-4D4E-AC57-830AE31A8D2A}"/>
                </c:ext>
              </c:extLst>
            </c:dLbl>
            <c:dLbl>
              <c:idx val="3"/>
              <c:layout>
                <c:manualLayout>
                  <c:x val="-9.2592592592593437E-3"/>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FE-6741-A576-2B427C52F070}"/>
                </c:ext>
              </c:extLst>
            </c:dLbl>
            <c:dLbl>
              <c:idx val="4"/>
              <c:layout>
                <c:manualLayout>
                  <c:x val="4.6296296296296294E-2"/>
                  <c:y val="0"/>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FE-6741-A576-2B427C52F070}"/>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Very important</c:v>
                </c:pt>
                <c:pt idx="1">
                  <c:v>Quite important</c:v>
                </c:pt>
                <c:pt idx="2">
                  <c:v>Moderately important</c:v>
                </c:pt>
                <c:pt idx="3">
                  <c:v>A little important</c:v>
                </c:pt>
                <c:pt idx="4">
                  <c:v>Not at all important</c:v>
                </c:pt>
              </c:strCache>
            </c:strRef>
          </c:cat>
          <c:val>
            <c:numRef>
              <c:f>Sheet1!$B$2:$B$6</c:f>
              <c:numCache>
                <c:formatCode>0.00%</c:formatCode>
                <c:ptCount val="5"/>
                <c:pt idx="0">
                  <c:v>0.68020000000000003</c:v>
                </c:pt>
                <c:pt idx="1">
                  <c:v>0.2046</c:v>
                </c:pt>
                <c:pt idx="2">
                  <c:v>8.3799999999999999E-2</c:v>
                </c:pt>
                <c:pt idx="3">
                  <c:v>1.9699999999999999E-2</c:v>
                </c:pt>
                <c:pt idx="4">
                  <c:v>1.17E-2</c:v>
                </c:pt>
              </c:numCache>
            </c:numRef>
          </c:val>
          <c:extLst>
            <c:ext xmlns:c16="http://schemas.microsoft.com/office/drawing/2014/chart" uri="{C3380CC4-5D6E-409C-BE32-E72D297353CC}">
              <c16:uniqueId val="{00000000-4637-4D4E-AC57-830AE31A8D2A}"/>
            </c:ext>
          </c:extLst>
        </c:ser>
        <c:dLbls>
          <c:dLblPos val="outEnd"/>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Have you or your family ever made use of any of the following opportunities in your local library? (Please check all that apply)</a:t>
            </a:r>
          </a:p>
          <a:p>
            <a:pPr algn="ctr" rtl="0">
              <a:defRPr/>
            </a:pPr>
            <a:r>
              <a:rPr lang="en-US" sz="1200"/>
              <a:t>(1,623 respondents)</a:t>
            </a:r>
          </a:p>
        </c:rich>
      </c:tx>
      <c:overlay val="0"/>
      <c:spPr>
        <a:noFill/>
        <a:ln>
          <a:noFill/>
        </a:ln>
        <a:effectLst/>
      </c:spPr>
      <c:txPr>
        <a:bodyPr rot="0" spcFirstLastPara="1" vertOverflow="ellipsis" vert="horz" wrap="square" anchor="ctr" anchorCtr="1"/>
        <a:lstStyle/>
        <a:p>
          <a:pPr algn="ctr" rtl="0">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dLbl>
              <c:idx val="1"/>
              <c:layout>
                <c:manualLayout>
                  <c:x val="0"/>
                  <c:y val="-1.6823216038132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018-4649-A146-7049BFEFA78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Other (please specify)</c:v>
                </c:pt>
                <c:pt idx="1">
                  <c:v>None of the above</c:v>
                </c:pt>
                <c:pt idx="2">
                  <c:v>UK Driving Theory learning course/test</c:v>
                </c:pt>
                <c:pt idx="3">
                  <c:v>Typing club (web-based touch typing tutorial)</c:v>
                </c:pt>
                <c:pt idx="4">
                  <c:v>Memories Club</c:v>
                </c:pt>
                <c:pt idx="5">
                  <c:v>Local history / genealogy</c:v>
                </c:pt>
                <c:pt idx="6">
                  <c:v>Lifelong learning group/class, including languages, art and writing</c:v>
                </c:pt>
                <c:pt idx="7">
                  <c:v>Learn My Way (free courses on using a computer, browsing the web, sending an email)</c:v>
                </c:pt>
                <c:pt idx="8">
                  <c:v>IELTS preparation program</c:v>
                </c:pt>
                <c:pt idx="9">
                  <c:v>GoCitizen (study resource for anyone applying for UK citizenship)</c:v>
                </c:pt>
                <c:pt idx="10">
                  <c:v>Employability resources</c:v>
                </c:pt>
                <c:pt idx="11">
                  <c:v>Digital skills / computing and information technology</c:v>
                </c:pt>
                <c:pt idx="12">
                  <c:v>Curriculum Resources and Information Service  </c:v>
                </c:pt>
                <c:pt idx="13">
                  <c:v>Creative writing opportunities / writing clubs</c:v>
                </c:pt>
                <c:pt idx="14">
                  <c:v>Coding class</c:v>
                </c:pt>
                <c:pt idx="15">
                  <c:v>Business and enterprise class </c:v>
                </c:pt>
              </c:strCache>
            </c:strRef>
          </c:cat>
          <c:val>
            <c:numRef>
              <c:f>Sheet1!$B$2:$B$17</c:f>
              <c:numCache>
                <c:formatCode>0.00%</c:formatCode>
                <c:ptCount val="16"/>
                <c:pt idx="0">
                  <c:v>6.4699999999999994E-2</c:v>
                </c:pt>
                <c:pt idx="1">
                  <c:v>0.46329999999999999</c:v>
                </c:pt>
                <c:pt idx="2">
                  <c:v>6.0999999999999999E-2</c:v>
                </c:pt>
                <c:pt idx="3">
                  <c:v>9.1999999999999998E-3</c:v>
                </c:pt>
                <c:pt idx="4">
                  <c:v>2.7699999999999999E-2</c:v>
                </c:pt>
                <c:pt idx="5">
                  <c:v>0.25140000000000001</c:v>
                </c:pt>
                <c:pt idx="6">
                  <c:v>8.0100000000000005E-2</c:v>
                </c:pt>
                <c:pt idx="7">
                  <c:v>4.3099999999999999E-2</c:v>
                </c:pt>
                <c:pt idx="8">
                  <c:v>6.7999999999999996E-3</c:v>
                </c:pt>
                <c:pt idx="9">
                  <c:v>1.0500000000000001E-2</c:v>
                </c:pt>
                <c:pt idx="10">
                  <c:v>7.7600000000000002E-2</c:v>
                </c:pt>
                <c:pt idx="11">
                  <c:v>0.22059999999999999</c:v>
                </c:pt>
                <c:pt idx="12">
                  <c:v>0.1158</c:v>
                </c:pt>
                <c:pt idx="13">
                  <c:v>0.1263</c:v>
                </c:pt>
                <c:pt idx="14">
                  <c:v>4.5600000000000002E-2</c:v>
                </c:pt>
                <c:pt idx="15">
                  <c:v>2.7099999999999999E-2</c:v>
                </c:pt>
              </c:numCache>
            </c:numRef>
          </c:val>
          <c:extLst>
            <c:ext xmlns:c16="http://schemas.microsoft.com/office/drawing/2014/chart" uri="{C3380CC4-5D6E-409C-BE32-E72D297353CC}">
              <c16:uniqueId val="{00000001-A018-4649-A146-7049BFEFA788}"/>
            </c:ext>
          </c:extLst>
        </c:ser>
        <c:dLbls>
          <c:dLblPos val="outEnd"/>
          <c:showLegendKey val="0"/>
          <c:showVal val="1"/>
          <c:showCatName val="0"/>
          <c:showSerName val="0"/>
          <c:showPercent val="0"/>
          <c:showBubbleSize val="0"/>
        </c:dLbls>
        <c:gapWidth val="182"/>
        <c:axId val="189349919"/>
        <c:axId val="189339247"/>
      </c:barChart>
      <c:catAx>
        <c:axId val="18934991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89339247"/>
        <c:crosses val="autoZero"/>
        <c:auto val="1"/>
        <c:lblAlgn val="ctr"/>
        <c:lblOffset val="100"/>
        <c:noMultiLvlLbl val="0"/>
      </c:catAx>
      <c:valAx>
        <c:axId val="189339247"/>
        <c:scaling>
          <c:orientation val="minMax"/>
        </c:scaling>
        <c:delete val="1"/>
        <c:axPos val="b"/>
        <c:numFmt formatCode="0.00%" sourceLinked="1"/>
        <c:majorTickMark val="none"/>
        <c:minorTickMark val="none"/>
        <c:tickLblPos val="nextTo"/>
        <c:crossAx val="1893499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t>To what extent do you feel libraries help with any of the following:</a:t>
            </a:r>
            <a:br>
              <a:rPr lang="en-GB" sz="1200"/>
            </a:br>
            <a:r>
              <a:rPr lang="en-GB" sz="1200"/>
              <a:t>(1,623 respondents)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percentStacked"/>
        <c:varyColors val="0"/>
        <c:ser>
          <c:idx val="0"/>
          <c:order val="0"/>
          <c:tx>
            <c:strRef>
              <c:f>Sheet1!$B$1</c:f>
              <c:strCache>
                <c:ptCount val="1"/>
                <c:pt idx="0">
                  <c:v>No, not at all</c:v>
                </c:pt>
              </c:strCache>
            </c:strRef>
          </c:tx>
          <c:spPr>
            <a:solidFill>
              <a:schemeClr val="accent1"/>
            </a:solidFill>
            <a:ln>
              <a:noFill/>
            </a:ln>
            <a:effectLst/>
          </c:spPr>
          <c:invertIfNegative val="0"/>
          <c:cat>
            <c:strRef>
              <c:f>Sheet1!$A$2:$A$6</c:f>
              <c:strCache>
                <c:ptCount val="5"/>
                <c:pt idx="0">
                  <c:v>Save you money</c:v>
                </c:pt>
                <c:pt idx="1">
                  <c:v>Support your learning</c:v>
                </c:pt>
                <c:pt idx="2">
                  <c:v>Support your family's learning</c:v>
                </c:pt>
                <c:pt idx="3">
                  <c:v>Inspire your family's love of reading</c:v>
                </c:pt>
                <c:pt idx="4">
                  <c:v>Inspire your love of reading</c:v>
                </c:pt>
              </c:strCache>
            </c:strRef>
          </c:cat>
          <c:val>
            <c:numRef>
              <c:f>Sheet1!$B$2:$B$6</c:f>
              <c:numCache>
                <c:formatCode>0.00%</c:formatCode>
                <c:ptCount val="5"/>
                <c:pt idx="0">
                  <c:v>1.11E-2</c:v>
                </c:pt>
                <c:pt idx="1">
                  <c:v>4.2299999999999997E-2</c:v>
                </c:pt>
                <c:pt idx="2">
                  <c:v>6.8099999999999994E-2</c:v>
                </c:pt>
                <c:pt idx="3">
                  <c:v>4.58E-2</c:v>
                </c:pt>
                <c:pt idx="4">
                  <c:v>1.0500000000000001E-2</c:v>
                </c:pt>
              </c:numCache>
            </c:numRef>
          </c:val>
          <c:extLst>
            <c:ext xmlns:c16="http://schemas.microsoft.com/office/drawing/2014/chart" uri="{C3380CC4-5D6E-409C-BE32-E72D297353CC}">
              <c16:uniqueId val="{00000000-4562-F249-81C6-B38EF948BC8C}"/>
            </c:ext>
          </c:extLst>
        </c:ser>
        <c:ser>
          <c:idx val="1"/>
          <c:order val="1"/>
          <c:tx>
            <c:strRef>
              <c:f>Sheet1!$C$1</c:f>
              <c:strCache>
                <c:ptCount val="1"/>
                <c:pt idx="0">
                  <c:v>A little</c:v>
                </c:pt>
              </c:strCache>
            </c:strRef>
          </c:tx>
          <c:spPr>
            <a:solidFill>
              <a:schemeClr val="accent2"/>
            </a:solidFill>
            <a:ln>
              <a:noFill/>
            </a:ln>
            <a:effectLst/>
          </c:spPr>
          <c:invertIfNegative val="0"/>
          <c:cat>
            <c:strRef>
              <c:f>Sheet1!$A$2:$A$6</c:f>
              <c:strCache>
                <c:ptCount val="5"/>
                <c:pt idx="0">
                  <c:v>Save you money</c:v>
                </c:pt>
                <c:pt idx="1">
                  <c:v>Support your learning</c:v>
                </c:pt>
                <c:pt idx="2">
                  <c:v>Support your family's learning</c:v>
                </c:pt>
                <c:pt idx="3">
                  <c:v>Inspire your family's love of reading</c:v>
                </c:pt>
                <c:pt idx="4">
                  <c:v>Inspire your love of reading</c:v>
                </c:pt>
              </c:strCache>
            </c:strRef>
          </c:cat>
          <c:val>
            <c:numRef>
              <c:f>Sheet1!$C$2:$C$6</c:f>
              <c:numCache>
                <c:formatCode>0.00%</c:formatCode>
                <c:ptCount val="5"/>
                <c:pt idx="0">
                  <c:v>0.14810000000000001</c:v>
                </c:pt>
                <c:pt idx="1">
                  <c:v>0.32650000000000001</c:v>
                </c:pt>
                <c:pt idx="2">
                  <c:v>0.25900000000000001</c:v>
                </c:pt>
                <c:pt idx="3">
                  <c:v>0.1222</c:v>
                </c:pt>
                <c:pt idx="4">
                  <c:v>8.5199999999999998E-2</c:v>
                </c:pt>
              </c:numCache>
            </c:numRef>
          </c:val>
          <c:extLst>
            <c:ext xmlns:c16="http://schemas.microsoft.com/office/drawing/2014/chart" uri="{C3380CC4-5D6E-409C-BE32-E72D297353CC}">
              <c16:uniqueId val="{00000001-4562-F249-81C6-B38EF948BC8C}"/>
            </c:ext>
          </c:extLst>
        </c:ser>
        <c:ser>
          <c:idx val="2"/>
          <c:order val="2"/>
          <c:tx>
            <c:strRef>
              <c:f>Sheet1!$D$1</c:f>
              <c:strCache>
                <c:ptCount val="1"/>
                <c:pt idx="0">
                  <c:v>Yes, a lot</c:v>
                </c:pt>
              </c:strCache>
            </c:strRef>
          </c:tx>
          <c:spPr>
            <a:solidFill>
              <a:schemeClr val="accent3"/>
            </a:solidFill>
            <a:ln>
              <a:noFill/>
            </a:ln>
            <a:effectLst/>
          </c:spPr>
          <c:invertIfNegative val="0"/>
          <c:cat>
            <c:strRef>
              <c:f>Sheet1!$A$2:$A$6</c:f>
              <c:strCache>
                <c:ptCount val="5"/>
                <c:pt idx="0">
                  <c:v>Save you money</c:v>
                </c:pt>
                <c:pt idx="1">
                  <c:v>Support your learning</c:v>
                </c:pt>
                <c:pt idx="2">
                  <c:v>Support your family's learning</c:v>
                </c:pt>
                <c:pt idx="3">
                  <c:v>Inspire your family's love of reading</c:v>
                </c:pt>
                <c:pt idx="4">
                  <c:v>Inspire your love of reading</c:v>
                </c:pt>
              </c:strCache>
            </c:strRef>
          </c:cat>
          <c:val>
            <c:numRef>
              <c:f>Sheet1!$D$2:$D$6</c:f>
              <c:numCache>
                <c:formatCode>0.00%</c:formatCode>
                <c:ptCount val="5"/>
                <c:pt idx="0">
                  <c:v>0.84079999999999999</c:v>
                </c:pt>
                <c:pt idx="1">
                  <c:v>0.63119999999999998</c:v>
                </c:pt>
                <c:pt idx="2">
                  <c:v>0.67290000000000005</c:v>
                </c:pt>
                <c:pt idx="3">
                  <c:v>0.83199999999999996</c:v>
                </c:pt>
                <c:pt idx="4">
                  <c:v>0.90429999999999999</c:v>
                </c:pt>
              </c:numCache>
            </c:numRef>
          </c:val>
          <c:extLst>
            <c:ext xmlns:c16="http://schemas.microsoft.com/office/drawing/2014/chart" uri="{C3380CC4-5D6E-409C-BE32-E72D297353CC}">
              <c16:uniqueId val="{00000002-4562-F249-81C6-B38EF948BC8C}"/>
            </c:ext>
          </c:extLst>
        </c:ser>
        <c:dLbls>
          <c:showLegendKey val="0"/>
          <c:showVal val="0"/>
          <c:showCatName val="0"/>
          <c:showSerName val="0"/>
          <c:showPercent val="0"/>
          <c:showBubbleSize val="0"/>
        </c:dLbls>
        <c:gapWidth val="150"/>
        <c:overlap val="100"/>
        <c:axId val="293760048"/>
        <c:axId val="294148112"/>
      </c:barChart>
      <c:catAx>
        <c:axId val="293760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4148112"/>
        <c:crosses val="autoZero"/>
        <c:auto val="1"/>
        <c:lblAlgn val="ctr"/>
        <c:lblOffset val="100"/>
        <c:noMultiLvlLbl val="0"/>
      </c:catAx>
      <c:valAx>
        <c:axId val="29414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293760048"/>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r>
              <a:rPr lang="en-US" sz="1200" b="1"/>
              <a:t>Does your library offer any of the following opportunities in further education for adults? (Please check all that apply)</a:t>
            </a:r>
            <a:br>
              <a:rPr lang="en-US" sz="1200"/>
            </a:br>
            <a:r>
              <a:rPr lang="en-US" sz="1200"/>
              <a:t>(Public librarians: 203 responses)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Sheet1!$A$3:$A$17</c:f>
              <c:strCache>
                <c:ptCount val="15"/>
                <c:pt idx="0">
                  <c:v>None of the above</c:v>
                </c:pt>
                <c:pt idx="1">
                  <c:v>UK Driving Theory learning course/test</c:v>
                </c:pt>
                <c:pt idx="2">
                  <c:v>Typing club</c:v>
                </c:pt>
                <c:pt idx="3">
                  <c:v>Memories club</c:v>
                </c:pt>
                <c:pt idx="4">
                  <c:v>Local history / genealogy</c:v>
                </c:pt>
                <c:pt idx="5">
                  <c:v>Lifelong learning group</c:v>
                </c:pt>
                <c:pt idx="6">
                  <c:v>Learn My Way</c:v>
                </c:pt>
                <c:pt idx="7">
                  <c:v>IELTS preparation program</c:v>
                </c:pt>
                <c:pt idx="8">
                  <c:v>GoCitizen</c:v>
                </c:pt>
                <c:pt idx="9">
                  <c:v>Employability resources</c:v>
                </c:pt>
                <c:pt idx="10">
                  <c:v>Digital skills / computing and IT</c:v>
                </c:pt>
                <c:pt idx="11">
                  <c:v>Curriculum Resources and Information Service</c:v>
                </c:pt>
                <c:pt idx="12">
                  <c:v>Creative writing opportunities</c:v>
                </c:pt>
                <c:pt idx="13">
                  <c:v>Coding class</c:v>
                </c:pt>
                <c:pt idx="14">
                  <c:v>Business and enterprise class</c:v>
                </c:pt>
              </c:strCache>
            </c:strRef>
          </c:cat>
          <c:val>
            <c:numRef>
              <c:f>Sheet1!$B$3:$B$17</c:f>
              <c:numCache>
                <c:formatCode>0.00%</c:formatCode>
                <c:ptCount val="15"/>
                <c:pt idx="0">
                  <c:v>6.9000000000000006E-2</c:v>
                </c:pt>
                <c:pt idx="1">
                  <c:v>0.3054</c:v>
                </c:pt>
                <c:pt idx="2">
                  <c:v>9.9000000000000008E-3</c:v>
                </c:pt>
                <c:pt idx="3">
                  <c:v>0.41870000000000002</c:v>
                </c:pt>
                <c:pt idx="4">
                  <c:v>0.5665</c:v>
                </c:pt>
                <c:pt idx="5">
                  <c:v>0.19209999999999999</c:v>
                </c:pt>
                <c:pt idx="6">
                  <c:v>0.1133</c:v>
                </c:pt>
                <c:pt idx="7">
                  <c:v>1.4800000000000001E-2</c:v>
                </c:pt>
                <c:pt idx="8">
                  <c:v>0.1182</c:v>
                </c:pt>
                <c:pt idx="9">
                  <c:v>0.3448</c:v>
                </c:pt>
                <c:pt idx="10">
                  <c:v>0.63549999999999995</c:v>
                </c:pt>
                <c:pt idx="11">
                  <c:v>0.1527</c:v>
                </c:pt>
                <c:pt idx="12">
                  <c:v>0.37440000000000001</c:v>
                </c:pt>
                <c:pt idx="13">
                  <c:v>0.16750000000000001</c:v>
                </c:pt>
                <c:pt idx="14">
                  <c:v>8.3699999999999997E-2</c:v>
                </c:pt>
              </c:numCache>
            </c:numRef>
          </c:val>
          <c:extLst>
            <c:ext xmlns:c16="http://schemas.microsoft.com/office/drawing/2014/chart" uri="{C3380CC4-5D6E-409C-BE32-E72D297353CC}">
              <c16:uniqueId val="{00000000-4463-4623-9D28-9A9BDB425079}"/>
            </c:ext>
          </c:extLst>
        </c:ser>
        <c:dLbls>
          <c:dLblPos val="outEnd"/>
          <c:showLegendKey val="0"/>
          <c:showVal val="1"/>
          <c:showCatName val="0"/>
          <c:showSerName val="0"/>
          <c:showPercent val="0"/>
          <c:showBubbleSize val="0"/>
        </c:dLbls>
        <c:gapWidth val="182"/>
        <c:axId val="432939080"/>
        <c:axId val="432944840"/>
      </c:barChart>
      <c:catAx>
        <c:axId val="432939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32944840"/>
        <c:crosses val="autoZero"/>
        <c:auto val="1"/>
        <c:lblAlgn val="ctr"/>
        <c:lblOffset val="100"/>
        <c:noMultiLvlLbl val="0"/>
      </c:catAx>
      <c:valAx>
        <c:axId val="43294484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329390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SBT branded">
      <a:dk1>
        <a:sysClr val="windowText" lastClr="000000"/>
      </a:dk1>
      <a:lt1>
        <a:sysClr val="window" lastClr="FFFFFF"/>
      </a:lt1>
      <a:dk2>
        <a:srgbClr val="44546A"/>
      </a:dk2>
      <a:lt2>
        <a:srgbClr val="E7E6E6"/>
      </a:lt2>
      <a:accent1>
        <a:srgbClr val="E02582"/>
      </a:accent1>
      <a:accent2>
        <a:srgbClr val="00B5D6"/>
      </a:accent2>
      <a:accent3>
        <a:srgbClr val="FFCE00"/>
      </a:accent3>
      <a:accent4>
        <a:srgbClr val="F77F00"/>
      </a:accent4>
      <a:accent5>
        <a:srgbClr val="5BBF21"/>
      </a:accent5>
      <a:accent6>
        <a:srgbClr val="E8112D"/>
      </a:accent6>
      <a:hlink>
        <a:srgbClr val="E02582"/>
      </a:hlink>
      <a:folHlink>
        <a:srgbClr val="E0258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1" ma:contentTypeDescription="Create a new document." ma:contentTypeScope="" ma:versionID="a90eb5d0e1ff3d51e647be4f0df13895">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9b5e33a0e8df0f848689ff723fda6bce"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b:Source>
    <b:Tag>Loc24</b:Tag>
    <b:SourceType>InternetSite</b:SourceType>
    <b:Guid>{85F6C260-FA3E-439F-A953-9E9608932E30}</b:Guid>
    <b:Title>Local Government (Scotland) Act 1973</b:Title>
    <b:Year>2024</b:Year>
    <b:InternetSiteTitle>Legislation.gov.uk.</b:InternetSiteTitle>
    <b:URL>https://www.legislation.gov.uk/ukpga/1973/65/section/163</b:URL>
    <b:RefOrder>1</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2CF4F6-C82D-4290-AB8C-817C84CF5360}">
  <ds:schemaRefs>
    <ds:schemaRef ds:uri="http://schemas.microsoft.com/office/infopath/2007/PartnerControls"/>
    <ds:schemaRef ds:uri="http://www.w3.org/XML/1998/namespace"/>
    <ds:schemaRef ds:uri="http://schemas.microsoft.com/office/2006/documentManagement/types"/>
    <ds:schemaRef ds:uri="http://schemas.microsoft.com/office/2006/metadata/properties"/>
    <ds:schemaRef ds:uri="http://purl.org/dc/elements/1.1/"/>
    <ds:schemaRef ds:uri="http://purl.org/dc/terms/"/>
    <ds:schemaRef ds:uri="e8fe8bb9-e0d4-4ac3-b920-326070b987fc"/>
    <ds:schemaRef ds:uri="http://purl.org/dc/dcmitype/"/>
    <ds:schemaRef ds:uri="http://schemas.openxmlformats.org/package/2006/metadata/core-properties"/>
    <ds:schemaRef ds:uri="6b42feb5-42f4-4875-917d-a8fcb0477ae8"/>
  </ds:schemaRefs>
</ds:datastoreItem>
</file>

<file path=customXml/itemProps2.xml><?xml version="1.0" encoding="utf-8"?>
<ds:datastoreItem xmlns:ds="http://schemas.openxmlformats.org/officeDocument/2006/customXml" ds:itemID="{2B163079-F268-41FA-A31E-14B8BB044E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92FF30D-7E52-40B4-962F-9274218CF731}">
  <ds:schemaRefs>
    <ds:schemaRef ds:uri="http://schemas.openxmlformats.org/officeDocument/2006/bibliography"/>
  </ds:schemaRefs>
</ds:datastoreItem>
</file>

<file path=customXml/itemProps4.xml><?xml version="1.0" encoding="utf-8"?>
<ds:datastoreItem xmlns:ds="http://schemas.openxmlformats.org/officeDocument/2006/customXml" ds:itemID="{FD0FAC9E-E2A7-4312-8C64-9D3B84DD44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92</Pages>
  <Words>16542</Words>
  <Characters>94292</Characters>
  <Application>Microsoft Office Word</Application>
  <DocSecurity>2</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110613</CharactersWithSpaces>
  <SharedDoc>false</SharedDoc>
  <HLinks>
    <vt:vector size="450" baseType="variant">
      <vt:variant>
        <vt:i4>5177424</vt:i4>
      </vt:variant>
      <vt:variant>
        <vt:i4>117</vt:i4>
      </vt:variant>
      <vt:variant>
        <vt:i4>0</vt:i4>
      </vt:variant>
      <vt:variant>
        <vt:i4>5</vt:i4>
      </vt:variant>
      <vt:variant>
        <vt:lpwstr>https://www.scottishbooktrust.com/our-research/the-impact-of-scotlands-libraries</vt:lpwstr>
      </vt:variant>
      <vt:variant>
        <vt:lpwstr/>
      </vt:variant>
      <vt:variant>
        <vt:i4>1900606</vt:i4>
      </vt:variant>
      <vt:variant>
        <vt:i4>110</vt:i4>
      </vt:variant>
      <vt:variant>
        <vt:i4>0</vt:i4>
      </vt:variant>
      <vt:variant>
        <vt:i4>5</vt:i4>
      </vt:variant>
      <vt:variant>
        <vt:lpwstr/>
      </vt:variant>
      <vt:variant>
        <vt:lpwstr>_Toc199512742</vt:lpwstr>
      </vt:variant>
      <vt:variant>
        <vt:i4>1900606</vt:i4>
      </vt:variant>
      <vt:variant>
        <vt:i4>104</vt:i4>
      </vt:variant>
      <vt:variant>
        <vt:i4>0</vt:i4>
      </vt:variant>
      <vt:variant>
        <vt:i4>5</vt:i4>
      </vt:variant>
      <vt:variant>
        <vt:lpwstr/>
      </vt:variant>
      <vt:variant>
        <vt:lpwstr>_Toc199512741</vt:lpwstr>
      </vt:variant>
      <vt:variant>
        <vt:i4>1900606</vt:i4>
      </vt:variant>
      <vt:variant>
        <vt:i4>98</vt:i4>
      </vt:variant>
      <vt:variant>
        <vt:i4>0</vt:i4>
      </vt:variant>
      <vt:variant>
        <vt:i4>5</vt:i4>
      </vt:variant>
      <vt:variant>
        <vt:lpwstr/>
      </vt:variant>
      <vt:variant>
        <vt:lpwstr>_Toc199512740</vt:lpwstr>
      </vt:variant>
      <vt:variant>
        <vt:i4>1703998</vt:i4>
      </vt:variant>
      <vt:variant>
        <vt:i4>92</vt:i4>
      </vt:variant>
      <vt:variant>
        <vt:i4>0</vt:i4>
      </vt:variant>
      <vt:variant>
        <vt:i4>5</vt:i4>
      </vt:variant>
      <vt:variant>
        <vt:lpwstr/>
      </vt:variant>
      <vt:variant>
        <vt:lpwstr>_Toc199512739</vt:lpwstr>
      </vt:variant>
      <vt:variant>
        <vt:i4>1703998</vt:i4>
      </vt:variant>
      <vt:variant>
        <vt:i4>86</vt:i4>
      </vt:variant>
      <vt:variant>
        <vt:i4>0</vt:i4>
      </vt:variant>
      <vt:variant>
        <vt:i4>5</vt:i4>
      </vt:variant>
      <vt:variant>
        <vt:lpwstr/>
      </vt:variant>
      <vt:variant>
        <vt:lpwstr>_Toc199512738</vt:lpwstr>
      </vt:variant>
      <vt:variant>
        <vt:i4>1703998</vt:i4>
      </vt:variant>
      <vt:variant>
        <vt:i4>80</vt:i4>
      </vt:variant>
      <vt:variant>
        <vt:i4>0</vt:i4>
      </vt:variant>
      <vt:variant>
        <vt:i4>5</vt:i4>
      </vt:variant>
      <vt:variant>
        <vt:lpwstr/>
      </vt:variant>
      <vt:variant>
        <vt:lpwstr>_Toc199512737</vt:lpwstr>
      </vt:variant>
      <vt:variant>
        <vt:i4>1703998</vt:i4>
      </vt:variant>
      <vt:variant>
        <vt:i4>74</vt:i4>
      </vt:variant>
      <vt:variant>
        <vt:i4>0</vt:i4>
      </vt:variant>
      <vt:variant>
        <vt:i4>5</vt:i4>
      </vt:variant>
      <vt:variant>
        <vt:lpwstr/>
      </vt:variant>
      <vt:variant>
        <vt:lpwstr>_Toc199512736</vt:lpwstr>
      </vt:variant>
      <vt:variant>
        <vt:i4>1703998</vt:i4>
      </vt:variant>
      <vt:variant>
        <vt:i4>68</vt:i4>
      </vt:variant>
      <vt:variant>
        <vt:i4>0</vt:i4>
      </vt:variant>
      <vt:variant>
        <vt:i4>5</vt:i4>
      </vt:variant>
      <vt:variant>
        <vt:lpwstr/>
      </vt:variant>
      <vt:variant>
        <vt:lpwstr>_Toc199512735</vt:lpwstr>
      </vt:variant>
      <vt:variant>
        <vt:i4>1703998</vt:i4>
      </vt:variant>
      <vt:variant>
        <vt:i4>62</vt:i4>
      </vt:variant>
      <vt:variant>
        <vt:i4>0</vt:i4>
      </vt:variant>
      <vt:variant>
        <vt:i4>5</vt:i4>
      </vt:variant>
      <vt:variant>
        <vt:lpwstr/>
      </vt:variant>
      <vt:variant>
        <vt:lpwstr>_Toc199512734</vt:lpwstr>
      </vt:variant>
      <vt:variant>
        <vt:i4>1703998</vt:i4>
      </vt:variant>
      <vt:variant>
        <vt:i4>56</vt:i4>
      </vt:variant>
      <vt:variant>
        <vt:i4>0</vt:i4>
      </vt:variant>
      <vt:variant>
        <vt:i4>5</vt:i4>
      </vt:variant>
      <vt:variant>
        <vt:lpwstr/>
      </vt:variant>
      <vt:variant>
        <vt:lpwstr>_Toc199512733</vt:lpwstr>
      </vt:variant>
      <vt:variant>
        <vt:i4>1703998</vt:i4>
      </vt:variant>
      <vt:variant>
        <vt:i4>50</vt:i4>
      </vt:variant>
      <vt:variant>
        <vt:i4>0</vt:i4>
      </vt:variant>
      <vt:variant>
        <vt:i4>5</vt:i4>
      </vt:variant>
      <vt:variant>
        <vt:lpwstr/>
      </vt:variant>
      <vt:variant>
        <vt:lpwstr>_Toc199512732</vt:lpwstr>
      </vt:variant>
      <vt:variant>
        <vt:i4>1703998</vt:i4>
      </vt:variant>
      <vt:variant>
        <vt:i4>44</vt:i4>
      </vt:variant>
      <vt:variant>
        <vt:i4>0</vt:i4>
      </vt:variant>
      <vt:variant>
        <vt:i4>5</vt:i4>
      </vt:variant>
      <vt:variant>
        <vt:lpwstr/>
      </vt:variant>
      <vt:variant>
        <vt:lpwstr>_Toc199512731</vt:lpwstr>
      </vt:variant>
      <vt:variant>
        <vt:i4>1703998</vt:i4>
      </vt:variant>
      <vt:variant>
        <vt:i4>38</vt:i4>
      </vt:variant>
      <vt:variant>
        <vt:i4>0</vt:i4>
      </vt:variant>
      <vt:variant>
        <vt:i4>5</vt:i4>
      </vt:variant>
      <vt:variant>
        <vt:lpwstr/>
      </vt:variant>
      <vt:variant>
        <vt:lpwstr>_Toc199512730</vt:lpwstr>
      </vt:variant>
      <vt:variant>
        <vt:i4>1769534</vt:i4>
      </vt:variant>
      <vt:variant>
        <vt:i4>32</vt:i4>
      </vt:variant>
      <vt:variant>
        <vt:i4>0</vt:i4>
      </vt:variant>
      <vt:variant>
        <vt:i4>5</vt:i4>
      </vt:variant>
      <vt:variant>
        <vt:lpwstr/>
      </vt:variant>
      <vt:variant>
        <vt:lpwstr>_Toc199512729</vt:lpwstr>
      </vt:variant>
      <vt:variant>
        <vt:i4>1769534</vt:i4>
      </vt:variant>
      <vt:variant>
        <vt:i4>26</vt:i4>
      </vt:variant>
      <vt:variant>
        <vt:i4>0</vt:i4>
      </vt:variant>
      <vt:variant>
        <vt:i4>5</vt:i4>
      </vt:variant>
      <vt:variant>
        <vt:lpwstr/>
      </vt:variant>
      <vt:variant>
        <vt:lpwstr>_Toc199512728</vt:lpwstr>
      </vt:variant>
      <vt:variant>
        <vt:i4>1769534</vt:i4>
      </vt:variant>
      <vt:variant>
        <vt:i4>20</vt:i4>
      </vt:variant>
      <vt:variant>
        <vt:i4>0</vt:i4>
      </vt:variant>
      <vt:variant>
        <vt:i4>5</vt:i4>
      </vt:variant>
      <vt:variant>
        <vt:lpwstr/>
      </vt:variant>
      <vt:variant>
        <vt:lpwstr>_Toc199512727</vt:lpwstr>
      </vt:variant>
      <vt:variant>
        <vt:i4>1769534</vt:i4>
      </vt:variant>
      <vt:variant>
        <vt:i4>14</vt:i4>
      </vt:variant>
      <vt:variant>
        <vt:i4>0</vt:i4>
      </vt:variant>
      <vt:variant>
        <vt:i4>5</vt:i4>
      </vt:variant>
      <vt:variant>
        <vt:lpwstr/>
      </vt:variant>
      <vt:variant>
        <vt:lpwstr>_Toc199512726</vt:lpwstr>
      </vt:variant>
      <vt:variant>
        <vt:i4>1769534</vt:i4>
      </vt:variant>
      <vt:variant>
        <vt:i4>8</vt:i4>
      </vt:variant>
      <vt:variant>
        <vt:i4>0</vt:i4>
      </vt:variant>
      <vt:variant>
        <vt:i4>5</vt:i4>
      </vt:variant>
      <vt:variant>
        <vt:lpwstr/>
      </vt:variant>
      <vt:variant>
        <vt:lpwstr>_Toc199512725</vt:lpwstr>
      </vt:variant>
      <vt:variant>
        <vt:i4>1769534</vt:i4>
      </vt:variant>
      <vt:variant>
        <vt:i4>2</vt:i4>
      </vt:variant>
      <vt:variant>
        <vt:i4>0</vt:i4>
      </vt:variant>
      <vt:variant>
        <vt:i4>5</vt:i4>
      </vt:variant>
      <vt:variant>
        <vt:lpwstr/>
      </vt:variant>
      <vt:variant>
        <vt:lpwstr>_Toc199512724</vt:lpwstr>
      </vt:variant>
      <vt:variant>
        <vt:i4>5963863</vt:i4>
      </vt:variant>
      <vt:variant>
        <vt:i4>162</vt:i4>
      </vt:variant>
      <vt:variant>
        <vt:i4>0</vt:i4>
      </vt:variant>
      <vt:variant>
        <vt:i4>5</vt:i4>
      </vt:variant>
      <vt:variant>
        <vt:lpwstr>https://scottishlibraries.org/wp-content/uploads/2024/10/Mobile-Libraries-Report-2024.pdf</vt:lpwstr>
      </vt:variant>
      <vt:variant>
        <vt:lpwstr/>
      </vt:variant>
      <vt:variant>
        <vt:i4>3473506</vt:i4>
      </vt:variant>
      <vt:variant>
        <vt:i4>159</vt:i4>
      </vt:variant>
      <vt:variant>
        <vt:i4>0</vt:i4>
      </vt:variant>
      <vt:variant>
        <vt:i4>5</vt:i4>
      </vt:variant>
      <vt:variant>
        <vt:lpwstr>https://www.cipfa.org/policy-and-guidance/publications/p/public-library-statistics-201819-estimates-and-201718-actuals-pdf</vt:lpwstr>
      </vt:variant>
      <vt:variant>
        <vt:lpwstr/>
      </vt:variant>
      <vt:variant>
        <vt:i4>3211309</vt:i4>
      </vt:variant>
      <vt:variant>
        <vt:i4>156</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153</vt:i4>
      </vt:variant>
      <vt:variant>
        <vt:i4>0</vt:i4>
      </vt:variant>
      <vt:variant>
        <vt:i4>5</vt:i4>
      </vt:variant>
      <vt:variant>
        <vt:lpwstr>https://scottishlibraries.org/media/3462/slic-public-library-strategydigital_final.pdf</vt:lpwstr>
      </vt:variant>
      <vt:variant>
        <vt:lpwstr/>
      </vt:variant>
      <vt:variant>
        <vt:i4>196622</vt:i4>
      </vt:variant>
      <vt:variant>
        <vt:i4>150</vt:i4>
      </vt:variant>
      <vt:variant>
        <vt:i4>0</vt:i4>
      </vt:variant>
      <vt:variant>
        <vt:i4>5</vt:i4>
      </vt:variant>
      <vt:variant>
        <vt:lpwstr>http://hdl.handle.net/10125/59766</vt:lpwstr>
      </vt:variant>
      <vt:variant>
        <vt:lpwstr/>
      </vt:variant>
      <vt:variant>
        <vt:i4>8192012</vt:i4>
      </vt:variant>
      <vt:variant>
        <vt:i4>147</vt:i4>
      </vt:variant>
      <vt:variant>
        <vt:i4>0</vt:i4>
      </vt:variant>
      <vt:variant>
        <vt:i4>5</vt:i4>
      </vt:variant>
      <vt:variant>
        <vt:lpwstr>https://scottishlibraries.org/media/3462/slic-public-library-strategydigital_final.pdf</vt:lpwstr>
      </vt:variant>
      <vt:variant>
        <vt:lpwstr/>
      </vt:variant>
      <vt:variant>
        <vt:i4>3211309</vt:i4>
      </vt:variant>
      <vt:variant>
        <vt:i4>144</vt:i4>
      </vt:variant>
      <vt:variant>
        <vt:i4>0</vt:i4>
      </vt:variant>
      <vt:variant>
        <vt:i4>5</vt:i4>
      </vt:variant>
      <vt:variant>
        <vt:lpwstr>https://cdn.ymaws.com/www.cilip.org.uk/resource/resmgr/cilip/information_professional_and_news/press_releases/2019_10_report_case_for_support/public_libraries_-_the_case_.pdf</vt:lpwstr>
      </vt:variant>
      <vt:variant>
        <vt:lpwstr/>
      </vt:variant>
      <vt:variant>
        <vt:i4>8192012</vt:i4>
      </vt:variant>
      <vt:variant>
        <vt:i4>141</vt:i4>
      </vt:variant>
      <vt:variant>
        <vt:i4>0</vt:i4>
      </vt:variant>
      <vt:variant>
        <vt:i4>5</vt:i4>
      </vt:variant>
      <vt:variant>
        <vt:lpwstr>https://scottishlibraries.org/media/3462/slic-public-library-strategydigital_final.pdf</vt:lpwstr>
      </vt:variant>
      <vt:variant>
        <vt:lpwstr/>
      </vt:variant>
      <vt:variant>
        <vt:i4>4849747</vt:i4>
      </vt:variant>
      <vt:variant>
        <vt:i4>138</vt:i4>
      </vt:variant>
      <vt:variant>
        <vt:i4>0</vt:i4>
      </vt:variant>
      <vt:variant>
        <vt:i4>5</vt:i4>
      </vt:variant>
      <vt:variant>
        <vt:lpwstr>https://literacytrust.org.uk/research-services/research-reports/fake-news-and-critical-literacy-final-report/</vt:lpwstr>
      </vt:variant>
      <vt:variant>
        <vt:lpwstr/>
      </vt:variant>
      <vt:variant>
        <vt:i4>655382</vt:i4>
      </vt:variant>
      <vt:variant>
        <vt:i4>135</vt:i4>
      </vt:variant>
      <vt:variant>
        <vt:i4>0</vt:i4>
      </vt:variant>
      <vt:variant>
        <vt:i4>5</vt:i4>
      </vt:variant>
      <vt:variant>
        <vt:lpwstr>https://www.gov.scot/publications/full-business-case-connecting-scotland/pages/3/</vt:lpwstr>
      </vt:variant>
      <vt:variant>
        <vt:lpwstr/>
      </vt:variant>
      <vt:variant>
        <vt:i4>4194374</vt:i4>
      </vt:variant>
      <vt:variant>
        <vt:i4>132</vt:i4>
      </vt:variant>
      <vt:variant>
        <vt:i4>0</vt:i4>
      </vt:variant>
      <vt:variant>
        <vt:i4>5</vt:i4>
      </vt:variant>
      <vt:variant>
        <vt:lpwstr>https://inspiringscotland.org.uk/wp-content/uploads/2020/06/Digital-Exclusion-in-Scotland-final-full-report-1.pdf</vt:lpwstr>
      </vt:variant>
      <vt:variant>
        <vt:lpwstr/>
      </vt:variant>
      <vt:variant>
        <vt:i4>7012472</vt:i4>
      </vt:variant>
      <vt:variant>
        <vt:i4>129</vt:i4>
      </vt:variant>
      <vt:variant>
        <vt:i4>0</vt:i4>
      </vt:variant>
      <vt:variant>
        <vt:i4>5</vt:i4>
      </vt:variant>
      <vt:variant>
        <vt:lpwstr>https://digitalpovertyalliance.org/uk-digital-poverty-evidence-review-2022/</vt:lpwstr>
      </vt:variant>
      <vt:variant>
        <vt:lpwstr/>
      </vt:variant>
      <vt:variant>
        <vt:i4>4194410</vt:i4>
      </vt:variant>
      <vt:variant>
        <vt:i4>126</vt:i4>
      </vt:variant>
      <vt:variant>
        <vt:i4>0</vt:i4>
      </vt:variant>
      <vt:variant>
        <vt:i4>5</vt:i4>
      </vt:variant>
      <vt:variant>
        <vt:lpwstr>https://nlt.cdn.ngo/media/documents/Public_libraries_and_literacy_recovery_-_final_version.pdf</vt:lpwstr>
      </vt:variant>
      <vt:variant>
        <vt:lpwstr/>
      </vt:variant>
      <vt:variant>
        <vt:i4>7012400</vt:i4>
      </vt:variant>
      <vt:variant>
        <vt:i4>123</vt:i4>
      </vt:variant>
      <vt:variant>
        <vt:i4>0</vt:i4>
      </vt:variant>
      <vt:variant>
        <vt:i4>5</vt:i4>
      </vt:variant>
      <vt:variant>
        <vt:lpwstr>https://literacytrust.org.uk/information/what-is-literacy/covid-19-and-literacy/covid-19-and-literacy-the-attainment-gap-and-learning-loss/</vt:lpwstr>
      </vt:variant>
      <vt:variant>
        <vt:lpwstr/>
      </vt:variant>
      <vt:variant>
        <vt:i4>4325443</vt:i4>
      </vt:variant>
      <vt:variant>
        <vt:i4>120</vt:i4>
      </vt:variant>
      <vt:variant>
        <vt:i4>0</vt:i4>
      </vt:variant>
      <vt:variant>
        <vt:i4>5</vt:i4>
      </vt:variant>
      <vt:variant>
        <vt:lpwstr>https://www.probonoeconomics.com/Handlers/Download.ashx?IDMF=2c42cd17-81ba-4e5e-ade7-db90a3084ebd</vt:lpwstr>
      </vt:variant>
      <vt:variant>
        <vt:lpwstr/>
      </vt:variant>
      <vt:variant>
        <vt:i4>4587536</vt:i4>
      </vt:variant>
      <vt:variant>
        <vt:i4>117</vt:i4>
      </vt:variant>
      <vt:variant>
        <vt:i4>0</vt:i4>
      </vt:variant>
      <vt:variant>
        <vt:i4>5</vt:i4>
      </vt:variant>
      <vt:variant>
        <vt:lpwstr>https://nlt.cdn.ngo/media/documents/Adult_Literacy_2022_report_FINAL.pdf</vt:lpwstr>
      </vt:variant>
      <vt:variant>
        <vt:lpwstr/>
      </vt:variant>
      <vt:variant>
        <vt:i4>5177424</vt:i4>
      </vt:variant>
      <vt:variant>
        <vt:i4>114</vt:i4>
      </vt:variant>
      <vt:variant>
        <vt:i4>0</vt:i4>
      </vt:variant>
      <vt:variant>
        <vt:i4>5</vt:i4>
      </vt:variant>
      <vt:variant>
        <vt:lpwstr>https://www.scottishbooktrust.com/our-research/the-impact-of-scotlands-libraries</vt:lpwstr>
      </vt:variant>
      <vt:variant>
        <vt:lpwstr/>
      </vt:variant>
      <vt:variant>
        <vt:i4>4325443</vt:i4>
      </vt:variant>
      <vt:variant>
        <vt:i4>111</vt:i4>
      </vt:variant>
      <vt:variant>
        <vt:i4>0</vt:i4>
      </vt:variant>
      <vt:variant>
        <vt:i4>5</vt:i4>
      </vt:variant>
      <vt:variant>
        <vt:lpwstr>https://www.probonoeconomics.com/Handlers/Download.ashx?IDMF=2c42cd17-81ba-4e5e-ade7-db90a3084ebd</vt:lpwstr>
      </vt:variant>
      <vt:variant>
        <vt:lpwstr/>
      </vt:variant>
      <vt:variant>
        <vt:i4>4587536</vt:i4>
      </vt:variant>
      <vt:variant>
        <vt:i4>108</vt:i4>
      </vt:variant>
      <vt:variant>
        <vt:i4>0</vt:i4>
      </vt:variant>
      <vt:variant>
        <vt:i4>5</vt:i4>
      </vt:variant>
      <vt:variant>
        <vt:lpwstr>https://nlt.cdn.ngo/media/documents/Adult_Literacy_2022_report_FINAL.pdf</vt:lpwstr>
      </vt:variant>
      <vt:variant>
        <vt:lpwstr/>
      </vt:variant>
      <vt:variant>
        <vt:i4>4653161</vt:i4>
      </vt:variant>
      <vt:variant>
        <vt:i4>105</vt:i4>
      </vt:variant>
      <vt:variant>
        <vt:i4>0</vt:i4>
      </vt:variant>
      <vt:variant>
        <vt:i4>5</vt:i4>
      </vt:variant>
      <vt:variant>
        <vt:lpwstr>https://assets.publishing.service.gov.uk/government/uploads/system/uploads/attachment_data/file/284286/reading_for_pleasure.pdf</vt:lpwstr>
      </vt:variant>
      <vt:variant>
        <vt:lpwstr/>
      </vt:variant>
      <vt:variant>
        <vt:i4>5832821</vt:i4>
      </vt:variant>
      <vt:variant>
        <vt:i4>102</vt:i4>
      </vt:variant>
      <vt:variant>
        <vt:i4>0</vt:i4>
      </vt:variant>
      <vt:variant>
        <vt:i4>5</vt:i4>
      </vt:variant>
      <vt:variant>
        <vt:lpwstr>https://www.letterpressproject.co.uk/media/file/The_Benefits_of_Reading_for_Pleasure.pdf</vt:lpwstr>
      </vt:variant>
      <vt:variant>
        <vt:lpwstr/>
      </vt:variant>
      <vt:variant>
        <vt:i4>3735656</vt:i4>
      </vt:variant>
      <vt:variant>
        <vt:i4>99</vt:i4>
      </vt:variant>
      <vt:variant>
        <vt:i4>0</vt:i4>
      </vt:variant>
      <vt:variant>
        <vt:i4>5</vt:i4>
      </vt:variant>
      <vt:variant>
        <vt:lpwstr>https://doi.org/10.1111/jasp.12279</vt:lpwstr>
      </vt:variant>
      <vt:variant>
        <vt:lpwstr/>
      </vt:variant>
      <vt:variant>
        <vt:i4>5832821</vt:i4>
      </vt:variant>
      <vt:variant>
        <vt:i4>96</vt:i4>
      </vt:variant>
      <vt:variant>
        <vt:i4>0</vt:i4>
      </vt:variant>
      <vt:variant>
        <vt:i4>5</vt:i4>
      </vt:variant>
      <vt:variant>
        <vt:lpwstr>https://www.letterpressproject.co.uk/media/file/The_Benefits_of_Reading_for_Pleasure.pdf</vt:lpwstr>
      </vt:variant>
      <vt:variant>
        <vt:lpwstr/>
      </vt:variant>
      <vt:variant>
        <vt:i4>6619253</vt:i4>
      </vt:variant>
      <vt:variant>
        <vt:i4>93</vt:i4>
      </vt:variant>
      <vt:variant>
        <vt:i4>0</vt:i4>
      </vt:variant>
      <vt:variant>
        <vt:i4>5</vt:i4>
      </vt:variant>
      <vt:variant>
        <vt:lpwstr>https://nlt.cdn.ngo/media/documents/Mental_wellbeing_reading_and_writing_2017-18_-_FINAL2_qTxyxvg.pdf</vt:lpwstr>
      </vt:variant>
      <vt:variant>
        <vt:lpwstr/>
      </vt:variant>
      <vt:variant>
        <vt:i4>3080314</vt:i4>
      </vt:variant>
      <vt:variant>
        <vt:i4>90</vt:i4>
      </vt:variant>
      <vt:variant>
        <vt:i4>0</vt:i4>
      </vt:variant>
      <vt:variant>
        <vt:i4>5</vt:i4>
      </vt:variant>
      <vt:variant>
        <vt:lpwstr>https://doi.org/10.1111/nyas.14056</vt:lpwstr>
      </vt:variant>
      <vt:variant>
        <vt:lpwstr/>
      </vt:variant>
      <vt:variant>
        <vt:i4>6881361</vt:i4>
      </vt:variant>
      <vt:variant>
        <vt:i4>87</vt:i4>
      </vt:variant>
      <vt:variant>
        <vt:i4>0</vt:i4>
      </vt:variant>
      <vt:variant>
        <vt:i4>5</vt:i4>
      </vt:variant>
      <vt:variant>
        <vt:lpwstr>https://nlt.cdn.ngo/media/documents/Reading_trends_in_2019_-_Final.pdf</vt:lpwstr>
      </vt:variant>
      <vt:variant>
        <vt:lpwstr/>
      </vt:variant>
      <vt:variant>
        <vt:i4>3145835</vt:i4>
      </vt:variant>
      <vt:variant>
        <vt:i4>84</vt:i4>
      </vt:variant>
      <vt:variant>
        <vt:i4>0</vt:i4>
      </vt:variant>
      <vt:variant>
        <vt:i4>5</vt:i4>
      </vt:variant>
      <vt:variant>
        <vt:lpwstr>https://www.scottishbooktrust.com/articles/how-reading-for-pleasure-can-tackle-poverty</vt:lpwstr>
      </vt:variant>
      <vt:variant>
        <vt:lpwstr/>
      </vt:variant>
      <vt:variant>
        <vt:i4>2818091</vt:i4>
      </vt:variant>
      <vt:variant>
        <vt:i4>81</vt:i4>
      </vt:variant>
      <vt:variant>
        <vt:i4>0</vt:i4>
      </vt:variant>
      <vt:variant>
        <vt:i4>5</vt:i4>
      </vt:variant>
      <vt:variant>
        <vt:lpwstr>https://oliver-dev.s3.amazonaws.com/2019/06/13/12/36/45/852/Sue Hill Recruitment &amp; TFPL Salary Survey 2019.pdf</vt:lpwstr>
      </vt:variant>
      <vt:variant>
        <vt:lpwstr/>
      </vt:variant>
      <vt:variant>
        <vt:i4>7536763</vt:i4>
      </vt:variant>
      <vt:variant>
        <vt:i4>78</vt:i4>
      </vt:variant>
      <vt:variant>
        <vt:i4>0</vt:i4>
      </vt:variant>
      <vt:variant>
        <vt:i4>5</vt:i4>
      </vt:variant>
      <vt:variant>
        <vt:lpwstr>https://www.pressandjournal.co.uk/fp/education/schools/3737091/a-group-which-representslibrarians-is-unhappy-with-changes-to-school-libraries-in-aberdeenshire/</vt:lpwstr>
      </vt:variant>
      <vt:variant>
        <vt:lpwstr/>
      </vt:variant>
      <vt:variant>
        <vt:i4>589831</vt:i4>
      </vt:variant>
      <vt:variant>
        <vt:i4>75</vt:i4>
      </vt:variant>
      <vt:variant>
        <vt:i4>0</vt:i4>
      </vt:variant>
      <vt:variant>
        <vt:i4>5</vt:i4>
      </vt:variant>
      <vt:variant>
        <vt:lpwstr>https://www.scotsman.com/news/politics/number-of-librarians-in-scotland-hasplummeted-by-a-third-labour-warns-3508504</vt:lpwstr>
      </vt:variant>
      <vt:variant>
        <vt:lpwstr/>
      </vt:variant>
      <vt:variant>
        <vt:i4>7405603</vt:i4>
      </vt:variant>
      <vt:variant>
        <vt:i4>72</vt:i4>
      </vt:variant>
      <vt:variant>
        <vt:i4>0</vt:i4>
      </vt:variant>
      <vt:variant>
        <vt:i4>5</vt:i4>
      </vt:variant>
      <vt:variant>
        <vt:lpwstr>https://www.whatdotheyknow.com/info_request_batch/1865</vt:lpwstr>
      </vt:variant>
      <vt:variant>
        <vt:lpwstr/>
      </vt:variant>
      <vt:variant>
        <vt:i4>458819</vt:i4>
      </vt:variant>
      <vt:variant>
        <vt:i4>69</vt:i4>
      </vt:variant>
      <vt:variant>
        <vt:i4>0</vt:i4>
      </vt:variant>
      <vt:variant>
        <vt:i4>5</vt:i4>
      </vt:variant>
      <vt:variant>
        <vt:lpwstr>https://www.foi.scot/foisa-exemptions</vt:lpwstr>
      </vt:variant>
      <vt:variant>
        <vt:lpwstr/>
      </vt:variant>
      <vt:variant>
        <vt:i4>5177368</vt:i4>
      </vt:variant>
      <vt:variant>
        <vt:i4>66</vt:i4>
      </vt:variant>
      <vt:variant>
        <vt:i4>0</vt:i4>
      </vt:variant>
      <vt:variant>
        <vt:i4>5</vt:i4>
      </vt:variant>
      <vt:variant>
        <vt:lpwstr>https://www.cipfa.org/policy-and-guidance/publications/p/public-library-statistics-202021-estimates-and-201920-actuals-excel</vt:lpwstr>
      </vt:variant>
      <vt:variant>
        <vt:lpwstr/>
      </vt:variant>
      <vt:variant>
        <vt:i4>4718601</vt:i4>
      </vt:variant>
      <vt:variant>
        <vt:i4>63</vt:i4>
      </vt:variant>
      <vt:variant>
        <vt:i4>0</vt:i4>
      </vt:variant>
      <vt:variant>
        <vt:i4>5</vt:i4>
      </vt:variant>
      <vt:variant>
        <vt:lpwstr>https://www.nao.org.uk/wp-content/uploads/2022/08/Council-accounts-a-guide-to-your-rights.pdf</vt:lpwstr>
      </vt:variant>
      <vt:variant>
        <vt:lpwstr/>
      </vt:variant>
      <vt:variant>
        <vt:i4>5242968</vt:i4>
      </vt:variant>
      <vt:variant>
        <vt:i4>60</vt:i4>
      </vt:variant>
      <vt:variant>
        <vt:i4>0</vt:i4>
      </vt:variant>
      <vt:variant>
        <vt:i4>5</vt:i4>
      </vt:variant>
      <vt:variant>
        <vt:lpwstr>https://www.scottishbooktrust.com/uploads/store/mediaupload/8982/file/Preliminary findings - Public librarian survey.pdf</vt:lpwstr>
      </vt:variant>
      <vt:variant>
        <vt:lpwstr/>
      </vt:variant>
      <vt:variant>
        <vt:i4>262145</vt:i4>
      </vt:variant>
      <vt:variant>
        <vt:i4>57</vt:i4>
      </vt:variant>
      <vt:variant>
        <vt:i4>0</vt:i4>
      </vt:variant>
      <vt:variant>
        <vt:i4>5</vt:i4>
      </vt:variant>
      <vt:variant>
        <vt:lpwstr>https://www.ippr.org/media-office/revealed-neglect-of-rural-areas-in-transport-planning-increases-risk-of-missing-climate-targets-new-ippr-report</vt:lpwstr>
      </vt:variant>
      <vt:variant>
        <vt:lpwstr/>
      </vt:variant>
      <vt:variant>
        <vt:i4>720903</vt:i4>
      </vt:variant>
      <vt:variant>
        <vt:i4>54</vt:i4>
      </vt:variant>
      <vt:variant>
        <vt:i4>0</vt:i4>
      </vt:variant>
      <vt:variant>
        <vt:i4>5</vt:i4>
      </vt:variant>
      <vt:variant>
        <vt:lpwstr>https://www.scra.gov.uk/wp-content/uploads/2024/02/Digital-Lives-of-Care-Experienced-Children.pdf</vt:lpwstr>
      </vt:variant>
      <vt:variant>
        <vt:lpwstr/>
      </vt:variant>
      <vt:variant>
        <vt:i4>5242961</vt:i4>
      </vt:variant>
      <vt:variant>
        <vt:i4>51</vt:i4>
      </vt:variant>
      <vt:variant>
        <vt:i4>0</vt:i4>
      </vt:variant>
      <vt:variant>
        <vt:i4>5</vt:i4>
      </vt:variant>
      <vt:variant>
        <vt:lpwstr>https://www.scotlandscensus.gov.uk/2022-results/scotland-s-census-2022-demography-and-migration/</vt:lpwstr>
      </vt:variant>
      <vt:variant>
        <vt:lpwstr/>
      </vt:variant>
      <vt:variant>
        <vt:i4>1703965</vt:i4>
      </vt:variant>
      <vt:variant>
        <vt:i4>48</vt:i4>
      </vt:variant>
      <vt:variant>
        <vt:i4>0</vt:i4>
      </vt:variant>
      <vt:variant>
        <vt:i4>5</vt:i4>
      </vt:variant>
      <vt:variant>
        <vt:lpwstr>https://scottishlibraries.org/staff-development/community-planning-insights-tool/</vt:lpwstr>
      </vt:variant>
      <vt:variant>
        <vt:lpwstr/>
      </vt:variant>
      <vt:variant>
        <vt:i4>8192012</vt:i4>
      </vt:variant>
      <vt:variant>
        <vt:i4>45</vt:i4>
      </vt:variant>
      <vt:variant>
        <vt:i4>0</vt:i4>
      </vt:variant>
      <vt:variant>
        <vt:i4>5</vt:i4>
      </vt:variant>
      <vt:variant>
        <vt:lpwstr>https://scottishlibraries.org/media/3462/slic-public-library-strategydigital_final.pdf</vt:lpwstr>
      </vt:variant>
      <vt:variant>
        <vt:lpwstr/>
      </vt:variant>
      <vt:variant>
        <vt:i4>4325459</vt:i4>
      </vt:variant>
      <vt:variant>
        <vt:i4>42</vt:i4>
      </vt:variant>
      <vt:variant>
        <vt:i4>0</vt:i4>
      </vt:variant>
      <vt:variant>
        <vt:i4>5</vt:i4>
      </vt:variant>
      <vt:variant>
        <vt:lpwstr>https://www.scotsman.com/lifestyle/family-and- parenting/one-in-eight-scottish-libraries-permanently-closed-since-2010-figures-reveal-3598723</vt:lpwstr>
      </vt:variant>
      <vt:variant>
        <vt:lpwstr/>
      </vt:variant>
      <vt:variant>
        <vt:i4>7471157</vt:i4>
      </vt:variant>
      <vt:variant>
        <vt:i4>39</vt:i4>
      </vt:variant>
      <vt:variant>
        <vt:i4>0</vt:i4>
      </vt:variant>
      <vt:variant>
        <vt:i4>5</vt:i4>
      </vt:variant>
      <vt:variant>
        <vt:lpwstr>https://www.cipfa.org/policy-and-guidance/standards</vt:lpwstr>
      </vt:variant>
      <vt:variant>
        <vt:lpwstr/>
      </vt:variant>
      <vt:variant>
        <vt:i4>3473506</vt:i4>
      </vt:variant>
      <vt:variant>
        <vt:i4>36</vt:i4>
      </vt:variant>
      <vt:variant>
        <vt:i4>0</vt:i4>
      </vt:variant>
      <vt:variant>
        <vt:i4>5</vt:i4>
      </vt:variant>
      <vt:variant>
        <vt:lpwstr>https://www.cipfa.org/policy-and-guidance/publications/p/public-library-statistics-201819-estimates-and-201718-actuals-pdf</vt:lpwstr>
      </vt:variant>
      <vt:variant>
        <vt:lpwstr/>
      </vt:variant>
      <vt:variant>
        <vt:i4>1704009</vt:i4>
      </vt:variant>
      <vt:variant>
        <vt:i4>33</vt:i4>
      </vt:variant>
      <vt:variant>
        <vt:i4>0</vt:i4>
      </vt:variant>
      <vt:variant>
        <vt:i4>5</vt:i4>
      </vt:variant>
      <vt:variant>
        <vt:lpwstr>https://nen.press/2025/02/11/invest-in-libraries-invest-in-communities-the-cost-of-cuts-is-too-high/</vt:lpwstr>
      </vt:variant>
      <vt:variant>
        <vt:lpwstr/>
      </vt:variant>
      <vt:variant>
        <vt:i4>4325459</vt:i4>
      </vt:variant>
      <vt:variant>
        <vt:i4>30</vt:i4>
      </vt:variant>
      <vt:variant>
        <vt:i4>0</vt:i4>
      </vt:variant>
      <vt:variant>
        <vt:i4>5</vt:i4>
      </vt:variant>
      <vt:variant>
        <vt:lpwstr>https://www.scotsman.com/lifestyle/family-and- parenting/one-in-eight-scottish-libraries-permanently-closed-since-2010-figures-reveal-3598723</vt:lpwstr>
      </vt:variant>
      <vt:variant>
        <vt:lpwstr/>
      </vt:variant>
      <vt:variant>
        <vt:i4>5963863</vt:i4>
      </vt:variant>
      <vt:variant>
        <vt:i4>27</vt:i4>
      </vt:variant>
      <vt:variant>
        <vt:i4>0</vt:i4>
      </vt:variant>
      <vt:variant>
        <vt:i4>5</vt:i4>
      </vt:variant>
      <vt:variant>
        <vt:lpwstr>https://scottishlibraries.org/wp-content/uploads/2024/10/Mobile-Libraries-Report-2024.pdf</vt:lpwstr>
      </vt:variant>
      <vt:variant>
        <vt:lpwstr/>
      </vt:variant>
      <vt:variant>
        <vt:i4>6619169</vt:i4>
      </vt:variant>
      <vt:variant>
        <vt:i4>24</vt:i4>
      </vt:variant>
      <vt:variant>
        <vt:i4>0</vt:i4>
      </vt:variant>
      <vt:variant>
        <vt:i4>5</vt:i4>
      </vt:variant>
      <vt:variant>
        <vt:lpwstr>https://scottishlibraries.org/libraries-on-the-move-the-impact-of-mobile-library-services-in-scotland/</vt:lpwstr>
      </vt:variant>
      <vt:variant>
        <vt:lpwstr/>
      </vt:variant>
      <vt:variant>
        <vt:i4>5242968</vt:i4>
      </vt:variant>
      <vt:variant>
        <vt:i4>21</vt:i4>
      </vt:variant>
      <vt:variant>
        <vt:i4>0</vt:i4>
      </vt:variant>
      <vt:variant>
        <vt:i4>5</vt:i4>
      </vt:variant>
      <vt:variant>
        <vt:lpwstr>https://www.scottishbooktrust.com/uploads/store/mediaupload/8982/file/Preliminary findings - Public librarian survey.pdf</vt:lpwstr>
      </vt:variant>
      <vt:variant>
        <vt:lpwstr/>
      </vt:variant>
      <vt:variant>
        <vt:i4>4325406</vt:i4>
      </vt:variant>
      <vt:variant>
        <vt:i4>18</vt:i4>
      </vt:variant>
      <vt:variant>
        <vt:i4>0</vt:i4>
      </vt:variant>
      <vt:variant>
        <vt:i4>5</vt:i4>
      </vt:variant>
      <vt:variant>
        <vt:lpwstr>https://publichealthscotland.scot/population-health/social-and-economic-impacts-on-health/economy-and-poverty/income-wealth-and-health/overview/</vt:lpwstr>
      </vt:variant>
      <vt:variant>
        <vt:lpwstr/>
      </vt:variant>
      <vt:variant>
        <vt:i4>6422565</vt:i4>
      </vt:variant>
      <vt:variant>
        <vt:i4>15</vt:i4>
      </vt:variant>
      <vt:variant>
        <vt:i4>0</vt:i4>
      </vt:variant>
      <vt:variant>
        <vt:i4>5</vt:i4>
      </vt:variant>
      <vt:variant>
        <vt:lpwstr>https://data.gov.scot/poverty/</vt:lpwstr>
      </vt:variant>
      <vt:variant>
        <vt:lpwstr/>
      </vt:variant>
      <vt:variant>
        <vt:i4>6881382</vt:i4>
      </vt:variant>
      <vt:variant>
        <vt:i4>12</vt:i4>
      </vt:variant>
      <vt:variant>
        <vt:i4>0</vt:i4>
      </vt:variant>
      <vt:variant>
        <vt:i4>5</vt:i4>
      </vt:variant>
      <vt:variant>
        <vt:lpwstr>https://nationalperformance.gov.scot/about/scotlands-wellbeing-impact-covid-19-contents/scotlands-wellbeing-impact-covid-19-summary</vt:lpwstr>
      </vt:variant>
      <vt:variant>
        <vt:lpwstr/>
      </vt:variant>
      <vt:variant>
        <vt:i4>4194374</vt:i4>
      </vt:variant>
      <vt:variant>
        <vt:i4>9</vt:i4>
      </vt:variant>
      <vt:variant>
        <vt:i4>0</vt:i4>
      </vt:variant>
      <vt:variant>
        <vt:i4>5</vt:i4>
      </vt:variant>
      <vt:variant>
        <vt:lpwstr>https://inspiringscotland.org.uk/wp-content/uploads/2020/06/Digital-Exclusion-in-Scotland-final-full-report-1.pdf</vt:lpwstr>
      </vt:variant>
      <vt:variant>
        <vt:lpwstr/>
      </vt:variant>
      <vt:variant>
        <vt:i4>1900608</vt:i4>
      </vt:variant>
      <vt:variant>
        <vt:i4>6</vt:i4>
      </vt:variant>
      <vt:variant>
        <vt:i4>0</vt:i4>
      </vt:variant>
      <vt:variant>
        <vt:i4>5</vt:i4>
      </vt:variant>
      <vt:variant>
        <vt:lpwstr>https://commonslibrary.parliament.uk/research-briefings/cbp-9428/</vt:lpwstr>
      </vt:variant>
      <vt:variant>
        <vt:lpwstr/>
      </vt:variant>
      <vt:variant>
        <vt:i4>6881317</vt:i4>
      </vt:variant>
      <vt:variant>
        <vt:i4>3</vt:i4>
      </vt:variant>
      <vt:variant>
        <vt:i4>0</vt:i4>
      </vt:variant>
      <vt:variant>
        <vt:i4>5</vt:i4>
      </vt:variant>
      <vt:variant>
        <vt:lpwstr>https://www.greatschoollibraries.org.uk/faq</vt:lpwstr>
      </vt:variant>
      <vt:variant>
        <vt:lpwstr/>
      </vt:variant>
      <vt:variant>
        <vt:i4>5898306</vt:i4>
      </vt:variant>
      <vt:variant>
        <vt:i4>0</vt:i4>
      </vt:variant>
      <vt:variant>
        <vt:i4>0</vt:i4>
      </vt:variant>
      <vt:variant>
        <vt:i4>5</vt:i4>
      </vt:variant>
      <vt:variant>
        <vt:lpwstr>https://www.legislation.gov.uk/ukpga/1973/65/section/163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Katie Cutforth</cp:lastModifiedBy>
  <cp:revision>2</cp:revision>
  <cp:lastPrinted>2024-04-10T11:51:00Z</cp:lastPrinted>
  <dcterms:created xsi:type="dcterms:W3CDTF">2025-06-02T14:24:00Z</dcterms:created>
  <dcterms:modified xsi:type="dcterms:W3CDTF">2025-06-02T14:24:00Z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Order">
    <vt:r8>7337600</vt:r8>
  </property>
  <property fmtid="{D5CDD505-2E9C-101B-9397-08002B2CF9AE}" pid="4" name="MediaServiceImageTags">
    <vt:lpwstr/>
  </property>
</Properties>
</file>