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94D65" w14:textId="415C02BF" w:rsidR="00944AB9" w:rsidRDefault="00944AB9" w:rsidP="00BA6A27">
      <w:pPr>
        <w:rPr>
          <w:noProof/>
        </w:rPr>
      </w:pPr>
      <w:bookmarkStart w:id="0" w:name="_Hlk164870148"/>
      <w:bookmarkEnd w:id="0"/>
    </w:p>
    <w:p w14:paraId="0F694D66" w14:textId="69E3073E" w:rsidR="00CC54BB" w:rsidRDefault="00D35F7C" w:rsidP="00BA6A27">
      <w:r>
        <w:rPr>
          <w:noProof/>
        </w:rPr>
        <w:t xml:space="preserve"> </w:t>
      </w:r>
      <w:r w:rsidR="00645041">
        <w:rPr>
          <w:noProof/>
        </w:rPr>
        <w:drawing>
          <wp:anchor distT="0" distB="0" distL="114300" distR="114300" simplePos="0" relativeHeight="251658240" behindDoc="1" locked="1" layoutInCell="1" allowOverlap="1" wp14:anchorId="251A46FB" wp14:editId="0261737E">
            <wp:simplePos x="0" y="0"/>
            <wp:positionH relativeFrom="page">
              <wp:align>right</wp:align>
            </wp:positionH>
            <wp:positionV relativeFrom="page">
              <wp:posOffset>-775335</wp:posOffset>
            </wp:positionV>
            <wp:extent cx="7676515" cy="649605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1" cstate="print">
                      <a:extLst>
                        <a:ext uri="{28A0092B-C50C-407E-A947-70E740481C1C}">
                          <a14:useLocalDpi xmlns:a14="http://schemas.microsoft.com/office/drawing/2010/main" val="0"/>
                        </a:ext>
                      </a:extLst>
                    </a:blip>
                    <a:srcRect l="-868" t="40732" r="868" b="2320"/>
                    <a:stretch/>
                  </pic:blipFill>
                  <pic:spPr bwMode="auto">
                    <a:xfrm>
                      <a:off x="0" y="0"/>
                      <a:ext cx="767651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BA6A27"/>
    <w:p w14:paraId="0F694D68" w14:textId="77777777" w:rsidR="00CC54BB" w:rsidRPr="00CC54BB" w:rsidRDefault="00CC54BB" w:rsidP="00BA6A27"/>
    <w:p w14:paraId="0F694D69" w14:textId="77777777" w:rsidR="00CC54BB" w:rsidRPr="00CC54BB" w:rsidRDefault="00CC54BB" w:rsidP="00BA6A27"/>
    <w:p w14:paraId="0F694D6A" w14:textId="77777777" w:rsidR="00CC54BB" w:rsidRPr="00CC54BB" w:rsidRDefault="00CC54BB" w:rsidP="00BA6A27"/>
    <w:p w14:paraId="0F694D6B" w14:textId="77777777" w:rsidR="00CC54BB" w:rsidRPr="00CC54BB" w:rsidRDefault="00CC54BB" w:rsidP="00BA6A27"/>
    <w:p w14:paraId="0F694D6C" w14:textId="77777777" w:rsidR="00CC54BB" w:rsidRPr="00CC54BB" w:rsidRDefault="00CC54BB" w:rsidP="00BA6A27"/>
    <w:p w14:paraId="0F694D76" w14:textId="193FDFD3" w:rsidR="00CC54BB" w:rsidRDefault="00CC54BB" w:rsidP="00BA6A27"/>
    <w:p w14:paraId="2A7C6EE8" w14:textId="77777777" w:rsidR="009661B7" w:rsidRDefault="009661B7" w:rsidP="00BA6A27"/>
    <w:p w14:paraId="4678405A" w14:textId="77777777" w:rsidR="009661B7" w:rsidRDefault="009661B7" w:rsidP="00BA6A27"/>
    <w:p w14:paraId="5701552F" w14:textId="77777777" w:rsidR="009661B7" w:rsidRPr="00CC54BB" w:rsidRDefault="009661B7" w:rsidP="00BA6A27"/>
    <w:p w14:paraId="0F694D80" w14:textId="761D6CCD" w:rsidR="00140CF5" w:rsidRDefault="00140CF5" w:rsidP="00BA6A27">
      <w:pPr>
        <w:rPr>
          <w:rFonts w:cs="Arial"/>
          <w:b/>
          <w:sz w:val="44"/>
          <w:szCs w:val="44"/>
        </w:rPr>
      </w:pPr>
    </w:p>
    <w:p w14:paraId="1FC0564E" w14:textId="28BC7C2F" w:rsidR="00DD6D1C" w:rsidRPr="00644719" w:rsidRDefault="004A4276" w:rsidP="00BA6A27">
      <w:pPr>
        <w:rPr>
          <w:rFonts w:cs="Arial"/>
        </w:rPr>
      </w:pPr>
      <w:bookmarkStart w:id="1" w:name="_Toc97199830"/>
      <w:r>
        <w:rPr>
          <w:noProof/>
        </w:rPr>
        <mc:AlternateContent>
          <mc:Choice Requires="wps">
            <w:drawing>
              <wp:anchor distT="45720" distB="45720" distL="114300" distR="114300" simplePos="0" relativeHeight="251658250"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80A5863" w:rsidR="006E1113" w:rsidRPr="00903F07" w:rsidRDefault="00934A21" w:rsidP="006E1113">
                            <w:pPr>
                              <w:spacing w:line="216" w:lineRule="auto"/>
                              <w:rPr>
                                <w:rFonts w:cs="Arial"/>
                                <w:sz w:val="92"/>
                                <w:szCs w:val="36"/>
                              </w:rPr>
                            </w:pPr>
                            <w:r w:rsidRPr="00903F07">
                              <w:rPr>
                                <w:rFonts w:cs="Arial"/>
                                <w:b/>
                                <w:sz w:val="56"/>
                                <w:szCs w:val="36"/>
                              </w:rPr>
                              <w:t>The value and impact of Scotland</w:t>
                            </w:r>
                            <w:r w:rsidR="00387D1E">
                              <w:rPr>
                                <w:rFonts w:cs="Arial"/>
                                <w:b/>
                                <w:sz w:val="56"/>
                                <w:szCs w:val="36"/>
                              </w:rPr>
                              <w:t>'</w:t>
                            </w:r>
                            <w:r w:rsidRPr="00903F07">
                              <w:rPr>
                                <w:rFonts w:cs="Arial"/>
                                <w:b/>
                                <w:sz w:val="56"/>
                                <w:szCs w:val="36"/>
                              </w:rPr>
                              <w:t xml:space="preserve">s </w:t>
                            </w:r>
                            <w:r w:rsidR="00B9704E" w:rsidRPr="00903F07">
                              <w:rPr>
                                <w:rFonts w:cs="Arial"/>
                                <w:b/>
                                <w:sz w:val="56"/>
                                <w:szCs w:val="36"/>
                              </w:rPr>
                              <w:t xml:space="preserve">public </w:t>
                            </w:r>
                            <w:r w:rsidR="00523F4F" w:rsidRPr="00903F07">
                              <w:rPr>
                                <w:rFonts w:cs="Arial"/>
                                <w:b/>
                                <w:sz w:val="56"/>
                                <w:szCs w:val="36"/>
                              </w:rPr>
                              <w:t>l</w:t>
                            </w:r>
                            <w:r w:rsidRPr="00903F07">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80A5863" w:rsidR="006E1113" w:rsidRPr="00903F07" w:rsidRDefault="00934A21" w:rsidP="006E1113">
                      <w:pPr>
                        <w:spacing w:line="216" w:lineRule="auto"/>
                        <w:rPr>
                          <w:rFonts w:cs="Arial"/>
                          <w:sz w:val="92"/>
                          <w:szCs w:val="36"/>
                        </w:rPr>
                      </w:pPr>
                      <w:r w:rsidRPr="00903F07">
                        <w:rPr>
                          <w:rFonts w:cs="Arial"/>
                          <w:b/>
                          <w:sz w:val="56"/>
                          <w:szCs w:val="36"/>
                        </w:rPr>
                        <w:t>The value and impact of Scotland</w:t>
                      </w:r>
                      <w:r w:rsidR="00387D1E">
                        <w:rPr>
                          <w:rFonts w:cs="Arial"/>
                          <w:b/>
                          <w:sz w:val="56"/>
                          <w:szCs w:val="36"/>
                        </w:rPr>
                        <w:t>'</w:t>
                      </w:r>
                      <w:r w:rsidRPr="00903F07">
                        <w:rPr>
                          <w:rFonts w:cs="Arial"/>
                          <w:b/>
                          <w:sz w:val="56"/>
                          <w:szCs w:val="36"/>
                        </w:rPr>
                        <w:t xml:space="preserve">s </w:t>
                      </w:r>
                      <w:r w:rsidR="00B9704E" w:rsidRPr="00903F07">
                        <w:rPr>
                          <w:rFonts w:cs="Arial"/>
                          <w:b/>
                          <w:sz w:val="56"/>
                          <w:szCs w:val="36"/>
                        </w:rPr>
                        <w:t xml:space="preserve">public </w:t>
                      </w:r>
                      <w:r w:rsidR="00523F4F" w:rsidRPr="00903F07">
                        <w:rPr>
                          <w:rFonts w:cs="Arial"/>
                          <w:b/>
                          <w:sz w:val="56"/>
                          <w:szCs w:val="36"/>
                        </w:rPr>
                        <w:t>l</w:t>
                      </w:r>
                      <w:r w:rsidRPr="00903F07">
                        <w:rPr>
                          <w:rFonts w:cs="Arial"/>
                          <w:b/>
                          <w:sz w:val="56"/>
                          <w:szCs w:val="36"/>
                        </w:rPr>
                        <w:t>ibraries</w:t>
                      </w:r>
                    </w:p>
                  </w:txbxContent>
                </v:textbox>
                <w10:wrap type="square" anchorx="margin"/>
              </v:shape>
            </w:pict>
          </mc:Fallback>
        </mc:AlternateContent>
      </w:r>
    </w:p>
    <w:p w14:paraId="0974D515" w14:textId="48FB9DBE" w:rsidR="00644719" w:rsidRDefault="00CC35C2" w:rsidP="00B357CB">
      <w:pPr>
        <w:pStyle w:val="Heading1"/>
        <w:rPr>
          <w:rFonts w:eastAsia="Arial" w:cs="Arial"/>
          <w:b/>
        </w:rPr>
      </w:pPr>
      <w:bookmarkStart w:id="2" w:name="_Toc192252734"/>
      <w:bookmarkStart w:id="3" w:name="_Toc192584800"/>
      <w:bookmarkStart w:id="4" w:name="_Toc199509415"/>
      <w:bookmarkStart w:id="5" w:name="_Toc199509788"/>
      <w:bookmarkStart w:id="6" w:name="_Toc199509893"/>
      <w:bookmarkStart w:id="7" w:name="_Toc95404201"/>
      <w:bookmarkStart w:id="8" w:name="_Toc95456723"/>
      <w:bookmarkStart w:id="9" w:name="_Toc97199832"/>
      <w:bookmarkEnd w:id="1"/>
      <w:r w:rsidRPr="007C3D9A">
        <w:rPr>
          <w:noProof/>
        </w:rPr>
        <mc:AlternateContent>
          <mc:Choice Requires="wps">
            <w:drawing>
              <wp:anchor distT="45720" distB="45720" distL="114300" distR="114300" simplePos="0" relativeHeight="251653120" behindDoc="1" locked="0" layoutInCell="1" allowOverlap="1" wp14:anchorId="0F694D9B" wp14:editId="6E7CD7A5">
                <wp:simplePos x="0" y="0"/>
                <wp:positionH relativeFrom="column">
                  <wp:posOffset>3752850</wp:posOffset>
                </wp:positionH>
                <wp:positionV relativeFrom="paragraph">
                  <wp:posOffset>679450</wp:posOffset>
                </wp:positionV>
                <wp:extent cx="2752725" cy="390525"/>
                <wp:effectExtent l="0" t="0" r="9525" b="9525"/>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90525"/>
                        </a:xfrm>
                        <a:prstGeom prst="rect">
                          <a:avLst/>
                        </a:prstGeom>
                        <a:solidFill>
                          <a:srgbClr val="FFFFFF"/>
                        </a:solidFill>
                        <a:ln w="9525">
                          <a:noFill/>
                          <a:miter lim="800000"/>
                          <a:headEnd/>
                          <a:tailEnd/>
                        </a:ln>
                      </wps:spPr>
                      <wps:txbx>
                        <w:txbxContent>
                          <w:p w14:paraId="0F694DB9" w14:textId="7940A607" w:rsidR="007C3D9A" w:rsidRPr="00903F07" w:rsidRDefault="00C21C92" w:rsidP="007C3D9A">
                            <w:pPr>
                              <w:spacing w:line="216" w:lineRule="auto"/>
                              <w:rPr>
                                <w:rFonts w:cs="Arial"/>
                                <w:b/>
                                <w:sz w:val="40"/>
                                <w:szCs w:val="44"/>
                              </w:rPr>
                            </w:pPr>
                            <w:r w:rsidRPr="00C21C92">
                              <w:rPr>
                                <w:rFonts w:cs="Arial"/>
                                <w:sz w:val="32"/>
                                <w:szCs w:val="32"/>
                              </w:rPr>
                              <w:t>3 June</w:t>
                            </w:r>
                            <w:r w:rsidR="00857EA2" w:rsidRPr="00C21C92">
                              <w:rPr>
                                <w:rFonts w:cs="Arial"/>
                                <w:sz w:val="32"/>
                                <w:szCs w:val="32"/>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27" type="#_x0000_t202" alt="&quot;&quot;" style="position:absolute;margin-left:295.5pt;margin-top:53.5pt;width:216.75pt;height:3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" stroked="f">
                <v:textbox>
                  <w:txbxContent>
                    <w:p w14:paraId="0F694DB9" w14:textId="7940A607" w:rsidR="007C3D9A" w:rsidRPr="00903F07" w:rsidRDefault="00C21C92" w:rsidP="007C3D9A">
                      <w:pPr>
                        <w:spacing w:line="216" w:lineRule="auto"/>
                        <w:rPr>
                          <w:rFonts w:cs="Arial"/>
                          <w:b/>
                          <w:sz w:val="40"/>
                          <w:szCs w:val="44"/>
                        </w:rPr>
                      </w:pPr>
                      <w:r w:rsidRPr="00C21C92">
                        <w:rPr>
                          <w:rFonts w:cs="Arial"/>
                          <w:sz w:val="32"/>
                          <w:szCs w:val="32"/>
                        </w:rPr>
                        <w:t>3 June</w:t>
                      </w:r>
                      <w:r w:rsidR="00857EA2" w:rsidRPr="00C21C92">
                        <w:rPr>
                          <w:rFonts w:cs="Arial"/>
                          <w:sz w:val="32"/>
                          <w:szCs w:val="32"/>
                        </w:rPr>
                        <w:t xml:space="preserve"> 2025</w:t>
                      </w:r>
                    </w:p>
                  </w:txbxContent>
                </v:textbox>
              </v:shape>
            </w:pict>
          </mc:Fallback>
        </mc:AlternateContent>
      </w:r>
      <w:r w:rsidRPr="007C3D9A">
        <w:rPr>
          <w:noProof/>
        </w:rPr>
        <mc:AlternateContent>
          <mc:Choice Requires="wps">
            <w:drawing>
              <wp:anchor distT="0" distB="0" distL="114300" distR="114300" simplePos="0" relativeHeight="251644928" behindDoc="0" locked="0" layoutInCell="1" allowOverlap="1" wp14:anchorId="0F694D99" wp14:editId="450EFA13">
                <wp:simplePos x="0" y="0"/>
                <wp:positionH relativeFrom="column">
                  <wp:posOffset>3764915</wp:posOffset>
                </wp:positionH>
                <wp:positionV relativeFrom="paragraph">
                  <wp:posOffset>758190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35FAE" id="Straight Connector 6" o:spid="_x0000_s1026" alt="&quot;&quot;"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96.45pt,59.7pt" to="504.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" strokecolor="black [3213]" strokeweight=".5pt">
                <v:stroke joinstyle="miter"/>
              </v:line>
            </w:pict>
          </mc:Fallback>
        </mc:AlternateContent>
      </w:r>
      <w:r w:rsidRPr="007C3D9A">
        <w:rPr>
          <w:noProof/>
        </w:rPr>
        <mc:AlternateContent>
          <mc:Choice Requires="wps">
            <w:drawing>
              <wp:anchor distT="45720" distB="45720" distL="114300" distR="114300" simplePos="0" relativeHeight="251657216" behindDoc="1" locked="0" layoutInCell="1" allowOverlap="1" wp14:anchorId="0F694D9D" wp14:editId="0130299D">
                <wp:simplePos x="0" y="0"/>
                <wp:positionH relativeFrom="column">
                  <wp:posOffset>3724275</wp:posOffset>
                </wp:positionH>
                <wp:positionV relativeFrom="paragraph">
                  <wp:posOffset>1020445</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903F07" w:rsidRDefault="00644719" w:rsidP="007C3D9A">
                            <w:pPr>
                              <w:spacing w:line="216" w:lineRule="auto"/>
                              <w:rPr>
                                <w:rFonts w:cs="Arial"/>
                                <w:sz w:val="32"/>
                                <w:szCs w:val="44"/>
                              </w:rPr>
                            </w:pPr>
                            <w:r w:rsidRPr="00903F07">
                              <w:rPr>
                                <w:rFonts w:cs="Arial"/>
                                <w:sz w:val="32"/>
                                <w:szCs w:val="44"/>
                              </w:rPr>
                              <w:t>Report</w:t>
                            </w:r>
                            <w:r w:rsidR="00A60F0C" w:rsidRPr="00903F07">
                              <w:rPr>
                                <w:rFonts w:cs="Arial"/>
                                <w:sz w:val="32"/>
                                <w:szCs w:val="44"/>
                              </w:rPr>
                              <w:t xml:space="preserve"> presented by</w:t>
                            </w:r>
                            <w:r w:rsidR="00493768" w:rsidRPr="00903F07">
                              <w:rPr>
                                <w:rFonts w:cs="Arial"/>
                                <w:sz w:val="32"/>
                                <w:szCs w:val="44"/>
                              </w:rPr>
                              <w:t xml:space="preserve"> </w:t>
                            </w:r>
                            <w:r w:rsidR="00A60F0C" w:rsidRPr="00903F07">
                              <w:rPr>
                                <w:rFonts w:cs="Arial"/>
                                <w:sz w:val="32"/>
                                <w:szCs w:val="44"/>
                              </w:rPr>
                              <w:t>Scottish Book</w:t>
                            </w:r>
                            <w:r w:rsidR="00493768" w:rsidRPr="00903F07">
                              <w:rPr>
                                <w:rFonts w:cs="Arial"/>
                                <w:sz w:val="32"/>
                                <w:szCs w:val="44"/>
                              </w:rPr>
                              <w:t xml:space="preserve"> </w:t>
                            </w:r>
                            <w:r w:rsidR="00A60F0C" w:rsidRPr="00903F07">
                              <w:rPr>
                                <w:rFonts w:cs="Arial"/>
                                <w:sz w:val="32"/>
                                <w:szCs w:val="44"/>
                              </w:rPr>
                              <w:t>Trust</w:t>
                            </w:r>
                            <w:r w:rsidR="007C3D9A" w:rsidRPr="00903F07">
                              <w:rPr>
                                <w:rFonts w:cs="Arial"/>
                                <w:sz w:val="32"/>
                                <w:szCs w:val="44"/>
                              </w:rPr>
                              <w:t xml:space="preserve"> </w:t>
                            </w:r>
                          </w:p>
                          <w:p w14:paraId="0F694DBB" w14:textId="77777777" w:rsidR="007C3D9A" w:rsidRPr="00903F07" w:rsidRDefault="007C3D9A" w:rsidP="007C3D9A">
                            <w:pPr>
                              <w:spacing w:line="216" w:lineRule="auto"/>
                              <w:rPr>
                                <w:rFonts w:cs="Arial"/>
                                <w:b/>
                                <w:sz w:val="40"/>
                                <w:szCs w:val="44"/>
                              </w:rPr>
                            </w:pPr>
                          </w:p>
                          <w:p w14:paraId="0F694DBC" w14:textId="77777777" w:rsidR="007C3D9A" w:rsidRPr="00903F07" w:rsidRDefault="007C3D9A" w:rsidP="007C3D9A">
                            <w:pPr>
                              <w:spacing w:line="216" w:lineRule="auto"/>
                              <w:rPr>
                                <w:rFonts w:cs="Arial"/>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3.25pt;margin-top:80.35pt;width:204pt;height: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" stroked="f">
                <v:textbox>
                  <w:txbxContent>
                    <w:p w14:paraId="0F694DBA" w14:textId="57CFA4C3" w:rsidR="007C3D9A" w:rsidRPr="00903F07" w:rsidRDefault="00644719" w:rsidP="007C3D9A">
                      <w:pPr>
                        <w:spacing w:line="216" w:lineRule="auto"/>
                        <w:rPr>
                          <w:rFonts w:cs="Arial"/>
                          <w:sz w:val="32"/>
                          <w:szCs w:val="44"/>
                        </w:rPr>
                      </w:pPr>
                      <w:r w:rsidRPr="00903F07">
                        <w:rPr>
                          <w:rFonts w:cs="Arial"/>
                          <w:sz w:val="32"/>
                          <w:szCs w:val="44"/>
                        </w:rPr>
                        <w:t>Report</w:t>
                      </w:r>
                      <w:r w:rsidR="00A60F0C" w:rsidRPr="00903F07">
                        <w:rPr>
                          <w:rFonts w:cs="Arial"/>
                          <w:sz w:val="32"/>
                          <w:szCs w:val="44"/>
                        </w:rPr>
                        <w:t xml:space="preserve"> presented by</w:t>
                      </w:r>
                      <w:r w:rsidR="00493768" w:rsidRPr="00903F07">
                        <w:rPr>
                          <w:rFonts w:cs="Arial"/>
                          <w:sz w:val="32"/>
                          <w:szCs w:val="44"/>
                        </w:rPr>
                        <w:t xml:space="preserve"> </w:t>
                      </w:r>
                      <w:r w:rsidR="00A60F0C" w:rsidRPr="00903F07">
                        <w:rPr>
                          <w:rFonts w:cs="Arial"/>
                          <w:sz w:val="32"/>
                          <w:szCs w:val="44"/>
                        </w:rPr>
                        <w:t>Scottish Book</w:t>
                      </w:r>
                      <w:r w:rsidR="00493768" w:rsidRPr="00903F07">
                        <w:rPr>
                          <w:rFonts w:cs="Arial"/>
                          <w:sz w:val="32"/>
                          <w:szCs w:val="44"/>
                        </w:rPr>
                        <w:t xml:space="preserve"> </w:t>
                      </w:r>
                      <w:r w:rsidR="00A60F0C" w:rsidRPr="00903F07">
                        <w:rPr>
                          <w:rFonts w:cs="Arial"/>
                          <w:sz w:val="32"/>
                          <w:szCs w:val="44"/>
                        </w:rPr>
                        <w:t>Trust</w:t>
                      </w:r>
                      <w:r w:rsidR="007C3D9A" w:rsidRPr="00903F07">
                        <w:rPr>
                          <w:rFonts w:cs="Arial"/>
                          <w:sz w:val="32"/>
                          <w:szCs w:val="44"/>
                        </w:rPr>
                        <w:t xml:space="preserve"> </w:t>
                      </w:r>
                    </w:p>
                    <w:p w14:paraId="0F694DBB" w14:textId="77777777" w:rsidR="007C3D9A" w:rsidRPr="00903F07" w:rsidRDefault="007C3D9A" w:rsidP="007C3D9A">
                      <w:pPr>
                        <w:spacing w:line="216" w:lineRule="auto"/>
                        <w:rPr>
                          <w:rFonts w:cs="Arial"/>
                          <w:b/>
                          <w:sz w:val="40"/>
                          <w:szCs w:val="44"/>
                        </w:rPr>
                      </w:pPr>
                    </w:p>
                    <w:p w14:paraId="0F694DBC" w14:textId="77777777" w:rsidR="007C3D9A" w:rsidRPr="00903F07" w:rsidRDefault="007C3D9A" w:rsidP="007C3D9A">
                      <w:pPr>
                        <w:spacing w:line="216" w:lineRule="auto"/>
                        <w:rPr>
                          <w:rFonts w:cs="Arial"/>
                          <w:b/>
                          <w:sz w:val="40"/>
                          <w:szCs w:val="44"/>
                        </w:rPr>
                      </w:pPr>
                    </w:p>
                  </w:txbxContent>
                </v:textbox>
              </v:shape>
            </w:pict>
          </mc:Fallback>
        </mc:AlternateContent>
      </w:r>
      <w:r w:rsidR="00B357CB" w:rsidRPr="007C3D9A">
        <w:rPr>
          <w:noProof/>
        </w:rPr>
        <mc:AlternateContent>
          <mc:Choice Requires="wps">
            <w:drawing>
              <wp:anchor distT="45720" distB="45720" distL="114300" distR="114300" simplePos="0" relativeHeight="251649024" behindDoc="1" locked="0" layoutInCell="1" allowOverlap="1" wp14:anchorId="0F694D97" wp14:editId="2D5CD612">
                <wp:simplePos x="0" y="0"/>
                <wp:positionH relativeFrom="column">
                  <wp:posOffset>3733800</wp:posOffset>
                </wp:positionH>
                <wp:positionV relativeFrom="paragraph">
                  <wp:posOffset>97790</wp:posOffset>
                </wp:positionV>
                <wp:extent cx="2752725" cy="657225"/>
                <wp:effectExtent l="0" t="0" r="9525" b="9525"/>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57225"/>
                        </a:xfrm>
                        <a:prstGeom prst="rect">
                          <a:avLst/>
                        </a:prstGeom>
                        <a:solidFill>
                          <a:srgbClr val="FFFFFF"/>
                        </a:solidFill>
                        <a:ln w="9525">
                          <a:noFill/>
                          <a:miter lim="800000"/>
                          <a:headEnd/>
                          <a:tailEnd/>
                        </a:ln>
                      </wps:spPr>
                      <wps:txbx>
                        <w:txbxContent>
                          <w:p w14:paraId="0F694DB5" w14:textId="6B23B61E" w:rsidR="007C3D9A" w:rsidRPr="00903F07" w:rsidRDefault="005C5610" w:rsidP="007C3D9A">
                            <w:pPr>
                              <w:spacing w:line="216" w:lineRule="auto"/>
                              <w:rPr>
                                <w:rFonts w:cs="Arial"/>
                                <w:sz w:val="32"/>
                                <w:szCs w:val="44"/>
                              </w:rPr>
                            </w:pPr>
                            <w:r w:rsidRPr="00903F07">
                              <w:rPr>
                                <w:rFonts w:cs="Arial"/>
                                <w:sz w:val="32"/>
                                <w:szCs w:val="44"/>
                              </w:rPr>
                              <w:t xml:space="preserve">Report </w:t>
                            </w:r>
                            <w:r w:rsidR="00A4453C" w:rsidRPr="00903F07">
                              <w:rPr>
                                <w:rFonts w:cs="Arial"/>
                                <w:sz w:val="32"/>
                                <w:szCs w:val="44"/>
                              </w:rPr>
                              <w:t xml:space="preserve">authored by </w:t>
                            </w:r>
                            <w:r w:rsidR="002A0C56" w:rsidRPr="00903F07">
                              <w:rPr>
                                <w:rFonts w:cs="Arial"/>
                                <w:sz w:val="32"/>
                                <w:szCs w:val="44"/>
                              </w:rPr>
                              <w:br/>
                            </w:r>
                            <w:r w:rsidR="00934A21" w:rsidRPr="00903F07">
                              <w:rPr>
                                <w:rFonts w:cs="Arial"/>
                                <w:sz w:val="32"/>
                                <w:szCs w:val="44"/>
                              </w:rPr>
                              <w:t>Éadaoín Lynch</w:t>
                            </w:r>
                          </w:p>
                          <w:p w14:paraId="0F694DB6" w14:textId="77777777" w:rsidR="007C3D9A" w:rsidRPr="00903F07" w:rsidRDefault="007C3D9A" w:rsidP="007C3D9A">
                            <w:pPr>
                              <w:spacing w:line="216" w:lineRule="auto"/>
                              <w:rPr>
                                <w:rFonts w:cs="Arial"/>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pt;margin-top:7.7pt;width:216.75pt;height:5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" stroked="f">
                <v:textbox>
                  <w:txbxContent>
                    <w:p w14:paraId="0F694DB5" w14:textId="6B23B61E" w:rsidR="007C3D9A" w:rsidRPr="00903F07" w:rsidRDefault="005C5610" w:rsidP="007C3D9A">
                      <w:pPr>
                        <w:spacing w:line="216" w:lineRule="auto"/>
                        <w:rPr>
                          <w:rFonts w:cs="Arial"/>
                          <w:sz w:val="32"/>
                          <w:szCs w:val="44"/>
                        </w:rPr>
                      </w:pPr>
                      <w:r w:rsidRPr="00903F07">
                        <w:rPr>
                          <w:rFonts w:cs="Arial"/>
                          <w:sz w:val="32"/>
                          <w:szCs w:val="44"/>
                        </w:rPr>
                        <w:t xml:space="preserve">Report </w:t>
                      </w:r>
                      <w:r w:rsidR="00A4453C" w:rsidRPr="00903F07">
                        <w:rPr>
                          <w:rFonts w:cs="Arial"/>
                          <w:sz w:val="32"/>
                          <w:szCs w:val="44"/>
                        </w:rPr>
                        <w:t xml:space="preserve">authored by </w:t>
                      </w:r>
                      <w:r w:rsidR="002A0C56" w:rsidRPr="00903F07">
                        <w:rPr>
                          <w:rFonts w:cs="Arial"/>
                          <w:sz w:val="32"/>
                          <w:szCs w:val="44"/>
                        </w:rPr>
                        <w:br/>
                      </w:r>
                      <w:r w:rsidR="00934A21" w:rsidRPr="00903F07">
                        <w:rPr>
                          <w:rFonts w:cs="Arial"/>
                          <w:sz w:val="32"/>
                          <w:szCs w:val="44"/>
                        </w:rPr>
                        <w:t>Éadaoín Lynch</w:t>
                      </w:r>
                    </w:p>
                    <w:p w14:paraId="0F694DB6" w14:textId="77777777" w:rsidR="007C3D9A" w:rsidRPr="00903F07" w:rsidRDefault="007C3D9A" w:rsidP="007C3D9A">
                      <w:pPr>
                        <w:spacing w:line="216" w:lineRule="auto"/>
                        <w:rPr>
                          <w:rFonts w:cs="Arial"/>
                          <w:b/>
                          <w:sz w:val="40"/>
                          <w:szCs w:val="44"/>
                        </w:rPr>
                      </w:pPr>
                    </w:p>
                  </w:txbxContent>
                </v:textbox>
              </v:shape>
            </w:pict>
          </mc:Fallback>
        </mc:AlternateContent>
      </w:r>
      <w:r w:rsidR="009661B7" w:rsidRPr="00140CF5">
        <w:rPr>
          <w:rFonts w:cs="Arial"/>
          <w:b/>
          <w:noProof/>
          <w:szCs w:val="44"/>
        </w:rPr>
        <mc:AlternateContent>
          <mc:Choice Requires="wps">
            <w:drawing>
              <wp:anchor distT="45720" distB="45720" distL="114300" distR="114300" simplePos="0" relativeHeight="251665408" behindDoc="1" locked="0" layoutInCell="1" allowOverlap="1" wp14:anchorId="0F694DA9" wp14:editId="68D04879">
                <wp:simplePos x="0" y="0"/>
                <wp:positionH relativeFrom="column">
                  <wp:posOffset>-266700</wp:posOffset>
                </wp:positionH>
                <wp:positionV relativeFrom="paragraph">
                  <wp:posOffset>2994025</wp:posOffset>
                </wp:positionV>
                <wp:extent cx="2981325" cy="476250"/>
                <wp:effectExtent l="0" t="0" r="9525"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76250"/>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0" type="#_x0000_t202" alt="&quot;&quot;" style="position:absolute;margin-left:-21pt;margin-top:235.75pt;width:234.75pt;height:3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61312" behindDoc="0" locked="0" layoutInCell="1" allowOverlap="1" wp14:anchorId="0F694DA3" wp14:editId="2758B22D">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C8385" id="Straight Connector 11"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Pr>
          <w:noProof/>
        </w:rPr>
        <mc:AlternateContent>
          <mc:Choice Requires="wps">
            <w:drawing>
              <wp:anchor distT="0" distB="0" distL="114300" distR="114300" simplePos="0" relativeHeight="251677696" behindDoc="1" locked="0" layoutInCell="1" allowOverlap="1" wp14:anchorId="4C6BCA1C" wp14:editId="59872779">
                <wp:simplePos x="0" y="0"/>
                <wp:positionH relativeFrom="margin">
                  <wp:posOffset>-635</wp:posOffset>
                </wp:positionH>
                <wp:positionV relativeFrom="paragraph">
                  <wp:posOffset>1565064</wp:posOffset>
                </wp:positionV>
                <wp:extent cx="3257550" cy="571500"/>
                <wp:effectExtent l="0" t="0" r="0" b="0"/>
                <wp:wrapTight wrapText="bothSides">
                  <wp:wrapPolygon edited="0">
                    <wp:start x="0" y="0"/>
                    <wp:lineTo x="0" y="20880"/>
                    <wp:lineTo x="21474" y="20880"/>
                    <wp:lineTo x="21474" y="0"/>
                    <wp:lineTo x="0" y="0"/>
                  </wp:wrapPolygon>
                </wp:wrapTight>
                <wp:docPr id="1390816582" name="Text Box 139081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71500"/>
                        </a:xfrm>
                        <a:prstGeom prst="rect">
                          <a:avLst/>
                        </a:prstGeom>
                        <a:solidFill>
                          <a:srgbClr val="FFFFFF"/>
                        </a:solidFill>
                        <a:ln w="9525">
                          <a:noFill/>
                          <a:miter lim="800000"/>
                          <a:headEnd/>
                          <a:tailEnd/>
                        </a:ln>
                      </wps:spPr>
                      <wps:txbx>
                        <w:txbxContent>
                          <w:p w14:paraId="41E502F9" w14:textId="2F4CC170" w:rsidR="006E1113" w:rsidRPr="006A395C" w:rsidRDefault="006A395C" w:rsidP="006E1113">
                            <w:pPr>
                              <w:spacing w:line="216" w:lineRule="auto"/>
                              <w:rPr>
                                <w:rFonts w:cs="Arial"/>
                                <w:b/>
                                <w:bCs/>
                                <w:sz w:val="36"/>
                                <w:szCs w:val="44"/>
                              </w:rPr>
                            </w:pPr>
                            <w:r w:rsidRPr="006A395C">
                              <w:rPr>
                                <w:rFonts w:cs="Arial"/>
                                <w:b/>
                                <w:bCs/>
                                <w:sz w:val="36"/>
                                <w:szCs w:val="44"/>
                              </w:rPr>
                              <w:t>Executive summary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390816582" o:spid="_x0000_s1031" type="#_x0000_t202" alt="&quot;&quot;" style="position:absolute;margin-left:-.05pt;margin-top:123.25pt;width:256.5pt;height:45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" stroked="f">
                <v:textbox>
                  <w:txbxContent>
                    <w:p w14:paraId="41E502F9" w14:textId="2F4CC170" w:rsidR="006E1113" w:rsidRPr="006A395C" w:rsidRDefault="006A395C" w:rsidP="006E1113">
                      <w:pPr>
                        <w:spacing w:line="216" w:lineRule="auto"/>
                        <w:rPr>
                          <w:rFonts w:cs="Arial"/>
                          <w:b/>
                          <w:bCs/>
                          <w:sz w:val="36"/>
                          <w:szCs w:val="44"/>
                        </w:rPr>
                      </w:pPr>
                      <w:r w:rsidRPr="006A395C">
                        <w:rPr>
                          <w:rFonts w:cs="Arial"/>
                          <w:b/>
                          <w:bCs/>
                          <w:sz w:val="36"/>
                          <w:szCs w:val="44"/>
                        </w:rPr>
                        <w:t>Executive summary</w:t>
                      </w:r>
                    </w:p>
                  </w:txbxContent>
                </v:textbox>
                <w10:wrap type="tight" anchorx="margin"/>
              </v:shape>
            </w:pict>
          </mc:Fallback>
        </mc:AlternateContent>
      </w:r>
      <w:r w:rsidR="004A4276">
        <w:rPr>
          <w:noProof/>
        </w:rPr>
        <w:drawing>
          <wp:anchor distT="0" distB="0" distL="114300" distR="114300" simplePos="0" relativeHeight="251673600"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Cs w:val="44"/>
        </w:rPr>
        <w:drawing>
          <wp:anchor distT="0" distB="0" distL="114300" distR="114300" simplePos="0" relativeHeight="251669504"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40832"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bookmarkEnd w:id="4"/>
      <w:bookmarkEnd w:id="5"/>
      <w:bookmarkEnd w:id="6"/>
      <w:r w:rsidR="00644719">
        <w:br w:type="page"/>
      </w:r>
    </w:p>
    <w:p w14:paraId="2A79940A" w14:textId="77777777" w:rsidR="00CC35C2" w:rsidRDefault="064F5CA8" w:rsidP="003C5328">
      <w:pPr>
        <w:pStyle w:val="Heading2"/>
        <w:rPr>
          <w:rFonts w:eastAsia="Arial"/>
        </w:rPr>
      </w:pPr>
      <w:bookmarkStart w:id="10" w:name="_Toc199509416"/>
      <w:bookmarkStart w:id="11" w:name="_Toc199509789"/>
      <w:bookmarkStart w:id="12" w:name="_Toc199509894"/>
      <w:r w:rsidRPr="00FA353D">
        <w:rPr>
          <w:rFonts w:eastAsia="Arial"/>
        </w:rPr>
        <w:lastRenderedPageBreak/>
        <w:t>Contents</w:t>
      </w:r>
      <w:bookmarkEnd w:id="10"/>
      <w:bookmarkEnd w:id="11"/>
      <w:bookmarkEnd w:id="12"/>
    </w:p>
    <w:p w14:paraId="5019D254" w14:textId="4850B8C0" w:rsidR="00563D4D" w:rsidRDefault="00563D4D" w:rsidP="00CB4BDA">
      <w:pPr>
        <w:pStyle w:val="TOC1"/>
        <w:rPr>
          <w:rFonts w:eastAsiaTheme="minorEastAsia" w:cstheme="minorBidi"/>
          <w:b w:val="0"/>
          <w:bCs w:val="0"/>
          <w:noProof/>
          <w:kern w:val="2"/>
          <w14:ligatures w14:val="standardContextual"/>
        </w:rPr>
      </w:pPr>
      <w:r>
        <w:rPr>
          <w:rFonts w:ascii="Arial" w:hAnsi="Arial" w:cs="Arial"/>
          <w:caps w:val="0"/>
        </w:rPr>
        <w:fldChar w:fldCharType="begin"/>
      </w:r>
      <w:r>
        <w:rPr>
          <w:rFonts w:ascii="Arial" w:hAnsi="Arial" w:cs="Arial"/>
          <w:caps w:val="0"/>
        </w:rPr>
        <w:instrText xml:space="preserve"> TOC \o "1-3" \h \z \u </w:instrText>
      </w:r>
      <w:r>
        <w:rPr>
          <w:rFonts w:ascii="Arial" w:hAnsi="Arial" w:cs="Arial"/>
          <w:caps w:val="0"/>
        </w:rPr>
        <w:fldChar w:fldCharType="separate"/>
      </w:r>
    </w:p>
    <w:p w14:paraId="09A6BC02" w14:textId="0554317F"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895" w:history="1">
        <w:r w:rsidRPr="00CB4BDA">
          <w:rPr>
            <w:rStyle w:val="Hyperlink"/>
            <w:rFonts w:ascii="Arial" w:hAnsi="Arial" w:cs="Arial"/>
            <w:noProof/>
            <w:sz w:val="24"/>
            <w:szCs w:val="24"/>
          </w:rPr>
          <w:t>Background</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_Toc199509895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3</w:t>
        </w:r>
        <w:r w:rsidRPr="00CB4BDA">
          <w:rPr>
            <w:rFonts w:ascii="Arial" w:hAnsi="Arial" w:cs="Arial"/>
            <w:noProof/>
            <w:webHidden/>
            <w:sz w:val="24"/>
            <w:szCs w:val="24"/>
          </w:rPr>
          <w:fldChar w:fldCharType="end"/>
        </w:r>
      </w:hyperlink>
    </w:p>
    <w:p w14:paraId="5C8743E2" w14:textId="45EC397E" w:rsidR="00563D4D" w:rsidRPr="00CB4BDA" w:rsidRDefault="00563D4D">
      <w:pPr>
        <w:pStyle w:val="TOC3"/>
        <w:rPr>
          <w:rFonts w:ascii="Arial" w:eastAsiaTheme="minorEastAsia" w:hAnsi="Arial" w:cs="Arial"/>
          <w:noProof/>
          <w:kern w:val="2"/>
          <w:sz w:val="24"/>
          <w:szCs w:val="24"/>
          <w14:ligatures w14:val="standardContextual"/>
        </w:rPr>
      </w:pPr>
      <w:hyperlink w:anchor="_Toc199509896" w:history="1">
        <w:r w:rsidRPr="00CB4BDA">
          <w:rPr>
            <w:rStyle w:val="Hyperlink"/>
            <w:rFonts w:ascii="Arial" w:hAnsi="Arial" w:cs="Arial"/>
            <w:noProof/>
            <w:sz w:val="24"/>
            <w:szCs w:val="24"/>
          </w:rPr>
          <w:t>Aims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_Toc199509896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3</w:t>
        </w:r>
        <w:r w:rsidRPr="00CB4BDA">
          <w:rPr>
            <w:rFonts w:ascii="Arial" w:hAnsi="Arial" w:cs="Arial"/>
            <w:noProof/>
            <w:webHidden/>
            <w:sz w:val="24"/>
            <w:szCs w:val="24"/>
          </w:rPr>
          <w:fldChar w:fldCharType="end"/>
        </w:r>
      </w:hyperlink>
    </w:p>
    <w:p w14:paraId="4C4426EB" w14:textId="756BDB49" w:rsidR="00563D4D" w:rsidRPr="00CB4BDA" w:rsidRDefault="00563D4D">
      <w:pPr>
        <w:pStyle w:val="TOC3"/>
        <w:rPr>
          <w:rFonts w:ascii="Arial" w:eastAsiaTheme="minorEastAsia" w:hAnsi="Arial" w:cs="Arial"/>
          <w:noProof/>
          <w:kern w:val="2"/>
          <w:sz w:val="24"/>
          <w:szCs w:val="24"/>
          <w14:ligatures w14:val="standardContextual"/>
        </w:rPr>
      </w:pPr>
      <w:hyperlink w:anchor="_Toc199509897" w:history="1">
        <w:r w:rsidRPr="00CB4BDA">
          <w:rPr>
            <w:rStyle w:val="Hyperlink"/>
            <w:rFonts w:ascii="Arial" w:hAnsi="Arial" w:cs="Arial"/>
            <w:noProof/>
            <w:sz w:val="24"/>
            <w:szCs w:val="24"/>
          </w:rPr>
          <w:t>Methods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_Toc199509897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w:t>
        </w:r>
        <w:r w:rsidRPr="00CB4BDA">
          <w:rPr>
            <w:rFonts w:ascii="Arial" w:hAnsi="Arial" w:cs="Arial"/>
            <w:noProof/>
            <w:webHidden/>
            <w:sz w:val="24"/>
            <w:szCs w:val="24"/>
          </w:rPr>
          <w:fldChar w:fldCharType="end"/>
        </w:r>
      </w:hyperlink>
    </w:p>
    <w:p w14:paraId="6D95DBD6" w14:textId="0C44F3BF"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898" w:history="1">
        <w:r w:rsidRPr="00CB4BDA">
          <w:rPr>
            <w:rStyle w:val="Hyperlink"/>
            <w:rFonts w:ascii="Arial" w:hAnsi="Arial" w:cs="Arial"/>
            <w:noProof/>
            <w:sz w:val="24"/>
            <w:szCs w:val="24"/>
          </w:rPr>
          <w:t>Findings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_Toc199509898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5</w:t>
        </w:r>
        <w:r w:rsidRPr="00CB4BDA">
          <w:rPr>
            <w:rFonts w:ascii="Arial" w:hAnsi="Arial" w:cs="Arial"/>
            <w:noProof/>
            <w:webHidden/>
            <w:sz w:val="24"/>
            <w:szCs w:val="24"/>
          </w:rPr>
          <w:fldChar w:fldCharType="end"/>
        </w:r>
      </w:hyperlink>
    </w:p>
    <w:p w14:paraId="291F921C" w14:textId="69119E0A" w:rsidR="00563D4D" w:rsidRPr="00CB4BDA" w:rsidRDefault="00563D4D">
      <w:pPr>
        <w:pStyle w:val="TOC3"/>
        <w:rPr>
          <w:rFonts w:ascii="Arial" w:eastAsiaTheme="minorEastAsia" w:hAnsi="Arial" w:cs="Arial"/>
          <w:noProof/>
          <w:kern w:val="2"/>
          <w:sz w:val="24"/>
          <w:szCs w:val="24"/>
          <w14:ligatures w14:val="standardContextual"/>
        </w:rPr>
      </w:pPr>
      <w:hyperlink w:anchor="_Toc199509899" w:history="1">
        <w:r w:rsidRPr="00CB4BDA">
          <w:rPr>
            <w:rStyle w:val="Hyperlink"/>
            <w:rFonts w:ascii="Arial" w:hAnsi="Arial" w:cs="Arial"/>
            <w:noProof/>
            <w:sz w:val="24"/>
            <w:szCs w:val="24"/>
          </w:rPr>
          <w:t>Love for libraries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_Toc199509899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5</w:t>
        </w:r>
        <w:r w:rsidRPr="00CB4BDA">
          <w:rPr>
            <w:rFonts w:ascii="Arial" w:hAnsi="Arial" w:cs="Arial"/>
            <w:noProof/>
            <w:webHidden/>
            <w:sz w:val="24"/>
            <w:szCs w:val="24"/>
          </w:rPr>
          <w:fldChar w:fldCharType="end"/>
        </w:r>
      </w:hyperlink>
    </w:p>
    <w:p w14:paraId="3B350F45" w14:textId="31085D05" w:rsidR="00563D4D" w:rsidRPr="00CB4BDA" w:rsidRDefault="00563D4D">
      <w:pPr>
        <w:pStyle w:val="TOC3"/>
        <w:rPr>
          <w:rFonts w:ascii="Arial" w:eastAsiaTheme="minorEastAsia" w:hAnsi="Arial" w:cs="Arial"/>
          <w:noProof/>
          <w:kern w:val="2"/>
          <w:sz w:val="24"/>
          <w:szCs w:val="24"/>
          <w14:ligatures w14:val="standardContextual"/>
        </w:rPr>
      </w:pPr>
      <w:hyperlink w:anchor="_Toc199509900" w:history="1">
        <w:r w:rsidRPr="00CB4BDA">
          <w:rPr>
            <w:rStyle w:val="Hyperlink"/>
            <w:rFonts w:ascii="Arial" w:hAnsi="Arial" w:cs="Arial"/>
            <w:noProof/>
            <w:sz w:val="24"/>
            <w:szCs w:val="24"/>
          </w:rPr>
          <w:t>Reading for pleasure</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_Toc199509900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10</w:t>
        </w:r>
        <w:r w:rsidRPr="00CB4BDA">
          <w:rPr>
            <w:rFonts w:ascii="Arial" w:hAnsi="Arial" w:cs="Arial"/>
            <w:noProof/>
            <w:webHidden/>
            <w:sz w:val="24"/>
            <w:szCs w:val="24"/>
          </w:rPr>
          <w:fldChar w:fldCharType="end"/>
        </w:r>
      </w:hyperlink>
    </w:p>
    <w:p w14:paraId="7D978E66" w14:textId="708CF13D" w:rsidR="00563D4D" w:rsidRPr="00CB4BDA" w:rsidRDefault="00563D4D">
      <w:pPr>
        <w:pStyle w:val="TOC3"/>
        <w:rPr>
          <w:rFonts w:ascii="Arial" w:eastAsiaTheme="minorEastAsia" w:hAnsi="Arial" w:cs="Arial"/>
          <w:noProof/>
          <w:kern w:val="2"/>
          <w:sz w:val="24"/>
          <w:szCs w:val="24"/>
          <w14:ligatures w14:val="standardContextual"/>
        </w:rPr>
      </w:pPr>
      <w:hyperlink w:anchor="_Toc199509901" w:history="1">
        <w:r w:rsidRPr="00CB4BDA">
          <w:rPr>
            <w:rStyle w:val="Hyperlink"/>
            <w:rFonts w:ascii="Arial" w:hAnsi="Arial" w:cs="Arial"/>
            <w:noProof/>
            <w:sz w:val="24"/>
            <w:szCs w:val="24"/>
          </w:rPr>
          <w:t>Learning opportunities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_Toc199509901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14</w:t>
        </w:r>
        <w:r w:rsidRPr="00CB4BDA">
          <w:rPr>
            <w:rFonts w:ascii="Arial" w:hAnsi="Arial" w:cs="Arial"/>
            <w:noProof/>
            <w:webHidden/>
            <w:sz w:val="24"/>
            <w:szCs w:val="24"/>
          </w:rPr>
          <w:fldChar w:fldCharType="end"/>
        </w:r>
      </w:hyperlink>
    </w:p>
    <w:p w14:paraId="3A3ED212" w14:textId="75D85258" w:rsidR="00563D4D" w:rsidRPr="00CB4BDA" w:rsidRDefault="00563D4D">
      <w:pPr>
        <w:pStyle w:val="TOC3"/>
        <w:rPr>
          <w:rFonts w:ascii="Arial" w:eastAsiaTheme="minorEastAsia" w:hAnsi="Arial" w:cs="Arial"/>
          <w:noProof/>
          <w:kern w:val="2"/>
          <w:sz w:val="24"/>
          <w:szCs w:val="24"/>
          <w14:ligatures w14:val="standardContextual"/>
        </w:rPr>
      </w:pPr>
      <w:hyperlink w:anchor="_Toc199509902" w:history="1">
        <w:r w:rsidRPr="00CB4BDA">
          <w:rPr>
            <w:rStyle w:val="Hyperlink"/>
            <w:rFonts w:ascii="Arial" w:hAnsi="Arial" w:cs="Arial"/>
            <w:noProof/>
            <w:sz w:val="24"/>
            <w:szCs w:val="24"/>
          </w:rPr>
          <w:t>Digital inclusion</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_Toc199509902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18</w:t>
        </w:r>
        <w:r w:rsidRPr="00CB4BDA">
          <w:rPr>
            <w:rFonts w:ascii="Arial" w:hAnsi="Arial" w:cs="Arial"/>
            <w:noProof/>
            <w:webHidden/>
            <w:sz w:val="24"/>
            <w:szCs w:val="24"/>
          </w:rPr>
          <w:fldChar w:fldCharType="end"/>
        </w:r>
      </w:hyperlink>
    </w:p>
    <w:p w14:paraId="170DCF7D" w14:textId="46C6BBB9" w:rsidR="00563D4D" w:rsidRPr="00CB4BDA" w:rsidRDefault="00563D4D">
      <w:pPr>
        <w:pStyle w:val="TOC3"/>
        <w:rPr>
          <w:rFonts w:ascii="Arial" w:eastAsiaTheme="minorEastAsia" w:hAnsi="Arial" w:cs="Arial"/>
          <w:noProof/>
          <w:kern w:val="2"/>
          <w:sz w:val="24"/>
          <w:szCs w:val="24"/>
          <w14:ligatures w14:val="standardContextual"/>
        </w:rPr>
      </w:pPr>
      <w:hyperlink w:anchor="_Toc199509903" w:history="1">
        <w:r w:rsidRPr="00CB4BDA">
          <w:rPr>
            <w:rStyle w:val="Hyperlink"/>
            <w:rFonts w:ascii="Arial" w:hAnsi="Arial" w:cs="Arial"/>
            <w:noProof/>
            <w:sz w:val="24"/>
            <w:szCs w:val="24"/>
          </w:rPr>
          <w:t>Active citizenship</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_Toc199509903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25</w:t>
        </w:r>
        <w:r w:rsidRPr="00CB4BDA">
          <w:rPr>
            <w:rFonts w:ascii="Arial" w:hAnsi="Arial" w:cs="Arial"/>
            <w:noProof/>
            <w:webHidden/>
            <w:sz w:val="24"/>
            <w:szCs w:val="24"/>
          </w:rPr>
          <w:fldChar w:fldCharType="end"/>
        </w:r>
      </w:hyperlink>
    </w:p>
    <w:p w14:paraId="07DDA4D0" w14:textId="2A893776" w:rsidR="00563D4D" w:rsidRPr="00CB4BDA" w:rsidRDefault="00563D4D">
      <w:pPr>
        <w:pStyle w:val="TOC3"/>
        <w:rPr>
          <w:rFonts w:ascii="Arial" w:eastAsiaTheme="minorEastAsia" w:hAnsi="Arial" w:cs="Arial"/>
          <w:noProof/>
          <w:kern w:val="2"/>
          <w:sz w:val="24"/>
          <w:szCs w:val="24"/>
          <w14:ligatures w14:val="standardContextual"/>
        </w:rPr>
      </w:pPr>
      <w:hyperlink w:anchor="_Toc199509904" w:history="1">
        <w:r w:rsidRPr="00CB4BDA">
          <w:rPr>
            <w:rStyle w:val="Hyperlink"/>
            <w:rFonts w:ascii="Arial" w:hAnsi="Arial" w:cs="Arial"/>
            <w:noProof/>
            <w:sz w:val="24"/>
            <w:szCs w:val="24"/>
          </w:rPr>
          <w:t>Settings and roles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_Toc199509904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33</w:t>
        </w:r>
        <w:r w:rsidRPr="00CB4BDA">
          <w:rPr>
            <w:rFonts w:ascii="Arial" w:hAnsi="Arial" w:cs="Arial"/>
            <w:noProof/>
            <w:webHidden/>
            <w:sz w:val="24"/>
            <w:szCs w:val="24"/>
          </w:rPr>
          <w:fldChar w:fldCharType="end"/>
        </w:r>
      </w:hyperlink>
    </w:p>
    <w:p w14:paraId="5D086E17" w14:textId="61ED69C7" w:rsidR="00563D4D" w:rsidRPr="00CB4BDA" w:rsidRDefault="00563D4D">
      <w:pPr>
        <w:pStyle w:val="TOC3"/>
        <w:rPr>
          <w:rFonts w:ascii="Arial" w:eastAsiaTheme="minorEastAsia" w:hAnsi="Arial" w:cs="Arial"/>
          <w:noProof/>
          <w:kern w:val="2"/>
          <w:sz w:val="24"/>
          <w:szCs w:val="24"/>
          <w14:ligatures w14:val="standardContextual"/>
        </w:rPr>
      </w:pPr>
      <w:hyperlink w:anchor="_Toc199509905" w:history="1">
        <w:r w:rsidRPr="00CB4BDA">
          <w:rPr>
            <w:rStyle w:val="Hyperlink"/>
            <w:rFonts w:ascii="Arial" w:hAnsi="Arial" w:cs="Arial"/>
            <w:noProof/>
            <w:sz w:val="24"/>
            <w:szCs w:val="24"/>
          </w:rPr>
          <w:t>Closures, opening hours, population and funding</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_Toc199509905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36</w:t>
        </w:r>
        <w:r w:rsidRPr="00CB4BDA">
          <w:rPr>
            <w:rFonts w:ascii="Arial" w:hAnsi="Arial" w:cs="Arial"/>
            <w:noProof/>
            <w:webHidden/>
            <w:sz w:val="24"/>
            <w:szCs w:val="24"/>
          </w:rPr>
          <w:fldChar w:fldCharType="end"/>
        </w:r>
      </w:hyperlink>
    </w:p>
    <w:p w14:paraId="277460D8" w14:textId="540D3B1D"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906" w:history="1">
        <w:r w:rsidRPr="00CB4BDA">
          <w:rPr>
            <w:rStyle w:val="Hyperlink"/>
            <w:rFonts w:ascii="Arial" w:hAnsi="Arial" w:cs="Arial"/>
            <w:noProof/>
            <w:sz w:val="24"/>
            <w:szCs w:val="24"/>
          </w:rPr>
          <w:t>Conclusions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_Toc199509906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40</w:t>
        </w:r>
        <w:r w:rsidRPr="00CB4BDA">
          <w:rPr>
            <w:rFonts w:ascii="Arial" w:hAnsi="Arial" w:cs="Arial"/>
            <w:noProof/>
            <w:webHidden/>
            <w:sz w:val="24"/>
            <w:szCs w:val="24"/>
          </w:rPr>
          <w:fldChar w:fldCharType="end"/>
        </w:r>
      </w:hyperlink>
    </w:p>
    <w:p w14:paraId="36B3F4F1" w14:textId="1E223E4E" w:rsidR="00563D4D" w:rsidRPr="00CB4BDA" w:rsidRDefault="00563D4D">
      <w:pPr>
        <w:pStyle w:val="TOC3"/>
        <w:rPr>
          <w:rFonts w:ascii="Arial" w:eastAsiaTheme="minorEastAsia" w:hAnsi="Arial" w:cs="Arial"/>
          <w:noProof/>
          <w:kern w:val="2"/>
          <w:sz w:val="24"/>
          <w:szCs w:val="24"/>
          <w14:ligatures w14:val="standardContextual"/>
        </w:rPr>
      </w:pPr>
      <w:hyperlink w:anchor="_Toc199509907" w:history="1">
        <w:r w:rsidRPr="00CB4BDA">
          <w:rPr>
            <w:rStyle w:val="Hyperlink"/>
            <w:rFonts w:ascii="Arial" w:hAnsi="Arial" w:cs="Arial"/>
            <w:noProof/>
            <w:sz w:val="24"/>
            <w:szCs w:val="24"/>
          </w:rPr>
          <w:t>Closures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_Toc199509907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40</w:t>
        </w:r>
        <w:r w:rsidRPr="00CB4BDA">
          <w:rPr>
            <w:rFonts w:ascii="Arial" w:hAnsi="Arial" w:cs="Arial"/>
            <w:noProof/>
            <w:webHidden/>
            <w:sz w:val="24"/>
            <w:szCs w:val="24"/>
          </w:rPr>
          <w:fldChar w:fldCharType="end"/>
        </w:r>
      </w:hyperlink>
    </w:p>
    <w:p w14:paraId="30C89D6A" w14:textId="1CAB5D61" w:rsidR="00563D4D" w:rsidRPr="00CB4BDA" w:rsidRDefault="00563D4D">
      <w:pPr>
        <w:pStyle w:val="TOC3"/>
        <w:rPr>
          <w:rFonts w:ascii="Arial" w:eastAsiaTheme="minorEastAsia" w:hAnsi="Arial" w:cs="Arial"/>
          <w:noProof/>
          <w:kern w:val="2"/>
          <w:sz w:val="24"/>
          <w:szCs w:val="24"/>
          <w14:ligatures w14:val="standardContextual"/>
        </w:rPr>
      </w:pPr>
      <w:hyperlink w:anchor="_Toc199509908" w:history="1">
        <w:r w:rsidRPr="00CB4BDA">
          <w:rPr>
            <w:rStyle w:val="Hyperlink"/>
            <w:rFonts w:ascii="Arial" w:hAnsi="Arial" w:cs="Arial"/>
            <w:noProof/>
            <w:sz w:val="24"/>
            <w:szCs w:val="24"/>
          </w:rPr>
          <w:t>Librarians – beyond the call of duty</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_Toc199509908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41</w:t>
        </w:r>
        <w:r w:rsidRPr="00CB4BDA">
          <w:rPr>
            <w:rFonts w:ascii="Arial" w:hAnsi="Arial" w:cs="Arial"/>
            <w:noProof/>
            <w:webHidden/>
            <w:sz w:val="24"/>
            <w:szCs w:val="24"/>
          </w:rPr>
          <w:fldChar w:fldCharType="end"/>
        </w:r>
      </w:hyperlink>
    </w:p>
    <w:p w14:paraId="1B4BB983" w14:textId="0879648B" w:rsidR="00563D4D" w:rsidRPr="00CB4BDA" w:rsidRDefault="00563D4D">
      <w:pPr>
        <w:pStyle w:val="TOC3"/>
        <w:rPr>
          <w:rFonts w:ascii="Arial" w:eastAsiaTheme="minorEastAsia" w:hAnsi="Arial" w:cs="Arial"/>
          <w:noProof/>
          <w:kern w:val="2"/>
          <w:sz w:val="24"/>
          <w:szCs w:val="24"/>
          <w14:ligatures w14:val="standardContextual"/>
        </w:rPr>
      </w:pPr>
      <w:hyperlink w:anchor="_Toc199509909" w:history="1">
        <w:r w:rsidRPr="00CB4BDA">
          <w:rPr>
            <w:rStyle w:val="Hyperlink"/>
            <w:rFonts w:ascii="Arial" w:hAnsi="Arial" w:cs="Arial"/>
            <w:noProof/>
            <w:sz w:val="24"/>
            <w:szCs w:val="24"/>
          </w:rPr>
          <w:t>The last haven left</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_Toc199509909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42</w:t>
        </w:r>
        <w:r w:rsidRPr="00CB4BDA">
          <w:rPr>
            <w:rFonts w:ascii="Arial" w:hAnsi="Arial" w:cs="Arial"/>
            <w:noProof/>
            <w:webHidden/>
            <w:sz w:val="24"/>
            <w:szCs w:val="24"/>
          </w:rPr>
          <w:fldChar w:fldCharType="end"/>
        </w:r>
      </w:hyperlink>
    </w:p>
    <w:p w14:paraId="43188D70" w14:textId="5E34FC7F"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910" w:history="1">
        <w:r w:rsidRPr="00CB4BDA">
          <w:rPr>
            <w:rStyle w:val="Hyperlink"/>
            <w:rFonts w:ascii="Arial" w:hAnsi="Arial" w:cs="Arial"/>
            <w:noProof/>
            <w:sz w:val="24"/>
            <w:szCs w:val="24"/>
          </w:rPr>
          <w:t>Recommendations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_Toc199509910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45</w:t>
        </w:r>
        <w:r w:rsidRPr="00CB4BDA">
          <w:rPr>
            <w:rFonts w:ascii="Arial" w:hAnsi="Arial" w:cs="Arial"/>
            <w:noProof/>
            <w:webHidden/>
            <w:sz w:val="24"/>
            <w:szCs w:val="24"/>
          </w:rPr>
          <w:fldChar w:fldCharType="end"/>
        </w:r>
      </w:hyperlink>
    </w:p>
    <w:p w14:paraId="1FF6DA08" w14:textId="1F1A5FBE"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911" w:history="1">
        <w:r w:rsidRPr="00CB4BDA">
          <w:rPr>
            <w:rStyle w:val="Hyperlink"/>
            <w:rFonts w:ascii="Arial" w:hAnsi="Arial" w:cs="Arial"/>
            <w:noProof/>
            <w:sz w:val="24"/>
            <w:szCs w:val="24"/>
          </w:rPr>
          <w:t>Appendix 1 – Total number of public libraries in Scotland</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_Toc199509911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46</w:t>
        </w:r>
        <w:r w:rsidRPr="00CB4BDA">
          <w:rPr>
            <w:rFonts w:ascii="Arial" w:hAnsi="Arial" w:cs="Arial"/>
            <w:noProof/>
            <w:webHidden/>
            <w:sz w:val="24"/>
            <w:szCs w:val="24"/>
          </w:rPr>
          <w:fldChar w:fldCharType="end"/>
        </w:r>
      </w:hyperlink>
    </w:p>
    <w:p w14:paraId="5C171E4D" w14:textId="354D0939"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912" w:history="1">
        <w:r w:rsidRPr="00CB4BDA">
          <w:rPr>
            <w:rStyle w:val="Hyperlink"/>
            <w:rFonts w:ascii="Arial" w:hAnsi="Arial" w:cs="Arial"/>
            <w:noProof/>
            <w:sz w:val="24"/>
            <w:szCs w:val="24"/>
          </w:rPr>
          <w:t>Appendix 2 – Change in opening times of Scotland's public libraries, between Oct 2023 and Oct 2024</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_Toc199509912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49</w:t>
        </w:r>
        <w:r w:rsidRPr="00CB4BDA">
          <w:rPr>
            <w:rFonts w:ascii="Arial" w:hAnsi="Arial" w:cs="Arial"/>
            <w:noProof/>
            <w:webHidden/>
            <w:sz w:val="24"/>
            <w:szCs w:val="24"/>
          </w:rPr>
          <w:fldChar w:fldCharType="end"/>
        </w:r>
      </w:hyperlink>
    </w:p>
    <w:p w14:paraId="7DF24F0E" w14:textId="28AA16F7" w:rsidR="00563D4D" w:rsidRPr="00CB4BDA" w:rsidRDefault="00563D4D">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09913" w:history="1">
        <w:r w:rsidRPr="00CB4BDA">
          <w:rPr>
            <w:rStyle w:val="Hyperlink"/>
            <w:rFonts w:ascii="Arial" w:hAnsi="Arial" w:cs="Arial"/>
            <w:noProof/>
            <w:sz w:val="24"/>
            <w:szCs w:val="24"/>
          </w:rPr>
          <w:t>References</w:t>
        </w:r>
        <w:r w:rsidRPr="00CB4BDA">
          <w:rPr>
            <w:rFonts w:ascii="Arial" w:hAnsi="Arial" w:cs="Arial"/>
            <w:noProof/>
            <w:webHidden/>
            <w:sz w:val="24"/>
            <w:szCs w:val="24"/>
          </w:rPr>
          <w:tab/>
        </w:r>
        <w:r w:rsidRPr="00CB4BDA">
          <w:rPr>
            <w:rFonts w:ascii="Arial" w:hAnsi="Arial" w:cs="Arial"/>
            <w:noProof/>
            <w:webHidden/>
            <w:sz w:val="24"/>
            <w:szCs w:val="24"/>
          </w:rPr>
          <w:fldChar w:fldCharType="begin"/>
        </w:r>
        <w:r w:rsidRPr="00CB4BDA">
          <w:rPr>
            <w:rFonts w:ascii="Arial" w:hAnsi="Arial" w:cs="Arial"/>
            <w:noProof/>
            <w:webHidden/>
            <w:sz w:val="24"/>
            <w:szCs w:val="24"/>
          </w:rPr>
          <w:instrText xml:space="preserve"> PAGEREF _Toc199509913 \h </w:instrText>
        </w:r>
        <w:r w:rsidRPr="00CB4BDA">
          <w:rPr>
            <w:rFonts w:ascii="Arial" w:hAnsi="Arial" w:cs="Arial"/>
            <w:noProof/>
            <w:webHidden/>
            <w:sz w:val="24"/>
            <w:szCs w:val="24"/>
          </w:rPr>
        </w:r>
        <w:r w:rsidRPr="00CB4BDA">
          <w:rPr>
            <w:rFonts w:ascii="Arial" w:hAnsi="Arial" w:cs="Arial"/>
            <w:noProof/>
            <w:webHidden/>
            <w:sz w:val="24"/>
            <w:szCs w:val="24"/>
          </w:rPr>
          <w:fldChar w:fldCharType="separate"/>
        </w:r>
        <w:r w:rsidRPr="00CB4BDA">
          <w:rPr>
            <w:rFonts w:ascii="Arial" w:hAnsi="Arial" w:cs="Arial"/>
            <w:noProof/>
            <w:webHidden/>
            <w:sz w:val="24"/>
            <w:szCs w:val="24"/>
          </w:rPr>
          <w:t>52</w:t>
        </w:r>
        <w:r w:rsidRPr="00CB4BDA">
          <w:rPr>
            <w:rFonts w:ascii="Arial" w:hAnsi="Arial" w:cs="Arial"/>
            <w:noProof/>
            <w:webHidden/>
            <w:sz w:val="24"/>
            <w:szCs w:val="24"/>
          </w:rPr>
          <w:fldChar w:fldCharType="end"/>
        </w:r>
      </w:hyperlink>
    </w:p>
    <w:p w14:paraId="4F5E1E86" w14:textId="53CFB92E" w:rsidR="0036757E" w:rsidRPr="007E5672" w:rsidRDefault="00563D4D" w:rsidP="0018083B">
      <w:pPr>
        <w:pStyle w:val="TOC2"/>
        <w:tabs>
          <w:tab w:val="right" w:leader="dot" w:pos="9015"/>
        </w:tabs>
        <w:spacing w:before="0" w:line="240" w:lineRule="auto"/>
        <w:jc w:val="both"/>
        <w:rPr>
          <w:rFonts w:ascii="Arial" w:eastAsia="Arial" w:hAnsi="Arial" w:cs="Arial"/>
          <w:noProof/>
          <w:kern w:val="2"/>
          <w:sz w:val="24"/>
          <w:szCs w:val="24"/>
          <w14:ligatures w14:val="standardContextual"/>
        </w:rPr>
      </w:pPr>
      <w:r>
        <w:rPr>
          <w:rFonts w:ascii="Arial" w:hAnsi="Arial" w:cs="Arial"/>
          <w:caps/>
          <w:sz w:val="24"/>
          <w:szCs w:val="24"/>
        </w:rPr>
        <w:fldChar w:fldCharType="end"/>
      </w:r>
    </w:p>
    <w:p w14:paraId="5B74648A" w14:textId="77777777" w:rsidR="00B36D6E" w:rsidRPr="007E5672" w:rsidRDefault="00B36D6E" w:rsidP="007E5672">
      <w:pPr>
        <w:spacing w:after="160" w:line="240" w:lineRule="auto"/>
        <w:rPr>
          <w:rFonts w:eastAsia="Arial" w:cs="Arial"/>
          <w:b/>
        </w:rPr>
      </w:pPr>
      <w:bookmarkStart w:id="13" w:name="_Toc163139650"/>
      <w:bookmarkStart w:id="14" w:name="_Toc95404133"/>
      <w:bookmarkStart w:id="15" w:name="_Toc95404202"/>
      <w:bookmarkEnd w:id="7"/>
      <w:bookmarkEnd w:id="8"/>
      <w:bookmarkEnd w:id="9"/>
      <w:r w:rsidRPr="007E5672">
        <w:rPr>
          <w:rFonts w:eastAsia="Arial" w:cs="Arial"/>
        </w:rPr>
        <w:br w:type="page"/>
      </w:r>
    </w:p>
    <w:p w14:paraId="054E0387" w14:textId="5778F1A2" w:rsidR="00387938" w:rsidRDefault="00387938" w:rsidP="00387938">
      <w:pPr>
        <w:pStyle w:val="Heading2"/>
      </w:pPr>
      <w:bookmarkStart w:id="16" w:name="_Toc199509790"/>
      <w:bookmarkStart w:id="17" w:name="_Toc199509895"/>
      <w:bookmarkEnd w:id="13"/>
      <w:r>
        <w:lastRenderedPageBreak/>
        <w:t>Background</w:t>
      </w:r>
      <w:bookmarkEnd w:id="16"/>
      <w:bookmarkEnd w:id="17"/>
    </w:p>
    <w:p w14:paraId="55B8AD34" w14:textId="48913293" w:rsidR="000045FC" w:rsidRPr="00903F07" w:rsidRDefault="002F7444" w:rsidP="00FE23BA">
      <w:pPr>
        <w:rPr>
          <w:rFonts w:cs="Arial"/>
        </w:rPr>
      </w:pPr>
      <w:r w:rsidRPr="00CC7000">
        <w:rPr>
          <w:rFonts w:cs="Arial"/>
        </w:rPr>
        <w:t xml:space="preserve">This report is a result of </w:t>
      </w:r>
      <w:r w:rsidR="000045FC" w:rsidRPr="00CC7000">
        <w:rPr>
          <w:rFonts w:cs="Arial"/>
        </w:rPr>
        <w:t>Scottish Book Trust undertaking independent research</w:t>
      </w:r>
      <w:r w:rsidRPr="00CC7000">
        <w:rPr>
          <w:rFonts w:cs="Arial"/>
        </w:rPr>
        <w:t xml:space="preserve"> </w:t>
      </w:r>
      <w:r w:rsidR="000045FC" w:rsidRPr="00CC7000">
        <w:rPr>
          <w:rFonts w:cs="Arial"/>
        </w:rPr>
        <w:t>into the value and impact of public and school libraries in Scotland, in partnership with the National Library of Scotland (NLS), the Scottish Library and Information Council (SLIC), and the Chartered Institute of Library and Information Professionals in Scotland (CILIPS).</w:t>
      </w:r>
      <w:r w:rsidR="002A0C56" w:rsidRPr="00CC7000">
        <w:rPr>
          <w:rFonts w:cs="Arial"/>
        </w:rPr>
        <w:t xml:space="preserve"> </w:t>
      </w:r>
      <w:r w:rsidR="002A0C56" w:rsidRPr="00903F07">
        <w:rPr>
          <w:rFonts w:cs="Arial"/>
        </w:rPr>
        <w:t xml:space="preserve">This research took place between </w:t>
      </w:r>
      <w:r w:rsidR="003F5AC8" w:rsidRPr="00903F07">
        <w:rPr>
          <w:rFonts w:cs="Arial"/>
        </w:rPr>
        <w:t>late</w:t>
      </w:r>
      <w:r w:rsidR="002A0C56" w:rsidRPr="00903F07">
        <w:rPr>
          <w:rFonts w:cs="Arial"/>
        </w:rPr>
        <w:t xml:space="preserve"> 2023 </w:t>
      </w:r>
      <w:r w:rsidR="003F5AC8" w:rsidRPr="00903F07">
        <w:rPr>
          <w:rFonts w:cs="Arial"/>
        </w:rPr>
        <w:t xml:space="preserve">– officially launched in Libraries </w:t>
      </w:r>
      <w:r w:rsidR="00A565D0">
        <w:rPr>
          <w:rFonts w:cs="Arial"/>
        </w:rPr>
        <w:t>W</w:t>
      </w:r>
      <w:r w:rsidR="003F5AC8" w:rsidRPr="00903F07">
        <w:rPr>
          <w:rFonts w:cs="Arial"/>
        </w:rPr>
        <w:t>eek (</w:t>
      </w:r>
      <w:r w:rsidR="00846BE8" w:rsidRPr="00903F07">
        <w:rPr>
          <w:rFonts w:cs="Arial"/>
        </w:rPr>
        <w:t>2</w:t>
      </w:r>
      <w:r w:rsidR="007F058E" w:rsidRPr="00903F07">
        <w:rPr>
          <w:rFonts w:cs="Arial"/>
        </w:rPr>
        <w:t>–</w:t>
      </w:r>
      <w:r w:rsidR="00846BE8" w:rsidRPr="00903F07">
        <w:rPr>
          <w:rFonts w:cs="Arial"/>
        </w:rPr>
        <w:t>8 October</w:t>
      </w:r>
      <w:r w:rsidR="003F5AC8" w:rsidRPr="00903F07">
        <w:rPr>
          <w:rFonts w:cs="Arial"/>
        </w:rPr>
        <w:t xml:space="preserve">) – </w:t>
      </w:r>
      <w:r w:rsidR="002A0C56" w:rsidRPr="00903F07">
        <w:rPr>
          <w:rFonts w:cs="Arial"/>
        </w:rPr>
        <w:t>and</w:t>
      </w:r>
      <w:r w:rsidR="003F5AC8" w:rsidRPr="00903F07">
        <w:rPr>
          <w:rFonts w:cs="Arial"/>
        </w:rPr>
        <w:t xml:space="preserve"> </w:t>
      </w:r>
      <w:r w:rsidR="00146C19">
        <w:rPr>
          <w:rFonts w:cs="Arial"/>
        </w:rPr>
        <w:t>early</w:t>
      </w:r>
      <w:r w:rsidR="002A0C56" w:rsidRPr="00903F07">
        <w:rPr>
          <w:rFonts w:cs="Arial"/>
        </w:rPr>
        <w:t xml:space="preserve"> </w:t>
      </w:r>
      <w:r w:rsidR="00146C19">
        <w:rPr>
          <w:rFonts w:cs="Arial"/>
        </w:rPr>
        <w:t>2025</w:t>
      </w:r>
      <w:r w:rsidR="003F5AC8" w:rsidRPr="00903F07">
        <w:rPr>
          <w:rFonts w:cs="Arial"/>
        </w:rPr>
        <w:t>.</w:t>
      </w:r>
    </w:p>
    <w:p w14:paraId="02B865B3" w14:textId="1A87C938" w:rsidR="00BA425F" w:rsidRDefault="000045FC" w:rsidP="00FE23BA">
      <w:pPr>
        <w:rPr>
          <w:rFonts w:cs="Arial"/>
        </w:rPr>
      </w:pPr>
      <w:r w:rsidRPr="00903F07">
        <w:rPr>
          <w:rFonts w:cs="Arial"/>
        </w:rPr>
        <w:t>Scotland</w:t>
      </w:r>
      <w:r w:rsidR="001E468A" w:rsidRPr="00903F07">
        <w:rPr>
          <w:rFonts w:cs="Arial"/>
        </w:rPr>
        <w:t>'</w:t>
      </w:r>
      <w:r w:rsidRPr="00903F07">
        <w:rPr>
          <w:rFonts w:cs="Arial"/>
        </w:rPr>
        <w:t xml:space="preserve">s school libraries </w:t>
      </w:r>
      <w:r w:rsidR="00F86835">
        <w:rPr>
          <w:rFonts w:cs="Arial"/>
        </w:rPr>
        <w:t xml:space="preserve">(primary and secondary) </w:t>
      </w:r>
      <w:r w:rsidRPr="00903F07">
        <w:rPr>
          <w:rFonts w:cs="Arial"/>
        </w:rPr>
        <w:t xml:space="preserve">have no </w:t>
      </w:r>
      <w:r w:rsidR="000649B0" w:rsidRPr="00903F07">
        <w:rPr>
          <w:rFonts w:cs="Arial"/>
        </w:rPr>
        <w:t>legal statutory duty</w:t>
      </w:r>
      <w:r w:rsidRPr="00903F07">
        <w:rPr>
          <w:rFonts w:cs="Arial"/>
        </w:rPr>
        <w:t xml:space="preserve"> for adequate library provision. </w:t>
      </w:r>
      <w:r w:rsidR="3070EA2E" w:rsidRPr="00903F07">
        <w:rPr>
          <w:rFonts w:cs="Arial"/>
        </w:rPr>
        <w:t xml:space="preserve">Although </w:t>
      </w:r>
      <w:r w:rsidRPr="00903F07">
        <w:rPr>
          <w:rFonts w:cs="Arial"/>
        </w:rPr>
        <w:t>Scotland</w:t>
      </w:r>
      <w:r w:rsidR="001E468A" w:rsidRPr="00903F07">
        <w:rPr>
          <w:rFonts w:cs="Arial"/>
        </w:rPr>
        <w:t>'</w:t>
      </w:r>
      <w:r w:rsidRPr="00903F07">
        <w:rPr>
          <w:rFonts w:cs="Arial"/>
        </w:rPr>
        <w:t>s public libraries</w:t>
      </w:r>
      <w:r w:rsidR="00EF6AF4">
        <w:rPr>
          <w:rFonts w:cs="Arial"/>
        </w:rPr>
        <w:t xml:space="preserve"> </w:t>
      </w:r>
      <w:r w:rsidRPr="00903F07">
        <w:rPr>
          <w:rFonts w:cs="Arial"/>
        </w:rPr>
        <w:t xml:space="preserve">do </w:t>
      </w:r>
      <w:r w:rsidR="000649B0" w:rsidRPr="00903F07">
        <w:rPr>
          <w:rFonts w:cs="Arial"/>
        </w:rPr>
        <w:t>have a</w:t>
      </w:r>
      <w:r w:rsidRPr="00903F07">
        <w:rPr>
          <w:rFonts w:cs="Arial"/>
        </w:rPr>
        <w:t xml:space="preserve"> </w:t>
      </w:r>
      <w:r w:rsidR="000649B0" w:rsidRPr="00903F07">
        <w:rPr>
          <w:rFonts w:cs="Arial"/>
        </w:rPr>
        <w:t xml:space="preserve">statutory duty </w:t>
      </w:r>
      <w:r w:rsidR="0090676E">
        <w:rPr>
          <w:rFonts w:cs="Arial"/>
        </w:rPr>
        <w:t>'</w:t>
      </w:r>
      <w:r w:rsidR="009F45B6" w:rsidRPr="00436D9B">
        <w:rPr>
          <w:rFonts w:cs="Arial"/>
        </w:rPr>
        <w:t>to secure the provision of adequate library facilities for all persons resident in their area</w:t>
      </w:r>
      <w:r w:rsidR="0090676E">
        <w:rPr>
          <w:rFonts w:cs="Arial"/>
        </w:rPr>
        <w:t>'</w:t>
      </w:r>
      <w:r w:rsidR="009F45B6" w:rsidRPr="00903F07">
        <w:rPr>
          <w:rFonts w:cs="Arial"/>
        </w:rPr>
        <w:t xml:space="preserve">, they have </w:t>
      </w:r>
      <w:r w:rsidRPr="00903F07">
        <w:rPr>
          <w:rFonts w:cs="Arial"/>
        </w:rPr>
        <w:t xml:space="preserve">no </w:t>
      </w:r>
      <w:r w:rsidR="00B114D5">
        <w:rPr>
          <w:rFonts w:cs="Arial"/>
        </w:rPr>
        <w:t>uniform</w:t>
      </w:r>
      <w:r w:rsidRPr="00903F07">
        <w:rPr>
          <w:rFonts w:cs="Arial"/>
        </w:rPr>
        <w:t xml:space="preserve"> standard for what that must offer</w:t>
      </w:r>
      <w:r w:rsidR="00080360" w:rsidRPr="00903F07">
        <w:rPr>
          <w:rStyle w:val="EndnoteReference"/>
          <w:rFonts w:cs="Arial"/>
        </w:rPr>
        <w:endnoteReference w:id="2"/>
      </w:r>
      <w:r w:rsidRPr="00903F07">
        <w:rPr>
          <w:rFonts w:cs="Arial"/>
        </w:rPr>
        <w:t xml:space="preserve">. </w:t>
      </w:r>
    </w:p>
    <w:p w14:paraId="3B0FF028" w14:textId="5FB7ADBA" w:rsidR="000045FC" w:rsidRDefault="000045FC" w:rsidP="00FE23BA">
      <w:pPr>
        <w:rPr>
          <w:rFonts w:cs="Arial"/>
        </w:rPr>
      </w:pPr>
      <w:r w:rsidRPr="00903F07">
        <w:rPr>
          <w:rFonts w:cs="Arial"/>
        </w:rPr>
        <w:t>As a result, across the public and school library sector, Scotland</w:t>
      </w:r>
      <w:r w:rsidR="001E468A" w:rsidRPr="00903F07">
        <w:rPr>
          <w:rFonts w:cs="Arial"/>
        </w:rPr>
        <w:t>'</w:t>
      </w:r>
      <w:r w:rsidRPr="00903F07">
        <w:rPr>
          <w:rFonts w:cs="Arial"/>
        </w:rPr>
        <w:t>s communities face a lack of equitable access</w:t>
      </w:r>
      <w:r w:rsidR="00216B49" w:rsidRPr="00903F07">
        <w:rPr>
          <w:rStyle w:val="EndnoteReference"/>
          <w:rFonts w:cs="Arial"/>
        </w:rPr>
        <w:endnoteReference w:id="3"/>
      </w:r>
      <w:r w:rsidRPr="00903F07">
        <w:rPr>
          <w:rFonts w:cs="Arial"/>
        </w:rPr>
        <w:t>.</w:t>
      </w:r>
    </w:p>
    <w:p w14:paraId="4B412971" w14:textId="77777777" w:rsidR="00161C8F" w:rsidRPr="00903F07" w:rsidRDefault="00161C8F" w:rsidP="00DD329E">
      <w:pPr>
        <w:rPr>
          <w:rFonts w:cs="Arial"/>
        </w:rPr>
      </w:pPr>
    </w:p>
    <w:p w14:paraId="5D0B0AAA" w14:textId="0B1B4031" w:rsidR="0065572C" w:rsidRPr="00903F07" w:rsidRDefault="0065572C" w:rsidP="00BA6A27">
      <w:pPr>
        <w:pStyle w:val="Heading3"/>
        <w:rPr>
          <w:rFonts w:cs="Arial"/>
        </w:rPr>
      </w:pPr>
      <w:bookmarkStart w:id="18" w:name="_Toc199509791"/>
      <w:bookmarkStart w:id="19" w:name="_Toc199509896"/>
      <w:r w:rsidRPr="00903F07">
        <w:rPr>
          <w:rFonts w:cs="Arial"/>
        </w:rPr>
        <w:t>Aims</w:t>
      </w:r>
      <w:bookmarkEnd w:id="18"/>
      <w:bookmarkEnd w:id="19"/>
    </w:p>
    <w:p w14:paraId="3FBC8EA9" w14:textId="1A9BBEF4" w:rsidR="00CA50DA" w:rsidRPr="00903F07" w:rsidRDefault="2F2D760F" w:rsidP="00FE23BA">
      <w:pPr>
        <w:rPr>
          <w:rFonts w:cs="Arial"/>
        </w:rPr>
      </w:pPr>
      <w:r w:rsidRPr="143BAFC4">
        <w:rPr>
          <w:rFonts w:cs="Arial"/>
        </w:rPr>
        <w:t>S</w:t>
      </w:r>
      <w:r w:rsidR="372EA485" w:rsidRPr="143BAFC4">
        <w:rPr>
          <w:rFonts w:cs="Arial"/>
        </w:rPr>
        <w:t>cottish Book Trust</w:t>
      </w:r>
      <w:r w:rsidRPr="143BAFC4">
        <w:rPr>
          <w:rFonts w:cs="Arial"/>
        </w:rPr>
        <w:t xml:space="preserve"> works across every local authority</w:t>
      </w:r>
      <w:r w:rsidR="37433DA0" w:rsidRPr="143BAFC4">
        <w:rPr>
          <w:rFonts w:cs="Arial"/>
        </w:rPr>
        <w:t xml:space="preserve"> in Scotland</w:t>
      </w:r>
      <w:r w:rsidRPr="143BAFC4">
        <w:rPr>
          <w:rFonts w:cs="Arial"/>
        </w:rPr>
        <w:t>, striving to offer</w:t>
      </w:r>
      <w:r w:rsidR="000045FC" w:rsidRPr="143BAFC4">
        <w:rPr>
          <w:rFonts w:cs="Arial"/>
        </w:rPr>
        <w:t xml:space="preserve"> </w:t>
      </w:r>
      <w:r w:rsidRPr="143BAFC4">
        <w:rPr>
          <w:rFonts w:cs="Arial"/>
        </w:rPr>
        <w:t>opportunit</w:t>
      </w:r>
      <w:r w:rsidR="5CD38A48" w:rsidRPr="143BAFC4">
        <w:rPr>
          <w:rFonts w:cs="Arial"/>
        </w:rPr>
        <w:t>ies</w:t>
      </w:r>
      <w:r w:rsidRPr="143BAFC4">
        <w:rPr>
          <w:rFonts w:cs="Arial"/>
        </w:rPr>
        <w:t xml:space="preserve"> for all people to </w:t>
      </w:r>
      <w:r w:rsidR="00F86835">
        <w:rPr>
          <w:rFonts w:cs="Arial"/>
        </w:rPr>
        <w:t>share</w:t>
      </w:r>
      <w:r w:rsidR="00F86835" w:rsidRPr="143BAFC4">
        <w:rPr>
          <w:rFonts w:cs="Arial"/>
        </w:rPr>
        <w:t xml:space="preserve"> </w:t>
      </w:r>
      <w:r w:rsidRPr="143BAFC4">
        <w:rPr>
          <w:rFonts w:cs="Arial"/>
        </w:rPr>
        <w:t xml:space="preserve">their stories; as such, </w:t>
      </w:r>
      <w:r w:rsidR="000B7996" w:rsidRPr="143BAFC4">
        <w:rPr>
          <w:rFonts w:cs="Arial"/>
        </w:rPr>
        <w:t>Scottish Book Trust is</w:t>
      </w:r>
      <w:r w:rsidRPr="143BAFC4">
        <w:rPr>
          <w:rFonts w:cs="Arial"/>
        </w:rPr>
        <w:t xml:space="preserve"> uniquely positioned to bear witness.</w:t>
      </w:r>
      <w:r w:rsidR="000B7996" w:rsidRPr="143BAFC4">
        <w:rPr>
          <w:rFonts w:cs="Arial"/>
        </w:rPr>
        <w:t xml:space="preserve"> </w:t>
      </w:r>
      <w:r w:rsidR="00CC35C2">
        <w:rPr>
          <w:rFonts w:cs="Arial"/>
        </w:rPr>
        <w:t>Following an initial literature review</w:t>
      </w:r>
      <w:r w:rsidR="000B7996" w:rsidRPr="143BAFC4">
        <w:rPr>
          <w:rFonts w:cs="Arial"/>
        </w:rPr>
        <w:t xml:space="preserve">, four </w:t>
      </w:r>
      <w:r w:rsidR="004C6A2A" w:rsidRPr="143BAFC4">
        <w:rPr>
          <w:rFonts w:cs="Arial"/>
        </w:rPr>
        <w:t xml:space="preserve">banner </w:t>
      </w:r>
      <w:r w:rsidR="006F0C90" w:rsidRPr="143BAFC4">
        <w:rPr>
          <w:rFonts w:cs="Arial"/>
        </w:rPr>
        <w:t xml:space="preserve">themes </w:t>
      </w:r>
      <w:r w:rsidR="000B7996" w:rsidRPr="143BAFC4">
        <w:rPr>
          <w:rFonts w:cs="Arial"/>
        </w:rPr>
        <w:t>were chosen:</w:t>
      </w:r>
    </w:p>
    <w:p w14:paraId="349C35CF" w14:textId="6B2292B0" w:rsidR="0065572C" w:rsidRPr="00FE23BA" w:rsidRDefault="00D63221" w:rsidP="00890DD7">
      <w:pPr>
        <w:pStyle w:val="ListParagraph"/>
        <w:numPr>
          <w:ilvl w:val="0"/>
          <w:numId w:val="50"/>
        </w:numPr>
        <w:rPr>
          <w:rFonts w:cs="Arial"/>
        </w:rPr>
      </w:pPr>
      <w:r w:rsidRPr="00FE23BA">
        <w:rPr>
          <w:rFonts w:cs="Arial"/>
        </w:rPr>
        <w:t>R</w:t>
      </w:r>
      <w:r w:rsidR="000F21A0" w:rsidRPr="00FE23BA">
        <w:rPr>
          <w:rFonts w:cs="Arial"/>
        </w:rPr>
        <w:t xml:space="preserve">eading for pleasure </w:t>
      </w:r>
    </w:p>
    <w:p w14:paraId="3FF05124" w14:textId="77777777" w:rsidR="008B15F6" w:rsidRPr="00FE23BA" w:rsidRDefault="00D63221" w:rsidP="00890DD7">
      <w:pPr>
        <w:pStyle w:val="ListParagraph"/>
        <w:numPr>
          <w:ilvl w:val="0"/>
          <w:numId w:val="50"/>
        </w:numPr>
        <w:rPr>
          <w:rFonts w:cs="Arial"/>
        </w:rPr>
      </w:pPr>
      <w:r w:rsidRPr="00FE23BA">
        <w:rPr>
          <w:rFonts w:cs="Arial"/>
        </w:rPr>
        <w:t>Le</w:t>
      </w:r>
      <w:r w:rsidR="000F21A0" w:rsidRPr="00FE23BA">
        <w:rPr>
          <w:rFonts w:cs="Arial"/>
        </w:rPr>
        <w:t>arning opportunities / closing the poverty-related attainment gap</w:t>
      </w:r>
    </w:p>
    <w:p w14:paraId="67C927E7" w14:textId="7BA339E0" w:rsidR="0065572C" w:rsidRPr="00FE23BA" w:rsidRDefault="00D63221" w:rsidP="00890DD7">
      <w:pPr>
        <w:pStyle w:val="ListParagraph"/>
        <w:numPr>
          <w:ilvl w:val="0"/>
          <w:numId w:val="50"/>
        </w:numPr>
        <w:rPr>
          <w:rFonts w:cs="Arial"/>
        </w:rPr>
      </w:pPr>
      <w:r w:rsidRPr="00903F07">
        <w:t>D</w:t>
      </w:r>
      <w:r w:rsidR="0065572C" w:rsidRPr="00903F07">
        <w:t>igital inclusion</w:t>
      </w:r>
    </w:p>
    <w:p w14:paraId="0F127629" w14:textId="445C9340" w:rsidR="0065572C" w:rsidRPr="00FE23BA" w:rsidRDefault="00D63221" w:rsidP="00890DD7">
      <w:pPr>
        <w:pStyle w:val="ListParagraph"/>
        <w:numPr>
          <w:ilvl w:val="0"/>
          <w:numId w:val="50"/>
        </w:numPr>
        <w:rPr>
          <w:rFonts w:cs="Arial"/>
        </w:rPr>
      </w:pPr>
      <w:r w:rsidRPr="00FE23BA">
        <w:rPr>
          <w:rFonts w:cs="Arial"/>
        </w:rPr>
        <w:t>A</w:t>
      </w:r>
      <w:r w:rsidR="0065572C" w:rsidRPr="00FE23BA">
        <w:rPr>
          <w:rFonts w:cs="Arial"/>
        </w:rPr>
        <w:t>ctive citizenship </w:t>
      </w:r>
    </w:p>
    <w:p w14:paraId="209409E4" w14:textId="6F5E1EF2" w:rsidR="005E64A7" w:rsidRPr="00903F07" w:rsidRDefault="0070052A" w:rsidP="00FE23BA">
      <w:pPr>
        <w:rPr>
          <w:rFonts w:cs="Arial"/>
        </w:rPr>
      </w:pPr>
      <w:r w:rsidRPr="0070052A">
        <w:rPr>
          <w:rFonts w:cs="Arial"/>
        </w:rPr>
        <w:t>Through these themes, the sheer breadth of the profound impact that Scotland</w:t>
      </w:r>
      <w:r w:rsidR="00387D1E">
        <w:rPr>
          <w:rFonts w:cs="Arial"/>
        </w:rPr>
        <w:t>'</w:t>
      </w:r>
      <w:r w:rsidRPr="0070052A">
        <w:rPr>
          <w:rFonts w:cs="Arial"/>
        </w:rPr>
        <w:t>s libraries have on their communities can be explored, as can the ways</w:t>
      </w:r>
      <w:r>
        <w:rPr>
          <w:rFonts w:cs="Arial"/>
        </w:rPr>
        <w:t xml:space="preserve"> </w:t>
      </w:r>
      <w:r w:rsidR="00020C5E" w:rsidRPr="00903F07">
        <w:rPr>
          <w:rFonts w:cs="Arial"/>
        </w:rPr>
        <w:t xml:space="preserve">they bridge </w:t>
      </w:r>
      <w:r w:rsidR="00303BE0" w:rsidRPr="00903F07">
        <w:rPr>
          <w:rFonts w:cs="Arial"/>
        </w:rPr>
        <w:t>the gaps left by the inaccessibility</w:t>
      </w:r>
      <w:r w:rsidR="00BE3F9D" w:rsidRPr="00903F07">
        <w:rPr>
          <w:rFonts w:cs="Arial"/>
        </w:rPr>
        <w:t xml:space="preserve"> </w:t>
      </w:r>
      <w:r w:rsidR="008F7C49" w:rsidRPr="00903F07">
        <w:rPr>
          <w:rFonts w:cs="Arial"/>
        </w:rPr>
        <w:t xml:space="preserve">of </w:t>
      </w:r>
      <w:r w:rsidR="00B75817" w:rsidRPr="00903F07">
        <w:rPr>
          <w:rFonts w:cs="Arial"/>
        </w:rPr>
        <w:t>–</w:t>
      </w:r>
      <w:r w:rsidR="00EF6AF4">
        <w:rPr>
          <w:rFonts w:cs="Arial"/>
        </w:rPr>
        <w:t xml:space="preserve"> </w:t>
      </w:r>
      <w:r w:rsidR="00BE3F9D" w:rsidRPr="00903F07">
        <w:rPr>
          <w:rFonts w:cs="Arial"/>
        </w:rPr>
        <w:t xml:space="preserve">and </w:t>
      </w:r>
      <w:r w:rsidR="008F7C49" w:rsidRPr="00903F07">
        <w:rPr>
          <w:rFonts w:cs="Arial"/>
        </w:rPr>
        <w:t>barriers to</w:t>
      </w:r>
      <w:r w:rsidR="00EF6AF4">
        <w:rPr>
          <w:rFonts w:cs="Arial"/>
        </w:rPr>
        <w:t xml:space="preserve"> </w:t>
      </w:r>
      <w:r w:rsidR="00B75817" w:rsidRPr="00903F07">
        <w:rPr>
          <w:rFonts w:cs="Arial"/>
        </w:rPr>
        <w:t>–</w:t>
      </w:r>
      <w:r w:rsidR="00303BE0" w:rsidRPr="00903F07">
        <w:rPr>
          <w:rFonts w:cs="Arial"/>
        </w:rPr>
        <w:t xml:space="preserve"> other services</w:t>
      </w:r>
      <w:r w:rsidR="002F6EB5" w:rsidRPr="00903F07">
        <w:rPr>
          <w:rFonts w:cs="Arial"/>
        </w:rPr>
        <w:t xml:space="preserve"> </w:t>
      </w:r>
      <w:r w:rsidR="00A66D7E">
        <w:rPr>
          <w:rFonts w:cs="Arial"/>
        </w:rPr>
        <w:t xml:space="preserve">as a result of, for example, </w:t>
      </w:r>
      <w:r w:rsidR="00303BE0" w:rsidRPr="00903F07">
        <w:rPr>
          <w:rFonts w:cs="Arial"/>
        </w:rPr>
        <w:t xml:space="preserve">the </w:t>
      </w:r>
      <w:r w:rsidR="00C5620C" w:rsidRPr="00903F07">
        <w:rPr>
          <w:rFonts w:cs="Arial"/>
        </w:rPr>
        <w:t>cost-of-living</w:t>
      </w:r>
      <w:r w:rsidR="0040504B" w:rsidRPr="00903F07">
        <w:rPr>
          <w:rFonts w:cs="Arial"/>
        </w:rPr>
        <w:t xml:space="preserve"> crisis</w:t>
      </w:r>
      <w:r w:rsidR="000A41CE" w:rsidRPr="00903F07">
        <w:rPr>
          <w:rStyle w:val="EndnoteReference"/>
          <w:rFonts w:cs="Arial"/>
        </w:rPr>
        <w:endnoteReference w:id="4"/>
      </w:r>
      <w:r w:rsidR="0040504B" w:rsidRPr="00903F07">
        <w:rPr>
          <w:rFonts w:cs="Arial"/>
        </w:rPr>
        <w:t>,</w:t>
      </w:r>
      <w:r w:rsidR="008F7C49" w:rsidRPr="00903F07">
        <w:rPr>
          <w:rFonts w:cs="Arial"/>
        </w:rPr>
        <w:t xml:space="preserve"> digital inequality</w:t>
      </w:r>
      <w:r w:rsidR="00504ED6" w:rsidRPr="00903F07">
        <w:rPr>
          <w:rStyle w:val="EndnoteReference"/>
          <w:rFonts w:cs="Arial"/>
        </w:rPr>
        <w:endnoteReference w:id="5"/>
      </w:r>
      <w:r w:rsidR="008F7C49" w:rsidRPr="00903F07">
        <w:rPr>
          <w:rFonts w:cs="Arial"/>
        </w:rPr>
        <w:t>,</w:t>
      </w:r>
      <w:r w:rsidR="0040504B" w:rsidRPr="00903F07">
        <w:rPr>
          <w:rFonts w:cs="Arial"/>
        </w:rPr>
        <w:t xml:space="preserve"> the consequences of the </w:t>
      </w:r>
      <w:r w:rsidR="00F02154">
        <w:rPr>
          <w:rFonts w:cs="Arial"/>
        </w:rPr>
        <w:t>Covid</w:t>
      </w:r>
      <w:r w:rsidR="0040504B" w:rsidRPr="00903F07">
        <w:rPr>
          <w:rFonts w:cs="Arial"/>
        </w:rPr>
        <w:t xml:space="preserve"> pandemic</w:t>
      </w:r>
      <w:r w:rsidR="004B3A9C" w:rsidRPr="00903F07">
        <w:rPr>
          <w:rStyle w:val="EndnoteReference"/>
          <w:rFonts w:cs="Arial"/>
        </w:rPr>
        <w:endnoteReference w:id="6"/>
      </w:r>
      <w:r w:rsidR="0040504B" w:rsidRPr="00903F07">
        <w:rPr>
          <w:rFonts w:cs="Arial"/>
        </w:rPr>
        <w:t>, poverty</w:t>
      </w:r>
      <w:r w:rsidR="000F3C7F" w:rsidRPr="00903F07">
        <w:rPr>
          <w:rStyle w:val="EndnoteReference"/>
          <w:rFonts w:cs="Arial"/>
        </w:rPr>
        <w:endnoteReference w:id="7"/>
      </w:r>
      <w:r w:rsidR="008F0C60" w:rsidRPr="00903F07">
        <w:rPr>
          <w:rFonts w:cs="Arial"/>
        </w:rPr>
        <w:t xml:space="preserve">, </w:t>
      </w:r>
      <w:r w:rsidR="008F7C49" w:rsidRPr="00903F07">
        <w:rPr>
          <w:rFonts w:cs="Arial"/>
        </w:rPr>
        <w:t>and</w:t>
      </w:r>
      <w:r w:rsidR="0040504B" w:rsidRPr="00903F07">
        <w:rPr>
          <w:rFonts w:cs="Arial"/>
        </w:rPr>
        <w:t xml:space="preserve"> wealth inequality</w:t>
      </w:r>
      <w:r w:rsidR="00B767CC" w:rsidRPr="00903F07">
        <w:rPr>
          <w:rStyle w:val="EndnoteReference"/>
          <w:rFonts w:cs="Arial"/>
        </w:rPr>
        <w:endnoteReference w:id="8"/>
      </w:r>
      <w:r w:rsidR="008F7C49" w:rsidRPr="00903F07">
        <w:rPr>
          <w:rFonts w:cs="Arial"/>
        </w:rPr>
        <w:t>.</w:t>
      </w:r>
    </w:p>
    <w:p w14:paraId="692C6EAF" w14:textId="1BDA1A46" w:rsidR="000B7996" w:rsidRPr="00903F07" w:rsidRDefault="000B7996" w:rsidP="00FE23BA">
      <w:pPr>
        <w:rPr>
          <w:rFonts w:cs="Arial"/>
        </w:rPr>
      </w:pPr>
      <w:r w:rsidRPr="143BAFC4">
        <w:rPr>
          <w:rFonts w:cs="Arial"/>
        </w:rPr>
        <w:lastRenderedPageBreak/>
        <w:t xml:space="preserve">This </w:t>
      </w:r>
      <w:r w:rsidR="006F0C90" w:rsidRPr="143BAFC4">
        <w:rPr>
          <w:rFonts w:cs="Arial"/>
        </w:rPr>
        <w:t>report</w:t>
      </w:r>
      <w:r w:rsidRPr="143BAFC4">
        <w:rPr>
          <w:rFonts w:cs="Arial"/>
        </w:rPr>
        <w:t xml:space="preserve"> investigates how public libraries address inequality </w:t>
      </w:r>
      <w:r w:rsidR="006F0C90" w:rsidRPr="143BAFC4">
        <w:rPr>
          <w:rFonts w:cs="Arial"/>
        </w:rPr>
        <w:t>across these four research themes, and through m</w:t>
      </w:r>
      <w:r w:rsidRPr="143BAFC4">
        <w:rPr>
          <w:rFonts w:cs="Arial"/>
        </w:rPr>
        <w:t>any intersections of Scotland's communities</w:t>
      </w:r>
      <w:r w:rsidR="006F0C90" w:rsidRPr="143BAFC4">
        <w:rPr>
          <w:rFonts w:cs="Arial"/>
        </w:rPr>
        <w:t>.</w:t>
      </w:r>
      <w:r w:rsidR="008F2EF9" w:rsidRPr="143BAFC4">
        <w:rPr>
          <w:rFonts w:cs="Arial"/>
        </w:rPr>
        <w:t xml:space="preserve"> </w:t>
      </w:r>
      <w:hyperlink r:id="rId15" w:history="1">
        <w:r w:rsidR="002D4DCA" w:rsidRPr="00E63F5A">
          <w:rPr>
            <w:rStyle w:val="Hyperlink"/>
            <w:rFonts w:cs="Arial"/>
          </w:rPr>
          <w:t>Se</w:t>
        </w:r>
        <w:r w:rsidR="008F2EF9" w:rsidRPr="00E63F5A">
          <w:rPr>
            <w:rStyle w:val="Hyperlink"/>
            <w:rFonts w:cs="Arial"/>
          </w:rPr>
          <w:t>parate report</w:t>
        </w:r>
        <w:r w:rsidR="002D4DCA" w:rsidRPr="00E63F5A">
          <w:rPr>
            <w:rStyle w:val="Hyperlink"/>
            <w:rFonts w:cs="Arial"/>
          </w:rPr>
          <w:t xml:space="preserve">s </w:t>
        </w:r>
        <w:r w:rsidR="008F2EF9" w:rsidRPr="00E63F5A">
          <w:rPr>
            <w:rStyle w:val="Hyperlink"/>
            <w:rFonts w:cs="Arial"/>
          </w:rPr>
          <w:t xml:space="preserve">on the impact of school libraries </w:t>
        </w:r>
        <w:r w:rsidR="002D4DCA" w:rsidRPr="00E63F5A">
          <w:rPr>
            <w:rStyle w:val="Hyperlink"/>
            <w:rFonts w:cs="Arial"/>
          </w:rPr>
          <w:t>are</w:t>
        </w:r>
        <w:r w:rsidR="008F2EF9" w:rsidRPr="00E63F5A">
          <w:rPr>
            <w:rStyle w:val="Hyperlink"/>
            <w:rFonts w:cs="Arial"/>
          </w:rPr>
          <w:t xml:space="preserve"> available on the Scottish Book Trust website</w:t>
        </w:r>
      </w:hyperlink>
      <w:r w:rsidR="00E63F5A">
        <w:rPr>
          <w:rFonts w:cs="Arial"/>
        </w:rPr>
        <w:t>.</w:t>
      </w:r>
    </w:p>
    <w:p w14:paraId="60245009" w14:textId="77777777" w:rsidR="008F2EF9" w:rsidRPr="00903F07" w:rsidRDefault="008F2EF9" w:rsidP="00FE23BA">
      <w:pPr>
        <w:rPr>
          <w:rFonts w:cs="Arial"/>
        </w:rPr>
      </w:pPr>
    </w:p>
    <w:p w14:paraId="6B33B4BD" w14:textId="65A437E1" w:rsidR="006204DF" w:rsidRPr="00903F07" w:rsidRDefault="006204DF" w:rsidP="00BA6A27">
      <w:pPr>
        <w:pStyle w:val="Heading3"/>
        <w:rPr>
          <w:rFonts w:cs="Arial"/>
        </w:rPr>
      </w:pPr>
      <w:bookmarkStart w:id="20" w:name="_Toc199509792"/>
      <w:bookmarkStart w:id="21" w:name="_Toc199509897"/>
      <w:r w:rsidRPr="00903F07">
        <w:rPr>
          <w:rFonts w:cs="Arial"/>
        </w:rPr>
        <w:t>Methods</w:t>
      </w:r>
      <w:bookmarkEnd w:id="20"/>
      <w:bookmarkEnd w:id="21"/>
    </w:p>
    <w:p w14:paraId="65A86A96" w14:textId="51608E2B" w:rsidR="00A55C60" w:rsidRPr="00903F07" w:rsidRDefault="000045FC" w:rsidP="00916665">
      <w:pPr>
        <w:rPr>
          <w:rFonts w:cs="Arial"/>
        </w:rPr>
      </w:pPr>
      <w:r w:rsidRPr="00903F07">
        <w:rPr>
          <w:rFonts w:cs="Arial"/>
        </w:rPr>
        <w:t xml:space="preserve">This report </w:t>
      </w:r>
      <w:r w:rsidR="00A55C60" w:rsidRPr="00903F07">
        <w:rPr>
          <w:rFonts w:cs="Arial"/>
        </w:rPr>
        <w:t>compiles findings from four methods of evaluation:</w:t>
      </w:r>
    </w:p>
    <w:p w14:paraId="56F0C18C" w14:textId="41206CF9" w:rsidR="00A17291" w:rsidRDefault="00A55C60" w:rsidP="00916665">
      <w:pPr>
        <w:pStyle w:val="ListParagraph"/>
        <w:numPr>
          <w:ilvl w:val="0"/>
          <w:numId w:val="1"/>
        </w:numPr>
        <w:ind w:left="788"/>
        <w:contextualSpacing w:val="0"/>
        <w:rPr>
          <w:rFonts w:cs="Arial"/>
        </w:rPr>
      </w:pPr>
      <w:r w:rsidRPr="4DDB799A">
        <w:rPr>
          <w:rFonts w:cs="Arial"/>
          <w:b/>
          <w:bCs/>
        </w:rPr>
        <w:t xml:space="preserve">Open surveys </w:t>
      </w:r>
      <w:r w:rsidR="007703B3" w:rsidRPr="4DDB799A">
        <w:rPr>
          <w:rFonts w:cs="Arial"/>
          <w:b/>
          <w:bCs/>
        </w:rPr>
        <w:t>of</w:t>
      </w:r>
      <w:r w:rsidR="002A52C3" w:rsidRPr="4DDB799A">
        <w:rPr>
          <w:rFonts w:cs="Arial"/>
          <w:b/>
          <w:bCs/>
        </w:rPr>
        <w:t xml:space="preserve"> public</w:t>
      </w:r>
      <w:r w:rsidR="007703B3" w:rsidRPr="4DDB799A">
        <w:rPr>
          <w:rFonts w:cs="Arial"/>
          <w:b/>
          <w:bCs/>
        </w:rPr>
        <w:t xml:space="preserve"> librarians</w:t>
      </w:r>
      <w:r w:rsidR="00FD1011" w:rsidRPr="4DDB799A">
        <w:rPr>
          <w:rFonts w:cs="Arial"/>
          <w:b/>
          <w:bCs/>
        </w:rPr>
        <w:t xml:space="preserve"> </w:t>
      </w:r>
      <w:r w:rsidR="00FD1011" w:rsidRPr="4DDB799A">
        <w:rPr>
          <w:rFonts w:cs="Arial"/>
        </w:rPr>
        <w:t>(Oct</w:t>
      </w:r>
      <w:r w:rsidR="00832A48" w:rsidRPr="4DDB799A">
        <w:rPr>
          <w:rFonts w:cs="Arial"/>
        </w:rPr>
        <w:t>ober</w:t>
      </w:r>
      <w:r w:rsidR="00FD1011" w:rsidRPr="4DDB799A">
        <w:rPr>
          <w:rFonts w:cs="Arial"/>
        </w:rPr>
        <w:t xml:space="preserve"> </w:t>
      </w:r>
      <w:r w:rsidR="30B4E2A8" w:rsidRPr="4DDB799A">
        <w:rPr>
          <w:rFonts w:cs="Arial"/>
        </w:rPr>
        <w:t>20</w:t>
      </w:r>
      <w:r w:rsidR="00FD1011" w:rsidRPr="4DDB799A">
        <w:rPr>
          <w:rFonts w:cs="Arial"/>
        </w:rPr>
        <w:t>23 – Jan</w:t>
      </w:r>
      <w:r w:rsidR="00832A48" w:rsidRPr="4DDB799A">
        <w:rPr>
          <w:rFonts w:cs="Arial"/>
        </w:rPr>
        <w:t>uary</w:t>
      </w:r>
      <w:r w:rsidR="00FD1011" w:rsidRPr="4DDB799A">
        <w:rPr>
          <w:rFonts w:cs="Arial"/>
        </w:rPr>
        <w:t xml:space="preserve"> </w:t>
      </w:r>
      <w:r w:rsidR="000F09A9" w:rsidRPr="4DDB799A">
        <w:rPr>
          <w:rFonts w:cs="Arial"/>
        </w:rPr>
        <w:t>20</w:t>
      </w:r>
      <w:r w:rsidR="00FD1011" w:rsidRPr="4DDB799A">
        <w:rPr>
          <w:rFonts w:cs="Arial"/>
        </w:rPr>
        <w:t>24)</w:t>
      </w:r>
    </w:p>
    <w:p w14:paraId="2BDEBC5E" w14:textId="63C6A690" w:rsidR="0076070E" w:rsidRPr="00903F07" w:rsidRDefault="00B10556" w:rsidP="00916665">
      <w:pPr>
        <w:pStyle w:val="ListParagraph"/>
        <w:ind w:left="788"/>
        <w:contextualSpacing w:val="0"/>
        <w:rPr>
          <w:rFonts w:cs="Arial"/>
        </w:rPr>
      </w:pPr>
      <w:r w:rsidRPr="143BAFC4">
        <w:rPr>
          <w:rFonts w:cs="Arial"/>
        </w:rPr>
        <w:t>Across every local authority in Scotland</w:t>
      </w:r>
      <w:r w:rsidR="009E5BDB" w:rsidRPr="143BAFC4">
        <w:rPr>
          <w:rFonts w:cs="Arial"/>
        </w:rPr>
        <w:t xml:space="preserve"> (315 responses total)</w:t>
      </w:r>
    </w:p>
    <w:p w14:paraId="14F2FE0D" w14:textId="3F21F562" w:rsidR="00A17291" w:rsidRDefault="00A55C60" w:rsidP="00916665">
      <w:pPr>
        <w:pStyle w:val="ListParagraph"/>
        <w:numPr>
          <w:ilvl w:val="0"/>
          <w:numId w:val="1"/>
        </w:numPr>
        <w:ind w:left="788"/>
        <w:contextualSpacing w:val="0"/>
        <w:rPr>
          <w:rFonts w:cs="Arial"/>
        </w:rPr>
      </w:pPr>
      <w:r w:rsidRPr="4DDB799A">
        <w:rPr>
          <w:rFonts w:cs="Arial"/>
          <w:b/>
          <w:bCs/>
        </w:rPr>
        <w:t>Open survey of</w:t>
      </w:r>
      <w:r w:rsidR="002A52C3" w:rsidRPr="4DDB799A">
        <w:rPr>
          <w:rFonts w:cs="Arial"/>
          <w:b/>
          <w:bCs/>
        </w:rPr>
        <w:t xml:space="preserve"> public</w:t>
      </w:r>
      <w:r w:rsidRPr="4DDB799A">
        <w:rPr>
          <w:rFonts w:cs="Arial"/>
          <w:b/>
          <w:bCs/>
        </w:rPr>
        <w:t xml:space="preserve"> library users</w:t>
      </w:r>
      <w:r w:rsidR="007675D4" w:rsidRPr="4DDB799A">
        <w:rPr>
          <w:rFonts w:cs="Arial"/>
        </w:rPr>
        <w:t xml:space="preserve"> </w:t>
      </w:r>
      <w:r w:rsidR="00FD1011" w:rsidRPr="4DDB799A">
        <w:rPr>
          <w:rFonts w:cs="Arial"/>
        </w:rPr>
        <w:t>(Jan</w:t>
      </w:r>
      <w:r w:rsidR="00832A48" w:rsidRPr="4DDB799A">
        <w:rPr>
          <w:rFonts w:cs="Arial"/>
        </w:rPr>
        <w:t>uary</w:t>
      </w:r>
      <w:r w:rsidR="00FD1011" w:rsidRPr="4DDB799A">
        <w:rPr>
          <w:rFonts w:cs="Arial"/>
        </w:rPr>
        <w:t xml:space="preserve"> – Jun</w:t>
      </w:r>
      <w:r w:rsidR="00832A48" w:rsidRPr="4DDB799A">
        <w:rPr>
          <w:rFonts w:cs="Arial"/>
        </w:rPr>
        <w:t>e</w:t>
      </w:r>
      <w:r w:rsidR="00FD1011" w:rsidRPr="4DDB799A">
        <w:rPr>
          <w:rFonts w:cs="Arial"/>
        </w:rPr>
        <w:t xml:space="preserve"> </w:t>
      </w:r>
      <w:r w:rsidR="000F09A9" w:rsidRPr="4DDB799A">
        <w:rPr>
          <w:rFonts w:cs="Arial"/>
        </w:rPr>
        <w:t>20</w:t>
      </w:r>
      <w:r w:rsidR="00FD1011" w:rsidRPr="4DDB799A">
        <w:rPr>
          <w:rFonts w:cs="Arial"/>
        </w:rPr>
        <w:t>24)</w:t>
      </w:r>
    </w:p>
    <w:p w14:paraId="57723A46" w14:textId="2F0CB11A" w:rsidR="00840E5E" w:rsidRPr="00903F07" w:rsidRDefault="0076070E" w:rsidP="00916665">
      <w:pPr>
        <w:pStyle w:val="ListParagraph"/>
        <w:ind w:left="788"/>
        <w:contextualSpacing w:val="0"/>
        <w:rPr>
          <w:rFonts w:cs="Arial"/>
        </w:rPr>
      </w:pPr>
      <w:r w:rsidRPr="143BAFC4">
        <w:rPr>
          <w:rFonts w:cs="Arial"/>
        </w:rPr>
        <w:t>A</w:t>
      </w:r>
      <w:r w:rsidR="009B538C" w:rsidRPr="143BAFC4">
        <w:rPr>
          <w:rFonts w:cs="Arial"/>
        </w:rPr>
        <w:t>cross every local authority in</w:t>
      </w:r>
      <w:r w:rsidR="00A55C60" w:rsidRPr="143BAFC4">
        <w:rPr>
          <w:rFonts w:cs="Arial"/>
        </w:rPr>
        <w:t xml:space="preserve"> Scotland</w:t>
      </w:r>
      <w:r w:rsidR="004261B3" w:rsidRPr="143BAFC4">
        <w:rPr>
          <w:rFonts w:cs="Arial"/>
        </w:rPr>
        <w:t xml:space="preserve"> (1</w:t>
      </w:r>
      <w:r w:rsidR="00EB4050" w:rsidRPr="143BAFC4">
        <w:rPr>
          <w:rFonts w:cs="Arial"/>
        </w:rPr>
        <w:t>,</w:t>
      </w:r>
      <w:r w:rsidR="004261B3" w:rsidRPr="143BAFC4">
        <w:rPr>
          <w:rFonts w:cs="Arial"/>
        </w:rPr>
        <w:t>933 responses total)</w:t>
      </w:r>
    </w:p>
    <w:p w14:paraId="451D17EB" w14:textId="2A978396" w:rsidR="009B538C" w:rsidRPr="00903F07" w:rsidRDefault="009B538C" w:rsidP="00916665">
      <w:pPr>
        <w:pStyle w:val="ListParagraph"/>
        <w:numPr>
          <w:ilvl w:val="0"/>
          <w:numId w:val="1"/>
        </w:numPr>
        <w:ind w:left="788"/>
        <w:contextualSpacing w:val="0"/>
        <w:rPr>
          <w:rFonts w:cs="Arial"/>
        </w:rPr>
      </w:pPr>
      <w:r w:rsidRPr="00903F07">
        <w:rPr>
          <w:rFonts w:cs="Arial"/>
        </w:rPr>
        <w:t xml:space="preserve">Quantitative data gathering from </w:t>
      </w:r>
      <w:r w:rsidR="00846BE8" w:rsidRPr="00903F07">
        <w:rPr>
          <w:rFonts w:cs="Arial"/>
          <w:b/>
          <w:bCs/>
        </w:rPr>
        <w:t xml:space="preserve">existing </w:t>
      </w:r>
      <w:r w:rsidRPr="00903F07">
        <w:rPr>
          <w:rFonts w:cs="Arial"/>
          <w:b/>
          <w:bCs/>
        </w:rPr>
        <w:t>FOI requests</w:t>
      </w:r>
      <w:r w:rsidR="00846BE8" w:rsidRPr="00903F07">
        <w:rPr>
          <w:rFonts w:cs="Arial"/>
        </w:rPr>
        <w:t xml:space="preserve"> and </w:t>
      </w:r>
      <w:r w:rsidR="00846BE8" w:rsidRPr="00903F07">
        <w:rPr>
          <w:rFonts w:cs="Arial"/>
          <w:b/>
          <w:bCs/>
        </w:rPr>
        <w:t>public domain</w:t>
      </w:r>
      <w:r w:rsidR="00846BE8" w:rsidRPr="00903F07">
        <w:rPr>
          <w:rFonts w:cs="Arial"/>
        </w:rPr>
        <w:t xml:space="preserve"> information</w:t>
      </w:r>
      <w:r w:rsidR="006F1F40" w:rsidRPr="00903F07">
        <w:rPr>
          <w:rFonts w:cs="Arial"/>
        </w:rPr>
        <w:t xml:space="preserve"> on local authority websites</w:t>
      </w:r>
      <w:r w:rsidR="00FD1011">
        <w:rPr>
          <w:rFonts w:cs="Arial"/>
        </w:rPr>
        <w:t xml:space="preserve"> (</w:t>
      </w:r>
      <w:r w:rsidR="000F09A9">
        <w:rPr>
          <w:rFonts w:cs="Arial"/>
        </w:rPr>
        <w:t>Autumn 2023 – Autumn 2024)</w:t>
      </w:r>
    </w:p>
    <w:p w14:paraId="763ADE44" w14:textId="3FA3BB9D" w:rsidR="00A17291" w:rsidRDefault="00840E5E" w:rsidP="00916665">
      <w:pPr>
        <w:pStyle w:val="ListParagraph"/>
        <w:numPr>
          <w:ilvl w:val="0"/>
          <w:numId w:val="1"/>
        </w:numPr>
        <w:ind w:left="788"/>
        <w:contextualSpacing w:val="0"/>
        <w:rPr>
          <w:rFonts w:cs="Arial"/>
        </w:rPr>
      </w:pPr>
      <w:r w:rsidRPr="1BD64E2F">
        <w:rPr>
          <w:rFonts w:cs="Arial"/>
          <w:b/>
          <w:bCs/>
        </w:rPr>
        <w:t>Research interviews</w:t>
      </w:r>
      <w:r w:rsidR="000F09A9" w:rsidRPr="1BD64E2F">
        <w:rPr>
          <w:rFonts w:cs="Arial"/>
        </w:rPr>
        <w:t xml:space="preserve"> (Mar</w:t>
      </w:r>
      <w:r w:rsidR="00762198" w:rsidRPr="1BD64E2F">
        <w:rPr>
          <w:rFonts w:cs="Arial"/>
        </w:rPr>
        <w:t>ch</w:t>
      </w:r>
      <w:r w:rsidR="000F09A9" w:rsidRPr="1BD64E2F">
        <w:rPr>
          <w:rFonts w:cs="Arial"/>
        </w:rPr>
        <w:t xml:space="preserve"> – May 2024)</w:t>
      </w:r>
    </w:p>
    <w:p w14:paraId="4C0AFFBC" w14:textId="119FCD96" w:rsidR="00A17291" w:rsidRDefault="002A52C3" w:rsidP="00916665">
      <w:pPr>
        <w:pStyle w:val="ListParagraph"/>
        <w:ind w:left="788"/>
        <w:contextualSpacing w:val="0"/>
        <w:rPr>
          <w:rFonts w:cs="Arial"/>
        </w:rPr>
      </w:pPr>
      <w:r w:rsidRPr="00A17291">
        <w:rPr>
          <w:rFonts w:cs="Arial"/>
        </w:rPr>
        <w:t>11</w:t>
      </w:r>
      <w:r w:rsidR="00840E5E" w:rsidRPr="00A17291">
        <w:rPr>
          <w:rFonts w:cs="Arial"/>
        </w:rPr>
        <w:t xml:space="preserve"> librarians</w:t>
      </w:r>
      <w:r w:rsidR="00655220" w:rsidRPr="00A17291">
        <w:rPr>
          <w:rFonts w:cs="Arial"/>
        </w:rPr>
        <w:t xml:space="preserve"> from public settings</w:t>
      </w:r>
      <w:r w:rsidR="007703B3" w:rsidRPr="00A17291">
        <w:rPr>
          <w:rFonts w:cs="Arial"/>
        </w:rPr>
        <w:t xml:space="preserve">, </w:t>
      </w:r>
      <w:r w:rsidR="004904BF" w:rsidRPr="00A17291">
        <w:rPr>
          <w:rFonts w:cs="Arial"/>
        </w:rPr>
        <w:t xml:space="preserve">and </w:t>
      </w:r>
      <w:r w:rsidR="007F058E">
        <w:rPr>
          <w:rFonts w:cs="Arial"/>
        </w:rPr>
        <w:t>two</w:t>
      </w:r>
      <w:r w:rsidR="00CA3BD2" w:rsidRPr="00A17291">
        <w:rPr>
          <w:rFonts w:cs="Arial"/>
        </w:rPr>
        <w:t xml:space="preserve"> external experts</w:t>
      </w:r>
    </w:p>
    <w:p w14:paraId="1C1E534D" w14:textId="58EC7F43" w:rsidR="00BE0225" w:rsidRPr="00A17291" w:rsidRDefault="00BE0225" w:rsidP="00916665">
      <w:pPr>
        <w:rPr>
          <w:rFonts w:cs="Arial"/>
        </w:rPr>
      </w:pPr>
      <w:r w:rsidRPr="00A17291">
        <w:rPr>
          <w:rFonts w:cs="Arial"/>
        </w:rPr>
        <w:t>Preliminary findings arising from the public</w:t>
      </w:r>
      <w:r w:rsidR="00896FAC">
        <w:rPr>
          <w:rFonts w:cs="Arial"/>
        </w:rPr>
        <w:t xml:space="preserve"> </w:t>
      </w:r>
      <w:r w:rsidR="00141E1F">
        <w:rPr>
          <w:rFonts w:cs="Arial"/>
        </w:rPr>
        <w:t>and</w:t>
      </w:r>
      <w:r w:rsidR="0070052A">
        <w:rPr>
          <w:rFonts w:cs="Arial"/>
        </w:rPr>
        <w:t xml:space="preserve"> </w:t>
      </w:r>
      <w:r w:rsidRPr="00A17291">
        <w:rPr>
          <w:rFonts w:cs="Arial"/>
        </w:rPr>
        <w:t>school librarian surveys have already been published and are available on the Scottish Book Trust website</w:t>
      </w:r>
      <w:r w:rsidR="008564D8">
        <w:rPr>
          <w:rStyle w:val="EndnoteReference"/>
          <w:rFonts w:cs="Arial"/>
        </w:rPr>
        <w:endnoteReference w:id="9"/>
      </w:r>
      <w:r w:rsidR="008564D8" w:rsidRPr="00A17291">
        <w:rPr>
          <w:rFonts w:cs="Arial"/>
        </w:rPr>
        <w:t>.</w:t>
      </w:r>
    </w:p>
    <w:p w14:paraId="486F23C8" w14:textId="228B86E8" w:rsidR="0076070E" w:rsidRDefault="0076070E" w:rsidP="00916665">
      <w:pPr>
        <w:rPr>
          <w:rFonts w:cs="Arial"/>
        </w:rPr>
      </w:pPr>
      <w:r w:rsidRPr="00903F07">
        <w:rPr>
          <w:rFonts w:cs="Arial"/>
        </w:rPr>
        <w:t>A note on the term 'librarian': in this report, this term includes both qualified librarians and any other library staff seeking to support their service.</w:t>
      </w:r>
      <w:r w:rsidR="006F1F40" w:rsidRPr="00903F07">
        <w:rPr>
          <w:rFonts w:cs="Arial"/>
        </w:rPr>
        <w:t xml:space="preserve"> </w:t>
      </w:r>
      <w:r w:rsidRPr="00903F07">
        <w:rPr>
          <w:rFonts w:cs="Arial"/>
        </w:rPr>
        <w:t>The breakdown of qualified and unqualified librarians in the quantitative research serves to indicate those who have had specialised training in information management – it is not a value judgement on the quality of any one service. As such, 'librarian' in this report indicates any library worker. </w:t>
      </w:r>
    </w:p>
    <w:p w14:paraId="24EE2ECE" w14:textId="16FD6AA9" w:rsidR="00C008BD" w:rsidRDefault="002D4DCA" w:rsidP="00C008BD">
      <w:pPr>
        <w:rPr>
          <w:rFonts w:cs="Arial"/>
        </w:rPr>
      </w:pPr>
      <w:r>
        <w:rPr>
          <w:rFonts w:cs="Arial"/>
        </w:rPr>
        <w:t xml:space="preserve">Furthermore, this research does not </w:t>
      </w:r>
      <w:r w:rsidR="00763BCD">
        <w:rPr>
          <w:rFonts w:cs="Arial"/>
        </w:rPr>
        <w:t xml:space="preserve">specifically </w:t>
      </w:r>
      <w:r>
        <w:rPr>
          <w:rFonts w:cs="Arial"/>
        </w:rPr>
        <w:t xml:space="preserve">cover the value and impact of mobile libraries in Scotland, though these are vital access points, particularly in rural areas. </w:t>
      </w:r>
      <w:r w:rsidR="00C008BD">
        <w:rPr>
          <w:rFonts w:cs="Arial"/>
        </w:rPr>
        <w:t>N</w:t>
      </w:r>
      <w:r w:rsidR="0084632B">
        <w:rPr>
          <w:rFonts w:cs="Arial"/>
        </w:rPr>
        <w:t xml:space="preserve">ationwide </w:t>
      </w:r>
      <w:r>
        <w:rPr>
          <w:rFonts w:cs="Arial"/>
        </w:rPr>
        <w:t>stud</w:t>
      </w:r>
      <w:r w:rsidR="00C008BD">
        <w:rPr>
          <w:rFonts w:cs="Arial"/>
        </w:rPr>
        <w:t>ies</w:t>
      </w:r>
      <w:r>
        <w:rPr>
          <w:rFonts w:cs="Arial"/>
        </w:rPr>
        <w:t xml:space="preserve"> of mobile libraries and their importance </w:t>
      </w:r>
      <w:r w:rsidR="0084632B">
        <w:rPr>
          <w:rFonts w:cs="Arial"/>
        </w:rPr>
        <w:t>w</w:t>
      </w:r>
      <w:r w:rsidR="00C008BD">
        <w:rPr>
          <w:rFonts w:cs="Arial"/>
        </w:rPr>
        <w:t>ere</w:t>
      </w:r>
      <w:r w:rsidR="0084632B">
        <w:rPr>
          <w:rFonts w:cs="Arial"/>
        </w:rPr>
        <w:t xml:space="preserve"> published by SLIC in 2018</w:t>
      </w:r>
      <w:r w:rsidR="0084632B">
        <w:rPr>
          <w:rStyle w:val="EndnoteReference"/>
          <w:rFonts w:cs="Arial"/>
        </w:rPr>
        <w:endnoteReference w:id="10"/>
      </w:r>
      <w:r w:rsidR="00146C19">
        <w:rPr>
          <w:rFonts w:cs="Arial"/>
        </w:rPr>
        <w:t xml:space="preserve"> and 2024</w:t>
      </w:r>
      <w:r w:rsidR="00753D62">
        <w:rPr>
          <w:rStyle w:val="EndnoteReference"/>
          <w:rFonts w:cs="Arial"/>
        </w:rPr>
        <w:endnoteReference w:id="11"/>
      </w:r>
      <w:r w:rsidR="00146C19">
        <w:rPr>
          <w:rFonts w:cs="Arial"/>
        </w:rPr>
        <w:t>.</w:t>
      </w:r>
      <w:r w:rsidR="00C008BD">
        <w:rPr>
          <w:rFonts w:cs="Arial"/>
        </w:rPr>
        <w:br w:type="page"/>
      </w:r>
    </w:p>
    <w:p w14:paraId="5F75A3F4" w14:textId="4A509F26" w:rsidR="000045FC" w:rsidRDefault="006204DF" w:rsidP="00387938">
      <w:pPr>
        <w:pStyle w:val="Heading2"/>
      </w:pPr>
      <w:bookmarkStart w:id="22" w:name="_Toc199509793"/>
      <w:bookmarkStart w:id="23" w:name="_Toc199509898"/>
      <w:r w:rsidRPr="00903F07">
        <w:lastRenderedPageBreak/>
        <w:t>Findings</w:t>
      </w:r>
      <w:bookmarkEnd w:id="22"/>
      <w:bookmarkEnd w:id="23"/>
    </w:p>
    <w:p w14:paraId="5617E820" w14:textId="77777777" w:rsidR="002961CB" w:rsidRPr="002961CB" w:rsidRDefault="002961CB" w:rsidP="00135076">
      <w:pPr>
        <w:pStyle w:val="Heading3"/>
      </w:pPr>
      <w:bookmarkStart w:id="24" w:name="_Toc199509794"/>
      <w:bookmarkStart w:id="25" w:name="_Toc199509899"/>
      <w:bookmarkEnd w:id="14"/>
      <w:bookmarkEnd w:id="15"/>
      <w:r w:rsidRPr="002961CB">
        <w:t>Love for libraries</w:t>
      </w:r>
      <w:bookmarkEnd w:id="24"/>
      <w:bookmarkEnd w:id="25"/>
    </w:p>
    <w:p w14:paraId="6442DE18" w14:textId="1C767632" w:rsidR="009906AB" w:rsidRPr="00903F07" w:rsidRDefault="009906AB" w:rsidP="00DD329E">
      <w:pPr>
        <w:rPr>
          <w:rFonts w:eastAsia="Arial" w:cs="Arial"/>
        </w:rPr>
      </w:pPr>
      <w:r w:rsidRPr="00903F07">
        <w:rPr>
          <w:rFonts w:cs="Arial"/>
        </w:rPr>
        <w:t>Scotlan</w:t>
      </w:r>
      <w:r>
        <w:rPr>
          <w:rFonts w:cs="Arial"/>
        </w:rPr>
        <w:t>d</w:t>
      </w:r>
      <w:r w:rsidR="0090676E">
        <w:rPr>
          <w:rFonts w:cs="Arial"/>
        </w:rPr>
        <w:t>'</w:t>
      </w:r>
      <w:r>
        <w:rPr>
          <w:rFonts w:cs="Arial"/>
        </w:rPr>
        <w:t xml:space="preserve">s population evidently puts a premium </w:t>
      </w:r>
      <w:r w:rsidRPr="003E1885">
        <w:rPr>
          <w:rFonts w:cs="Arial"/>
        </w:rPr>
        <w:t>on the public library</w:t>
      </w:r>
      <w:r w:rsidRPr="00903F07">
        <w:rPr>
          <w:rFonts w:cs="Arial"/>
        </w:rPr>
        <w:t>, which w</w:t>
      </w:r>
      <w:r w:rsidRPr="319BEAA4">
        <w:rPr>
          <w:rFonts w:eastAsia="Arial" w:cs="Arial"/>
        </w:rPr>
        <w:t xml:space="preserve">as </w:t>
      </w:r>
      <w:r w:rsidRPr="00BA425F">
        <w:rPr>
          <w:rFonts w:eastAsia="Arial" w:cs="Arial"/>
          <w:b/>
          <w:bCs/>
        </w:rPr>
        <w:t>the nation</w:t>
      </w:r>
      <w:r w:rsidR="0090676E">
        <w:rPr>
          <w:rFonts w:eastAsia="Arial" w:cs="Arial"/>
          <w:b/>
          <w:bCs/>
        </w:rPr>
        <w:t>'</w:t>
      </w:r>
      <w:r w:rsidRPr="00BA425F">
        <w:rPr>
          <w:rFonts w:eastAsia="Arial" w:cs="Arial"/>
          <w:b/>
          <w:bCs/>
        </w:rPr>
        <w:t>s most frequently visited cultural event or place</w:t>
      </w:r>
      <w:r w:rsidRPr="319BEAA4">
        <w:rPr>
          <w:rFonts w:eastAsia="Arial" w:cs="Arial"/>
        </w:rPr>
        <w:t xml:space="preserve"> in 2022</w:t>
      </w:r>
      <w:r>
        <w:rPr>
          <w:rStyle w:val="EndnoteReference"/>
          <w:rFonts w:eastAsia="Arial" w:cs="Arial"/>
        </w:rPr>
        <w:endnoteReference w:id="12"/>
      </w:r>
      <w:r w:rsidRPr="319BEAA4">
        <w:rPr>
          <w:rFonts w:eastAsia="Arial" w:cs="Arial"/>
        </w:rPr>
        <w:t>.</w:t>
      </w:r>
    </w:p>
    <w:p w14:paraId="6AFE4A6B" w14:textId="6D8C8737" w:rsidR="003E1885" w:rsidRDefault="009906AB" w:rsidP="00DD329E">
      <w:pPr>
        <w:rPr>
          <w:rFonts w:cs="Arial"/>
        </w:rPr>
      </w:pPr>
      <w:r w:rsidRPr="006E3641">
        <w:rPr>
          <w:rFonts w:cs="Arial"/>
        </w:rPr>
        <w:t>Libraries were described</w:t>
      </w:r>
      <w:r>
        <w:rPr>
          <w:rFonts w:cs="Arial"/>
        </w:rPr>
        <w:t xml:space="preserve"> in the same research</w:t>
      </w:r>
      <w:r w:rsidRPr="006E3641">
        <w:rPr>
          <w:rFonts w:cs="Arial"/>
        </w:rPr>
        <w:t xml:space="preserve"> as a </w:t>
      </w:r>
      <w:r w:rsidR="0090676E">
        <w:rPr>
          <w:rFonts w:cs="Arial"/>
        </w:rPr>
        <w:t>'</w:t>
      </w:r>
      <w:r w:rsidRPr="006E3641">
        <w:rPr>
          <w:rFonts w:cs="Arial"/>
        </w:rPr>
        <w:t>lifeline</w:t>
      </w:r>
      <w:r w:rsidR="0090676E">
        <w:rPr>
          <w:rFonts w:cs="Arial"/>
        </w:rPr>
        <w:t>'</w:t>
      </w:r>
      <w:r w:rsidR="00373DD2">
        <w:rPr>
          <w:rFonts w:cs="Arial"/>
        </w:rPr>
        <w:t>,</w:t>
      </w:r>
      <w:r w:rsidRPr="006E3641">
        <w:rPr>
          <w:rFonts w:cs="Arial"/>
        </w:rPr>
        <w:t xml:space="preserve"> playing a key role in community cohesion and enabling people to come together, learn new skills, and spend time in an environment without the pressure of spending money</w:t>
      </w:r>
      <w:r>
        <w:rPr>
          <w:rStyle w:val="EndnoteReference"/>
          <w:rFonts w:cs="Arial"/>
        </w:rPr>
        <w:endnoteReference w:id="13"/>
      </w:r>
      <w:r w:rsidRPr="006E3641">
        <w:rPr>
          <w:rFonts w:cs="Arial"/>
        </w:rPr>
        <w:t>.</w:t>
      </w:r>
    </w:p>
    <w:p w14:paraId="5DF2F121" w14:textId="7EB2626A" w:rsidR="003E1885" w:rsidRDefault="000F6547" w:rsidP="00B15D4D">
      <w:pPr>
        <w:jc w:val="center"/>
        <w:rPr>
          <w:rFonts w:cs="Arial"/>
        </w:rPr>
      </w:pPr>
      <w:r>
        <w:rPr>
          <w:rFonts w:cs="Arial"/>
          <w:noProof/>
        </w:rPr>
        <w:drawing>
          <wp:inline distT="0" distB="0" distL="0" distR="0" wp14:anchorId="6FBF31B2" wp14:editId="167DF0CA">
            <wp:extent cx="2181225" cy="1783452"/>
            <wp:effectExtent l="0" t="0" r="0" b="7620"/>
            <wp:docPr id="1451213123" name="Picture 9" descr="A book with ligh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13123" name="Picture 9" descr="A book with lights on it"/>
                    <pic:cNvPicPr/>
                  </pic:nvPicPr>
                  <pic:blipFill rotWithShape="1">
                    <a:blip r:embed="rId16" cstate="print">
                      <a:extLst>
                        <a:ext uri="{28A0092B-C50C-407E-A947-70E740481C1C}">
                          <a14:useLocalDpi xmlns:a14="http://schemas.microsoft.com/office/drawing/2010/main" val="0"/>
                        </a:ext>
                      </a:extLst>
                    </a:blip>
                    <a:srcRect t="20820" b="17844"/>
                    <a:stretch/>
                  </pic:blipFill>
                  <pic:spPr bwMode="auto">
                    <a:xfrm>
                      <a:off x="0" y="0"/>
                      <a:ext cx="2182761" cy="1784708"/>
                    </a:xfrm>
                    <a:prstGeom prst="rect">
                      <a:avLst/>
                    </a:prstGeom>
                    <a:ln>
                      <a:noFill/>
                    </a:ln>
                    <a:extLst>
                      <a:ext uri="{53640926-AAD7-44D8-BBD7-CCE9431645EC}">
                        <a14:shadowObscured xmlns:a14="http://schemas.microsoft.com/office/drawing/2010/main"/>
                      </a:ext>
                    </a:extLst>
                  </pic:spPr>
                </pic:pic>
              </a:graphicData>
            </a:graphic>
          </wp:inline>
        </w:drawing>
      </w:r>
    </w:p>
    <w:p w14:paraId="28FE9984" w14:textId="77777777" w:rsidR="00B15D4D" w:rsidRPr="006E3641" w:rsidRDefault="00B15D4D" w:rsidP="00B15D4D">
      <w:pPr>
        <w:jc w:val="center"/>
        <w:rPr>
          <w:rFonts w:cs="Arial"/>
        </w:rPr>
      </w:pPr>
    </w:p>
    <w:p w14:paraId="5FDFF291" w14:textId="6868B5ED" w:rsidR="00C32201" w:rsidRPr="00C32201" w:rsidRDefault="00C32201" w:rsidP="00135076">
      <w:pPr>
        <w:pStyle w:val="Heading4"/>
        <w:rPr>
          <w:i/>
        </w:rPr>
      </w:pPr>
      <w:bookmarkStart w:id="26" w:name="_Toc199509795"/>
      <w:r w:rsidRPr="00C32201">
        <w:t xml:space="preserve">Why </w:t>
      </w:r>
      <w:r w:rsidR="000F6547">
        <w:t>our</w:t>
      </w:r>
      <w:r w:rsidRPr="00C32201">
        <w:t xml:space="preserve"> </w:t>
      </w:r>
      <w:r w:rsidR="000F6547">
        <w:t xml:space="preserve">libraries are </w:t>
      </w:r>
      <w:r w:rsidRPr="00C32201">
        <w:t>important</w:t>
      </w:r>
      <w:bookmarkEnd w:id="26"/>
    </w:p>
    <w:p w14:paraId="1D332050" w14:textId="28668875" w:rsidR="00DD1047" w:rsidRDefault="0047717B" w:rsidP="004C2420">
      <w:pPr>
        <w:ind w:left="720"/>
        <w:rPr>
          <w:rFonts w:cs="Arial"/>
        </w:rPr>
      </w:pPr>
      <w:r>
        <w:rPr>
          <w:rFonts w:cs="Arial"/>
        </w:rPr>
        <w:t>'</w:t>
      </w:r>
      <w:r w:rsidR="004C2420" w:rsidRPr="004C2420">
        <w:rPr>
          <w:rFonts w:cs="Arial"/>
        </w:rPr>
        <w:t>I can't tell you how many times I have found sanctuary in a library. Having somewhere warm to go where I can use the bathroom and curl up in a chair with a book for a few hours is so important to me. No matter where I am, if I have a few hours to kill there is a library to welcome me. In the depths of winter when I couldn't afford much heating I could go to the library to warm up (some even offered free tea and coffee). The warm, welcoming and friendly atmosphere of a library is so precious to me</w:t>
      </w:r>
      <w:r>
        <w:rPr>
          <w:rFonts w:cs="Arial"/>
        </w:rPr>
        <w:t>.'</w:t>
      </w:r>
      <w:r w:rsidR="004C2420">
        <w:rPr>
          <w:rFonts w:cs="Arial"/>
        </w:rPr>
        <w:t xml:space="preserve"> – Library user</w:t>
      </w:r>
    </w:p>
    <w:p w14:paraId="7B843C79" w14:textId="77777777" w:rsidR="004C2420" w:rsidRDefault="004C2420" w:rsidP="006A023F">
      <w:pPr>
        <w:rPr>
          <w:rFonts w:cs="Arial"/>
        </w:rPr>
      </w:pPr>
    </w:p>
    <w:p w14:paraId="44AE4E09" w14:textId="727487A2" w:rsidR="00C32201" w:rsidRDefault="00C32201" w:rsidP="006A023F">
      <w:pPr>
        <w:rPr>
          <w:rFonts w:cs="Arial"/>
        </w:rPr>
      </w:pPr>
      <w:r w:rsidRPr="4DDB799A">
        <w:rPr>
          <w:rFonts w:cs="Arial"/>
        </w:rPr>
        <w:t xml:space="preserve">The conclusion of the library user survey offered an unlimited comment box with the prompt, </w:t>
      </w:r>
      <w:r w:rsidR="0090676E" w:rsidRPr="4DDB799A">
        <w:rPr>
          <w:rFonts w:cs="Arial"/>
        </w:rPr>
        <w:t>'</w:t>
      </w:r>
      <w:r w:rsidR="00C82C66" w:rsidRPr="4DDB799A">
        <w:rPr>
          <w:rFonts w:cs="Arial"/>
        </w:rPr>
        <w:t>p</w:t>
      </w:r>
      <w:r w:rsidRPr="4DDB799A">
        <w:rPr>
          <w:rFonts w:cs="Arial"/>
        </w:rPr>
        <w:t>lease tell us anything else here about why your library is important to you (or your family)'. 1,508 responses were submitted.</w:t>
      </w:r>
    </w:p>
    <w:p w14:paraId="27DA054E" w14:textId="723934F7" w:rsidR="00B024FC" w:rsidRDefault="00C32201" w:rsidP="006A023F">
      <w:pPr>
        <w:rPr>
          <w:rFonts w:cs="Arial"/>
        </w:rPr>
      </w:pPr>
      <w:r w:rsidRPr="00903F07">
        <w:rPr>
          <w:rFonts w:cs="Arial"/>
        </w:rPr>
        <w:lastRenderedPageBreak/>
        <w:t xml:space="preserve">These responses comprise </w:t>
      </w:r>
      <w:r w:rsidRPr="00903F07">
        <w:rPr>
          <w:rFonts w:cs="Arial"/>
          <w:b/>
          <w:bCs/>
        </w:rPr>
        <w:t>the heart of this research</w:t>
      </w:r>
      <w:r w:rsidRPr="00903F07">
        <w:rPr>
          <w:rFonts w:cs="Arial"/>
        </w:rPr>
        <w:t>, demonstrating in clear and practical terms the value and impact of the library service. Whether disabled, LGBTQ+, neurodiver</w:t>
      </w:r>
      <w:r w:rsidR="00DD1047">
        <w:rPr>
          <w:rFonts w:cs="Arial"/>
        </w:rPr>
        <w:t>g</w:t>
      </w:r>
      <w:r w:rsidRPr="00903F07">
        <w:rPr>
          <w:rFonts w:cs="Arial"/>
        </w:rPr>
        <w:t>e</w:t>
      </w:r>
      <w:r w:rsidR="00DD1047">
        <w:rPr>
          <w:rFonts w:cs="Arial"/>
        </w:rPr>
        <w:t>nt</w:t>
      </w:r>
      <w:r w:rsidRPr="00903F07">
        <w:rPr>
          <w:rFonts w:cs="Arial"/>
        </w:rPr>
        <w:t xml:space="preserve">, single parenting, old, young, seeking asylum, unhoused, a refugee, or in an area with high or low rates of deprivation, </w:t>
      </w:r>
      <w:r w:rsidRPr="00B024FC">
        <w:rPr>
          <w:rFonts w:cs="Arial"/>
          <w:b/>
          <w:bCs/>
        </w:rPr>
        <w:t>the public library welcomes and caters for you</w:t>
      </w:r>
      <w:r w:rsidRPr="00903F07">
        <w:rPr>
          <w:rFonts w:cs="Arial"/>
        </w:rPr>
        <w:t xml:space="preserve">. </w:t>
      </w:r>
    </w:p>
    <w:p w14:paraId="5B6A6FC1" w14:textId="34BF6FAB" w:rsidR="00C32201" w:rsidRDefault="00C32201" w:rsidP="006A023F">
      <w:pPr>
        <w:rPr>
          <w:rFonts w:cs="Arial"/>
        </w:rPr>
      </w:pPr>
      <w:r w:rsidRPr="00903F07">
        <w:rPr>
          <w:rFonts w:cs="Arial"/>
        </w:rPr>
        <w:t>Regardless of your status, the public library offers inclusive and accessible means to look after, inform and advance yourself and your family.</w:t>
      </w:r>
    </w:p>
    <w:p w14:paraId="58FA907C" w14:textId="77777777" w:rsidR="00C32201" w:rsidRPr="00903F07" w:rsidRDefault="00C32201" w:rsidP="006A023F">
      <w:pPr>
        <w:rPr>
          <w:rFonts w:cs="Arial"/>
        </w:rPr>
      </w:pPr>
      <w:r w:rsidRPr="00903F07">
        <w:rPr>
          <w:rFonts w:cs="Arial"/>
        </w:rPr>
        <w:t xml:space="preserve">Many library users declared their </w:t>
      </w:r>
      <w:r w:rsidRPr="00903F07">
        <w:rPr>
          <w:rFonts w:cs="Arial"/>
          <w:b/>
          <w:bCs/>
        </w:rPr>
        <w:t>emotional connection</w:t>
      </w:r>
      <w:r w:rsidRPr="00903F07">
        <w:rPr>
          <w:rFonts w:cs="Arial"/>
        </w:rPr>
        <w:t xml:space="preserve"> and lifelong reliance on their local library, as well as </w:t>
      </w:r>
      <w:r w:rsidRPr="00903F07">
        <w:rPr>
          <w:rFonts w:cs="Arial"/>
          <w:b/>
          <w:bCs/>
        </w:rPr>
        <w:t>the value of their librarian</w:t>
      </w:r>
      <w:r w:rsidRPr="00903F07">
        <w:rPr>
          <w:rFonts w:cs="Arial"/>
        </w:rPr>
        <w:t>:</w:t>
      </w:r>
    </w:p>
    <w:p w14:paraId="67F627C6" w14:textId="30FD29E0" w:rsidR="00C32201" w:rsidRPr="00903F07" w:rsidRDefault="0090676E" w:rsidP="00890DD7">
      <w:pPr>
        <w:pStyle w:val="ListParagraph"/>
        <w:numPr>
          <w:ilvl w:val="0"/>
          <w:numId w:val="2"/>
        </w:numPr>
        <w:ind w:left="714" w:hanging="357"/>
        <w:contextualSpacing w:val="0"/>
        <w:rPr>
          <w:rFonts w:cs="Arial"/>
        </w:rPr>
      </w:pPr>
      <w:r>
        <w:rPr>
          <w:rFonts w:cs="Arial"/>
        </w:rPr>
        <w:t>'</w:t>
      </w:r>
      <w:r w:rsidR="00C32201" w:rsidRPr="008B15F6">
        <w:rPr>
          <w:rFonts w:cs="Arial"/>
        </w:rPr>
        <w:t xml:space="preserve">It's hard to put into words how important a space a library is. I feel quite emotional when I think of the support it offered me as a new parent, </w:t>
      </w:r>
      <w:r w:rsidR="00FC5807">
        <w:rPr>
          <w:rFonts w:cs="Arial"/>
        </w:rPr>
        <w:t>B</w:t>
      </w:r>
      <w:r w:rsidR="00C32201" w:rsidRPr="008B15F6">
        <w:rPr>
          <w:rFonts w:cs="Arial"/>
        </w:rPr>
        <w:t xml:space="preserve">ookbug </w:t>
      </w:r>
      <w:r w:rsidR="0035527B">
        <w:rPr>
          <w:rFonts w:cs="Arial"/>
        </w:rPr>
        <w:t>S</w:t>
      </w:r>
      <w:r w:rsidR="00C32201" w:rsidRPr="008B15F6">
        <w:rPr>
          <w:rFonts w:cs="Arial"/>
        </w:rPr>
        <w:t>essions were great fun, and a social connection, I couldn't afford the fancy children groups but I could always join the library sessions and frequently did. My grown children still regularly visit the library and use its many resources. Their reading ages are far beyond their actual age and I think the regular library connection has contributed to this. The staff are outstanding, and deserve recognition, and possibly a pay rise</w:t>
      </w:r>
      <w:r w:rsidR="00C32201" w:rsidRPr="143BAFC4">
        <w:rPr>
          <w:rFonts w:cs="Arial"/>
        </w:rPr>
        <w:t>!</w:t>
      </w:r>
      <w:r>
        <w:rPr>
          <w:rFonts w:cs="Arial"/>
        </w:rPr>
        <w:t>'</w:t>
      </w:r>
    </w:p>
    <w:p w14:paraId="6960C9F1" w14:textId="4E9862D7" w:rsidR="00C32201" w:rsidRPr="00903F07" w:rsidRDefault="0090676E" w:rsidP="00890DD7">
      <w:pPr>
        <w:pStyle w:val="ListParagraph"/>
        <w:numPr>
          <w:ilvl w:val="0"/>
          <w:numId w:val="2"/>
        </w:numPr>
        <w:ind w:left="714" w:hanging="357"/>
        <w:contextualSpacing w:val="0"/>
        <w:rPr>
          <w:rFonts w:cs="Arial"/>
        </w:rPr>
      </w:pPr>
      <w:r>
        <w:rPr>
          <w:rFonts w:cs="Arial"/>
        </w:rPr>
        <w:t>'</w:t>
      </w:r>
      <w:r w:rsidR="00C32201" w:rsidRPr="008B15F6">
        <w:rPr>
          <w:rFonts w:cs="Arial"/>
        </w:rPr>
        <w:t>I have grown up in my local libraries, as will my young family. Local libraries do more than anything else to engender social conscience and collective responsibility, to say nothing of access to books, essential digital services and excellent information professionals dedicated to public service</w:t>
      </w:r>
      <w:r w:rsidR="00C32201" w:rsidRPr="143BAFC4">
        <w:rPr>
          <w:rFonts w:cs="Arial"/>
        </w:rPr>
        <w:t>.</w:t>
      </w:r>
      <w:r>
        <w:rPr>
          <w:rFonts w:cs="Arial"/>
        </w:rPr>
        <w:t>'</w:t>
      </w:r>
    </w:p>
    <w:p w14:paraId="6DA6C3CF" w14:textId="5945C85E" w:rsidR="00C32201" w:rsidRPr="00903F07" w:rsidRDefault="00C32201" w:rsidP="006A023F">
      <w:pPr>
        <w:rPr>
          <w:rFonts w:cs="Arial"/>
        </w:rPr>
      </w:pPr>
      <w:r w:rsidRPr="00903F07">
        <w:rPr>
          <w:rFonts w:cs="Arial"/>
        </w:rPr>
        <w:t xml:space="preserve">More commented on the direct impact of libraries as a lifeline that </w:t>
      </w:r>
      <w:r w:rsidRPr="00903F07">
        <w:rPr>
          <w:rFonts w:cs="Arial"/>
          <w:b/>
          <w:bCs/>
        </w:rPr>
        <w:t>supports mental health</w:t>
      </w:r>
      <w:r w:rsidRPr="00903F07">
        <w:rPr>
          <w:rFonts w:cs="Arial"/>
        </w:rPr>
        <w:t xml:space="preserve"> and </w:t>
      </w:r>
      <w:r w:rsidRPr="00903F07">
        <w:rPr>
          <w:rFonts w:cs="Arial"/>
          <w:b/>
          <w:bCs/>
        </w:rPr>
        <w:t>access to both learning and recreation</w:t>
      </w:r>
      <w:r w:rsidRPr="00903F07">
        <w:rPr>
          <w:rFonts w:cs="Arial"/>
        </w:rPr>
        <w:t>:</w:t>
      </w:r>
    </w:p>
    <w:p w14:paraId="359E8E83" w14:textId="0187D866" w:rsidR="00C32201" w:rsidRPr="00903F07" w:rsidRDefault="0090676E" w:rsidP="00890DD7">
      <w:pPr>
        <w:pStyle w:val="ListParagraph"/>
        <w:numPr>
          <w:ilvl w:val="0"/>
          <w:numId w:val="2"/>
        </w:numPr>
        <w:contextualSpacing w:val="0"/>
        <w:rPr>
          <w:rFonts w:cs="Arial"/>
        </w:rPr>
      </w:pPr>
      <w:r>
        <w:rPr>
          <w:rFonts w:cs="Arial"/>
        </w:rPr>
        <w:t>'</w:t>
      </w:r>
      <w:r w:rsidR="00C32201" w:rsidRPr="004F19D2">
        <w:rPr>
          <w:rFonts w:cs="Arial"/>
        </w:rPr>
        <w:t>As a queer, long-term disabled, housebound person, I feel isolated from society. This has been, and continues to be, very difficult to deal with. The library is like a sunbeam in all of this. Free access to literature is an absolute lifeline for me. It's provided me with innumerable hours of enjoyment and learning.</w:t>
      </w:r>
      <w:r>
        <w:rPr>
          <w:rFonts w:cs="Arial"/>
        </w:rPr>
        <w:t>'</w:t>
      </w:r>
    </w:p>
    <w:p w14:paraId="1ECE17F3" w14:textId="40718A48" w:rsidR="00C32201" w:rsidRPr="00903F07" w:rsidRDefault="0090676E" w:rsidP="00890DD7">
      <w:pPr>
        <w:pStyle w:val="ListParagraph"/>
        <w:numPr>
          <w:ilvl w:val="0"/>
          <w:numId w:val="2"/>
        </w:numPr>
        <w:contextualSpacing w:val="0"/>
        <w:rPr>
          <w:rFonts w:cs="Arial"/>
        </w:rPr>
      </w:pPr>
      <w:r>
        <w:rPr>
          <w:rFonts w:cs="Arial"/>
        </w:rPr>
        <w:t>'</w:t>
      </w:r>
      <w:r w:rsidR="00C32201" w:rsidRPr="004F19D2">
        <w:rPr>
          <w:rFonts w:cs="Arial"/>
        </w:rPr>
        <w:t>Please don</w:t>
      </w:r>
      <w:r>
        <w:rPr>
          <w:rFonts w:cs="Arial"/>
        </w:rPr>
        <w:t>'</w:t>
      </w:r>
      <w:r w:rsidR="00C32201" w:rsidRPr="004F19D2">
        <w:rPr>
          <w:rFonts w:cs="Arial"/>
        </w:rPr>
        <w:t>t take ou</w:t>
      </w:r>
      <w:r w:rsidR="007B7DB5">
        <w:rPr>
          <w:rFonts w:cs="Arial"/>
        </w:rPr>
        <w:t>r</w:t>
      </w:r>
      <w:r w:rsidR="00C32201" w:rsidRPr="004F19D2">
        <w:rPr>
          <w:rFonts w:cs="Arial"/>
        </w:rPr>
        <w:t xml:space="preserve"> libraries away from us. It</w:t>
      </w:r>
      <w:r>
        <w:rPr>
          <w:rFonts w:cs="Arial"/>
        </w:rPr>
        <w:t>'</w:t>
      </w:r>
      <w:r w:rsidR="00C32201" w:rsidRPr="004F19D2">
        <w:rPr>
          <w:rFonts w:cs="Arial"/>
        </w:rPr>
        <w:t xml:space="preserve">s the one place people can come to in order to escape the daily grind and it helps with mental health and </w:t>
      </w:r>
      <w:r w:rsidR="00C32201" w:rsidRPr="004F19D2">
        <w:rPr>
          <w:rFonts w:cs="Arial"/>
        </w:rPr>
        <w:lastRenderedPageBreak/>
        <w:t>wellbeing in such a huge way. It helps families entertain kids at little or no cost.</w:t>
      </w:r>
      <w:r>
        <w:rPr>
          <w:rFonts w:cs="Arial"/>
        </w:rPr>
        <w:t>'</w:t>
      </w:r>
    </w:p>
    <w:p w14:paraId="497E6EBA" w14:textId="496025A4" w:rsidR="00C32201" w:rsidRPr="00903F07" w:rsidRDefault="00C32201" w:rsidP="006A023F">
      <w:pPr>
        <w:rPr>
          <w:rFonts w:cs="Arial"/>
        </w:rPr>
      </w:pPr>
      <w:r w:rsidRPr="00903F07">
        <w:rPr>
          <w:rFonts w:cs="Arial"/>
        </w:rPr>
        <w:t xml:space="preserve">More again reported the importance of their library for providing a </w:t>
      </w:r>
      <w:r w:rsidRPr="00903F07">
        <w:rPr>
          <w:rFonts w:cs="Arial"/>
          <w:b/>
          <w:bCs/>
        </w:rPr>
        <w:t>safe space to people of marginalised identities</w:t>
      </w:r>
      <w:r w:rsidRPr="00903F07">
        <w:rPr>
          <w:rFonts w:cs="Arial"/>
        </w:rPr>
        <w:t>:</w:t>
      </w:r>
    </w:p>
    <w:p w14:paraId="24FCFC9B" w14:textId="6DB13BA3" w:rsidR="00C32201" w:rsidRPr="00903F07" w:rsidRDefault="0090676E" w:rsidP="00890DD7">
      <w:pPr>
        <w:pStyle w:val="ListParagraph"/>
        <w:numPr>
          <w:ilvl w:val="0"/>
          <w:numId w:val="2"/>
        </w:numPr>
        <w:ind w:left="714" w:hanging="357"/>
        <w:contextualSpacing w:val="0"/>
        <w:rPr>
          <w:rFonts w:cs="Arial"/>
        </w:rPr>
      </w:pPr>
      <w:r>
        <w:rPr>
          <w:rFonts w:cs="Arial"/>
        </w:rPr>
        <w:t>'</w:t>
      </w:r>
      <w:r w:rsidR="00C32201" w:rsidRPr="004F19D2">
        <w:rPr>
          <w:rFonts w:cs="Arial"/>
        </w:rPr>
        <w:t>Our library is awesome. The staff have changed lots in the last few years...</w:t>
      </w:r>
      <w:r w:rsidR="00F20966">
        <w:rPr>
          <w:rFonts w:cs="Arial"/>
        </w:rPr>
        <w:t xml:space="preserve"> </w:t>
      </w:r>
      <w:r w:rsidR="00C32201" w:rsidRPr="004F19D2">
        <w:rPr>
          <w:rFonts w:cs="Arial"/>
        </w:rPr>
        <w:t>we know where the old staff are (other libraries in [the local authority]) and we are introduced to new staff as we are regular visitors (at least once a week or more)...</w:t>
      </w:r>
      <w:r w:rsidR="000A18F4">
        <w:rPr>
          <w:rFonts w:cs="Arial"/>
        </w:rPr>
        <w:t xml:space="preserve"> </w:t>
      </w:r>
      <w:r w:rsidR="00C32201" w:rsidRPr="004F19D2">
        <w:rPr>
          <w:rFonts w:cs="Arial"/>
        </w:rPr>
        <w:t xml:space="preserve">we love that they know us by name, even the 5yo and that we are welcomed. I wear hijab, I'm Scottish and a wheelchair user, my husband is </w:t>
      </w:r>
      <w:r w:rsidR="007339A2" w:rsidRPr="004F19D2">
        <w:rPr>
          <w:rFonts w:cs="Arial"/>
        </w:rPr>
        <w:t>Black</w:t>
      </w:r>
      <w:r w:rsidR="00C32201" w:rsidRPr="004F19D2">
        <w:rPr>
          <w:rFonts w:cs="Arial"/>
        </w:rPr>
        <w:t xml:space="preserve"> and Bangladeshi...</w:t>
      </w:r>
      <w:r w:rsidR="005F7628">
        <w:rPr>
          <w:rFonts w:cs="Arial"/>
        </w:rPr>
        <w:t xml:space="preserve"> </w:t>
      </w:r>
      <w:r w:rsidR="00C32201" w:rsidRPr="004F19D2">
        <w:rPr>
          <w:rFonts w:cs="Arial"/>
        </w:rPr>
        <w:t>we are still welcome. This matters in a diverse Scotland!</w:t>
      </w:r>
      <w:r>
        <w:rPr>
          <w:rFonts w:cs="Arial"/>
        </w:rPr>
        <w:t>'</w:t>
      </w:r>
    </w:p>
    <w:p w14:paraId="264F696D" w14:textId="3835E61B" w:rsidR="00C32201" w:rsidRPr="00903F07" w:rsidRDefault="00C32201" w:rsidP="006A023F">
      <w:pPr>
        <w:rPr>
          <w:rFonts w:cs="Arial"/>
        </w:rPr>
      </w:pPr>
      <w:r w:rsidRPr="00903F07">
        <w:rPr>
          <w:rFonts w:cs="Arial"/>
        </w:rPr>
        <w:t xml:space="preserve">Unfortunately, there were also multiple comments concerned with the </w:t>
      </w:r>
      <w:r w:rsidRPr="00903F07">
        <w:rPr>
          <w:rFonts w:cs="Arial"/>
          <w:b/>
          <w:bCs/>
        </w:rPr>
        <w:t>imminent or recent closure</w:t>
      </w:r>
      <w:r w:rsidRPr="00903F07">
        <w:rPr>
          <w:rFonts w:cs="Arial"/>
        </w:rPr>
        <w:t xml:space="preserve"> of their library, and the indelible </w:t>
      </w:r>
      <w:r w:rsidR="00F21595">
        <w:rPr>
          <w:rFonts w:cs="Arial"/>
        </w:rPr>
        <w:t>void</w:t>
      </w:r>
      <w:r w:rsidR="00F21595" w:rsidRPr="00903F07">
        <w:rPr>
          <w:rFonts w:cs="Arial"/>
        </w:rPr>
        <w:t xml:space="preserve"> </w:t>
      </w:r>
      <w:r w:rsidRPr="00903F07">
        <w:rPr>
          <w:rFonts w:cs="Arial"/>
        </w:rPr>
        <w:t>it leaves behind:</w:t>
      </w:r>
    </w:p>
    <w:p w14:paraId="2247A0D9" w14:textId="6A77AC70" w:rsidR="00FE23BA" w:rsidRDefault="0090676E" w:rsidP="00890DD7">
      <w:pPr>
        <w:pStyle w:val="ListParagraph"/>
        <w:numPr>
          <w:ilvl w:val="0"/>
          <w:numId w:val="2"/>
        </w:numPr>
        <w:ind w:left="714" w:hanging="357"/>
        <w:contextualSpacing w:val="0"/>
        <w:rPr>
          <w:rFonts w:cs="Arial"/>
        </w:rPr>
      </w:pPr>
      <w:r w:rsidRPr="00FE23BA">
        <w:rPr>
          <w:rFonts w:cs="Arial"/>
        </w:rPr>
        <w:t>'</w:t>
      </w:r>
      <w:r w:rsidR="00C32201" w:rsidRPr="00FE23BA">
        <w:rPr>
          <w:rFonts w:cs="Arial"/>
        </w:rPr>
        <w:t>Our family love our local library […] It has inspired a love of reading in my 6-year</w:t>
      </w:r>
      <w:r w:rsidR="00E62949">
        <w:rPr>
          <w:rFonts w:cs="Arial"/>
        </w:rPr>
        <w:t>-</w:t>
      </w:r>
      <w:r w:rsidR="00C32201" w:rsidRPr="00FE23BA">
        <w:rPr>
          <w:rFonts w:cs="Arial"/>
        </w:rPr>
        <w:t>old and rekindled my love of reading. Sadly, it is being closed at the end of this week. We are devastated.</w:t>
      </w:r>
      <w:r w:rsidRPr="00FE23BA">
        <w:rPr>
          <w:rFonts w:cs="Arial"/>
        </w:rPr>
        <w:t>'</w:t>
      </w:r>
    </w:p>
    <w:p w14:paraId="12072641" w14:textId="77777777" w:rsidR="00196722" w:rsidRDefault="0090676E" w:rsidP="00890DD7">
      <w:pPr>
        <w:pStyle w:val="ListParagraph"/>
        <w:numPr>
          <w:ilvl w:val="0"/>
          <w:numId w:val="2"/>
        </w:numPr>
        <w:contextualSpacing w:val="0"/>
        <w:rPr>
          <w:rFonts w:cs="Arial"/>
        </w:rPr>
      </w:pPr>
      <w:r w:rsidRPr="00196722">
        <w:rPr>
          <w:rFonts w:cs="Arial"/>
        </w:rPr>
        <w:t>'</w:t>
      </w:r>
      <w:r w:rsidR="00C32201" w:rsidRPr="00196722">
        <w:rPr>
          <w:rFonts w:cs="Arial"/>
        </w:rPr>
        <w:t>The reason I</w:t>
      </w:r>
      <w:r w:rsidRPr="00196722">
        <w:rPr>
          <w:rFonts w:cs="Arial"/>
        </w:rPr>
        <w:t>'</w:t>
      </w:r>
      <w:r w:rsidR="00C32201" w:rsidRPr="00196722">
        <w:rPr>
          <w:rFonts w:cs="Arial"/>
        </w:rPr>
        <w:t xml:space="preserve">ve answered not at all is because [my local] council shut </w:t>
      </w:r>
      <w:r w:rsidR="00C6120B" w:rsidRPr="00196722">
        <w:rPr>
          <w:rFonts w:cs="Arial"/>
        </w:rPr>
        <w:t>six</w:t>
      </w:r>
      <w:r w:rsidR="00C32201" w:rsidRPr="00196722">
        <w:rPr>
          <w:rFonts w:cs="Arial"/>
        </w:rPr>
        <w:t xml:space="preserve"> libraries and because I have a disability I cannot get to an alternative branch, for the last </w:t>
      </w:r>
      <w:r w:rsidR="008F12F5" w:rsidRPr="00196722">
        <w:rPr>
          <w:rFonts w:cs="Arial"/>
        </w:rPr>
        <w:t>two</w:t>
      </w:r>
      <w:r w:rsidR="00C32201" w:rsidRPr="00196722">
        <w:rPr>
          <w:rFonts w:cs="Arial"/>
        </w:rPr>
        <w:t xml:space="preserve"> years since they were shut, I</w:t>
      </w:r>
      <w:r w:rsidRPr="00196722">
        <w:rPr>
          <w:rFonts w:cs="Arial"/>
        </w:rPr>
        <w:t>'</w:t>
      </w:r>
      <w:r w:rsidR="00C32201" w:rsidRPr="00196722">
        <w:rPr>
          <w:rFonts w:cs="Arial"/>
        </w:rPr>
        <w:t>ve not been able to access any of the great services a library should provide. I</w:t>
      </w:r>
      <w:r w:rsidRPr="00196722">
        <w:rPr>
          <w:rFonts w:cs="Arial"/>
        </w:rPr>
        <w:t>'</w:t>
      </w:r>
      <w:r w:rsidR="00C32201" w:rsidRPr="00196722">
        <w:rPr>
          <w:rFonts w:cs="Arial"/>
        </w:rPr>
        <w:t>ve registered for home delivery but you don</w:t>
      </w:r>
      <w:r w:rsidRPr="00196722">
        <w:rPr>
          <w:rFonts w:cs="Arial"/>
        </w:rPr>
        <w:t>'</w:t>
      </w:r>
      <w:r w:rsidR="00C32201" w:rsidRPr="00196722">
        <w:rPr>
          <w:rFonts w:cs="Arial"/>
        </w:rPr>
        <w:t xml:space="preserve">t get all the fringe benefits with that. Just a bag of books </w:t>
      </w:r>
      <w:r w:rsidR="00B52215" w:rsidRPr="00196722">
        <w:rPr>
          <w:rFonts w:cs="Arial"/>
        </w:rPr>
        <w:t>ea</w:t>
      </w:r>
      <w:r w:rsidR="00C32201" w:rsidRPr="00196722">
        <w:rPr>
          <w:rFonts w:cs="Arial"/>
        </w:rPr>
        <w:t>ch month that the library choose for you. I feel I'm missing out and excluded. I feel it</w:t>
      </w:r>
      <w:r w:rsidRPr="00196722">
        <w:rPr>
          <w:rFonts w:cs="Arial"/>
        </w:rPr>
        <w:t>'</w:t>
      </w:r>
      <w:r w:rsidR="00C32201" w:rsidRPr="00196722">
        <w:rPr>
          <w:rFonts w:cs="Arial"/>
        </w:rPr>
        <w:t>s unjust and probably illegal.</w:t>
      </w:r>
      <w:r w:rsidRPr="00196722">
        <w:rPr>
          <w:rFonts w:cs="Arial"/>
        </w:rPr>
        <w:t>'</w:t>
      </w:r>
    </w:p>
    <w:p w14:paraId="62B274A8" w14:textId="51CA5794" w:rsidR="00C32201" w:rsidRPr="00196722" w:rsidRDefault="0090676E" w:rsidP="00890DD7">
      <w:pPr>
        <w:pStyle w:val="ListParagraph"/>
        <w:numPr>
          <w:ilvl w:val="0"/>
          <w:numId w:val="2"/>
        </w:numPr>
        <w:contextualSpacing w:val="0"/>
        <w:rPr>
          <w:rFonts w:cs="Arial"/>
        </w:rPr>
      </w:pPr>
      <w:r w:rsidRPr="00196722">
        <w:rPr>
          <w:rFonts w:cs="Arial"/>
        </w:rPr>
        <w:t>'</w:t>
      </w:r>
      <w:r w:rsidR="00C32201" w:rsidRPr="00196722">
        <w:rPr>
          <w:rFonts w:cs="Arial"/>
        </w:rPr>
        <w:t xml:space="preserve">My son recently attended </w:t>
      </w:r>
      <w:r w:rsidR="00B37242" w:rsidRPr="00196722">
        <w:rPr>
          <w:rFonts w:cs="Arial"/>
        </w:rPr>
        <w:t>B</w:t>
      </w:r>
      <w:r w:rsidR="00C32201" w:rsidRPr="00196722">
        <w:rPr>
          <w:rFonts w:cs="Arial"/>
        </w:rPr>
        <w:t xml:space="preserve">ookbug </w:t>
      </w:r>
      <w:r w:rsidR="0035527B">
        <w:rPr>
          <w:rFonts w:cs="Arial"/>
        </w:rPr>
        <w:t>S</w:t>
      </w:r>
      <w:r w:rsidR="00C32201" w:rsidRPr="00196722">
        <w:rPr>
          <w:rFonts w:cs="Arial"/>
        </w:rPr>
        <w:t>essions, which he absolutely loved.</w:t>
      </w:r>
      <w:r w:rsidR="007675D4" w:rsidRPr="00196722">
        <w:rPr>
          <w:rFonts w:cs="Arial"/>
        </w:rPr>
        <w:t xml:space="preserve"> </w:t>
      </w:r>
      <w:r w:rsidR="00C32201" w:rsidRPr="00196722">
        <w:rPr>
          <w:rFonts w:cs="Arial"/>
        </w:rPr>
        <w:t>It was his first exposure to a library and he's just at the age of being read stories for the first time.</w:t>
      </w:r>
      <w:r w:rsidR="007675D4" w:rsidRPr="00196722">
        <w:rPr>
          <w:rFonts w:cs="Arial"/>
        </w:rPr>
        <w:t xml:space="preserve"> </w:t>
      </w:r>
      <w:r w:rsidR="00C32201" w:rsidRPr="00196722">
        <w:rPr>
          <w:rFonts w:cs="Arial"/>
        </w:rPr>
        <w:t>This library was recently closed as part of a budget issue at [my local] council.</w:t>
      </w:r>
      <w:r w:rsidR="007675D4" w:rsidRPr="00196722">
        <w:rPr>
          <w:rFonts w:cs="Arial"/>
        </w:rPr>
        <w:t xml:space="preserve"> </w:t>
      </w:r>
      <w:r w:rsidR="00C32201" w:rsidRPr="00196722">
        <w:rPr>
          <w:rFonts w:cs="Arial"/>
        </w:rPr>
        <w:t>The next nearest library had already been closed a few years prior.</w:t>
      </w:r>
      <w:r w:rsidR="007675D4" w:rsidRPr="00196722">
        <w:rPr>
          <w:rFonts w:cs="Arial"/>
        </w:rPr>
        <w:t xml:space="preserve"> </w:t>
      </w:r>
      <w:r w:rsidR="00C32201" w:rsidRPr="00196722">
        <w:rPr>
          <w:rFonts w:cs="Arial"/>
        </w:rPr>
        <w:t>The loss of this has been very sad and has made it harder for us to get him to book-based events and sessions.</w:t>
      </w:r>
      <w:r w:rsidR="007675D4" w:rsidRPr="00196722">
        <w:rPr>
          <w:rFonts w:cs="Arial"/>
        </w:rPr>
        <w:t xml:space="preserve"> </w:t>
      </w:r>
      <w:r w:rsidR="00C32201" w:rsidRPr="00196722">
        <w:rPr>
          <w:rFonts w:cs="Arial"/>
        </w:rPr>
        <w:t xml:space="preserve">We waste so much money in this country and it always comes at the expense of art, culture and the </w:t>
      </w:r>
      <w:r w:rsidR="00C32201" w:rsidRPr="00196722">
        <w:rPr>
          <w:rFonts w:cs="Arial"/>
        </w:rPr>
        <w:lastRenderedPageBreak/>
        <w:t>environment.</w:t>
      </w:r>
      <w:r w:rsidR="007675D4" w:rsidRPr="00196722">
        <w:rPr>
          <w:rFonts w:cs="Arial"/>
        </w:rPr>
        <w:t xml:space="preserve"> </w:t>
      </w:r>
      <w:r w:rsidR="00C32201" w:rsidRPr="00196722">
        <w:rPr>
          <w:rFonts w:cs="Arial"/>
        </w:rPr>
        <w:t>I think we are hugely poorer for it.</w:t>
      </w:r>
      <w:r w:rsidR="007675D4" w:rsidRPr="00196722">
        <w:rPr>
          <w:rFonts w:cs="Arial"/>
        </w:rPr>
        <w:t xml:space="preserve"> </w:t>
      </w:r>
      <w:r w:rsidR="00C32201" w:rsidRPr="00196722">
        <w:rPr>
          <w:rFonts w:cs="Arial"/>
        </w:rPr>
        <w:t>My library *was* important, but sadly I can only answer this question like this, as it is no longer open and will never be again.</w:t>
      </w:r>
      <w:r w:rsidRPr="00196722">
        <w:rPr>
          <w:rFonts w:cs="Arial"/>
        </w:rPr>
        <w:t>'</w:t>
      </w:r>
    </w:p>
    <w:p w14:paraId="5D7CB53C" w14:textId="77777777" w:rsidR="003E1885" w:rsidRPr="00903F07" w:rsidRDefault="003E1885" w:rsidP="006A023F">
      <w:pPr>
        <w:rPr>
          <w:rFonts w:cs="Arial"/>
        </w:rPr>
      </w:pPr>
    </w:p>
    <w:p w14:paraId="1441A168" w14:textId="77777777" w:rsidR="003E1885" w:rsidRPr="00C32201" w:rsidRDefault="003E1885" w:rsidP="00135076">
      <w:pPr>
        <w:pStyle w:val="Heading4"/>
        <w:rPr>
          <w:i/>
        </w:rPr>
      </w:pPr>
      <w:bookmarkStart w:id="27" w:name="_Toc199509796"/>
      <w:r w:rsidRPr="00C32201">
        <w:t>Direct testimonials</w:t>
      </w:r>
      <w:bookmarkEnd w:id="27"/>
      <w:r w:rsidRPr="00C32201">
        <w:t xml:space="preserve"> </w:t>
      </w:r>
    </w:p>
    <w:p w14:paraId="34D9C7C2" w14:textId="485770C7" w:rsidR="003E1885" w:rsidRPr="00903F07" w:rsidRDefault="003E1885" w:rsidP="00726795">
      <w:pPr>
        <w:rPr>
          <w:rFonts w:cs="Arial"/>
        </w:rPr>
      </w:pPr>
      <w:r w:rsidRPr="143BAFC4">
        <w:rPr>
          <w:rFonts w:cs="Arial"/>
        </w:rPr>
        <w:t>Scottish Book Trust received handwritten letters over the course of</w:t>
      </w:r>
      <w:r>
        <w:rPr>
          <w:rFonts w:cs="Arial"/>
        </w:rPr>
        <w:t xml:space="preserve"> </w:t>
      </w:r>
      <w:r w:rsidRPr="143BAFC4">
        <w:rPr>
          <w:rFonts w:cs="Arial"/>
        </w:rPr>
        <w:t xml:space="preserve">this research project from Scottish citizens wishing to offer testimonials </w:t>
      </w:r>
      <w:r w:rsidR="00FA0005">
        <w:rPr>
          <w:rFonts w:cs="Arial"/>
        </w:rPr>
        <w:t>on</w:t>
      </w:r>
      <w:r w:rsidRPr="143BAFC4">
        <w:rPr>
          <w:rFonts w:cs="Arial"/>
        </w:rPr>
        <w:t xml:space="preserve"> the importance of their local libraries – such as Mary from Fort William:</w:t>
      </w:r>
    </w:p>
    <w:p w14:paraId="21D12110" w14:textId="77777777" w:rsidR="003E1885" w:rsidRPr="008B15F6" w:rsidRDefault="003E1885" w:rsidP="00726795">
      <w:pPr>
        <w:ind w:left="720"/>
        <w:rPr>
          <w:rFonts w:cs="Arial"/>
        </w:rPr>
      </w:pPr>
      <w:r>
        <w:rPr>
          <w:rFonts w:cs="Arial"/>
        </w:rPr>
        <w:t>'</w:t>
      </w:r>
      <w:r w:rsidRPr="008B15F6">
        <w:rPr>
          <w:rFonts w:cs="Arial"/>
        </w:rPr>
        <w:t xml:space="preserve">I have been a constant attendee of Caol library since I came to live here in 1971 and have found the librarians to be friendly and helpful and we are especially welcomed and assisted by our present librarian Moira. We enjoy our </w:t>
      </w:r>
      <w:r>
        <w:rPr>
          <w:rFonts w:cs="Arial"/>
        </w:rPr>
        <w:t>"</w:t>
      </w:r>
      <w:r w:rsidRPr="008B15F6">
        <w:rPr>
          <w:rFonts w:cs="Arial"/>
        </w:rPr>
        <w:t>book and blether</w:t>
      </w:r>
      <w:r>
        <w:rPr>
          <w:rFonts w:cs="Arial"/>
        </w:rPr>
        <w:t>"</w:t>
      </w:r>
      <w:r w:rsidRPr="008B15F6">
        <w:rPr>
          <w:rFonts w:cs="Arial"/>
        </w:rPr>
        <w:t xml:space="preserve"> each Tuesday morning and are so grateful to her for organising this.</w:t>
      </w:r>
    </w:p>
    <w:p w14:paraId="0F7DDEEF" w14:textId="2B4FB787" w:rsidR="00BC6B70" w:rsidRDefault="003E1885" w:rsidP="00726795">
      <w:pPr>
        <w:ind w:firstLine="720"/>
        <w:rPr>
          <w:rFonts w:cs="Arial"/>
        </w:rPr>
      </w:pPr>
      <w:r w:rsidRPr="008B15F6">
        <w:rPr>
          <w:rFonts w:cs="Arial"/>
        </w:rPr>
        <w:t>I pray that we will never lose our library. It is much appreciated.</w:t>
      </w:r>
      <w:r>
        <w:rPr>
          <w:rFonts w:cs="Arial"/>
        </w:rPr>
        <w:t>'</w:t>
      </w:r>
    </w:p>
    <w:p w14:paraId="69A1CB47" w14:textId="74CEE8A8" w:rsidR="00BC6B70" w:rsidRDefault="003E1885" w:rsidP="00B15D4D">
      <w:pPr>
        <w:jc w:val="center"/>
        <w:rPr>
          <w:rFonts w:cs="Arial"/>
        </w:rPr>
      </w:pPr>
      <w:r w:rsidRPr="00903F07">
        <w:rPr>
          <w:rFonts w:cs="Arial"/>
          <w:noProof/>
        </w:rPr>
        <w:drawing>
          <wp:inline distT="0" distB="0" distL="0" distR="0" wp14:anchorId="1926AE0B" wp14:editId="6A67274E">
            <wp:extent cx="3429000" cy="3010736"/>
            <wp:effectExtent l="0" t="0" r="0" b="0"/>
            <wp:docPr id="515624097" name="Picture 10" descr="A photograph of the letter from Mary with the same text as quo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9962" name="Picture 10" descr="A photograph of the letter from Mary with the same text as quoted above."/>
                    <pic:cNvPicPr/>
                  </pic:nvPicPr>
                  <pic:blipFill rotWithShape="1">
                    <a:blip r:embed="rId17" cstate="print">
                      <a:extLst>
                        <a:ext uri="{28A0092B-C50C-407E-A947-70E740481C1C}">
                          <a14:useLocalDpi xmlns:a14="http://schemas.microsoft.com/office/drawing/2010/main" val="0"/>
                        </a:ext>
                      </a:extLst>
                    </a:blip>
                    <a:srcRect b="11670"/>
                    <a:stretch/>
                  </pic:blipFill>
                  <pic:spPr bwMode="auto">
                    <a:xfrm>
                      <a:off x="0" y="0"/>
                      <a:ext cx="3439977" cy="3020374"/>
                    </a:xfrm>
                    <a:prstGeom prst="rect">
                      <a:avLst/>
                    </a:prstGeom>
                    <a:ln>
                      <a:noFill/>
                    </a:ln>
                    <a:extLst>
                      <a:ext uri="{53640926-AAD7-44D8-BBD7-CCE9431645EC}">
                        <a14:shadowObscured xmlns:a14="http://schemas.microsoft.com/office/drawing/2010/main"/>
                      </a:ext>
                    </a:extLst>
                  </pic:spPr>
                </pic:pic>
              </a:graphicData>
            </a:graphic>
          </wp:inline>
        </w:drawing>
      </w:r>
    </w:p>
    <w:p w14:paraId="02B48BF7" w14:textId="6ADE34F0" w:rsidR="003E1885" w:rsidRDefault="003E1885" w:rsidP="003E1885">
      <w:pPr>
        <w:rPr>
          <w:rFonts w:cs="Arial"/>
        </w:rPr>
      </w:pPr>
      <w:r w:rsidRPr="00903F07">
        <w:rPr>
          <w:rFonts w:cs="Arial"/>
        </w:rPr>
        <w:t>Another letter, from one E. Hayes on the Isle of Lewis, staunchly advocated for the preservation of the library service:</w:t>
      </w:r>
    </w:p>
    <w:p w14:paraId="636A323C" w14:textId="77777777" w:rsidR="003E1885" w:rsidRPr="008B15F6" w:rsidRDefault="003E1885" w:rsidP="003E1885">
      <w:pPr>
        <w:ind w:left="720"/>
        <w:rPr>
          <w:rFonts w:cs="Arial"/>
        </w:rPr>
      </w:pPr>
      <w:r>
        <w:rPr>
          <w:rFonts w:cs="Arial"/>
        </w:rPr>
        <w:t>'</w:t>
      </w:r>
      <w:r w:rsidRPr="008B15F6">
        <w:rPr>
          <w:rFonts w:cs="Arial"/>
        </w:rPr>
        <w:t>I saw your poster in the Stornoway library the other day so am writing to tell you just how much I value libraries.</w:t>
      </w:r>
    </w:p>
    <w:p w14:paraId="7C1607C7" w14:textId="77777777" w:rsidR="003E1885" w:rsidRPr="008B15F6" w:rsidRDefault="003E1885" w:rsidP="003E1885">
      <w:pPr>
        <w:ind w:left="720"/>
        <w:rPr>
          <w:rFonts w:cs="Arial"/>
        </w:rPr>
      </w:pPr>
      <w:r w:rsidRPr="008B15F6">
        <w:rPr>
          <w:rFonts w:cs="Arial"/>
        </w:rPr>
        <w:lastRenderedPageBreak/>
        <w:t xml:space="preserve">I learnt to read sitting in an air raid shelter with my mother reading </w:t>
      </w:r>
      <w:r>
        <w:rPr>
          <w:rFonts w:cs="Arial"/>
        </w:rPr>
        <w:t>"</w:t>
      </w:r>
      <w:r w:rsidRPr="008B15F6">
        <w:rPr>
          <w:rFonts w:cs="Arial"/>
        </w:rPr>
        <w:t>Winnie-the-Pooh</w:t>
      </w:r>
      <w:r>
        <w:rPr>
          <w:rFonts w:cs="Arial"/>
        </w:rPr>
        <w:t>"</w:t>
      </w:r>
      <w:r w:rsidRPr="008B15F6">
        <w:rPr>
          <w:rFonts w:cs="Arial"/>
        </w:rPr>
        <w:t xml:space="preserve"> to me – I now have 80 years of reading since then, a lot of it of library books.</w:t>
      </w:r>
    </w:p>
    <w:p w14:paraId="74356848" w14:textId="77777777" w:rsidR="003E1885" w:rsidRDefault="003E1885" w:rsidP="003E1885">
      <w:pPr>
        <w:ind w:left="720"/>
        <w:rPr>
          <w:rFonts w:cs="Arial"/>
        </w:rPr>
      </w:pPr>
      <w:r w:rsidRPr="008B15F6">
        <w:rPr>
          <w:rFonts w:cs="Arial"/>
        </w:rPr>
        <w:t>All the books you want to read + can</w:t>
      </w:r>
      <w:r>
        <w:rPr>
          <w:rFonts w:cs="Arial"/>
        </w:rPr>
        <w:t>'</w:t>
      </w:r>
      <w:r w:rsidRPr="008B15F6">
        <w:rPr>
          <w:rFonts w:cs="Arial"/>
        </w:rPr>
        <w:t>t afford to buy are in the library. All the books you wouldn</w:t>
      </w:r>
      <w:r>
        <w:rPr>
          <w:rFonts w:cs="Arial"/>
        </w:rPr>
        <w:t>'</w:t>
      </w:r>
      <w:r w:rsidRPr="008B15F6">
        <w:rPr>
          <w:rFonts w:cs="Arial"/>
        </w:rPr>
        <w:t>t think to pick up are there when you explore the shelves. I have worked in libraries, I have taught junior school children and I have taught English to foreign students. I have always encouraged them to read, to join the local library. It would be an absolute tragedy to lose our libraries; books are our teachers, our friends, our entertainment, our university. May they never be cut back, their value is inestimable</w:t>
      </w:r>
      <w:r w:rsidRPr="143BAFC4">
        <w:rPr>
          <w:rFonts w:cs="Arial"/>
        </w:rPr>
        <w:t>.</w:t>
      </w:r>
      <w:r>
        <w:rPr>
          <w:rFonts w:cs="Arial"/>
        </w:rPr>
        <w:t>'</w:t>
      </w:r>
    </w:p>
    <w:p w14:paraId="15F8B55C" w14:textId="77777777" w:rsidR="00B15D4D" w:rsidRDefault="00B15D4D" w:rsidP="003E1885">
      <w:pPr>
        <w:ind w:left="720"/>
        <w:rPr>
          <w:rFonts w:cs="Arial"/>
        </w:rPr>
      </w:pPr>
    </w:p>
    <w:p w14:paraId="12755DBB" w14:textId="5BA0DE07" w:rsidR="00B024FC" w:rsidRDefault="003E1885" w:rsidP="00B87102">
      <w:pPr>
        <w:jc w:val="center"/>
        <w:rPr>
          <w:rFonts w:eastAsiaTheme="majorEastAsia" w:cs="Arial"/>
          <w:b/>
          <w:iCs/>
        </w:rPr>
      </w:pPr>
      <w:r w:rsidRPr="00903F07">
        <w:rPr>
          <w:rFonts w:cs="Arial"/>
          <w:noProof/>
        </w:rPr>
        <w:drawing>
          <wp:inline distT="0" distB="0" distL="0" distR="0" wp14:anchorId="323191AE" wp14:editId="72818F76">
            <wp:extent cx="3050381" cy="4067175"/>
            <wp:effectExtent l="0" t="0" r="0" b="0"/>
            <wp:docPr id="1995954103" name="Picture 9" descr="A photograph of the letter from E.Hayes with the same text as quo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92718" name="Picture 9" descr="A photograph of the letter from E.Hayes with the same text as quoted abov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911" cy="4073215"/>
                    </a:xfrm>
                    <a:prstGeom prst="rect">
                      <a:avLst/>
                    </a:prstGeom>
                  </pic:spPr>
                </pic:pic>
              </a:graphicData>
            </a:graphic>
          </wp:inline>
        </w:drawing>
      </w:r>
      <w:r w:rsidR="00B024FC">
        <w:rPr>
          <w:rFonts w:cs="Arial"/>
        </w:rPr>
        <w:br w:type="page"/>
      </w:r>
    </w:p>
    <w:p w14:paraId="73323CDA" w14:textId="720A5BEC" w:rsidR="00C32201" w:rsidRPr="00903F07" w:rsidRDefault="00C32201" w:rsidP="00135076">
      <w:pPr>
        <w:pStyle w:val="Heading3"/>
      </w:pPr>
      <w:bookmarkStart w:id="28" w:name="_Toc199509797"/>
      <w:bookmarkStart w:id="29" w:name="_Toc199509900"/>
      <w:r w:rsidRPr="00903F07">
        <w:lastRenderedPageBreak/>
        <w:t>Reading for pleasure</w:t>
      </w:r>
      <w:bookmarkEnd w:id="28"/>
      <w:bookmarkEnd w:id="29"/>
    </w:p>
    <w:p w14:paraId="6249FDDE" w14:textId="382621FE" w:rsidR="00506A1F" w:rsidRPr="00506A1F" w:rsidRDefault="0090676E" w:rsidP="00864714">
      <w:pPr>
        <w:tabs>
          <w:tab w:val="left" w:pos="993"/>
        </w:tabs>
        <w:ind w:left="720"/>
        <w:rPr>
          <w:rFonts w:cs="Arial"/>
        </w:rPr>
      </w:pPr>
      <w:r>
        <w:rPr>
          <w:rFonts w:cs="Arial"/>
        </w:rPr>
        <w:t>'</w:t>
      </w:r>
      <w:r w:rsidR="00506A1F" w:rsidRPr="00506A1F">
        <w:rPr>
          <w:rFonts w:cs="Arial"/>
        </w:rPr>
        <w:t>The library makes a huge difference to me and my family. The opportunity to try out new authors and genres is huge but all the other things that the library provides is immense. It is a safe space for many. We would be lost without it.</w:t>
      </w:r>
      <w:r>
        <w:rPr>
          <w:rFonts w:cs="Arial"/>
        </w:rPr>
        <w:t>'</w:t>
      </w:r>
      <w:r w:rsidR="00896FAC">
        <w:rPr>
          <w:rFonts w:cs="Arial"/>
        </w:rPr>
        <w:t xml:space="preserve"> –</w:t>
      </w:r>
      <w:r w:rsidR="007675D4">
        <w:rPr>
          <w:rFonts w:cs="Arial"/>
        </w:rPr>
        <w:t xml:space="preserve"> </w:t>
      </w:r>
      <w:r w:rsidR="00506A1F" w:rsidRPr="00506A1F">
        <w:rPr>
          <w:rFonts w:cs="Arial"/>
        </w:rPr>
        <w:t>Library user </w:t>
      </w:r>
    </w:p>
    <w:p w14:paraId="617748FE" w14:textId="77777777" w:rsidR="00AA147D" w:rsidRDefault="00AA147D" w:rsidP="001A42DC"/>
    <w:p w14:paraId="7CDF8D41" w14:textId="3397CBEE" w:rsidR="00A67BDE" w:rsidRDefault="00506A1F" w:rsidP="001A42DC">
      <w:pPr>
        <w:rPr>
          <w:rFonts w:cs="Arial"/>
        </w:rPr>
      </w:pPr>
      <w:r w:rsidRPr="00903F07">
        <w:t>Scottish Book Trust, a</w:t>
      </w:r>
      <w:r w:rsidR="68486583" w:rsidRPr="00903F07">
        <w:t>nd</w:t>
      </w:r>
      <w:r w:rsidRPr="00903F07">
        <w:t xml:space="preserve"> </w:t>
      </w:r>
      <w:r w:rsidR="5496EB15" w:rsidRPr="00903F07">
        <w:t xml:space="preserve">many </w:t>
      </w:r>
      <w:r w:rsidRPr="00903F07">
        <w:t>others, ha</w:t>
      </w:r>
      <w:r w:rsidR="43EF71ED" w:rsidRPr="00903F07">
        <w:t>ve</w:t>
      </w:r>
      <w:r w:rsidRPr="00903F07">
        <w:t xml:space="preserve"> published findings on the importance of reading for pleasure for tackling poverty</w:t>
      </w:r>
      <w:r w:rsidRPr="00903F07">
        <w:rPr>
          <w:rStyle w:val="EndnoteReference"/>
          <w:rFonts w:cs="Arial"/>
        </w:rPr>
        <w:endnoteReference w:id="14"/>
      </w:r>
      <w:r w:rsidRPr="00903F07">
        <w:t>, improving pupil attainment</w:t>
      </w:r>
      <w:r w:rsidRPr="00903F07">
        <w:rPr>
          <w:rStyle w:val="EndnoteReference"/>
          <w:rFonts w:cs="Arial"/>
        </w:rPr>
        <w:endnoteReference w:id="15"/>
      </w:r>
      <w:r w:rsidRPr="00903F07">
        <w:t>, increasing self-esteem at a young age</w:t>
      </w:r>
      <w:r w:rsidRPr="00903F07">
        <w:rPr>
          <w:rStyle w:val="EndnoteReference"/>
          <w:rFonts w:cs="Arial"/>
        </w:rPr>
        <w:endnoteReference w:id="16"/>
      </w:r>
      <w:r w:rsidRPr="00903F07">
        <w:t>, greater mental wellbeing</w:t>
      </w:r>
      <w:r w:rsidRPr="00903F07">
        <w:rPr>
          <w:rStyle w:val="EndnoteReference"/>
          <w:rFonts w:cs="Arial"/>
        </w:rPr>
        <w:endnoteReference w:id="17"/>
      </w:r>
      <w:r w:rsidRPr="00903F07">
        <w:t>, building resilience</w:t>
      </w:r>
      <w:r w:rsidRPr="00903F07">
        <w:rPr>
          <w:rStyle w:val="EndnoteReference"/>
          <w:rFonts w:cs="Arial"/>
        </w:rPr>
        <w:endnoteReference w:id="18"/>
      </w:r>
      <w:r w:rsidRPr="00903F07">
        <w:t xml:space="preserve"> and enhancing empathy</w:t>
      </w:r>
      <w:r w:rsidRPr="00903F07">
        <w:rPr>
          <w:rStyle w:val="EndnoteReference"/>
          <w:rFonts w:cs="Arial"/>
        </w:rPr>
        <w:endnoteReference w:id="19"/>
      </w:r>
      <w:r w:rsidRPr="00903F07">
        <w:t xml:space="preserve">. Studies show that adults who read </w:t>
      </w:r>
      <w:r w:rsidR="0090676E">
        <w:t>'</w:t>
      </w:r>
      <w:r w:rsidRPr="00903F07">
        <w:t>for just 30 minutes a week are 20% more likely to report greater life satisfaction'</w:t>
      </w:r>
      <w:r w:rsidRPr="00903F07">
        <w:rPr>
          <w:rStyle w:val="EndnoteReference"/>
          <w:rFonts w:cs="Arial"/>
        </w:rPr>
        <w:endnoteReference w:id="20"/>
      </w:r>
      <w:r w:rsidRPr="00903F07">
        <w:t>.</w:t>
      </w:r>
    </w:p>
    <w:p w14:paraId="496D0C79" w14:textId="383828D1" w:rsidR="00B024FC" w:rsidRDefault="006558D4" w:rsidP="001A42DC">
      <w:pPr>
        <w:rPr>
          <w:rFonts w:cs="Arial"/>
        </w:rPr>
      </w:pPr>
      <w:r>
        <w:t>L</w:t>
      </w:r>
      <w:r w:rsidR="005E6F6A">
        <w:t>ibrarians and library users</w:t>
      </w:r>
      <w:r w:rsidR="00DC4528">
        <w:t xml:space="preserve"> each</w:t>
      </w:r>
      <w:r w:rsidR="005E6F6A">
        <w:t xml:space="preserve"> reflected on reading rates,</w:t>
      </w:r>
      <w:r w:rsidR="00DC4528">
        <w:t xml:space="preserve"> recommendations and</w:t>
      </w:r>
      <w:r w:rsidR="005E6F6A">
        <w:t xml:space="preserve"> activities </w:t>
      </w:r>
      <w:r w:rsidR="00DC4528">
        <w:t>in their local library service</w:t>
      </w:r>
      <w:r w:rsidR="000A3822">
        <w:t xml:space="preserve">, </w:t>
      </w:r>
      <w:r w:rsidR="0095718D">
        <w:t xml:space="preserve">indicating </w:t>
      </w:r>
      <w:r w:rsidR="009F543F">
        <w:t>the necessary provision and access in order for any of the benefits of reading for pleasure to be felt.</w:t>
      </w:r>
      <w:r w:rsidR="000A3822">
        <w:t xml:space="preserve"> </w:t>
      </w:r>
    </w:p>
    <w:p w14:paraId="67F05BD5" w14:textId="083BFC25" w:rsidR="002C2323" w:rsidRDefault="002C2323" w:rsidP="00864714">
      <w:pPr>
        <w:tabs>
          <w:tab w:val="left" w:pos="2580"/>
        </w:tabs>
        <w:rPr>
          <w:rFonts w:cs="Arial"/>
        </w:rPr>
      </w:pPr>
      <w:r w:rsidRPr="00136975">
        <w:rPr>
          <w:rFonts w:cs="Arial"/>
        </w:rPr>
        <w:t xml:space="preserve">In the open survey of library users, respondents self-reported high </w:t>
      </w:r>
      <w:r w:rsidRPr="00647100">
        <w:rPr>
          <w:rFonts w:cs="Arial"/>
          <w:b/>
          <w:bCs/>
        </w:rPr>
        <w:t>rates of reading for pleasure</w:t>
      </w:r>
      <w:r w:rsidRPr="00136975">
        <w:rPr>
          <w:rFonts w:cs="Arial"/>
        </w:rPr>
        <w:t>, averaging at 4.6 stars (</w:t>
      </w:r>
      <w:r w:rsidR="0090676E">
        <w:rPr>
          <w:rFonts w:cs="Arial"/>
        </w:rPr>
        <w:t>'</w:t>
      </w:r>
      <w:r w:rsidR="005D755A">
        <w:rPr>
          <w:rFonts w:cs="Arial"/>
        </w:rPr>
        <w:t>d</w:t>
      </w:r>
      <w:r w:rsidRPr="00136975">
        <w:rPr>
          <w:rFonts w:cs="Arial"/>
        </w:rPr>
        <w:t>aily</w:t>
      </w:r>
      <w:r w:rsidR="005D755A">
        <w:rPr>
          <w:rFonts w:cs="Arial"/>
        </w:rPr>
        <w:t xml:space="preserve"> </w:t>
      </w:r>
      <w:r w:rsidRPr="00136975">
        <w:rPr>
          <w:rFonts w:cs="Arial"/>
        </w:rPr>
        <w:t>/</w:t>
      </w:r>
      <w:r w:rsidR="005D755A">
        <w:rPr>
          <w:rFonts w:cs="Arial"/>
        </w:rPr>
        <w:t xml:space="preserve"> </w:t>
      </w:r>
      <w:r w:rsidRPr="00136975">
        <w:rPr>
          <w:rFonts w:cs="Arial"/>
        </w:rPr>
        <w:t>multiple times a day</w:t>
      </w:r>
      <w:r w:rsidR="0090676E">
        <w:rPr>
          <w:rFonts w:cs="Arial"/>
        </w:rPr>
        <w:t>'</w:t>
      </w:r>
      <w:r w:rsidRPr="00136975">
        <w:rPr>
          <w:rFonts w:cs="Arial"/>
        </w:rPr>
        <w:t>) out of 5</w:t>
      </w:r>
      <w:r w:rsidR="00EC26EC">
        <w:rPr>
          <w:rFonts w:cs="Arial"/>
        </w:rPr>
        <w:t xml:space="preserve">, or, </w:t>
      </w:r>
      <w:r w:rsidR="00087642">
        <w:rPr>
          <w:rFonts w:cs="Arial"/>
        </w:rPr>
        <w:t>68% of responses</w:t>
      </w:r>
      <w:r>
        <w:rPr>
          <w:rFonts w:cs="Arial"/>
        </w:rPr>
        <w:t>.</w:t>
      </w:r>
    </w:p>
    <w:p w14:paraId="08875192" w14:textId="6897AF0A" w:rsidR="006D3803" w:rsidRDefault="000505A9" w:rsidP="00864714">
      <w:pPr>
        <w:tabs>
          <w:tab w:val="left" w:pos="2580"/>
        </w:tabs>
        <w:rPr>
          <w:rFonts w:cs="Arial"/>
        </w:rPr>
      </w:pPr>
      <w:r>
        <w:rPr>
          <w:rFonts w:cs="Arial"/>
        </w:rPr>
        <w:t>Public librarians</w:t>
      </w:r>
      <w:r w:rsidR="009102FE">
        <w:rPr>
          <w:rFonts w:cs="Arial"/>
        </w:rPr>
        <w:t xml:space="preserve">, when asked a similar question about how much time they spend offering reading recommendations, were split almost equally between </w:t>
      </w:r>
      <w:r w:rsidR="0090676E">
        <w:rPr>
          <w:rFonts w:cs="Arial"/>
        </w:rPr>
        <w:t>'</w:t>
      </w:r>
      <w:r w:rsidR="00F911C1">
        <w:rPr>
          <w:rFonts w:cs="Arial"/>
        </w:rPr>
        <w:t>d</w:t>
      </w:r>
      <w:r w:rsidR="009102FE">
        <w:rPr>
          <w:rFonts w:cs="Arial"/>
        </w:rPr>
        <w:t>aily</w:t>
      </w:r>
      <w:r w:rsidR="00F911C1">
        <w:rPr>
          <w:rFonts w:cs="Arial"/>
        </w:rPr>
        <w:t xml:space="preserve"> </w:t>
      </w:r>
      <w:r w:rsidR="009102FE">
        <w:rPr>
          <w:rFonts w:cs="Arial"/>
        </w:rPr>
        <w:t>/</w:t>
      </w:r>
      <w:r w:rsidR="00F911C1">
        <w:rPr>
          <w:rFonts w:cs="Arial"/>
        </w:rPr>
        <w:t xml:space="preserve"> </w:t>
      </w:r>
      <w:r w:rsidR="009102FE">
        <w:rPr>
          <w:rFonts w:cs="Arial"/>
        </w:rPr>
        <w:t xml:space="preserve">multiple </w:t>
      </w:r>
      <w:r w:rsidR="00DA7DFB">
        <w:rPr>
          <w:rFonts w:cs="Arial"/>
        </w:rPr>
        <w:t>times</w:t>
      </w:r>
      <w:r w:rsidR="009102FE">
        <w:rPr>
          <w:rFonts w:cs="Arial"/>
        </w:rPr>
        <w:t xml:space="preserve"> a day</w:t>
      </w:r>
      <w:r w:rsidR="0090676E">
        <w:rPr>
          <w:rFonts w:cs="Arial"/>
        </w:rPr>
        <w:t>'</w:t>
      </w:r>
      <w:r w:rsidR="00DA7DFB">
        <w:rPr>
          <w:rFonts w:cs="Arial"/>
        </w:rPr>
        <w:t>,</w:t>
      </w:r>
      <w:r w:rsidR="009102FE">
        <w:rPr>
          <w:rFonts w:cs="Arial"/>
        </w:rPr>
        <w:t xml:space="preserve"> </w:t>
      </w:r>
      <w:r w:rsidR="0090676E">
        <w:rPr>
          <w:rFonts w:cs="Arial"/>
        </w:rPr>
        <w:t>'</w:t>
      </w:r>
      <w:r w:rsidR="00F911C1">
        <w:rPr>
          <w:rFonts w:cs="Arial"/>
        </w:rPr>
        <w:t>o</w:t>
      </w:r>
      <w:r w:rsidR="009102FE">
        <w:rPr>
          <w:rFonts w:cs="Arial"/>
        </w:rPr>
        <w:t>ften</w:t>
      </w:r>
      <w:r w:rsidR="00F911C1">
        <w:rPr>
          <w:rFonts w:cs="Arial"/>
        </w:rPr>
        <w:t xml:space="preserve"> </w:t>
      </w:r>
      <w:r w:rsidR="009102FE">
        <w:rPr>
          <w:rFonts w:cs="Arial"/>
        </w:rPr>
        <w:t>/</w:t>
      </w:r>
      <w:r w:rsidR="00F911C1">
        <w:rPr>
          <w:rFonts w:cs="Arial"/>
        </w:rPr>
        <w:t xml:space="preserve"> </w:t>
      </w:r>
      <w:r w:rsidR="009102FE">
        <w:rPr>
          <w:rFonts w:cs="Arial"/>
        </w:rPr>
        <w:t>multiple times a week</w:t>
      </w:r>
      <w:r w:rsidR="0090676E">
        <w:rPr>
          <w:rFonts w:cs="Arial"/>
        </w:rPr>
        <w:t>'</w:t>
      </w:r>
      <w:r w:rsidR="00DA7DFB">
        <w:rPr>
          <w:rFonts w:cs="Arial"/>
        </w:rPr>
        <w:t xml:space="preserve"> and</w:t>
      </w:r>
      <w:r w:rsidR="009102FE">
        <w:rPr>
          <w:rFonts w:cs="Arial"/>
        </w:rPr>
        <w:t xml:space="preserve"> </w:t>
      </w:r>
      <w:r w:rsidR="0090676E">
        <w:rPr>
          <w:rFonts w:cs="Arial"/>
        </w:rPr>
        <w:t>'</w:t>
      </w:r>
      <w:r w:rsidR="00F911C1">
        <w:rPr>
          <w:rFonts w:cs="Arial"/>
        </w:rPr>
        <w:t>o</w:t>
      </w:r>
      <w:r w:rsidR="0059000B">
        <w:rPr>
          <w:rFonts w:cs="Arial"/>
        </w:rPr>
        <w:t>ccasionally</w:t>
      </w:r>
      <w:r w:rsidR="00F911C1">
        <w:rPr>
          <w:rFonts w:cs="Arial"/>
        </w:rPr>
        <w:t xml:space="preserve"> </w:t>
      </w:r>
      <w:r w:rsidR="0059000B">
        <w:rPr>
          <w:rFonts w:cs="Arial"/>
        </w:rPr>
        <w:t>/</w:t>
      </w:r>
      <w:r w:rsidR="00F911C1">
        <w:rPr>
          <w:rFonts w:cs="Arial"/>
        </w:rPr>
        <w:t xml:space="preserve"> </w:t>
      </w:r>
      <w:r w:rsidR="0059000B">
        <w:rPr>
          <w:rFonts w:cs="Arial"/>
        </w:rPr>
        <w:t>weekly</w:t>
      </w:r>
      <w:r w:rsidR="0090676E">
        <w:rPr>
          <w:rFonts w:cs="Arial"/>
        </w:rPr>
        <w:t>'</w:t>
      </w:r>
      <w:r w:rsidR="00F66374">
        <w:rPr>
          <w:rFonts w:cs="Arial"/>
        </w:rPr>
        <w:t>.</w:t>
      </w:r>
    </w:p>
    <w:p w14:paraId="0B431EE0" w14:textId="60E46EB8" w:rsidR="00C32201" w:rsidRDefault="00F753CC" w:rsidP="00864714">
      <w:pPr>
        <w:tabs>
          <w:tab w:val="left" w:pos="2580"/>
        </w:tabs>
        <w:rPr>
          <w:rFonts w:cs="Arial"/>
        </w:rPr>
      </w:pPr>
      <w:r w:rsidRPr="00F753CC">
        <w:rPr>
          <w:rFonts w:cs="Arial"/>
        </w:rPr>
        <w:t xml:space="preserve">By far the </w:t>
      </w:r>
      <w:r w:rsidRPr="00647100">
        <w:rPr>
          <w:rFonts w:cs="Arial"/>
          <w:b/>
          <w:bCs/>
        </w:rPr>
        <w:t>most popular activities</w:t>
      </w:r>
      <w:r w:rsidRPr="00F753CC">
        <w:rPr>
          <w:rFonts w:cs="Arial"/>
        </w:rPr>
        <w:t xml:space="preserve"> </w:t>
      </w:r>
      <w:r w:rsidR="002C2323">
        <w:rPr>
          <w:rFonts w:cs="Arial"/>
        </w:rPr>
        <w:t>reported by</w:t>
      </w:r>
      <w:r w:rsidRPr="00F753CC">
        <w:rPr>
          <w:rFonts w:cs="Arial"/>
        </w:rPr>
        <w:t xml:space="preserve"> library users are author visits (44.04% of responses) and Bookbug </w:t>
      </w:r>
      <w:r w:rsidR="00F911C1">
        <w:rPr>
          <w:rFonts w:cs="Arial"/>
        </w:rPr>
        <w:t>S</w:t>
      </w:r>
      <w:r w:rsidRPr="00F753CC">
        <w:rPr>
          <w:rFonts w:cs="Arial"/>
        </w:rPr>
        <w:t>essions (43.03% of responses), followed closely by the Summer Reading Challenge (33.77% of responses).</w:t>
      </w:r>
      <w:r w:rsidR="007675D4">
        <w:rPr>
          <w:rFonts w:cs="Arial"/>
        </w:rPr>
        <w:t xml:space="preserve"> </w:t>
      </w:r>
    </w:p>
    <w:p w14:paraId="74A1FC1F" w14:textId="3AE82B6D" w:rsidR="00197FA7" w:rsidRDefault="00197FA7" w:rsidP="00864714">
      <w:pPr>
        <w:tabs>
          <w:tab w:val="left" w:pos="2580"/>
        </w:tabs>
        <w:rPr>
          <w:rFonts w:cs="Arial"/>
        </w:rPr>
      </w:pPr>
      <w:r>
        <w:rPr>
          <w:rFonts w:cs="Arial"/>
        </w:rPr>
        <w:t xml:space="preserve">This correlates to reports from librarians, who cite the most popular activities in their libraries as: </w:t>
      </w:r>
      <w:r w:rsidRPr="00197FA7">
        <w:rPr>
          <w:rFonts w:cs="Arial"/>
        </w:rPr>
        <w:t xml:space="preserve">Bookbug </w:t>
      </w:r>
      <w:r w:rsidR="00F911C1">
        <w:rPr>
          <w:rFonts w:cs="Arial"/>
        </w:rPr>
        <w:t>S</w:t>
      </w:r>
      <w:r w:rsidRPr="00197FA7">
        <w:rPr>
          <w:rFonts w:cs="Arial"/>
        </w:rPr>
        <w:t>essions (96.73%), craft sessions (89.39%) and reading challenges (83.67%)</w:t>
      </w:r>
      <w:r w:rsidR="00F911C1">
        <w:rPr>
          <w:rFonts w:cs="Arial"/>
        </w:rPr>
        <w:t>,</w:t>
      </w:r>
      <w:r w:rsidRPr="00197FA7">
        <w:rPr>
          <w:rFonts w:cs="Arial"/>
        </w:rPr>
        <w:t xml:space="preserve"> followed closely by Book Week Scotland activities (78.78%), book clubs / cafés (73.47%), and author visits (67.35%). </w:t>
      </w:r>
    </w:p>
    <w:p w14:paraId="6D80FAB8" w14:textId="7E380DC7" w:rsidR="00303D34" w:rsidRDefault="001A42DC" w:rsidP="001A42DC">
      <w:pPr>
        <w:tabs>
          <w:tab w:val="left" w:pos="2580"/>
        </w:tabs>
        <w:jc w:val="center"/>
        <w:rPr>
          <w:rFonts w:cs="Arial"/>
        </w:rPr>
      </w:pPr>
      <w:r>
        <w:rPr>
          <w:rFonts w:cs="Arial"/>
          <w:noProof/>
        </w:rPr>
        <w:lastRenderedPageBreak/>
        <w:drawing>
          <wp:inline distT="0" distB="0" distL="0" distR="0" wp14:anchorId="477587FA" wp14:editId="5147C15E">
            <wp:extent cx="2638425" cy="1978965"/>
            <wp:effectExtent l="0" t="0" r="0" b="2540"/>
            <wp:docPr id="1793627410" name="Picture 16" descr="A cup of coffee and a 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7410" name="Picture 16" descr="A cup of coffee and a book&#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164" cy="1985520"/>
                    </a:xfrm>
                    <a:prstGeom prst="rect">
                      <a:avLst/>
                    </a:prstGeom>
                  </pic:spPr>
                </pic:pic>
              </a:graphicData>
            </a:graphic>
          </wp:inline>
        </w:drawing>
      </w:r>
    </w:p>
    <w:p w14:paraId="5E379658" w14:textId="775DC7E5" w:rsidR="00895A26" w:rsidRPr="00895A26" w:rsidRDefault="000749E3" w:rsidP="00864714">
      <w:pPr>
        <w:tabs>
          <w:tab w:val="left" w:pos="2580"/>
        </w:tabs>
        <w:rPr>
          <w:rFonts w:cs="Arial"/>
        </w:rPr>
      </w:pPr>
      <w:r>
        <w:rPr>
          <w:rFonts w:cs="Arial"/>
        </w:rPr>
        <w:t>L</w:t>
      </w:r>
      <w:r w:rsidR="001A42DC">
        <w:rPr>
          <w:rFonts w:cs="Arial"/>
        </w:rPr>
        <w:t xml:space="preserve">ibrary users, </w:t>
      </w:r>
      <w:r>
        <w:rPr>
          <w:rFonts w:cs="Arial"/>
        </w:rPr>
        <w:t>when asked how their library supports reading for pleasure,</w:t>
      </w:r>
      <w:r w:rsidR="001A42DC">
        <w:rPr>
          <w:rFonts w:cs="Arial"/>
        </w:rPr>
        <w:t xml:space="preserve"> provided 1,586 responses </w:t>
      </w:r>
      <w:r>
        <w:rPr>
          <w:rFonts w:cs="Arial"/>
        </w:rPr>
        <w:t>that</w:t>
      </w:r>
      <w:r w:rsidR="00895A26" w:rsidRPr="00895A26">
        <w:rPr>
          <w:rFonts w:cs="Arial"/>
        </w:rPr>
        <w:t xml:space="preserve"> illustrated the immense affection, gratitude and reliance they felt for their local libraries.</w:t>
      </w:r>
      <w:r w:rsidR="007675D4">
        <w:rPr>
          <w:rFonts w:cs="Arial"/>
        </w:rPr>
        <w:t xml:space="preserve"> </w:t>
      </w:r>
    </w:p>
    <w:p w14:paraId="158F9719" w14:textId="76547B7A" w:rsidR="00895A26" w:rsidRPr="00895A26" w:rsidRDefault="00895A26" w:rsidP="00864714">
      <w:pPr>
        <w:tabs>
          <w:tab w:val="left" w:pos="2580"/>
        </w:tabs>
        <w:rPr>
          <w:rFonts w:cs="Arial"/>
        </w:rPr>
      </w:pPr>
      <w:r w:rsidRPr="00895A26">
        <w:rPr>
          <w:rFonts w:cs="Arial"/>
        </w:rPr>
        <w:t>Overarching themes and concerns</w:t>
      </w:r>
      <w:r w:rsidR="00931B0A">
        <w:rPr>
          <w:rFonts w:cs="Arial"/>
        </w:rPr>
        <w:t xml:space="preserve"> from library users </w:t>
      </w:r>
      <w:r w:rsidRPr="00895A26">
        <w:rPr>
          <w:rFonts w:cs="Arial"/>
        </w:rPr>
        <w:t>include</w:t>
      </w:r>
      <w:r w:rsidR="008374AB">
        <w:rPr>
          <w:rFonts w:cs="Arial"/>
        </w:rPr>
        <w:t>:</w:t>
      </w:r>
      <w:r w:rsidRPr="00895A26">
        <w:rPr>
          <w:rFonts w:cs="Arial"/>
        </w:rPr>
        <w:t> </w:t>
      </w:r>
    </w:p>
    <w:p w14:paraId="2AC3C5C1" w14:textId="77777777" w:rsidR="00895A26" w:rsidRDefault="00895A26" w:rsidP="007C1643">
      <w:pPr>
        <w:numPr>
          <w:ilvl w:val="0"/>
          <w:numId w:val="38"/>
        </w:numPr>
        <w:tabs>
          <w:tab w:val="left" w:pos="2580"/>
        </w:tabs>
        <w:ind w:left="714" w:hanging="357"/>
        <w:rPr>
          <w:rFonts w:cs="Arial"/>
        </w:rPr>
      </w:pPr>
      <w:r w:rsidRPr="00895A26">
        <w:rPr>
          <w:rFonts w:cs="Arial"/>
        </w:rPr>
        <w:t>Accessibility of the library </w:t>
      </w:r>
    </w:p>
    <w:p w14:paraId="1132ECF4" w14:textId="07EAEAC1" w:rsidR="00895A26" w:rsidRDefault="00895A26" w:rsidP="007C1643">
      <w:pPr>
        <w:numPr>
          <w:ilvl w:val="1"/>
          <w:numId w:val="39"/>
        </w:numPr>
        <w:tabs>
          <w:tab w:val="left" w:pos="2580"/>
        </w:tabs>
        <w:rPr>
          <w:rFonts w:cs="Arial"/>
        </w:rPr>
      </w:pPr>
      <w:r w:rsidRPr="00895A26">
        <w:rPr>
          <w:rFonts w:cs="Arial"/>
        </w:rPr>
        <w:t>Importance of high-quality stock</w:t>
      </w:r>
      <w:r w:rsidR="007675D4">
        <w:rPr>
          <w:rFonts w:cs="Arial"/>
        </w:rPr>
        <w:t xml:space="preserve"> </w:t>
      </w:r>
    </w:p>
    <w:p w14:paraId="61A545E0" w14:textId="77777777" w:rsidR="00895A26" w:rsidRDefault="00895A26" w:rsidP="007C1643">
      <w:pPr>
        <w:numPr>
          <w:ilvl w:val="1"/>
          <w:numId w:val="39"/>
        </w:numPr>
        <w:tabs>
          <w:tab w:val="left" w:pos="2580"/>
        </w:tabs>
        <w:rPr>
          <w:rFonts w:cs="Arial"/>
        </w:rPr>
      </w:pPr>
      <w:r w:rsidRPr="00895A26">
        <w:rPr>
          <w:rFonts w:cs="Arial"/>
        </w:rPr>
        <w:t>Lack of commercial interest means stock is trustworthy, verifiable </w:t>
      </w:r>
    </w:p>
    <w:p w14:paraId="4171C25C" w14:textId="77777777" w:rsidR="00895A26" w:rsidRDefault="00895A26" w:rsidP="007C1643">
      <w:pPr>
        <w:numPr>
          <w:ilvl w:val="1"/>
          <w:numId w:val="39"/>
        </w:numPr>
        <w:tabs>
          <w:tab w:val="left" w:pos="2580"/>
        </w:tabs>
        <w:rPr>
          <w:rFonts w:cs="Arial"/>
        </w:rPr>
      </w:pPr>
      <w:r w:rsidRPr="00895A26">
        <w:rPr>
          <w:rFonts w:cs="Arial"/>
        </w:rPr>
        <w:t>Ability to reserve titles </w:t>
      </w:r>
    </w:p>
    <w:p w14:paraId="1DA1DBB6" w14:textId="77777777" w:rsidR="00895A26" w:rsidRDefault="00895A26" w:rsidP="007C1643">
      <w:pPr>
        <w:numPr>
          <w:ilvl w:val="1"/>
          <w:numId w:val="39"/>
        </w:numPr>
        <w:tabs>
          <w:tab w:val="left" w:pos="2580"/>
        </w:tabs>
        <w:rPr>
          <w:rFonts w:cs="Arial"/>
        </w:rPr>
      </w:pPr>
      <w:r w:rsidRPr="00895A26">
        <w:rPr>
          <w:rFonts w:cs="Arial"/>
        </w:rPr>
        <w:t>Access to special collections, archives, newspapers</w:t>
      </w:r>
    </w:p>
    <w:p w14:paraId="7C439AF7" w14:textId="29C1999E" w:rsidR="00895A26" w:rsidRPr="00895A26" w:rsidRDefault="00895A26" w:rsidP="007C1643">
      <w:pPr>
        <w:numPr>
          <w:ilvl w:val="1"/>
          <w:numId w:val="39"/>
        </w:numPr>
        <w:tabs>
          <w:tab w:val="left" w:pos="2580"/>
        </w:tabs>
        <w:rPr>
          <w:rFonts w:cs="Arial"/>
        </w:rPr>
      </w:pPr>
      <w:r w:rsidRPr="00895A26">
        <w:rPr>
          <w:rFonts w:cs="Arial"/>
        </w:rPr>
        <w:t xml:space="preserve">Online access to </w:t>
      </w:r>
      <w:r w:rsidR="007339A2" w:rsidRPr="00895A26">
        <w:rPr>
          <w:rFonts w:cs="Arial"/>
        </w:rPr>
        <w:t>e</w:t>
      </w:r>
      <w:r w:rsidR="0007065C">
        <w:rPr>
          <w:rFonts w:cs="Arial"/>
        </w:rPr>
        <w:t>b</w:t>
      </w:r>
      <w:r w:rsidR="007339A2" w:rsidRPr="00895A26">
        <w:rPr>
          <w:rFonts w:cs="Arial"/>
        </w:rPr>
        <w:t>ooks</w:t>
      </w:r>
      <w:r w:rsidRPr="00895A26">
        <w:rPr>
          <w:rFonts w:cs="Arial"/>
        </w:rPr>
        <w:t xml:space="preserve"> and audiobooks </w:t>
      </w:r>
    </w:p>
    <w:p w14:paraId="6630CE34" w14:textId="02C3D409" w:rsidR="00895A26" w:rsidRPr="00D43851" w:rsidRDefault="00895A26" w:rsidP="007C1643">
      <w:pPr>
        <w:pStyle w:val="ListParagraph"/>
        <w:numPr>
          <w:ilvl w:val="0"/>
          <w:numId w:val="38"/>
        </w:numPr>
        <w:tabs>
          <w:tab w:val="left" w:pos="2580"/>
        </w:tabs>
        <w:contextualSpacing w:val="0"/>
        <w:rPr>
          <w:rFonts w:cs="Arial"/>
        </w:rPr>
      </w:pPr>
      <w:r w:rsidRPr="00D43851">
        <w:rPr>
          <w:rFonts w:cs="Arial"/>
        </w:rPr>
        <w:t>Affordability</w:t>
      </w:r>
    </w:p>
    <w:p w14:paraId="1E759445" w14:textId="77777777" w:rsidR="006A12C0" w:rsidRPr="006A12C0" w:rsidRDefault="00895A26" w:rsidP="007C1643">
      <w:pPr>
        <w:numPr>
          <w:ilvl w:val="1"/>
          <w:numId w:val="40"/>
        </w:numPr>
        <w:tabs>
          <w:tab w:val="left" w:pos="2580"/>
        </w:tabs>
        <w:rPr>
          <w:rStyle w:val="CommentReference"/>
          <w:rFonts w:cs="Arial"/>
          <w:sz w:val="24"/>
          <w:szCs w:val="24"/>
        </w:rPr>
      </w:pPr>
      <w:r w:rsidRPr="00895A26">
        <w:rPr>
          <w:rFonts w:cs="Arial"/>
        </w:rPr>
        <w:t>People reported being otherwise unable to access books or resources, due to cost</w:t>
      </w:r>
    </w:p>
    <w:p w14:paraId="49E3F45D" w14:textId="1B233256" w:rsidR="00895A26" w:rsidRPr="00895A26" w:rsidRDefault="006A12C0" w:rsidP="007C1643">
      <w:pPr>
        <w:numPr>
          <w:ilvl w:val="1"/>
          <w:numId w:val="40"/>
        </w:numPr>
        <w:tabs>
          <w:tab w:val="left" w:pos="2580"/>
        </w:tabs>
        <w:rPr>
          <w:rFonts w:cs="Arial"/>
        </w:rPr>
      </w:pPr>
      <w:r>
        <w:rPr>
          <w:rFonts w:cs="Arial"/>
        </w:rPr>
        <w:t>Lack of cost at the library means people can widen their reading and explore something they couldn</w:t>
      </w:r>
      <w:r w:rsidR="00387D1E">
        <w:rPr>
          <w:rFonts w:cs="Arial"/>
        </w:rPr>
        <w:t>'</w:t>
      </w:r>
      <w:r>
        <w:rPr>
          <w:rFonts w:cs="Arial"/>
        </w:rPr>
        <w:t>t justify buying</w:t>
      </w:r>
    </w:p>
    <w:p w14:paraId="247C0873" w14:textId="77777777" w:rsidR="00895A26" w:rsidRDefault="00895A26" w:rsidP="007C1643">
      <w:pPr>
        <w:numPr>
          <w:ilvl w:val="0"/>
          <w:numId w:val="38"/>
        </w:numPr>
        <w:tabs>
          <w:tab w:val="left" w:pos="2580"/>
        </w:tabs>
        <w:rPr>
          <w:rFonts w:cs="Arial"/>
        </w:rPr>
      </w:pPr>
      <w:r w:rsidRPr="00895A26">
        <w:rPr>
          <w:rFonts w:cs="Arial"/>
        </w:rPr>
        <w:t>Welcoming and knowledgeable staff</w:t>
      </w:r>
    </w:p>
    <w:p w14:paraId="2ECF966F" w14:textId="77777777" w:rsidR="00895A26" w:rsidRDefault="00895A26" w:rsidP="007C1643">
      <w:pPr>
        <w:numPr>
          <w:ilvl w:val="1"/>
          <w:numId w:val="41"/>
        </w:numPr>
        <w:tabs>
          <w:tab w:val="left" w:pos="2580"/>
        </w:tabs>
        <w:rPr>
          <w:rFonts w:cs="Arial"/>
        </w:rPr>
      </w:pPr>
      <w:r w:rsidRPr="00895A26">
        <w:rPr>
          <w:rFonts w:cs="Arial"/>
        </w:rPr>
        <w:t>Recommendations help steer people in the right direction </w:t>
      </w:r>
    </w:p>
    <w:p w14:paraId="315EF23C" w14:textId="77777777" w:rsidR="00895A26" w:rsidRDefault="00895A26" w:rsidP="007C1643">
      <w:pPr>
        <w:numPr>
          <w:ilvl w:val="1"/>
          <w:numId w:val="41"/>
        </w:numPr>
        <w:tabs>
          <w:tab w:val="left" w:pos="2580"/>
        </w:tabs>
        <w:rPr>
          <w:rFonts w:cs="Arial"/>
        </w:rPr>
      </w:pPr>
      <w:r w:rsidRPr="00895A26">
        <w:rPr>
          <w:rFonts w:cs="Arial"/>
        </w:rPr>
        <w:t>Encouraging and friendly staff build and sustain community </w:t>
      </w:r>
    </w:p>
    <w:p w14:paraId="41231A89" w14:textId="77777777" w:rsidR="00895A26" w:rsidRDefault="00895A26" w:rsidP="007C1643">
      <w:pPr>
        <w:pStyle w:val="ListParagraph"/>
        <w:numPr>
          <w:ilvl w:val="0"/>
          <w:numId w:val="38"/>
        </w:numPr>
        <w:tabs>
          <w:tab w:val="left" w:pos="2580"/>
        </w:tabs>
        <w:contextualSpacing w:val="0"/>
        <w:rPr>
          <w:rFonts w:cs="Arial"/>
        </w:rPr>
      </w:pPr>
      <w:r w:rsidRPr="00895A26">
        <w:rPr>
          <w:rFonts w:cs="Arial"/>
        </w:rPr>
        <w:t>Literacy is crucial – not just a hobby </w:t>
      </w:r>
    </w:p>
    <w:p w14:paraId="44A00EA8" w14:textId="42A4A38C" w:rsidR="00895A26" w:rsidRPr="00895A26" w:rsidRDefault="00895A26" w:rsidP="007C1643">
      <w:pPr>
        <w:pStyle w:val="ListParagraph"/>
        <w:numPr>
          <w:ilvl w:val="1"/>
          <w:numId w:val="42"/>
        </w:numPr>
        <w:tabs>
          <w:tab w:val="left" w:pos="2580"/>
        </w:tabs>
        <w:contextualSpacing w:val="0"/>
        <w:rPr>
          <w:rFonts w:cs="Arial"/>
        </w:rPr>
      </w:pPr>
      <w:r w:rsidRPr="00895A26">
        <w:rPr>
          <w:rFonts w:cs="Arial"/>
        </w:rPr>
        <w:lastRenderedPageBreak/>
        <w:t>Reading is empowering </w:t>
      </w:r>
    </w:p>
    <w:p w14:paraId="017FEBC2" w14:textId="4E16D4CD" w:rsidR="00FC26F1" w:rsidRDefault="00FC26F1" w:rsidP="00864714">
      <w:pPr>
        <w:tabs>
          <w:tab w:val="left" w:pos="2580"/>
        </w:tabs>
        <w:rPr>
          <w:rFonts w:cs="Arial"/>
        </w:rPr>
      </w:pPr>
      <w:r>
        <w:rPr>
          <w:rFonts w:cs="Arial"/>
        </w:rPr>
        <w:t xml:space="preserve">Library patrons </w:t>
      </w:r>
      <w:r w:rsidRPr="47FDA921">
        <w:rPr>
          <w:rFonts w:cs="Arial"/>
        </w:rPr>
        <w:t>p</w:t>
      </w:r>
      <w:r w:rsidR="55ACA140" w:rsidRPr="47FDA921">
        <w:rPr>
          <w:rFonts w:cs="Arial"/>
        </w:rPr>
        <w:t>laced</w:t>
      </w:r>
      <w:r>
        <w:rPr>
          <w:rFonts w:cs="Arial"/>
        </w:rPr>
        <w:t xml:space="preserve"> </w:t>
      </w:r>
      <w:r w:rsidRPr="00FC26F1">
        <w:rPr>
          <w:rFonts w:cs="Arial"/>
        </w:rPr>
        <w:t xml:space="preserve">a particular emphasis on the </w:t>
      </w:r>
      <w:r w:rsidRPr="00FC26F1">
        <w:rPr>
          <w:rFonts w:cs="Arial"/>
          <w:b/>
          <w:bCs/>
        </w:rPr>
        <w:t>affordability</w:t>
      </w:r>
      <w:r w:rsidRPr="00FC26F1">
        <w:rPr>
          <w:rFonts w:cs="Arial"/>
        </w:rPr>
        <w:t xml:space="preserve"> of the library, enabling members of the public to access books and materials that would otherwise be financially </w:t>
      </w:r>
      <w:r w:rsidR="00F21595">
        <w:rPr>
          <w:rFonts w:cs="Arial"/>
        </w:rPr>
        <w:t>impossible</w:t>
      </w:r>
      <w:r w:rsidR="00F21595" w:rsidRPr="00FC26F1">
        <w:rPr>
          <w:rFonts w:cs="Arial"/>
        </w:rPr>
        <w:t xml:space="preserve"> </w:t>
      </w:r>
      <w:r w:rsidRPr="00FC26F1">
        <w:rPr>
          <w:rFonts w:cs="Arial"/>
        </w:rPr>
        <w:t xml:space="preserve">– for example: </w:t>
      </w:r>
    </w:p>
    <w:p w14:paraId="7397F599" w14:textId="326ADAC2" w:rsidR="00FC26F1" w:rsidRPr="00FC26F1" w:rsidRDefault="0090676E" w:rsidP="00890DD7">
      <w:pPr>
        <w:pStyle w:val="ListParagraph"/>
        <w:numPr>
          <w:ilvl w:val="0"/>
          <w:numId w:val="43"/>
        </w:numPr>
        <w:tabs>
          <w:tab w:val="left" w:pos="2580"/>
        </w:tabs>
        <w:ind w:left="714" w:hanging="357"/>
        <w:contextualSpacing w:val="0"/>
        <w:rPr>
          <w:rFonts w:cs="Arial"/>
        </w:rPr>
      </w:pPr>
      <w:r>
        <w:rPr>
          <w:rFonts w:cs="Arial"/>
        </w:rPr>
        <w:t>'</w:t>
      </w:r>
      <w:r w:rsidR="00FC26F1" w:rsidRPr="00FC26F1">
        <w:rPr>
          <w:rFonts w:cs="Arial"/>
        </w:rPr>
        <w:t>I love going to my local library and the staff are always so warm, welcoming and friendly and nothing is too much trouble for them.</w:t>
      </w:r>
      <w:r w:rsidR="007675D4">
        <w:rPr>
          <w:rFonts w:cs="Arial"/>
        </w:rPr>
        <w:t xml:space="preserve"> </w:t>
      </w:r>
      <w:r w:rsidR="00FC26F1" w:rsidRPr="00FC26F1">
        <w:rPr>
          <w:rFonts w:cs="Arial"/>
        </w:rPr>
        <w:t>It's a lovely warm space to spend time in.</w:t>
      </w:r>
      <w:r w:rsidR="007675D4">
        <w:rPr>
          <w:rFonts w:cs="Arial"/>
        </w:rPr>
        <w:t xml:space="preserve"> </w:t>
      </w:r>
      <w:r w:rsidR="00FC26F1" w:rsidRPr="00FC26F1">
        <w:rPr>
          <w:rFonts w:cs="Arial"/>
        </w:rPr>
        <w:t>There is always a wide variety of books of all genres and always a selection of newly published books too. As I'm on a low income and can't always afford as many books as I'd like, it's valuable for me to go to my local library and get the books I want. I also find it's a way to discover authors I hadn't heard about before. The library has also got a very good general reference section as well as a local reference section which contains valuable out of print books, both of which I've been able to look at and read books in.</w:t>
      </w:r>
      <w:r>
        <w:rPr>
          <w:rFonts w:cs="Arial"/>
        </w:rPr>
        <w:t>'</w:t>
      </w:r>
      <w:r w:rsidR="00FC26F1" w:rsidRPr="00FC26F1">
        <w:rPr>
          <w:rFonts w:cs="Arial"/>
        </w:rPr>
        <w:t xml:space="preserve"> </w:t>
      </w:r>
    </w:p>
    <w:p w14:paraId="07322264" w14:textId="3CB13D46" w:rsidR="00FC26F1" w:rsidRDefault="00FC26F1" w:rsidP="00864714">
      <w:pPr>
        <w:tabs>
          <w:tab w:val="left" w:pos="2580"/>
        </w:tabs>
        <w:rPr>
          <w:rFonts w:cs="Arial"/>
        </w:rPr>
      </w:pPr>
      <w:r w:rsidRPr="00FC26F1">
        <w:rPr>
          <w:rFonts w:cs="Arial"/>
        </w:rPr>
        <w:t>Intrinsic in this one library user</w:t>
      </w:r>
      <w:r w:rsidR="0090676E">
        <w:rPr>
          <w:rFonts w:cs="Arial"/>
        </w:rPr>
        <w:t>'</w:t>
      </w:r>
      <w:r w:rsidRPr="00FC26F1">
        <w:rPr>
          <w:rFonts w:cs="Arial"/>
        </w:rPr>
        <w:t xml:space="preserve">s response is the direct impact that a welcoming librarian and well-stocked library has on </w:t>
      </w:r>
      <w:r w:rsidR="00F21595">
        <w:rPr>
          <w:rFonts w:cs="Arial"/>
        </w:rPr>
        <w:t xml:space="preserve">individual </w:t>
      </w:r>
      <w:r w:rsidRPr="00FC26F1">
        <w:rPr>
          <w:rFonts w:cs="Arial"/>
        </w:rPr>
        <w:t xml:space="preserve">learning opportunities: by providing a pathway to reading for pleasure, there is a direct route to further learning opportunities (which will be discussed further in the next section of this report). </w:t>
      </w:r>
    </w:p>
    <w:p w14:paraId="487C8BFE" w14:textId="77777777" w:rsidR="00FC26F1" w:rsidRDefault="00FC26F1" w:rsidP="00864714">
      <w:pPr>
        <w:tabs>
          <w:tab w:val="left" w:pos="2580"/>
        </w:tabs>
        <w:rPr>
          <w:rFonts w:cs="Arial"/>
        </w:rPr>
      </w:pPr>
      <w:r w:rsidRPr="00FC26F1">
        <w:rPr>
          <w:rFonts w:cs="Arial"/>
        </w:rPr>
        <w:t xml:space="preserve">Library users also stressed the direct influence that reading for pleasure has on </w:t>
      </w:r>
      <w:r w:rsidRPr="00FC26F1">
        <w:rPr>
          <w:rFonts w:cs="Arial"/>
          <w:b/>
          <w:bCs/>
        </w:rPr>
        <w:t xml:space="preserve">supporting mental health and wellbeing </w:t>
      </w:r>
      <w:r w:rsidRPr="00FC26F1">
        <w:rPr>
          <w:rFonts w:cs="Arial"/>
        </w:rPr>
        <w:t xml:space="preserve">by sustaining community and providing a family-friendly space. They also underlined the importance of library staff for maintaining and encouraging these supports: </w:t>
      </w:r>
    </w:p>
    <w:p w14:paraId="41904ECA" w14:textId="7CBE5682" w:rsidR="00FC26F1" w:rsidRPr="00FC26F1" w:rsidRDefault="0090676E" w:rsidP="00890DD7">
      <w:pPr>
        <w:pStyle w:val="ListParagraph"/>
        <w:numPr>
          <w:ilvl w:val="0"/>
          <w:numId w:val="43"/>
        </w:numPr>
        <w:tabs>
          <w:tab w:val="left" w:pos="2580"/>
        </w:tabs>
        <w:ind w:left="714" w:hanging="357"/>
        <w:contextualSpacing w:val="0"/>
        <w:rPr>
          <w:rFonts w:cs="Arial"/>
        </w:rPr>
      </w:pPr>
      <w:r>
        <w:rPr>
          <w:rFonts w:cs="Arial"/>
        </w:rPr>
        <w:t>'</w:t>
      </w:r>
      <w:r w:rsidR="00FC26F1" w:rsidRPr="00FC26F1">
        <w:rPr>
          <w:rFonts w:cs="Arial"/>
        </w:rPr>
        <w:t>Librarians have found many books for me, suggested titles, recommended books. More than that chatted and were constantly friendly and helpful in times when I felt bad. The library is a haven, a sanctuary from upset and hardship. More than once I have felt that I was saved from real misery by having the library close</w:t>
      </w:r>
      <w:r w:rsidR="00875BBF">
        <w:rPr>
          <w:rFonts w:cs="Arial"/>
        </w:rPr>
        <w:t xml:space="preserve"> [by]</w:t>
      </w:r>
      <w:r w:rsidR="00FC26F1" w:rsidRPr="00FC26F1">
        <w:rPr>
          <w:rFonts w:cs="Arial"/>
        </w:rPr>
        <w:t>.</w:t>
      </w:r>
      <w:r>
        <w:rPr>
          <w:rFonts w:cs="Arial"/>
        </w:rPr>
        <w:t>'</w:t>
      </w:r>
      <w:r w:rsidR="00FC26F1" w:rsidRPr="00FC26F1">
        <w:rPr>
          <w:rFonts w:cs="Arial"/>
        </w:rPr>
        <w:t xml:space="preserve"> </w:t>
      </w:r>
    </w:p>
    <w:p w14:paraId="14A4AFBF" w14:textId="0EF98328" w:rsidR="00FC26F1" w:rsidRPr="00FC26F1" w:rsidRDefault="0090676E" w:rsidP="00890DD7">
      <w:pPr>
        <w:pStyle w:val="ListParagraph"/>
        <w:numPr>
          <w:ilvl w:val="0"/>
          <w:numId w:val="43"/>
        </w:numPr>
        <w:tabs>
          <w:tab w:val="left" w:pos="2580"/>
        </w:tabs>
        <w:ind w:left="714" w:hanging="357"/>
        <w:contextualSpacing w:val="0"/>
        <w:rPr>
          <w:rFonts w:cs="Arial"/>
        </w:rPr>
      </w:pPr>
      <w:r>
        <w:rPr>
          <w:rFonts w:cs="Arial"/>
        </w:rPr>
        <w:t>'</w:t>
      </w:r>
      <w:r w:rsidR="00FC26F1" w:rsidRPr="00FC26F1">
        <w:rPr>
          <w:rFonts w:cs="Arial"/>
        </w:rPr>
        <w:t>As a carer for my disabled husband I feel very isolated much of the time.</w:t>
      </w:r>
      <w:r w:rsidR="007675D4">
        <w:rPr>
          <w:rFonts w:cs="Arial"/>
        </w:rPr>
        <w:t xml:space="preserve"> </w:t>
      </w:r>
      <w:r w:rsidR="00FC26F1" w:rsidRPr="00FC26F1">
        <w:rPr>
          <w:rFonts w:cs="Arial"/>
        </w:rPr>
        <w:t xml:space="preserve">I am in a book group and some months going to the </w:t>
      </w:r>
      <w:r w:rsidR="002746BA">
        <w:rPr>
          <w:rFonts w:cs="Arial"/>
        </w:rPr>
        <w:t>l</w:t>
      </w:r>
      <w:r w:rsidR="00FC26F1" w:rsidRPr="00FC26F1">
        <w:rPr>
          <w:rFonts w:cs="Arial"/>
        </w:rPr>
        <w:t>ibrary is the only time I get to socialise and speak with people.</w:t>
      </w:r>
      <w:r w:rsidR="007675D4">
        <w:rPr>
          <w:rFonts w:cs="Arial"/>
        </w:rPr>
        <w:t xml:space="preserve"> </w:t>
      </w:r>
      <w:r w:rsidR="00FC26F1" w:rsidRPr="00FC26F1">
        <w:rPr>
          <w:rFonts w:cs="Arial"/>
        </w:rPr>
        <w:t xml:space="preserve">Our library staff is great at helping me find </w:t>
      </w:r>
      <w:r w:rsidR="00FC26F1" w:rsidRPr="00FC26F1">
        <w:rPr>
          <w:rFonts w:cs="Arial"/>
        </w:rPr>
        <w:lastRenderedPageBreak/>
        <w:t>books that suit my interests and the fact that they take a minute or two to speak with me helps me feel better about life in general.</w:t>
      </w:r>
      <w:r>
        <w:rPr>
          <w:rFonts w:cs="Arial"/>
        </w:rPr>
        <w:t>'</w:t>
      </w:r>
      <w:r w:rsidR="00FC26F1" w:rsidRPr="00FC26F1">
        <w:rPr>
          <w:rFonts w:cs="Arial"/>
        </w:rPr>
        <w:t xml:space="preserve"> </w:t>
      </w:r>
    </w:p>
    <w:p w14:paraId="0CF6EF28" w14:textId="07E14EB7" w:rsidR="00FC26F1" w:rsidRDefault="00FC26F1" w:rsidP="00864714">
      <w:pPr>
        <w:tabs>
          <w:tab w:val="left" w:pos="2580"/>
        </w:tabs>
        <w:rPr>
          <w:rFonts w:cs="Arial"/>
        </w:rPr>
      </w:pPr>
      <w:r w:rsidRPr="245E6F53">
        <w:rPr>
          <w:rFonts w:cs="Arial"/>
        </w:rPr>
        <w:t xml:space="preserve">Though only a snapshot of the huge volume of responses in the survey, these accounts reflect a Scottish populus that significantly benefits from a library service for more than simply books or resources, but </w:t>
      </w:r>
      <w:r w:rsidR="136A7FA1" w:rsidRPr="245E6F53">
        <w:rPr>
          <w:rFonts w:cs="Arial"/>
        </w:rPr>
        <w:t xml:space="preserve">who see them </w:t>
      </w:r>
      <w:r w:rsidRPr="245E6F53">
        <w:rPr>
          <w:rFonts w:cs="Arial"/>
        </w:rPr>
        <w:t>as a stalwart defence against isolation, a reliable support for family growth and community development and a crucial safe space for anyone who needs it.</w:t>
      </w:r>
      <w:r w:rsidR="007675D4" w:rsidRPr="245E6F53">
        <w:rPr>
          <w:rFonts w:cs="Arial"/>
        </w:rPr>
        <w:t xml:space="preserve"> </w:t>
      </w:r>
    </w:p>
    <w:p w14:paraId="06617AD7" w14:textId="77777777" w:rsidR="00FC26F1" w:rsidRPr="00FC26F1" w:rsidRDefault="00FC26F1" w:rsidP="00864714">
      <w:pPr>
        <w:tabs>
          <w:tab w:val="left" w:pos="2580"/>
        </w:tabs>
        <w:rPr>
          <w:rFonts w:cs="Arial"/>
        </w:rPr>
      </w:pPr>
      <w:r w:rsidRPr="00FC26F1">
        <w:rPr>
          <w:rFonts w:cs="Arial"/>
        </w:rPr>
        <w:t xml:space="preserve">One library user also shared their experience of the affordability and community generated by their local library, contrasted heavily with the </w:t>
      </w:r>
      <w:r w:rsidRPr="00FC26F1">
        <w:rPr>
          <w:rFonts w:cs="Arial"/>
          <w:b/>
          <w:bCs/>
        </w:rPr>
        <w:t>impact of closures</w:t>
      </w:r>
      <w:r w:rsidRPr="00FC26F1">
        <w:rPr>
          <w:rFonts w:cs="Arial"/>
        </w:rPr>
        <w:t xml:space="preserve">: </w:t>
      </w:r>
    </w:p>
    <w:p w14:paraId="246D14C0" w14:textId="18ADD2E8" w:rsidR="00FC26F1" w:rsidRPr="00FC26F1" w:rsidRDefault="0090676E" w:rsidP="00890DD7">
      <w:pPr>
        <w:pStyle w:val="ListParagraph"/>
        <w:numPr>
          <w:ilvl w:val="0"/>
          <w:numId w:val="44"/>
        </w:numPr>
        <w:tabs>
          <w:tab w:val="left" w:pos="2580"/>
        </w:tabs>
        <w:ind w:left="714" w:hanging="357"/>
        <w:contextualSpacing w:val="0"/>
        <w:rPr>
          <w:rFonts w:cs="Arial"/>
        </w:rPr>
      </w:pPr>
      <w:r>
        <w:rPr>
          <w:rFonts w:cs="Arial"/>
        </w:rPr>
        <w:t>'</w:t>
      </w:r>
      <w:r w:rsidR="00FC26F1" w:rsidRPr="00FC26F1">
        <w:rPr>
          <w:rFonts w:cs="Arial"/>
        </w:rPr>
        <w:t xml:space="preserve">[My library supports with…] </w:t>
      </w:r>
      <w:r w:rsidR="000328A8">
        <w:rPr>
          <w:rFonts w:cs="Arial"/>
        </w:rPr>
        <w:t>a</w:t>
      </w:r>
      <w:r w:rsidR="00FC26F1" w:rsidRPr="00FC26F1">
        <w:rPr>
          <w:rFonts w:cs="Arial"/>
        </w:rPr>
        <w:t>ccess to books that I couldn</w:t>
      </w:r>
      <w:r>
        <w:rPr>
          <w:rFonts w:cs="Arial"/>
        </w:rPr>
        <w:t>'</w:t>
      </w:r>
      <w:r w:rsidR="00FC26F1" w:rsidRPr="00FC26F1">
        <w:rPr>
          <w:rFonts w:cs="Arial"/>
        </w:rPr>
        <w:t xml:space="preserve">t afford to read if I had to rely on buying them. My local library was an absolute lifeline when my children were very young. Somewhere welcoming and enriching I could take them where we could bump into other local parents. I find libraries to be a peaceful relaxing environment which is a vital resource to manage my anxiety. I am so sad that our local […] </w:t>
      </w:r>
      <w:r w:rsidR="00E574CB">
        <w:rPr>
          <w:rFonts w:cs="Arial"/>
        </w:rPr>
        <w:t>l</w:t>
      </w:r>
      <w:r w:rsidR="00FC26F1" w:rsidRPr="00FC26F1">
        <w:rPr>
          <w:rFonts w:cs="Arial"/>
        </w:rPr>
        <w:t>ibrary has not yet reopened. A massive loss to the community.</w:t>
      </w:r>
      <w:r>
        <w:rPr>
          <w:rFonts w:cs="Arial"/>
        </w:rPr>
        <w:t>'</w:t>
      </w:r>
      <w:r w:rsidR="00FC26F1" w:rsidRPr="00FC26F1">
        <w:rPr>
          <w:rFonts w:cs="Arial"/>
        </w:rPr>
        <w:t xml:space="preserve"> </w:t>
      </w:r>
    </w:p>
    <w:p w14:paraId="2D286A38" w14:textId="3FFE9A6A" w:rsidR="00C32201" w:rsidRDefault="00FC26F1" w:rsidP="00FE7E2F">
      <w:pPr>
        <w:tabs>
          <w:tab w:val="left" w:pos="2580"/>
        </w:tabs>
        <w:rPr>
          <w:rFonts w:eastAsiaTheme="majorEastAsia" w:cs="Arial"/>
          <w:b/>
          <w:iCs/>
        </w:rPr>
      </w:pPr>
      <w:r w:rsidRPr="2D2C489C">
        <w:rPr>
          <w:rFonts w:cs="Arial"/>
        </w:rPr>
        <w:t xml:space="preserve">It is perennially difficult to gather data on the material impacts to a community in the wake of library closures, due to an absence of comparable spaces which provide such wide-ranging and supportive amenities. </w:t>
      </w:r>
      <w:r w:rsidR="6E26C124" w:rsidRPr="2D2C489C">
        <w:rPr>
          <w:rFonts w:cs="Arial"/>
        </w:rPr>
        <w:t>In the quote above</w:t>
      </w:r>
      <w:r w:rsidRPr="2D2C489C">
        <w:rPr>
          <w:rFonts w:cs="Arial"/>
        </w:rPr>
        <w:t>, a library user indicates succinctly the reliance they have on a library to provide access to books they cannot otherwise afford, to meet with neighbours and friends, to support children and young people and to offer a quiet place for wellbeing.</w:t>
      </w:r>
      <w:r w:rsidR="00C32201">
        <w:rPr>
          <w:rFonts w:cs="Arial"/>
        </w:rPr>
        <w:br w:type="page"/>
      </w:r>
    </w:p>
    <w:p w14:paraId="29043A5D" w14:textId="5A9F5262" w:rsidR="00C32201" w:rsidRPr="00903F07" w:rsidRDefault="00C32201" w:rsidP="00135076">
      <w:pPr>
        <w:pStyle w:val="Heading3"/>
      </w:pPr>
      <w:bookmarkStart w:id="30" w:name="_Toc199509798"/>
      <w:bookmarkStart w:id="31" w:name="_Toc199509901"/>
      <w:r w:rsidRPr="00903F07">
        <w:lastRenderedPageBreak/>
        <w:t>Learning opportunities</w:t>
      </w:r>
      <w:bookmarkEnd w:id="30"/>
      <w:bookmarkEnd w:id="31"/>
      <w:r w:rsidRPr="00903F07">
        <w:t xml:space="preserve"> </w:t>
      </w:r>
    </w:p>
    <w:p w14:paraId="4375A607" w14:textId="64697EAB" w:rsidR="00B43CF1" w:rsidRPr="00903F07" w:rsidRDefault="0090676E" w:rsidP="00864714">
      <w:pPr>
        <w:ind w:left="720"/>
        <w:rPr>
          <w:rFonts w:cs="Arial"/>
        </w:rPr>
      </w:pPr>
      <w:r w:rsidRPr="245E6F53">
        <w:rPr>
          <w:rFonts w:cs="Arial"/>
        </w:rPr>
        <w:t>'</w:t>
      </w:r>
      <w:r w:rsidR="00B43CF1" w:rsidRPr="245E6F53">
        <w:rPr>
          <w:rFonts w:cs="Arial"/>
        </w:rPr>
        <w:t>In the past libraries were viewed as just a place to borrow books from, but it's so much more than that now. We allow for people to come in and check their emails, for children to come in and use the PCs that they may not have access to at home, to complete their homework. People come in and do CVs or job interviews. We've even had people come in and do online exams, to come in and use the computers to learn English. There's such a huge, huge volume that we do for the community and especially for learning development.</w:t>
      </w:r>
      <w:r w:rsidRPr="245E6F53">
        <w:rPr>
          <w:rFonts w:cs="Arial"/>
        </w:rPr>
        <w:t>'</w:t>
      </w:r>
      <w:r w:rsidR="00896FAC" w:rsidRPr="245E6F53">
        <w:rPr>
          <w:rFonts w:cs="Arial"/>
        </w:rPr>
        <w:t xml:space="preserve"> – </w:t>
      </w:r>
      <w:r w:rsidR="002F5ADC">
        <w:rPr>
          <w:rFonts w:cs="Arial"/>
        </w:rPr>
        <w:t>Public l</w:t>
      </w:r>
      <w:r w:rsidR="00B43CF1" w:rsidRPr="245E6F53">
        <w:rPr>
          <w:rFonts w:cs="Arial"/>
        </w:rPr>
        <w:t>ibrarian</w:t>
      </w:r>
    </w:p>
    <w:p w14:paraId="0120F6EC" w14:textId="77777777" w:rsidR="001A4AF6" w:rsidRDefault="001A4AF6" w:rsidP="00864714">
      <w:pPr>
        <w:rPr>
          <w:rFonts w:cs="Arial"/>
        </w:rPr>
      </w:pPr>
    </w:p>
    <w:p w14:paraId="2EA36978" w14:textId="4EB7ED8C" w:rsidR="00B43CF1" w:rsidRPr="00903F07" w:rsidRDefault="00B43CF1" w:rsidP="00864714">
      <w:pPr>
        <w:rPr>
          <w:rFonts w:cs="Arial"/>
        </w:rPr>
      </w:pPr>
      <w:r w:rsidRPr="00903F07">
        <w:rPr>
          <w:rFonts w:cs="Arial"/>
        </w:rPr>
        <w:t>Constraints around literacy and learning opportunities have far-reaching implications for both children and adults</w:t>
      </w:r>
      <w:r w:rsidR="009971AC">
        <w:rPr>
          <w:rFonts w:cs="Arial"/>
        </w:rPr>
        <w:t>: i</w:t>
      </w:r>
      <w:r w:rsidRPr="00903F07">
        <w:rPr>
          <w:rFonts w:cs="Arial"/>
        </w:rPr>
        <w:t>n Scotland, over 1 in 4 adults might face challenges and limited opportunities</w:t>
      </w:r>
      <w:r w:rsidRPr="00903F07">
        <w:rPr>
          <w:rStyle w:val="EndnoteReference"/>
          <w:rFonts w:cs="Arial"/>
        </w:rPr>
        <w:endnoteReference w:id="21"/>
      </w:r>
      <w:r w:rsidRPr="00903F07">
        <w:rPr>
          <w:rFonts w:cs="Arial"/>
          <w:vertAlign w:val="superscript"/>
        </w:rPr>
        <w:t xml:space="preserve"> </w:t>
      </w:r>
      <w:r w:rsidRPr="00903F07">
        <w:rPr>
          <w:rFonts w:cs="Arial"/>
        </w:rPr>
        <w:t>in their day-to-day life due to their low literacy skills. The average worker in the UK with very low literacy will earn approximately 7.1% less than if they had a basic level of literacy</w:t>
      </w:r>
      <w:r w:rsidRPr="00903F07">
        <w:rPr>
          <w:rStyle w:val="EndnoteReference"/>
          <w:rFonts w:cs="Arial"/>
        </w:rPr>
        <w:endnoteReference w:id="22"/>
      </w:r>
      <w:r w:rsidRPr="00903F07">
        <w:rPr>
          <w:rFonts w:cs="Arial"/>
        </w:rPr>
        <w:t>. </w:t>
      </w:r>
    </w:p>
    <w:p w14:paraId="7CA288B0" w14:textId="6BEE72B0" w:rsidR="002546E7" w:rsidRPr="00903F07" w:rsidRDefault="00B43CF1" w:rsidP="00864714">
      <w:pPr>
        <w:rPr>
          <w:rFonts w:cs="Arial"/>
        </w:rPr>
      </w:pPr>
      <w:r w:rsidRPr="00903F07">
        <w:rPr>
          <w:rFonts w:cs="Arial"/>
        </w:rPr>
        <w:t>Establishing what public libraries offer for learning opportunities and further education illustrates part of their much broader long-term impact</w:t>
      </w:r>
      <w:r w:rsidR="002F5ADC">
        <w:rPr>
          <w:rFonts w:cs="Arial"/>
        </w:rPr>
        <w:t>.</w:t>
      </w:r>
    </w:p>
    <w:p w14:paraId="0352C369" w14:textId="26538BEB" w:rsidR="00C32201" w:rsidRPr="00903F07" w:rsidRDefault="002546E7" w:rsidP="002546E7">
      <w:pPr>
        <w:spacing w:after="160"/>
        <w:jc w:val="center"/>
        <w:rPr>
          <w:rFonts w:cs="Arial"/>
        </w:rPr>
      </w:pPr>
      <w:r>
        <w:rPr>
          <w:rFonts w:cs="Arial"/>
          <w:noProof/>
        </w:rPr>
        <w:drawing>
          <wp:inline distT="0" distB="0" distL="0" distR="0" wp14:anchorId="6E2B8365" wp14:editId="4F68E599">
            <wp:extent cx="2409825" cy="1606462"/>
            <wp:effectExtent l="0" t="0" r="0" b="0"/>
            <wp:docPr id="36905967" name="Picture 17" descr="A sign with a pencil illustration and text that reads ‘Love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967" name="Picture 17" descr="A sign with a pencil illustration and text that reads ‘Love to Lear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0475" cy="1620228"/>
                    </a:xfrm>
                    <a:prstGeom prst="rect">
                      <a:avLst/>
                    </a:prstGeom>
                  </pic:spPr>
                </pic:pic>
              </a:graphicData>
            </a:graphic>
          </wp:inline>
        </w:drawing>
      </w:r>
    </w:p>
    <w:p w14:paraId="6E252EC6" w14:textId="77777777" w:rsidR="009971AC" w:rsidRDefault="009971AC" w:rsidP="009971AC">
      <w:pPr>
        <w:rPr>
          <w:rFonts w:cs="Arial"/>
        </w:rPr>
      </w:pPr>
      <w:r w:rsidRPr="00551D34">
        <w:rPr>
          <w:rFonts w:cs="Arial"/>
        </w:rPr>
        <w:t xml:space="preserve">When asked to reflect on the importance of the library in providing further education / learning opportunities – on a scale of 1 to 5 – librarians overall averaged at 3.7, i.e., </w:t>
      </w:r>
      <w:r>
        <w:rPr>
          <w:rFonts w:cs="Arial"/>
        </w:rPr>
        <w:t>'</w:t>
      </w:r>
      <w:r w:rsidRPr="00551D34">
        <w:rPr>
          <w:rFonts w:cs="Arial"/>
        </w:rPr>
        <w:t>moderately</w:t>
      </w:r>
      <w:r>
        <w:rPr>
          <w:rFonts w:cs="Arial"/>
        </w:rPr>
        <w:t>'</w:t>
      </w:r>
      <w:r w:rsidRPr="00551D34">
        <w:rPr>
          <w:rFonts w:cs="Arial"/>
        </w:rPr>
        <w:t xml:space="preserve"> to </w:t>
      </w:r>
      <w:r>
        <w:rPr>
          <w:rFonts w:cs="Arial"/>
        </w:rPr>
        <w:t>'</w:t>
      </w:r>
      <w:r w:rsidRPr="00551D34">
        <w:rPr>
          <w:rFonts w:cs="Arial"/>
        </w:rPr>
        <w:t>quite important</w:t>
      </w:r>
      <w:r>
        <w:rPr>
          <w:rFonts w:cs="Arial"/>
        </w:rPr>
        <w:t xml:space="preserve">'. </w:t>
      </w:r>
    </w:p>
    <w:p w14:paraId="046C1266" w14:textId="58F5590E" w:rsidR="00FA34A7" w:rsidRDefault="00661F06" w:rsidP="00864714">
      <w:pPr>
        <w:rPr>
          <w:rFonts w:cs="Arial"/>
        </w:rPr>
      </w:pPr>
      <w:r>
        <w:rPr>
          <w:rFonts w:cs="Arial"/>
        </w:rPr>
        <w:t>Library users</w:t>
      </w:r>
      <w:r w:rsidR="009E2057">
        <w:rPr>
          <w:rFonts w:cs="Arial"/>
        </w:rPr>
        <w:t>, however,</w:t>
      </w:r>
      <w:r w:rsidRPr="00661F06">
        <w:rPr>
          <w:rFonts w:cs="Arial"/>
        </w:rPr>
        <w:t xml:space="preserve"> indicated that a library</w:t>
      </w:r>
      <w:r w:rsidR="0090676E">
        <w:rPr>
          <w:rFonts w:cs="Arial"/>
        </w:rPr>
        <w:t>'</w:t>
      </w:r>
      <w:r w:rsidRPr="00661F06">
        <w:rPr>
          <w:rFonts w:cs="Arial"/>
        </w:rPr>
        <w:t xml:space="preserve">s provision of </w:t>
      </w:r>
      <w:r w:rsidRPr="00661F06">
        <w:rPr>
          <w:rFonts w:cs="Arial"/>
          <w:b/>
          <w:bCs/>
        </w:rPr>
        <w:t>further education</w:t>
      </w:r>
      <w:r w:rsidR="00B2060A">
        <w:rPr>
          <w:rFonts w:cs="Arial"/>
          <w:b/>
          <w:bCs/>
        </w:rPr>
        <w:t xml:space="preserve"> </w:t>
      </w:r>
      <w:r w:rsidRPr="00661F06">
        <w:rPr>
          <w:rFonts w:cs="Arial"/>
          <w:b/>
          <w:bCs/>
        </w:rPr>
        <w:t>/</w:t>
      </w:r>
      <w:r w:rsidR="00B2060A">
        <w:rPr>
          <w:rFonts w:cs="Arial"/>
          <w:b/>
          <w:bCs/>
        </w:rPr>
        <w:t xml:space="preserve"> </w:t>
      </w:r>
      <w:r w:rsidRPr="00661F06">
        <w:rPr>
          <w:rFonts w:cs="Arial"/>
          <w:b/>
          <w:bCs/>
        </w:rPr>
        <w:t xml:space="preserve">learning opportunities is </w:t>
      </w:r>
      <w:r w:rsidR="0090676E">
        <w:rPr>
          <w:rFonts w:cs="Arial"/>
          <w:b/>
          <w:bCs/>
        </w:rPr>
        <w:t>'</w:t>
      </w:r>
      <w:r w:rsidR="00B2060A">
        <w:rPr>
          <w:rFonts w:cs="Arial"/>
          <w:b/>
          <w:bCs/>
        </w:rPr>
        <w:t>v</w:t>
      </w:r>
      <w:r w:rsidRPr="00661F06">
        <w:rPr>
          <w:rFonts w:cs="Arial"/>
          <w:b/>
          <w:bCs/>
        </w:rPr>
        <w:t>ery important</w:t>
      </w:r>
      <w:r w:rsidR="0090676E">
        <w:rPr>
          <w:rFonts w:cs="Arial"/>
          <w:b/>
          <w:bCs/>
        </w:rPr>
        <w:t>'</w:t>
      </w:r>
      <w:r>
        <w:rPr>
          <w:rFonts w:cs="Arial"/>
        </w:rPr>
        <w:t xml:space="preserve"> (68.02% of responses)</w:t>
      </w:r>
      <w:r w:rsidRPr="00661F06">
        <w:rPr>
          <w:rFonts w:cs="Arial"/>
        </w:rPr>
        <w:t>, to an overall average of 4.5 out of 5</w:t>
      </w:r>
      <w:r>
        <w:rPr>
          <w:rFonts w:cs="Arial"/>
        </w:rPr>
        <w:t>.</w:t>
      </w:r>
    </w:p>
    <w:p w14:paraId="380B1602" w14:textId="2D1B1E74" w:rsidR="00BC3F0E" w:rsidRPr="00903F07" w:rsidRDefault="00266E14" w:rsidP="00864714">
      <w:pPr>
        <w:rPr>
          <w:rFonts w:cs="Arial"/>
        </w:rPr>
      </w:pPr>
      <w:r w:rsidRPr="00903F07">
        <w:rPr>
          <w:rFonts w:cs="Arial"/>
        </w:rPr>
        <w:lastRenderedPageBreak/>
        <w:t xml:space="preserve">Of the 1,223 comments that </w:t>
      </w:r>
      <w:r>
        <w:rPr>
          <w:rFonts w:cs="Arial"/>
        </w:rPr>
        <w:t>library users</w:t>
      </w:r>
      <w:r w:rsidRPr="00903F07">
        <w:rPr>
          <w:rFonts w:cs="Arial"/>
        </w:rPr>
        <w:t xml:space="preserve"> left to indicate </w:t>
      </w:r>
      <w:r w:rsidRPr="009E2057">
        <w:rPr>
          <w:rFonts w:cs="Arial"/>
        </w:rPr>
        <w:t>the importance of learning opportunities</w:t>
      </w:r>
      <w:r w:rsidRPr="00903F07">
        <w:rPr>
          <w:rFonts w:cs="Arial"/>
        </w:rPr>
        <w:t xml:space="preserve"> through their library service, three primary themes emerged:</w:t>
      </w:r>
    </w:p>
    <w:p w14:paraId="42BCC7A0" w14:textId="77777777" w:rsidR="00266E14" w:rsidRPr="0019220A" w:rsidRDefault="00266E14" w:rsidP="00890DD7">
      <w:pPr>
        <w:pStyle w:val="ListParagraph"/>
        <w:numPr>
          <w:ilvl w:val="0"/>
          <w:numId w:val="13"/>
        </w:numPr>
        <w:ind w:hanging="357"/>
        <w:contextualSpacing w:val="0"/>
        <w:rPr>
          <w:rFonts w:cs="Arial"/>
        </w:rPr>
      </w:pPr>
      <w:r w:rsidRPr="0019220A">
        <w:rPr>
          <w:rFonts w:cs="Arial"/>
        </w:rPr>
        <w:t>Importance of digital devices and Wi-Fi</w:t>
      </w:r>
    </w:p>
    <w:p w14:paraId="5F431539" w14:textId="77777777" w:rsidR="00266E14" w:rsidRPr="00903F07" w:rsidRDefault="00266E14" w:rsidP="00890DD7">
      <w:pPr>
        <w:pStyle w:val="ListParagraph"/>
        <w:numPr>
          <w:ilvl w:val="1"/>
          <w:numId w:val="27"/>
        </w:numPr>
        <w:ind w:hanging="357"/>
        <w:contextualSpacing w:val="0"/>
        <w:rPr>
          <w:rFonts w:cs="Arial"/>
        </w:rPr>
      </w:pPr>
      <w:r w:rsidRPr="00903F07">
        <w:rPr>
          <w:rFonts w:cs="Arial"/>
        </w:rPr>
        <w:t>To source and submit job applications</w:t>
      </w:r>
    </w:p>
    <w:p w14:paraId="2B920C37" w14:textId="77777777" w:rsidR="00266E14" w:rsidRPr="00903F07" w:rsidRDefault="00266E14" w:rsidP="00890DD7">
      <w:pPr>
        <w:pStyle w:val="ListParagraph"/>
        <w:numPr>
          <w:ilvl w:val="1"/>
          <w:numId w:val="27"/>
        </w:numPr>
        <w:ind w:hanging="357"/>
        <w:contextualSpacing w:val="0"/>
        <w:rPr>
          <w:rFonts w:cs="Arial"/>
        </w:rPr>
      </w:pPr>
      <w:r w:rsidRPr="00903F07">
        <w:rPr>
          <w:rFonts w:cs="Arial"/>
        </w:rPr>
        <w:t>To research and self-educate</w:t>
      </w:r>
    </w:p>
    <w:p w14:paraId="1CEB7206" w14:textId="77777777" w:rsidR="00266E14" w:rsidRPr="00903F07" w:rsidRDefault="00266E14" w:rsidP="00890DD7">
      <w:pPr>
        <w:pStyle w:val="ListParagraph"/>
        <w:numPr>
          <w:ilvl w:val="1"/>
          <w:numId w:val="27"/>
        </w:numPr>
        <w:ind w:hanging="357"/>
        <w:contextualSpacing w:val="0"/>
        <w:rPr>
          <w:rFonts w:cs="Arial"/>
        </w:rPr>
      </w:pPr>
      <w:r w:rsidRPr="00903F07">
        <w:rPr>
          <w:rFonts w:cs="Arial"/>
        </w:rPr>
        <w:t>To participate in online learning</w:t>
      </w:r>
    </w:p>
    <w:p w14:paraId="0F821411" w14:textId="3E03985F" w:rsidR="00266E14" w:rsidRPr="0019220A" w:rsidRDefault="00266E14" w:rsidP="00890DD7">
      <w:pPr>
        <w:pStyle w:val="ListParagraph"/>
        <w:numPr>
          <w:ilvl w:val="1"/>
          <w:numId w:val="27"/>
        </w:numPr>
        <w:ind w:hanging="357"/>
        <w:contextualSpacing w:val="0"/>
        <w:rPr>
          <w:rFonts w:cs="Arial"/>
        </w:rPr>
      </w:pPr>
      <w:r w:rsidRPr="0019220A">
        <w:rPr>
          <w:rFonts w:cs="Arial"/>
        </w:rPr>
        <w:t>To build a specific skill</w:t>
      </w:r>
      <w:r w:rsidR="00917F22">
        <w:rPr>
          <w:rFonts w:cs="Arial"/>
        </w:rPr>
        <w:t xml:space="preserve"> </w:t>
      </w:r>
      <w:r w:rsidRPr="0019220A">
        <w:rPr>
          <w:rFonts w:cs="Arial"/>
        </w:rPr>
        <w:t>set, whether as career or hobby</w:t>
      </w:r>
    </w:p>
    <w:p w14:paraId="0C489962" w14:textId="77777777" w:rsidR="00266E14" w:rsidRPr="00903F07" w:rsidRDefault="00266E14" w:rsidP="00890DD7">
      <w:pPr>
        <w:pStyle w:val="ListParagraph"/>
        <w:numPr>
          <w:ilvl w:val="0"/>
          <w:numId w:val="13"/>
        </w:numPr>
        <w:ind w:hanging="357"/>
        <w:contextualSpacing w:val="0"/>
        <w:rPr>
          <w:rFonts w:cs="Arial"/>
        </w:rPr>
      </w:pPr>
      <w:r w:rsidRPr="0019220A">
        <w:rPr>
          <w:rFonts w:cs="Arial"/>
        </w:rPr>
        <w:t>Barriers of poverty, cost-of-living crisis or the expense of third-level</w:t>
      </w:r>
      <w:r w:rsidRPr="006A33C2">
        <w:rPr>
          <w:rFonts w:cs="Arial"/>
          <w:b/>
          <w:bCs/>
        </w:rPr>
        <w:t xml:space="preserve"> </w:t>
      </w:r>
      <w:r w:rsidRPr="2D2C489C">
        <w:rPr>
          <w:rFonts w:cs="Arial"/>
        </w:rPr>
        <w:t>education</w:t>
      </w:r>
    </w:p>
    <w:p w14:paraId="583109D6" w14:textId="77777777" w:rsidR="00266E14" w:rsidRPr="00903F07" w:rsidRDefault="00266E14" w:rsidP="00890DD7">
      <w:pPr>
        <w:pStyle w:val="ListParagraph"/>
        <w:numPr>
          <w:ilvl w:val="0"/>
          <w:numId w:val="13"/>
        </w:numPr>
        <w:ind w:hanging="357"/>
        <w:contextualSpacing w:val="0"/>
        <w:rPr>
          <w:rFonts w:cs="Arial"/>
        </w:rPr>
      </w:pPr>
      <w:r w:rsidRPr="2D2C489C">
        <w:rPr>
          <w:rFonts w:cs="Arial"/>
        </w:rPr>
        <w:t>Lifelong reliance on the library for further education and learning</w:t>
      </w:r>
    </w:p>
    <w:p w14:paraId="554FF7C7" w14:textId="410A86C1" w:rsidR="00064141" w:rsidRPr="00903F07" w:rsidRDefault="00064141" w:rsidP="00864714">
      <w:pPr>
        <w:rPr>
          <w:rFonts w:cs="Arial"/>
        </w:rPr>
      </w:pPr>
      <w:r w:rsidRPr="2D2C489C">
        <w:rPr>
          <w:rFonts w:cs="Arial"/>
        </w:rPr>
        <w:t xml:space="preserve">Qualitative responses illustrate the significance to individuals and community through this provision. A </w:t>
      </w:r>
      <w:r w:rsidR="370E1EAF" w:rsidRPr="2D2C489C">
        <w:rPr>
          <w:rFonts w:cs="Arial"/>
        </w:rPr>
        <w:t>great</w:t>
      </w:r>
      <w:r w:rsidRPr="2D2C489C">
        <w:rPr>
          <w:rFonts w:cs="Arial"/>
        </w:rPr>
        <w:t xml:space="preserve"> number of respondents noted the </w:t>
      </w:r>
      <w:r w:rsidRPr="2D2C489C">
        <w:rPr>
          <w:rFonts w:cs="Arial"/>
          <w:b/>
          <w:bCs/>
        </w:rPr>
        <w:t xml:space="preserve">vital support </w:t>
      </w:r>
      <w:r w:rsidRPr="2D2C489C">
        <w:rPr>
          <w:rFonts w:cs="Arial"/>
        </w:rPr>
        <w:t>that further education and learning through</w:t>
      </w:r>
      <w:r w:rsidRPr="2D2C489C">
        <w:rPr>
          <w:rFonts w:cs="Arial"/>
          <w:b/>
          <w:bCs/>
        </w:rPr>
        <w:t xml:space="preserve"> the library afforded them</w:t>
      </w:r>
      <w:r w:rsidRPr="2D2C489C">
        <w:rPr>
          <w:rFonts w:cs="Arial"/>
        </w:rPr>
        <w:t xml:space="preserve"> and their families</w:t>
      </w:r>
      <w:r w:rsidR="0090676E" w:rsidRPr="2D2C489C">
        <w:rPr>
          <w:rFonts w:cs="Arial"/>
        </w:rPr>
        <w:t>'</w:t>
      </w:r>
      <w:r w:rsidRPr="2D2C489C">
        <w:rPr>
          <w:rFonts w:cs="Arial"/>
        </w:rPr>
        <w:t xml:space="preserve"> progress:</w:t>
      </w:r>
    </w:p>
    <w:p w14:paraId="77E174C4" w14:textId="6769659A" w:rsidR="00064141" w:rsidRPr="00903F07" w:rsidRDefault="0090676E" w:rsidP="00890DD7">
      <w:pPr>
        <w:pStyle w:val="ListParagraph"/>
        <w:numPr>
          <w:ilvl w:val="0"/>
          <w:numId w:val="2"/>
        </w:numPr>
        <w:ind w:left="714" w:hanging="357"/>
        <w:contextualSpacing w:val="0"/>
        <w:rPr>
          <w:rFonts w:cs="Arial"/>
        </w:rPr>
      </w:pPr>
      <w:r>
        <w:rPr>
          <w:rFonts w:cs="Arial"/>
        </w:rPr>
        <w:t>'</w:t>
      </w:r>
      <w:r w:rsidR="00064141" w:rsidRPr="00903F07">
        <w:rPr>
          <w:rFonts w:cs="Arial"/>
        </w:rPr>
        <w:t>The dyslexia accessible books for children encouraged my son to read. Without them, he'd have struggled far more to enjoy reading. All my children benefitted from reference books when they were in school and further education. They loved the summer reading challenges. There are so many more things we've not investigated yet, but will!</w:t>
      </w:r>
      <w:r>
        <w:rPr>
          <w:rFonts w:cs="Arial"/>
        </w:rPr>
        <w:t>'</w:t>
      </w:r>
    </w:p>
    <w:p w14:paraId="2A75305A" w14:textId="77777777" w:rsidR="00FE7E2F" w:rsidRDefault="0090676E" w:rsidP="00890DD7">
      <w:pPr>
        <w:pStyle w:val="ListParagraph"/>
        <w:numPr>
          <w:ilvl w:val="0"/>
          <w:numId w:val="2"/>
        </w:numPr>
        <w:ind w:left="714" w:hanging="357"/>
        <w:contextualSpacing w:val="0"/>
        <w:rPr>
          <w:rFonts w:cs="Arial"/>
        </w:rPr>
      </w:pPr>
      <w:r w:rsidRPr="00FE7E2F">
        <w:rPr>
          <w:rFonts w:cs="Arial"/>
        </w:rPr>
        <w:t>'</w:t>
      </w:r>
      <w:r w:rsidR="00064141" w:rsidRPr="00FE7E2F">
        <w:rPr>
          <w:rFonts w:cs="Arial"/>
        </w:rPr>
        <w:t>I joined the library at five years old and am now 75.</w:t>
      </w:r>
      <w:r w:rsidR="007675D4" w:rsidRPr="00FE7E2F">
        <w:rPr>
          <w:rFonts w:cs="Arial"/>
        </w:rPr>
        <w:t xml:space="preserve"> </w:t>
      </w:r>
      <w:r w:rsidR="00064141" w:rsidRPr="00FE7E2F">
        <w:rPr>
          <w:rFonts w:cs="Arial"/>
        </w:rPr>
        <w:t>I have used the libraries as lifelines e.g. for the first years of my daughter</w:t>
      </w:r>
      <w:r w:rsidRPr="00FE7E2F">
        <w:rPr>
          <w:rFonts w:cs="Arial"/>
        </w:rPr>
        <w:t>'</w:t>
      </w:r>
      <w:r w:rsidR="00064141" w:rsidRPr="00FE7E2F">
        <w:rPr>
          <w:rFonts w:cs="Arial"/>
        </w:rPr>
        <w:t>s life I had to live in one room. The libraries were hugely influential in my escape from poverty. That boosted my esteem. I left school in 1963 with no qualifications but now have a BA degree and an adult teaching qualification. That would have been impossible without access to libraries. Reading has helped me throughout my life in many areas: socially, emotionally, intellectually.</w:t>
      </w:r>
      <w:r w:rsidR="007675D4" w:rsidRPr="00FE7E2F">
        <w:rPr>
          <w:rFonts w:cs="Arial"/>
        </w:rPr>
        <w:t xml:space="preserve"> </w:t>
      </w:r>
      <w:r w:rsidR="00064141" w:rsidRPr="00FE7E2F">
        <w:rPr>
          <w:rFonts w:cs="Arial"/>
        </w:rPr>
        <w:t>Without the LIBBY app I do not think I would have coped with the isolation of the Covid pandemic. I have passed on my love of reading to my family who are all avid readers. I believe libraries are very much underrated.</w:t>
      </w:r>
      <w:r w:rsidRPr="00FE7E2F">
        <w:rPr>
          <w:rFonts w:cs="Arial"/>
        </w:rPr>
        <w:t>'</w:t>
      </w:r>
    </w:p>
    <w:p w14:paraId="0B714C9E" w14:textId="2B16F301" w:rsidR="00064141" w:rsidRPr="00FE7E2F" w:rsidRDefault="0090676E" w:rsidP="00890DD7">
      <w:pPr>
        <w:pStyle w:val="ListParagraph"/>
        <w:numPr>
          <w:ilvl w:val="0"/>
          <w:numId w:val="2"/>
        </w:numPr>
        <w:ind w:left="714" w:hanging="357"/>
        <w:contextualSpacing w:val="0"/>
        <w:rPr>
          <w:rFonts w:cs="Arial"/>
        </w:rPr>
      </w:pPr>
      <w:r w:rsidRPr="00FE7E2F">
        <w:rPr>
          <w:rFonts w:cs="Arial"/>
        </w:rPr>
        <w:lastRenderedPageBreak/>
        <w:t>'</w:t>
      </w:r>
      <w:r w:rsidR="00064141" w:rsidRPr="00FE7E2F">
        <w:rPr>
          <w:rFonts w:cs="Arial"/>
        </w:rPr>
        <w:t>I have taught myself how to code using books from the library and have now published apps as a result.</w:t>
      </w:r>
      <w:r w:rsidRPr="00FE7E2F">
        <w:rPr>
          <w:rFonts w:cs="Arial"/>
        </w:rPr>
        <w:t>'</w:t>
      </w:r>
    </w:p>
    <w:p w14:paraId="320C56AE" w14:textId="7EB5D353" w:rsidR="00064141" w:rsidRPr="00903F07" w:rsidRDefault="00064141" w:rsidP="00864714">
      <w:pPr>
        <w:rPr>
          <w:rFonts w:cs="Arial"/>
        </w:rPr>
      </w:pPr>
      <w:r w:rsidRPr="00903F07">
        <w:rPr>
          <w:rFonts w:cs="Arial"/>
        </w:rPr>
        <w:t>Library users also reported the library</w:t>
      </w:r>
      <w:r w:rsidR="0090676E">
        <w:rPr>
          <w:rFonts w:cs="Arial"/>
        </w:rPr>
        <w:t>'</w:t>
      </w:r>
      <w:r w:rsidRPr="00903F07">
        <w:rPr>
          <w:rFonts w:cs="Arial"/>
        </w:rPr>
        <w:t xml:space="preserve">s importance for </w:t>
      </w:r>
      <w:r w:rsidRPr="00903F07">
        <w:rPr>
          <w:rFonts w:cs="Arial"/>
          <w:b/>
          <w:bCs/>
        </w:rPr>
        <w:t>access to healthcare information</w:t>
      </w:r>
      <w:r w:rsidR="00B109FD">
        <w:rPr>
          <w:rFonts w:cs="Arial"/>
        </w:rPr>
        <w:t>:</w:t>
      </w:r>
    </w:p>
    <w:p w14:paraId="1E661134" w14:textId="2ED7CECD" w:rsidR="00064141" w:rsidRPr="00903F07" w:rsidRDefault="0090676E" w:rsidP="00890DD7">
      <w:pPr>
        <w:pStyle w:val="ListParagraph"/>
        <w:numPr>
          <w:ilvl w:val="0"/>
          <w:numId w:val="15"/>
        </w:numPr>
        <w:ind w:left="714" w:hanging="357"/>
        <w:contextualSpacing w:val="0"/>
        <w:rPr>
          <w:rFonts w:cs="Arial"/>
        </w:rPr>
      </w:pPr>
      <w:r>
        <w:rPr>
          <w:rFonts w:cs="Arial"/>
        </w:rPr>
        <w:t>'</w:t>
      </w:r>
      <w:r w:rsidR="00064141" w:rsidRPr="00903F07">
        <w:rPr>
          <w:rFonts w:cs="Arial"/>
        </w:rPr>
        <w:t>I have used library books to educate myself about how to manage to live better with Long Covid in the absence of such information from the NHS.</w:t>
      </w:r>
      <w:r w:rsidR="007675D4">
        <w:rPr>
          <w:rFonts w:cs="Arial"/>
        </w:rPr>
        <w:t xml:space="preserve"> </w:t>
      </w:r>
      <w:r w:rsidR="00064141" w:rsidRPr="00903F07">
        <w:rPr>
          <w:rFonts w:cs="Arial"/>
        </w:rPr>
        <w:t>This has been critical and lifesaving for me</w:t>
      </w:r>
      <w:r w:rsidR="00D93232">
        <w:rPr>
          <w:rFonts w:cs="Arial"/>
        </w:rPr>
        <w:t>.</w:t>
      </w:r>
      <w:r>
        <w:rPr>
          <w:rFonts w:cs="Arial"/>
        </w:rPr>
        <w:t>'</w:t>
      </w:r>
    </w:p>
    <w:p w14:paraId="65AD24E6" w14:textId="5EEF61E9" w:rsidR="00064141" w:rsidRPr="00903F07" w:rsidRDefault="00064141" w:rsidP="00864714">
      <w:pPr>
        <w:rPr>
          <w:rFonts w:cs="Arial"/>
        </w:rPr>
      </w:pPr>
      <w:r w:rsidRPr="00903F07">
        <w:rPr>
          <w:rFonts w:cs="Arial"/>
        </w:rPr>
        <w:t xml:space="preserve">Other library users also noted the </w:t>
      </w:r>
      <w:r w:rsidRPr="00903F07">
        <w:rPr>
          <w:rFonts w:cs="Arial"/>
          <w:b/>
          <w:bCs/>
        </w:rPr>
        <w:t>negative impact</w:t>
      </w:r>
      <w:r w:rsidRPr="00903F07">
        <w:rPr>
          <w:rFonts w:cs="Arial"/>
        </w:rPr>
        <w:t xml:space="preserve"> on their community </w:t>
      </w:r>
      <w:r w:rsidRPr="00903F07">
        <w:rPr>
          <w:rFonts w:cs="Arial"/>
          <w:b/>
          <w:bCs/>
        </w:rPr>
        <w:t>when the library service is reduced</w:t>
      </w:r>
      <w:r w:rsidRPr="00903F07">
        <w:rPr>
          <w:rFonts w:cs="Arial"/>
        </w:rPr>
        <w:t>:</w:t>
      </w:r>
    </w:p>
    <w:p w14:paraId="2D5A9926" w14:textId="3C715368" w:rsidR="00370E57" w:rsidRPr="00370E57" w:rsidRDefault="0090676E" w:rsidP="00370E57">
      <w:pPr>
        <w:pStyle w:val="ListParagraph"/>
        <w:numPr>
          <w:ilvl w:val="0"/>
          <w:numId w:val="15"/>
        </w:numPr>
        <w:ind w:left="714" w:hanging="357"/>
        <w:contextualSpacing w:val="0"/>
        <w:rPr>
          <w:rFonts w:cs="Arial"/>
        </w:rPr>
      </w:pPr>
      <w:r>
        <w:rPr>
          <w:rFonts w:cs="Arial"/>
        </w:rPr>
        <w:t>'</w:t>
      </w:r>
      <w:r w:rsidR="00064141" w:rsidRPr="00903F07">
        <w:rPr>
          <w:rFonts w:cs="Arial"/>
        </w:rPr>
        <w:t>It seems like a long time ago but the public library had so much to offer the residents of the local community. With the change in dynamics and restructuring, the library is no longer open so those that work can access their local library.</w:t>
      </w:r>
      <w:r w:rsidR="007675D4">
        <w:rPr>
          <w:rFonts w:cs="Arial"/>
        </w:rPr>
        <w:t xml:space="preserve"> </w:t>
      </w:r>
      <w:r w:rsidR="00064141" w:rsidRPr="00903F07">
        <w:rPr>
          <w:rFonts w:cs="Arial"/>
        </w:rPr>
        <w:t>They are hardly open at all. The range of activities are no longer available.</w:t>
      </w:r>
      <w:r>
        <w:rPr>
          <w:rFonts w:cs="Arial"/>
        </w:rPr>
        <w:t>'</w:t>
      </w:r>
      <w:r w:rsidR="00370E57">
        <w:rPr>
          <w:rFonts w:cs="Arial"/>
        </w:rPr>
        <w:br/>
      </w:r>
    </w:p>
    <w:p w14:paraId="04089530" w14:textId="77777777" w:rsidR="004530E6" w:rsidRPr="00903F07" w:rsidRDefault="004530E6" w:rsidP="00CF47D3">
      <w:pPr>
        <w:jc w:val="center"/>
        <w:rPr>
          <w:rFonts w:cs="Arial"/>
        </w:rPr>
      </w:pPr>
      <w:r w:rsidRPr="00903F07">
        <w:rPr>
          <w:rFonts w:cs="Arial"/>
          <w:noProof/>
        </w:rPr>
        <w:drawing>
          <wp:inline distT="0" distB="0" distL="0" distR="0" wp14:anchorId="31653E63" wp14:editId="5EB9C646">
            <wp:extent cx="4848225" cy="2981325"/>
            <wp:effectExtent l="0" t="0" r="0" b="0"/>
            <wp:docPr id="2105247546" name="Chart 11" descr="A column chart indicating the breakdown of responses to the question ‘To what extent do you feel libraries help with any of the following: Inspire your love of reading / Inspire your family’s love of reading / Support your family’s learning / Support your learning / Save you mon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CC8588" w14:textId="58E74D5C" w:rsidR="00FA34A7" w:rsidRDefault="004530E6" w:rsidP="00864714">
      <w:pPr>
        <w:rPr>
          <w:rFonts w:cs="Arial"/>
        </w:rPr>
      </w:pPr>
      <w:r w:rsidRPr="00903F07">
        <w:rPr>
          <w:rFonts w:cs="Arial"/>
        </w:rPr>
        <w:t xml:space="preserve">To complete reflections on learning opportunities, library users were prompted to rate how libraries help with inspiring a love of reading, supporting learning and saving money. </w:t>
      </w:r>
    </w:p>
    <w:p w14:paraId="761F19C7" w14:textId="375555E2" w:rsidR="004530E6" w:rsidRPr="00903F07" w:rsidRDefault="004530E6" w:rsidP="00864714">
      <w:pPr>
        <w:rPr>
          <w:rFonts w:cs="Arial"/>
        </w:rPr>
      </w:pPr>
      <w:r w:rsidRPr="00903F07">
        <w:rPr>
          <w:rFonts w:cs="Arial"/>
        </w:rPr>
        <w:lastRenderedPageBreak/>
        <w:t>The quantitative data was distinctly positive around the library</w:t>
      </w:r>
      <w:r w:rsidR="0090676E">
        <w:rPr>
          <w:rFonts w:cs="Arial"/>
        </w:rPr>
        <w:t>'</w:t>
      </w:r>
      <w:r w:rsidRPr="00903F07">
        <w:rPr>
          <w:rFonts w:cs="Arial"/>
        </w:rPr>
        <w:t xml:space="preserve">s provision, where respondents reported </w:t>
      </w:r>
      <w:r w:rsidRPr="00903F07">
        <w:rPr>
          <w:rFonts w:cs="Arial"/>
          <w:b/>
          <w:bCs/>
        </w:rPr>
        <w:t>their library inspires their love of reading</w:t>
      </w:r>
      <w:r>
        <w:rPr>
          <w:rFonts w:cs="Arial"/>
          <w:b/>
          <w:bCs/>
        </w:rPr>
        <w:t xml:space="preserve"> </w:t>
      </w:r>
      <w:r>
        <w:rPr>
          <w:rFonts w:cs="Arial"/>
        </w:rPr>
        <w:t>or</w:t>
      </w:r>
      <w:r w:rsidRPr="00903F07">
        <w:rPr>
          <w:rFonts w:cs="Arial"/>
        </w:rPr>
        <w:t xml:space="preserve"> their family</w:t>
      </w:r>
      <w:r w:rsidR="0090676E">
        <w:rPr>
          <w:rFonts w:cs="Arial"/>
        </w:rPr>
        <w:t>'</w:t>
      </w:r>
      <w:r w:rsidRPr="00903F07">
        <w:rPr>
          <w:rFonts w:cs="Arial"/>
        </w:rPr>
        <w:t xml:space="preserve">s love of reading </w:t>
      </w:r>
      <w:r w:rsidR="0090676E">
        <w:rPr>
          <w:rFonts w:cs="Arial"/>
        </w:rPr>
        <w:t>'</w:t>
      </w:r>
      <w:r>
        <w:rPr>
          <w:rFonts w:cs="Arial"/>
        </w:rPr>
        <w:t>a lot</w:t>
      </w:r>
      <w:r w:rsidR="0090676E">
        <w:rPr>
          <w:rFonts w:cs="Arial"/>
        </w:rPr>
        <w:t>'</w:t>
      </w:r>
      <w:r w:rsidRPr="25C39E99">
        <w:rPr>
          <w:rFonts w:cs="Arial"/>
        </w:rPr>
        <w:t xml:space="preserve"> (</w:t>
      </w:r>
      <w:r w:rsidRPr="604B5CE2">
        <w:rPr>
          <w:rFonts w:cs="Arial"/>
        </w:rPr>
        <w:t>respectively 90.43% and 83</w:t>
      </w:r>
      <w:r w:rsidRPr="25C39E99">
        <w:rPr>
          <w:rFonts w:cs="Arial"/>
        </w:rPr>
        <w:t>.20% of responses).</w:t>
      </w:r>
    </w:p>
    <w:p w14:paraId="2C080F82" w14:textId="7602A078" w:rsidR="004530E6" w:rsidRPr="00903F07" w:rsidRDefault="004530E6" w:rsidP="00864714">
      <w:pPr>
        <w:rPr>
          <w:rFonts w:cs="Arial"/>
          <w:b/>
        </w:rPr>
      </w:pPr>
      <w:r>
        <w:rPr>
          <w:rFonts w:cs="Arial"/>
        </w:rPr>
        <w:t>They further noted that it</w:t>
      </w:r>
      <w:r w:rsidRPr="00903F07">
        <w:rPr>
          <w:rFonts w:cs="Arial"/>
        </w:rPr>
        <w:t xml:space="preserve"> </w:t>
      </w:r>
      <w:r w:rsidRPr="00903F07">
        <w:rPr>
          <w:rFonts w:cs="Arial"/>
          <w:b/>
          <w:bCs/>
        </w:rPr>
        <w:t>supports their family</w:t>
      </w:r>
      <w:r w:rsidR="0090676E">
        <w:rPr>
          <w:rFonts w:cs="Arial"/>
          <w:b/>
          <w:bCs/>
        </w:rPr>
        <w:t>'</w:t>
      </w:r>
      <w:r w:rsidRPr="00903F07">
        <w:rPr>
          <w:rFonts w:cs="Arial"/>
          <w:b/>
          <w:bCs/>
        </w:rPr>
        <w:t xml:space="preserve">s learning </w:t>
      </w:r>
      <w:r w:rsidRPr="3EB24204">
        <w:rPr>
          <w:rFonts w:cs="Arial"/>
        </w:rPr>
        <w:t>(67.29%)</w:t>
      </w:r>
      <w:r>
        <w:rPr>
          <w:rFonts w:cs="Arial"/>
          <w:b/>
          <w:bCs/>
        </w:rPr>
        <w:t xml:space="preserve"> and their own learning </w:t>
      </w:r>
      <w:r w:rsidR="0090676E">
        <w:rPr>
          <w:rFonts w:cs="Arial"/>
          <w:b/>
          <w:bCs/>
        </w:rPr>
        <w:t>'</w:t>
      </w:r>
      <w:r w:rsidRPr="79E9B8DF">
        <w:rPr>
          <w:rFonts w:cs="Arial"/>
          <w:b/>
          <w:bCs/>
        </w:rPr>
        <w:t>a lot</w:t>
      </w:r>
      <w:r w:rsidR="0090676E">
        <w:rPr>
          <w:rFonts w:cs="Arial"/>
          <w:b/>
          <w:bCs/>
        </w:rPr>
        <w:t>'</w:t>
      </w:r>
      <w:r w:rsidRPr="79E9B8DF">
        <w:rPr>
          <w:rFonts w:cs="Arial"/>
        </w:rPr>
        <w:t xml:space="preserve"> (</w:t>
      </w:r>
      <w:r w:rsidRPr="373A0909">
        <w:rPr>
          <w:rFonts w:cs="Arial"/>
        </w:rPr>
        <w:t xml:space="preserve">respectively </w:t>
      </w:r>
      <w:r w:rsidRPr="1D794C92">
        <w:rPr>
          <w:rFonts w:cs="Arial"/>
        </w:rPr>
        <w:t>67.29% and 63</w:t>
      </w:r>
      <w:r w:rsidRPr="3EB24204">
        <w:rPr>
          <w:rFonts w:cs="Arial"/>
        </w:rPr>
        <w:t>.12</w:t>
      </w:r>
      <w:r w:rsidRPr="1D794C92">
        <w:rPr>
          <w:rFonts w:cs="Arial"/>
        </w:rPr>
        <w:t>% of responses</w:t>
      </w:r>
      <w:r w:rsidRPr="373A0909">
        <w:rPr>
          <w:rFonts w:cs="Arial"/>
        </w:rPr>
        <w:t>).</w:t>
      </w:r>
    </w:p>
    <w:p w14:paraId="770FBA26" w14:textId="6E1F48AB" w:rsidR="004530E6" w:rsidRPr="00903F07" w:rsidRDefault="004530E6" w:rsidP="00864714">
      <w:pPr>
        <w:rPr>
          <w:rFonts w:cs="Arial"/>
        </w:rPr>
      </w:pPr>
      <w:r w:rsidRPr="00903F07">
        <w:rPr>
          <w:rFonts w:cs="Arial"/>
        </w:rPr>
        <w:t>Remarkably,</w:t>
      </w:r>
      <w:r w:rsidR="009E2057">
        <w:rPr>
          <w:rFonts w:cs="Arial"/>
        </w:rPr>
        <w:t xml:space="preserve"> the vast majority of</w:t>
      </w:r>
      <w:r w:rsidRPr="00903F07">
        <w:rPr>
          <w:rFonts w:cs="Arial"/>
        </w:rPr>
        <w:t xml:space="preserve"> library users </w:t>
      </w:r>
      <w:r w:rsidRPr="00903F07">
        <w:rPr>
          <w:rFonts w:cs="Arial"/>
          <w:b/>
          <w:bCs/>
        </w:rPr>
        <w:t xml:space="preserve">reported their library saves them money </w:t>
      </w:r>
      <w:r w:rsidR="0090676E">
        <w:rPr>
          <w:rFonts w:cs="Arial"/>
          <w:b/>
          <w:bCs/>
        </w:rPr>
        <w:t>'</w:t>
      </w:r>
      <w:r w:rsidRPr="00903F07">
        <w:rPr>
          <w:rFonts w:cs="Arial"/>
          <w:b/>
          <w:bCs/>
        </w:rPr>
        <w:t>a lot</w:t>
      </w:r>
      <w:r w:rsidR="0090676E">
        <w:rPr>
          <w:rFonts w:cs="Arial"/>
          <w:b/>
          <w:bCs/>
        </w:rPr>
        <w:t>'</w:t>
      </w:r>
      <w:r w:rsidRPr="00903F07">
        <w:rPr>
          <w:rFonts w:cs="Arial"/>
        </w:rPr>
        <w:t xml:space="preserve"> </w:t>
      </w:r>
      <w:r>
        <w:rPr>
          <w:rFonts w:cs="Arial"/>
        </w:rPr>
        <w:t>(84.08%)</w:t>
      </w:r>
      <w:r w:rsidRPr="00903F07">
        <w:rPr>
          <w:rFonts w:cs="Arial"/>
        </w:rPr>
        <w:t>.</w:t>
      </w:r>
    </w:p>
    <w:p w14:paraId="4737AF2D" w14:textId="71A1E61C" w:rsidR="00FA34A7" w:rsidRDefault="00455E47" w:rsidP="007176D8">
      <w:pPr>
        <w:spacing w:before="240"/>
        <w:jc w:val="center"/>
        <w:rPr>
          <w:rFonts w:cs="Arial"/>
        </w:rPr>
      </w:pPr>
      <w:r>
        <w:rPr>
          <w:rFonts w:cs="Arial"/>
          <w:noProof/>
        </w:rPr>
        <w:drawing>
          <wp:inline distT="0" distB="0" distL="0" distR="0" wp14:anchorId="330835F5" wp14:editId="418AC603">
            <wp:extent cx="2686201" cy="1790700"/>
            <wp:effectExtent l="0" t="0" r="0" b="0"/>
            <wp:docPr id="114638721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87214"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680" cy="1800352"/>
                    </a:xfrm>
                    <a:prstGeom prst="rect">
                      <a:avLst/>
                    </a:prstGeom>
                  </pic:spPr>
                </pic:pic>
              </a:graphicData>
            </a:graphic>
          </wp:inline>
        </w:drawing>
      </w:r>
    </w:p>
    <w:p w14:paraId="0AE2C5B1" w14:textId="1354D71A" w:rsidR="000F6296" w:rsidRPr="00903F07" w:rsidRDefault="000F6296" w:rsidP="00864714">
      <w:pPr>
        <w:rPr>
          <w:rFonts w:cs="Arial"/>
        </w:rPr>
      </w:pPr>
      <w:r w:rsidRPr="00903F07">
        <w:rPr>
          <w:rFonts w:cs="Arial"/>
        </w:rPr>
        <w:t xml:space="preserve">The importance of the library in offering further learning opportunities to adults cannot be overstated. A clear indication of this impact is best illustrated in this moving reflection from a public librarian: </w:t>
      </w:r>
    </w:p>
    <w:p w14:paraId="7A053C5B" w14:textId="3D3AD500" w:rsidR="00C32201" w:rsidRDefault="000F6296" w:rsidP="00BD3A1E">
      <w:pPr>
        <w:ind w:left="720"/>
        <w:rPr>
          <w:rFonts w:eastAsiaTheme="majorEastAsia" w:cs="Arial"/>
          <w:b/>
          <w:iCs/>
        </w:rPr>
      </w:pPr>
      <w:r w:rsidRPr="00903F07">
        <w:rPr>
          <w:rFonts w:cs="Arial"/>
        </w:rPr>
        <w:t xml:space="preserve">'It's very important but we don't do it as we don't have the resource. The people we see are the 30–40% of people who have zero digital skill, no email, no phone. Sometimes no ID, are unable to read. Let's say for example a reformed character who was released from prison. We are the first place that people come when they need help, possibly the only place in a landscape of shrinking services. When we are gone then these other agencies will need to foot the time bill and the mental health crisis we are averting. The prison guy? We helped him get an email. As he had an email, he was able to apply online for funding. He ate that weekend and had lecky. He comes to job club now. Often, we hear talk about pathways, directions, signposts etc. What are libraries if not a way station. A levelling-up factory that sends people in the positive direction.' </w:t>
      </w:r>
    </w:p>
    <w:p w14:paraId="793B7AA0" w14:textId="77777777" w:rsidR="00D81BD1" w:rsidRDefault="00D81BD1">
      <w:pPr>
        <w:spacing w:before="0" w:after="160" w:line="259" w:lineRule="auto"/>
        <w:rPr>
          <w:rFonts w:eastAsiaTheme="majorEastAsia" w:cs="Arial"/>
          <w:b/>
          <w:iCs/>
        </w:rPr>
      </w:pPr>
      <w:r>
        <w:rPr>
          <w:rFonts w:cs="Arial"/>
        </w:rPr>
        <w:br w:type="page"/>
      </w:r>
    </w:p>
    <w:p w14:paraId="191F3BD5" w14:textId="4C306FBD" w:rsidR="00C32201" w:rsidRPr="00903F07" w:rsidRDefault="00C32201" w:rsidP="00135076">
      <w:pPr>
        <w:pStyle w:val="Heading3"/>
      </w:pPr>
      <w:bookmarkStart w:id="32" w:name="_Toc199509799"/>
      <w:bookmarkStart w:id="33" w:name="_Toc199509902"/>
      <w:r w:rsidRPr="00903F07">
        <w:lastRenderedPageBreak/>
        <w:t>Digital inclusion</w:t>
      </w:r>
      <w:bookmarkEnd w:id="32"/>
      <w:bookmarkEnd w:id="33"/>
    </w:p>
    <w:p w14:paraId="1894346D" w14:textId="1EB33DED" w:rsidR="00BE466D" w:rsidRPr="00903F07" w:rsidRDefault="0090676E" w:rsidP="00864714">
      <w:pPr>
        <w:pStyle w:val="ListParagraph"/>
        <w:contextualSpacing w:val="0"/>
        <w:rPr>
          <w:rFonts w:cs="Arial"/>
        </w:rPr>
      </w:pPr>
      <w:r>
        <w:rPr>
          <w:rFonts w:cs="Arial"/>
        </w:rPr>
        <w:t>'</w:t>
      </w:r>
      <w:r w:rsidR="00BE466D" w:rsidRPr="00903F07">
        <w:rPr>
          <w:rFonts w:cs="Arial"/>
        </w:rPr>
        <w:t>I</w:t>
      </w:r>
      <w:r>
        <w:rPr>
          <w:rFonts w:cs="Arial"/>
        </w:rPr>
        <w:t>'</w:t>
      </w:r>
      <w:r w:rsidR="00BE466D" w:rsidRPr="00903F07">
        <w:rPr>
          <w:rFonts w:cs="Arial"/>
        </w:rPr>
        <w:t>m studying a post grad diploma as a mature student part time. I</w:t>
      </w:r>
      <w:r>
        <w:rPr>
          <w:rFonts w:cs="Arial"/>
        </w:rPr>
        <w:t>'</w:t>
      </w:r>
      <w:r w:rsidR="00BE466D" w:rsidRPr="00903F07">
        <w:rPr>
          <w:rFonts w:cs="Arial"/>
        </w:rPr>
        <w:t>m financially constrained by my additional costs to study. When my laptop broke halfway through my final year of study, the library became an essential resource for me to get through my degree. If it wasn</w:t>
      </w:r>
      <w:r>
        <w:rPr>
          <w:rFonts w:cs="Arial"/>
        </w:rPr>
        <w:t>'</w:t>
      </w:r>
      <w:r w:rsidR="00BE466D" w:rsidRPr="00903F07">
        <w:rPr>
          <w:rFonts w:cs="Arial"/>
        </w:rPr>
        <w:t>t for two late night openings; I</w:t>
      </w:r>
      <w:r>
        <w:rPr>
          <w:rFonts w:cs="Arial"/>
        </w:rPr>
        <w:t>'</w:t>
      </w:r>
      <w:r w:rsidR="00BE466D" w:rsidRPr="00903F07">
        <w:rPr>
          <w:rFonts w:cs="Arial"/>
        </w:rPr>
        <w:t>d have dropped out!</w:t>
      </w:r>
      <w:r>
        <w:rPr>
          <w:rFonts w:cs="Arial"/>
        </w:rPr>
        <w:t>'</w:t>
      </w:r>
      <w:r w:rsidR="00896FAC">
        <w:rPr>
          <w:rFonts w:cs="Arial"/>
        </w:rPr>
        <w:t xml:space="preserve"> – </w:t>
      </w:r>
      <w:r w:rsidR="00BE466D" w:rsidRPr="00903F07">
        <w:rPr>
          <w:rFonts w:cs="Arial"/>
        </w:rPr>
        <w:t>Library user</w:t>
      </w:r>
    </w:p>
    <w:p w14:paraId="7B572B76" w14:textId="77777777" w:rsidR="00FA34A7" w:rsidRDefault="00FA34A7" w:rsidP="00864714">
      <w:pPr>
        <w:rPr>
          <w:rFonts w:cs="Arial"/>
        </w:rPr>
      </w:pPr>
    </w:p>
    <w:p w14:paraId="08ABE91B" w14:textId="0275C6C5" w:rsidR="00BE466D" w:rsidRPr="00903F07" w:rsidRDefault="00BE466D" w:rsidP="00864714">
      <w:pPr>
        <w:rPr>
          <w:rFonts w:cs="Arial"/>
        </w:rPr>
      </w:pPr>
      <w:r w:rsidRPr="00903F07">
        <w:rPr>
          <w:rFonts w:cs="Arial"/>
        </w:rPr>
        <w:t>Digital poverty is defined as 'the inability to interact with the online world fully, when, where, and how an individual needs to'</w:t>
      </w:r>
      <w:r w:rsidRPr="00903F07">
        <w:rPr>
          <w:rStyle w:val="EndnoteReference"/>
          <w:rFonts w:cs="Arial"/>
        </w:rPr>
        <w:endnoteReference w:id="23"/>
      </w:r>
      <w:r w:rsidRPr="00903F07">
        <w:rPr>
          <w:rFonts w:cs="Arial"/>
          <w:vertAlign w:val="superscript"/>
        </w:rPr>
        <w:t xml:space="preserve"> </w:t>
      </w:r>
      <w:r w:rsidRPr="00903F07">
        <w:rPr>
          <w:rFonts w:cs="Arial"/>
        </w:rPr>
        <w:t>and includes people without access to a laptop / smart phone / tablet, or affordable, reliable internet. </w:t>
      </w:r>
    </w:p>
    <w:p w14:paraId="461A6A6E" w14:textId="77777777" w:rsidR="00BE466D" w:rsidRPr="00903F07" w:rsidRDefault="00BE466D" w:rsidP="00864714">
      <w:pPr>
        <w:rPr>
          <w:rFonts w:cs="Arial"/>
        </w:rPr>
      </w:pPr>
      <w:r w:rsidRPr="00903F07">
        <w:rPr>
          <w:rFonts w:cs="Arial"/>
        </w:rPr>
        <w:t>In 2020, Inspiring Scotland reported that approximately 800,000 people are estimated to face digital inequality</w:t>
      </w:r>
      <w:r w:rsidRPr="00903F07">
        <w:rPr>
          <w:rStyle w:val="EndnoteReference"/>
          <w:rFonts w:cs="Arial"/>
        </w:rPr>
        <w:endnoteReference w:id="24"/>
      </w:r>
      <w:r w:rsidRPr="00903F07">
        <w:rPr>
          <w:rFonts w:cs="Arial"/>
        </w:rPr>
        <w:t xml:space="preserve"> – close to 15% of the whole population. They also estimated that '19% (c.1 million) of Scottish people do not know how to use digital technology and, as of 2017, an estimated c. 400,000 do not live in areas with 4G coverage'. </w:t>
      </w:r>
    </w:p>
    <w:p w14:paraId="7E71CB95" w14:textId="34E8C855" w:rsidR="00BE466D" w:rsidRPr="00903F07" w:rsidRDefault="00BE466D" w:rsidP="00864714">
      <w:pPr>
        <w:rPr>
          <w:rFonts w:cs="Arial"/>
        </w:rPr>
      </w:pPr>
      <w:r w:rsidRPr="00903F07">
        <w:rPr>
          <w:rFonts w:cs="Arial"/>
        </w:rPr>
        <w:t xml:space="preserve">As an illustration of these stats: the 2017 Get Digital heatmap highlights the extent of digital inequality across all 32 local authorities: it indicates that </w:t>
      </w:r>
      <w:r w:rsidRPr="00903F07">
        <w:rPr>
          <w:rFonts w:cs="Arial"/>
          <w:b/>
          <w:bCs/>
        </w:rPr>
        <w:t>19 local authorities have a high likelihood of digital exclusion</w:t>
      </w:r>
      <w:r w:rsidRPr="00903F07">
        <w:rPr>
          <w:rFonts w:cs="Arial"/>
        </w:rPr>
        <w:t>, and only three with low likelihood: Aberdeen, Edinburgh and Glasgow</w:t>
      </w:r>
      <w:r w:rsidRPr="00903F07">
        <w:rPr>
          <w:rStyle w:val="EndnoteReference"/>
          <w:rFonts w:cs="Arial"/>
        </w:rPr>
        <w:endnoteReference w:id="25"/>
      </w:r>
      <w:r w:rsidRPr="00903F07">
        <w:rPr>
          <w:rFonts w:cs="Arial"/>
        </w:rPr>
        <w:t>.</w:t>
      </w:r>
      <w:r w:rsidR="007675D4">
        <w:rPr>
          <w:rFonts w:cs="Arial"/>
        </w:rPr>
        <w:t xml:space="preserve"> </w:t>
      </w:r>
    </w:p>
    <w:p w14:paraId="5E47260F" w14:textId="56949E43" w:rsidR="00C32201" w:rsidRDefault="00A40107" w:rsidP="00A40107">
      <w:pPr>
        <w:spacing w:after="160"/>
        <w:jc w:val="center"/>
        <w:rPr>
          <w:rFonts w:cs="Arial"/>
        </w:rPr>
      </w:pPr>
      <w:r>
        <w:rPr>
          <w:rFonts w:cs="Arial"/>
          <w:noProof/>
        </w:rPr>
        <w:drawing>
          <wp:inline distT="0" distB="0" distL="0" distR="0" wp14:anchorId="1E885A7A" wp14:editId="786C30A2">
            <wp:extent cx="1730035" cy="2306778"/>
            <wp:effectExtent l="0" t="2540" r="1270" b="1270"/>
            <wp:docPr id="81013590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35905" name="Picture 1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741300" cy="2321799"/>
                    </a:xfrm>
                    <a:prstGeom prst="rect">
                      <a:avLst/>
                    </a:prstGeom>
                  </pic:spPr>
                </pic:pic>
              </a:graphicData>
            </a:graphic>
          </wp:inline>
        </w:drawing>
      </w:r>
    </w:p>
    <w:p w14:paraId="54A3C73E" w14:textId="5F21DF22" w:rsidR="00BE466D" w:rsidRPr="007176D8" w:rsidRDefault="00BE466D" w:rsidP="00864714">
      <w:pPr>
        <w:rPr>
          <w:rFonts w:cs="Arial"/>
        </w:rPr>
      </w:pPr>
      <w:r w:rsidRPr="00903F07">
        <w:rPr>
          <w:rFonts w:cs="Arial"/>
        </w:rPr>
        <w:t xml:space="preserve">When public librarians were asked whether or not their </w:t>
      </w:r>
      <w:r w:rsidRPr="007176D8">
        <w:rPr>
          <w:rFonts w:cs="Arial"/>
        </w:rPr>
        <w:t>local community</w:t>
      </w:r>
      <w:r w:rsidRPr="00903F07">
        <w:rPr>
          <w:rFonts w:cs="Arial"/>
          <w:b/>
          <w:bCs/>
        </w:rPr>
        <w:t xml:space="preserve"> faces</w:t>
      </w:r>
      <w:r>
        <w:tab/>
      </w:r>
      <w:r w:rsidRPr="00903F07">
        <w:rPr>
          <w:rFonts w:cs="Arial"/>
          <w:b/>
          <w:bCs/>
        </w:rPr>
        <w:t xml:space="preserve"> digital poverty</w:t>
      </w:r>
      <w:r w:rsidRPr="00903F07">
        <w:rPr>
          <w:rFonts w:cs="Arial"/>
        </w:rPr>
        <w:t xml:space="preserve">, an overwhelming majority said 'yes' – </w:t>
      </w:r>
      <w:r w:rsidRPr="007176D8">
        <w:rPr>
          <w:rFonts w:cs="Arial"/>
        </w:rPr>
        <w:t>66.49%.</w:t>
      </w:r>
      <w:r w:rsidR="007675D4" w:rsidRPr="007176D8">
        <w:rPr>
          <w:rFonts w:cs="Arial"/>
        </w:rPr>
        <w:t xml:space="preserve"> </w:t>
      </w:r>
    </w:p>
    <w:p w14:paraId="1414080B" w14:textId="77777777" w:rsidR="00BE466D" w:rsidRPr="00903F07" w:rsidRDefault="00BE466D" w:rsidP="00BE466D">
      <w:pPr>
        <w:jc w:val="center"/>
        <w:rPr>
          <w:rFonts w:cs="Arial"/>
        </w:rPr>
      </w:pPr>
      <w:r w:rsidRPr="00903F07">
        <w:rPr>
          <w:rFonts w:cs="Arial"/>
          <w:noProof/>
        </w:rPr>
        <w:lastRenderedPageBreak/>
        <w:drawing>
          <wp:inline distT="0" distB="0" distL="0" distR="0" wp14:anchorId="5F855B65" wp14:editId="49DDCF28">
            <wp:extent cx="4461510" cy="3132667"/>
            <wp:effectExtent l="0" t="0" r="0" b="0"/>
            <wp:docPr id="1479545876" name="Chart 14" descr="A pie chart indicating the breakdown in responses to the question, 'Does your local community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1A3362" w14:textId="577DA98C" w:rsidR="002F2EF8" w:rsidRDefault="002F2EF8" w:rsidP="00864714">
      <w:pPr>
        <w:rPr>
          <w:rFonts w:cs="Arial"/>
        </w:rPr>
      </w:pPr>
      <w:r w:rsidRPr="00903F07">
        <w:rPr>
          <w:rFonts w:cs="Arial"/>
        </w:rPr>
        <w:t xml:space="preserve">Libraries are bridging the divide posed by this digital poverty across Scotland: 96.28% of librarians reported that their library offers </w:t>
      </w:r>
      <w:r w:rsidRPr="00903F07">
        <w:rPr>
          <w:rFonts w:cs="Arial"/>
          <w:b/>
        </w:rPr>
        <w:t>access to Wi-Fi</w:t>
      </w:r>
      <w:r w:rsidRPr="00903F07">
        <w:rPr>
          <w:rFonts w:cs="Arial"/>
        </w:rPr>
        <w:t xml:space="preserve">, 98.94% to </w:t>
      </w:r>
      <w:r w:rsidRPr="00903F07">
        <w:rPr>
          <w:rFonts w:cs="Arial"/>
          <w:b/>
        </w:rPr>
        <w:t>computers with internet</w:t>
      </w:r>
      <w:r w:rsidRPr="00903F07">
        <w:rPr>
          <w:rFonts w:cs="Arial"/>
        </w:rPr>
        <w:t xml:space="preserve">, 70.74% to </w:t>
      </w:r>
      <w:r w:rsidR="007339A2" w:rsidRPr="00903F07">
        <w:rPr>
          <w:rFonts w:cs="Arial"/>
          <w:b/>
        </w:rPr>
        <w:t>e</w:t>
      </w:r>
      <w:r w:rsidR="00263CFE">
        <w:rPr>
          <w:rFonts w:cs="Arial"/>
          <w:b/>
        </w:rPr>
        <w:t>b</w:t>
      </w:r>
      <w:r w:rsidR="007339A2" w:rsidRPr="00903F07">
        <w:rPr>
          <w:rFonts w:cs="Arial"/>
          <w:b/>
        </w:rPr>
        <w:t>ooks</w:t>
      </w:r>
      <w:r w:rsidRPr="00903F07">
        <w:rPr>
          <w:rFonts w:cs="Arial"/>
          <w:b/>
        </w:rPr>
        <w:t xml:space="preserve"> / eReaders </w:t>
      </w:r>
      <w:r w:rsidRPr="00903F07">
        <w:rPr>
          <w:rFonts w:cs="Arial"/>
        </w:rPr>
        <w:t xml:space="preserve">and 95.74% to </w:t>
      </w:r>
      <w:r w:rsidRPr="00903F07">
        <w:rPr>
          <w:rFonts w:cs="Arial"/>
          <w:b/>
          <w:bCs/>
        </w:rPr>
        <w:t>photocopying / printing / scanning</w:t>
      </w:r>
      <w:r>
        <w:rPr>
          <w:rFonts w:cs="Arial"/>
        </w:rPr>
        <w:t>.</w:t>
      </w:r>
    </w:p>
    <w:p w14:paraId="028C2205" w14:textId="31B1FA86" w:rsidR="00A40107" w:rsidRDefault="002F2EF8" w:rsidP="00864714">
      <w:pPr>
        <w:rPr>
          <w:rFonts w:cs="Arial"/>
        </w:rPr>
      </w:pPr>
      <w:r>
        <w:rPr>
          <w:rFonts w:cs="Arial"/>
        </w:rPr>
        <w:t xml:space="preserve">This is corroborated by </w:t>
      </w:r>
      <w:r w:rsidR="00A40107" w:rsidRPr="00903F07">
        <w:rPr>
          <w:rFonts w:cs="Arial"/>
        </w:rPr>
        <w:t>library users</w:t>
      </w:r>
      <w:r w:rsidR="0090676E">
        <w:rPr>
          <w:rFonts w:cs="Arial"/>
        </w:rPr>
        <w:t>'</w:t>
      </w:r>
      <w:r>
        <w:rPr>
          <w:rFonts w:cs="Arial"/>
        </w:rPr>
        <w:t xml:space="preserve"> feedback: the vast majority</w:t>
      </w:r>
      <w:r w:rsidR="00A40107" w:rsidRPr="00903F07">
        <w:rPr>
          <w:rFonts w:cs="Arial"/>
        </w:rPr>
        <w:t xml:space="preserve"> noted they have made use of the</w:t>
      </w:r>
      <w:r>
        <w:rPr>
          <w:rFonts w:cs="Arial"/>
        </w:rPr>
        <w:t>ir</w:t>
      </w:r>
      <w:r w:rsidR="00A40107" w:rsidRPr="00903F07">
        <w:rPr>
          <w:rFonts w:cs="Arial"/>
        </w:rPr>
        <w:t xml:space="preserve"> library</w:t>
      </w:r>
      <w:r w:rsidR="0090676E">
        <w:rPr>
          <w:rFonts w:cs="Arial"/>
        </w:rPr>
        <w:t>'</w:t>
      </w:r>
      <w:r w:rsidR="00A40107" w:rsidRPr="00903F07">
        <w:rPr>
          <w:rFonts w:cs="Arial"/>
        </w:rPr>
        <w:t xml:space="preserve">s computers with internet access (65.70% of respondents), photocopying / printing / scanning (64.56% of respondents), Wi-Fi (56.85%) and </w:t>
      </w:r>
      <w:r w:rsidR="007339A2" w:rsidRPr="00903F07">
        <w:rPr>
          <w:rFonts w:cs="Arial"/>
        </w:rPr>
        <w:t>e</w:t>
      </w:r>
      <w:r w:rsidR="00396BB4">
        <w:rPr>
          <w:rFonts w:cs="Arial"/>
        </w:rPr>
        <w:t>b</w:t>
      </w:r>
      <w:r w:rsidR="007339A2" w:rsidRPr="00903F07">
        <w:rPr>
          <w:rFonts w:cs="Arial"/>
        </w:rPr>
        <w:t>ooks</w:t>
      </w:r>
      <w:r w:rsidR="00A40107" w:rsidRPr="00903F07">
        <w:rPr>
          <w:rFonts w:cs="Arial"/>
        </w:rPr>
        <w:t xml:space="preserve"> / eReaders (50.09% of respondents).</w:t>
      </w:r>
    </w:p>
    <w:p w14:paraId="096474A9" w14:textId="5A2B3B0A" w:rsidR="002F2EF8" w:rsidRPr="00903F07" w:rsidRDefault="002F2EF8" w:rsidP="007C1643">
      <w:pPr>
        <w:rPr>
          <w:rFonts w:cs="Arial"/>
        </w:rPr>
      </w:pPr>
      <w:r w:rsidRPr="00903F07">
        <w:rPr>
          <w:rFonts w:cs="Arial"/>
        </w:rPr>
        <w:t xml:space="preserve">Library users were asked to reflect on </w:t>
      </w:r>
      <w:r w:rsidRPr="00903F07">
        <w:rPr>
          <w:rFonts w:cs="Arial"/>
          <w:b/>
          <w:bCs/>
        </w:rPr>
        <w:t>ways their library supports them to get online</w:t>
      </w:r>
      <w:r w:rsidRPr="00903F07">
        <w:rPr>
          <w:rFonts w:cs="Arial"/>
        </w:rPr>
        <w:t>, use digital technologies and access digital services –</w:t>
      </w:r>
      <w:r w:rsidRPr="00903F07">
        <w:rPr>
          <w:rFonts w:cs="Arial"/>
          <w:b/>
          <w:bCs/>
        </w:rPr>
        <w:t xml:space="preserve"> and how important they feel this is</w:t>
      </w:r>
      <w:r w:rsidRPr="00903F07">
        <w:rPr>
          <w:rFonts w:cs="Arial"/>
        </w:rPr>
        <w:t>. 1,121 responses to the open comment box, of unlimited length, reflected how libraries are crucial</w:t>
      </w:r>
      <w:r w:rsidR="00EF0211">
        <w:rPr>
          <w:rFonts w:cs="Arial"/>
        </w:rPr>
        <w:t>:</w:t>
      </w:r>
    </w:p>
    <w:p w14:paraId="6DDC2540" w14:textId="48316849" w:rsidR="002F2EF8" w:rsidRPr="00903F07" w:rsidRDefault="00EF0211" w:rsidP="007C1643">
      <w:pPr>
        <w:pStyle w:val="ListParagraph"/>
        <w:numPr>
          <w:ilvl w:val="0"/>
          <w:numId w:val="16"/>
        </w:numPr>
        <w:ind w:left="714" w:hanging="357"/>
        <w:contextualSpacing w:val="0"/>
        <w:rPr>
          <w:rFonts w:cs="Arial"/>
        </w:rPr>
      </w:pPr>
      <w:r>
        <w:rPr>
          <w:rFonts w:cs="Arial"/>
        </w:rPr>
        <w:t>F</w:t>
      </w:r>
      <w:r w:rsidR="002F2EF8" w:rsidRPr="00903F07">
        <w:rPr>
          <w:rFonts w:cs="Arial"/>
        </w:rPr>
        <w:t>or many rural communities to get online</w:t>
      </w:r>
    </w:p>
    <w:p w14:paraId="318DE862" w14:textId="2A7A9FEC" w:rsidR="002F2EF8" w:rsidRPr="00903F07" w:rsidRDefault="00EF0211" w:rsidP="007C1643">
      <w:pPr>
        <w:pStyle w:val="ListParagraph"/>
        <w:numPr>
          <w:ilvl w:val="0"/>
          <w:numId w:val="16"/>
        </w:numPr>
        <w:ind w:left="714" w:hanging="357"/>
        <w:contextualSpacing w:val="0"/>
        <w:rPr>
          <w:rFonts w:cs="Arial"/>
        </w:rPr>
      </w:pPr>
      <w:r>
        <w:rPr>
          <w:rFonts w:cs="Arial"/>
        </w:rPr>
        <w:t>T</w:t>
      </w:r>
      <w:r w:rsidR="002F2EF8" w:rsidRPr="00903F07">
        <w:rPr>
          <w:rFonts w:cs="Arial"/>
        </w:rPr>
        <w:t>o develop and sustain digital literacy and access</w:t>
      </w:r>
    </w:p>
    <w:p w14:paraId="2C18D33E" w14:textId="652C8ECB" w:rsidR="002F2EF8" w:rsidRPr="00903F07" w:rsidRDefault="00EF0211" w:rsidP="007C1643">
      <w:pPr>
        <w:pStyle w:val="ListParagraph"/>
        <w:numPr>
          <w:ilvl w:val="0"/>
          <w:numId w:val="16"/>
        </w:numPr>
        <w:ind w:left="714" w:hanging="357"/>
        <w:contextualSpacing w:val="0"/>
        <w:rPr>
          <w:rFonts w:cs="Arial"/>
        </w:rPr>
      </w:pPr>
      <w:r>
        <w:rPr>
          <w:rFonts w:cs="Arial"/>
        </w:rPr>
        <w:t>T</w:t>
      </w:r>
      <w:r w:rsidR="002F2EF8" w:rsidRPr="00903F07">
        <w:rPr>
          <w:rFonts w:cs="Arial"/>
        </w:rPr>
        <w:t>o provide a vital quiet space for work/study with free Wi-Fi</w:t>
      </w:r>
    </w:p>
    <w:p w14:paraId="4F6CAA9E" w14:textId="40A9ABD2" w:rsidR="002F2EF8" w:rsidRPr="00903F07" w:rsidRDefault="00EF0211" w:rsidP="007C1643">
      <w:pPr>
        <w:pStyle w:val="ListParagraph"/>
        <w:numPr>
          <w:ilvl w:val="0"/>
          <w:numId w:val="16"/>
        </w:numPr>
        <w:ind w:left="714" w:hanging="357"/>
        <w:contextualSpacing w:val="0"/>
        <w:rPr>
          <w:rFonts w:cs="Arial"/>
        </w:rPr>
      </w:pPr>
      <w:r>
        <w:rPr>
          <w:rFonts w:cs="Arial"/>
        </w:rPr>
        <w:t>T</w:t>
      </w:r>
      <w:r w:rsidR="002F2EF8" w:rsidRPr="00903F07">
        <w:rPr>
          <w:rFonts w:cs="Arial"/>
        </w:rPr>
        <w:t>o get disadvantaged people back on their feet</w:t>
      </w:r>
    </w:p>
    <w:p w14:paraId="6FA8CD81" w14:textId="77777777" w:rsidR="00FA34A7" w:rsidRDefault="00FA34A7" w:rsidP="00864714">
      <w:pPr>
        <w:rPr>
          <w:rFonts w:cs="Arial"/>
        </w:rPr>
      </w:pPr>
    </w:p>
    <w:p w14:paraId="16DA58FA" w14:textId="43460133" w:rsidR="002F2EF8" w:rsidRPr="00903F07" w:rsidRDefault="002F2EF8" w:rsidP="00864714">
      <w:pPr>
        <w:rPr>
          <w:rFonts w:cs="Arial"/>
        </w:rPr>
      </w:pPr>
      <w:r w:rsidRPr="00903F07">
        <w:rPr>
          <w:rFonts w:cs="Arial"/>
        </w:rPr>
        <w:lastRenderedPageBreak/>
        <w:t xml:space="preserve">Library users were overwhelmingly in agreement that </w:t>
      </w:r>
      <w:r w:rsidRPr="00903F07">
        <w:rPr>
          <w:rFonts w:cs="Arial"/>
          <w:b/>
          <w:bCs/>
        </w:rPr>
        <w:t>their library provides a lifeline to them and their community</w:t>
      </w:r>
      <w:r w:rsidRPr="00903F07">
        <w:rPr>
          <w:rFonts w:cs="Arial"/>
        </w:rPr>
        <w:t xml:space="preserve">. Their comments included personal stories of previous unemployment, disability or financial hardship that only the library supported and improved: </w:t>
      </w:r>
    </w:p>
    <w:p w14:paraId="51941FAC" w14:textId="7F587A35"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When I was unemployed, I couldn</w:t>
      </w:r>
      <w:r>
        <w:rPr>
          <w:rFonts w:cs="Arial"/>
        </w:rPr>
        <w:t>'</w:t>
      </w:r>
      <w:r w:rsidR="002F2EF8" w:rsidRPr="00903F07">
        <w:rPr>
          <w:rFonts w:cs="Arial"/>
        </w:rPr>
        <w:t>t afford the internet or heating to look for jobs, so my library was a vital place for me to job search and stay warm</w:t>
      </w:r>
      <w:r w:rsidR="008F29E5">
        <w:rPr>
          <w:rFonts w:cs="Arial"/>
        </w:rPr>
        <w:t>.</w:t>
      </w:r>
      <w:r>
        <w:rPr>
          <w:rFonts w:cs="Arial"/>
        </w:rPr>
        <w:t>'</w:t>
      </w:r>
    </w:p>
    <w:p w14:paraId="3A8FF3CF" w14:textId="2E9116BF" w:rsidR="002F2EF8" w:rsidRPr="005E57E1" w:rsidRDefault="0090676E" w:rsidP="00890DD7">
      <w:pPr>
        <w:pStyle w:val="ListParagraph"/>
        <w:numPr>
          <w:ilvl w:val="0"/>
          <w:numId w:val="2"/>
        </w:numPr>
        <w:contextualSpacing w:val="0"/>
        <w:rPr>
          <w:rFonts w:cs="Arial"/>
        </w:rPr>
      </w:pPr>
      <w:r w:rsidRPr="005E57E1">
        <w:rPr>
          <w:rFonts w:cs="Arial"/>
        </w:rPr>
        <w:t>'</w:t>
      </w:r>
      <w:r w:rsidR="002F2EF8" w:rsidRPr="005E57E1">
        <w:rPr>
          <w:rFonts w:cs="Arial"/>
        </w:rPr>
        <w:t>I've in the past used library resources to help find work and kickstart my career; browsing job sites on library computers and printing off CVs and documents such as proof of address (access to these resources also helped me when I was looking to rent a home for the first time)</w:t>
      </w:r>
      <w:r w:rsidR="001822B4" w:rsidRPr="005E57E1">
        <w:rPr>
          <w:rFonts w:cs="Arial"/>
        </w:rPr>
        <w:t xml:space="preserve"> </w:t>
      </w:r>
      <w:r w:rsidR="002F2EF8" w:rsidRPr="005E57E1">
        <w:rPr>
          <w:rFonts w:cs="Arial"/>
        </w:rPr>
        <w:t>[…]</w:t>
      </w:r>
      <w:r w:rsidR="001822B4" w:rsidRPr="005E57E1">
        <w:rPr>
          <w:rFonts w:cs="Arial"/>
        </w:rPr>
        <w:t xml:space="preserve"> </w:t>
      </w:r>
      <w:r w:rsidR="002F2EF8" w:rsidRPr="005E57E1">
        <w:rPr>
          <w:rFonts w:cs="Arial"/>
        </w:rPr>
        <w:t>support from library staff with job searches, choosing further education courses, and social security applications can be the difference between accessing these avenues for bettering one's circumstances and not</w:t>
      </w:r>
      <w:r w:rsidR="001822B4" w:rsidRPr="005E57E1">
        <w:rPr>
          <w:rFonts w:cs="Arial"/>
        </w:rPr>
        <w:t xml:space="preserve"> </w:t>
      </w:r>
      <w:r w:rsidR="002F2EF8" w:rsidRPr="005E57E1">
        <w:rPr>
          <w:rFonts w:cs="Arial"/>
        </w:rPr>
        <w:t>[…]</w:t>
      </w:r>
      <w:r w:rsidR="005E57E1">
        <w:rPr>
          <w:rFonts w:cs="Arial"/>
        </w:rPr>
        <w:t xml:space="preserve"> </w:t>
      </w:r>
      <w:r w:rsidR="002F2EF8" w:rsidRPr="005E57E1">
        <w:rPr>
          <w:rFonts w:cs="Arial"/>
        </w:rPr>
        <w:t>Services libraries provide to help people improve their digital skills are incredibly important for this reason and for allowing people to meet job requirements, stay connected with friends and family, and generally participate in public life and discourse which increasingly takes place primarily online.</w:t>
      </w:r>
      <w:r w:rsidRPr="005E57E1">
        <w:rPr>
          <w:rFonts w:cs="Arial"/>
        </w:rPr>
        <w:t>'</w:t>
      </w:r>
    </w:p>
    <w:p w14:paraId="3F891C5F" w14:textId="3B59D3C5"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I'm long</w:t>
      </w:r>
      <w:r w:rsidR="00FE422D">
        <w:rPr>
          <w:rFonts w:cs="Arial"/>
        </w:rPr>
        <w:t>-</w:t>
      </w:r>
      <w:r w:rsidR="002F2EF8" w:rsidRPr="00903F07">
        <w:rPr>
          <w:rFonts w:cs="Arial"/>
        </w:rPr>
        <w:t>term housebound because of disability and am unable to access the library in person. Digital resources, especially eAudiobooks (and to a lesser extent eBooks), are an absolute lifeline for me. Without them, I'd have no access to literature.</w:t>
      </w:r>
      <w:r>
        <w:rPr>
          <w:rFonts w:cs="Arial"/>
        </w:rPr>
        <w:t>'</w:t>
      </w:r>
    </w:p>
    <w:p w14:paraId="0A124FFE" w14:textId="39E0AEBF" w:rsidR="002F2EF8" w:rsidRPr="00903F07" w:rsidRDefault="002F2EF8" w:rsidP="00864714">
      <w:pPr>
        <w:rPr>
          <w:rFonts w:cs="Arial"/>
        </w:rPr>
      </w:pPr>
      <w:r w:rsidRPr="00903F07">
        <w:rPr>
          <w:rFonts w:cs="Arial"/>
          <w:b/>
          <w:bCs/>
        </w:rPr>
        <w:t>Rural communities</w:t>
      </w:r>
      <w:r w:rsidRPr="00903F07">
        <w:rPr>
          <w:rFonts w:cs="Arial"/>
        </w:rPr>
        <w:t xml:space="preserve"> – particularly in those 19 local authorities with high likelihood for digital exclusion</w:t>
      </w:r>
      <w:r w:rsidRPr="00903F07">
        <w:rPr>
          <w:rStyle w:val="EndnoteReference"/>
          <w:rFonts w:cs="Arial"/>
        </w:rPr>
        <w:endnoteReference w:id="26"/>
      </w:r>
      <w:r w:rsidRPr="00903F07">
        <w:rPr>
          <w:rFonts w:cs="Arial"/>
        </w:rPr>
        <w:t xml:space="preserve"> – often </w:t>
      </w:r>
      <w:r w:rsidRPr="00903F07">
        <w:rPr>
          <w:rFonts w:cs="Arial"/>
          <w:b/>
          <w:bCs/>
        </w:rPr>
        <w:t>rely on the library</w:t>
      </w:r>
      <w:r w:rsidRPr="00903F07">
        <w:rPr>
          <w:rFonts w:cs="Arial"/>
        </w:rPr>
        <w:t xml:space="preserve"> for essential access to Wi-Fi:</w:t>
      </w:r>
    </w:p>
    <w:p w14:paraId="7B9370D4" w14:textId="31D3C70A"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It's vital.</w:t>
      </w:r>
      <w:r w:rsidR="007675D4">
        <w:rPr>
          <w:rFonts w:cs="Arial"/>
        </w:rPr>
        <w:t xml:space="preserve"> </w:t>
      </w:r>
      <w:r w:rsidR="002F2EF8" w:rsidRPr="00903F07">
        <w:rPr>
          <w:rFonts w:cs="Arial"/>
        </w:rPr>
        <w:t xml:space="preserve">When I first moved to my remote </w:t>
      </w:r>
      <w:r w:rsidR="00D57AD2">
        <w:rPr>
          <w:rFonts w:cs="Arial"/>
        </w:rPr>
        <w:t>and</w:t>
      </w:r>
      <w:r w:rsidR="002F2EF8" w:rsidRPr="00903F07">
        <w:rPr>
          <w:rFonts w:cs="Arial"/>
        </w:rPr>
        <w:t xml:space="preserve"> rural location, the only way I could get online to look and apply for houses and/or professional support was through digital access in my library. The equipment was provided free and staff were happy to help.</w:t>
      </w:r>
      <w:r>
        <w:rPr>
          <w:rFonts w:cs="Arial"/>
        </w:rPr>
        <w:t>'</w:t>
      </w:r>
    </w:p>
    <w:p w14:paraId="625C5FA3" w14:textId="05CE72D2" w:rsidR="002F2EF8" w:rsidRPr="00B202B2" w:rsidRDefault="0090676E" w:rsidP="00890DD7">
      <w:pPr>
        <w:pStyle w:val="ListParagraph"/>
        <w:numPr>
          <w:ilvl w:val="0"/>
          <w:numId w:val="2"/>
        </w:numPr>
        <w:contextualSpacing w:val="0"/>
        <w:rPr>
          <w:rFonts w:cs="Arial"/>
        </w:rPr>
      </w:pPr>
      <w:r w:rsidRPr="00B202B2">
        <w:rPr>
          <w:rFonts w:cs="Arial"/>
        </w:rPr>
        <w:t>'</w:t>
      </w:r>
      <w:r w:rsidR="002F2EF8" w:rsidRPr="00B202B2">
        <w:rPr>
          <w:rFonts w:cs="Arial"/>
        </w:rPr>
        <w:t>I regularly visit the building as a quiet inspiring place to work, study and relax. It is one of the few places one can still access without the need of paying, booking, or feeling pressured to consume something. The fact that there is in-</w:t>
      </w:r>
      <w:r w:rsidR="002F2EF8" w:rsidRPr="00B202B2">
        <w:rPr>
          <w:rFonts w:cs="Arial"/>
        </w:rPr>
        <w:lastRenderedPageBreak/>
        <w:t>person support available from friendly helpful staff is also a great support. […] I sometimes work in town, 27 miles from my home office, and without the library I simply would not be able to do this.</w:t>
      </w:r>
      <w:r w:rsidRPr="00B202B2">
        <w:rPr>
          <w:rFonts w:cs="Arial"/>
        </w:rPr>
        <w:t>'</w:t>
      </w:r>
    </w:p>
    <w:p w14:paraId="0CCDDC57" w14:textId="4431DECC" w:rsidR="002F2EF8" w:rsidRPr="00903F07" w:rsidRDefault="002F2EF8" w:rsidP="00864714">
      <w:pPr>
        <w:rPr>
          <w:rFonts w:cs="Arial"/>
        </w:rPr>
      </w:pPr>
      <w:r w:rsidRPr="00903F07">
        <w:rPr>
          <w:rFonts w:cs="Arial"/>
        </w:rPr>
        <w:t xml:space="preserve">More library users </w:t>
      </w:r>
      <w:r>
        <w:rPr>
          <w:rFonts w:cs="Arial"/>
        </w:rPr>
        <w:t>emphasised the value of their library</w:t>
      </w:r>
      <w:r w:rsidR="0090676E">
        <w:rPr>
          <w:rFonts w:cs="Arial"/>
        </w:rPr>
        <w:t>'</w:t>
      </w:r>
      <w:r>
        <w:rPr>
          <w:rFonts w:cs="Arial"/>
        </w:rPr>
        <w:t xml:space="preserve">s digital inclusion because of </w:t>
      </w:r>
      <w:r w:rsidRPr="00903F07">
        <w:rPr>
          <w:rFonts w:cs="Arial"/>
          <w:b/>
          <w:bCs/>
        </w:rPr>
        <w:t>a lack of digital devices at home</w:t>
      </w:r>
      <w:r w:rsidRPr="00903F07">
        <w:rPr>
          <w:rFonts w:cs="Arial"/>
        </w:rPr>
        <w:t xml:space="preserve">, or </w:t>
      </w:r>
      <w:r w:rsidRPr="00903F07">
        <w:rPr>
          <w:rFonts w:cs="Arial"/>
          <w:b/>
          <w:bCs/>
        </w:rPr>
        <w:t>poor digital literacy</w:t>
      </w:r>
      <w:r w:rsidRPr="00903F07">
        <w:rPr>
          <w:rFonts w:cs="Arial"/>
        </w:rPr>
        <w:t>:</w:t>
      </w:r>
    </w:p>
    <w:p w14:paraId="508AAD34" w14:textId="584FB25B"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Supported me through first modules of an Open Uni course with audiobook versions of set books</w:t>
      </w:r>
      <w:r w:rsidR="00B202B2">
        <w:rPr>
          <w:rFonts w:cs="Arial"/>
        </w:rPr>
        <w:t xml:space="preserve"> </w:t>
      </w:r>
      <w:r w:rsidR="002F2EF8" w:rsidRPr="00903F07">
        <w:rPr>
          <w:rFonts w:cs="Arial"/>
        </w:rPr>
        <w:t>(I</w:t>
      </w:r>
      <w:r>
        <w:rPr>
          <w:rFonts w:cs="Arial"/>
        </w:rPr>
        <w:t>'</w:t>
      </w:r>
      <w:r w:rsidR="002F2EF8" w:rsidRPr="00903F07">
        <w:rPr>
          <w:rFonts w:cs="Arial"/>
        </w:rPr>
        <w:t>m dyslexic) and computer</w:t>
      </w:r>
      <w:r w:rsidR="00B266E7">
        <w:rPr>
          <w:rFonts w:cs="Arial"/>
        </w:rPr>
        <w:t xml:space="preserve"> </w:t>
      </w:r>
      <w:r w:rsidR="002F2EF8" w:rsidRPr="00903F07">
        <w:rPr>
          <w:rFonts w:cs="Arial"/>
        </w:rPr>
        <w:t>/</w:t>
      </w:r>
      <w:r w:rsidR="00B266E7">
        <w:rPr>
          <w:rFonts w:cs="Arial"/>
        </w:rPr>
        <w:t xml:space="preserve"> </w:t>
      </w:r>
      <w:r w:rsidR="002F2EF8" w:rsidRPr="00903F07">
        <w:rPr>
          <w:rFonts w:cs="Arial"/>
        </w:rPr>
        <w:t>printer access for assignments. I</w:t>
      </w:r>
      <w:r>
        <w:rPr>
          <w:rFonts w:cs="Arial"/>
        </w:rPr>
        <w:t>'</w:t>
      </w:r>
      <w:r w:rsidR="002F2EF8" w:rsidRPr="00903F07">
        <w:rPr>
          <w:rFonts w:cs="Arial"/>
        </w:rPr>
        <w:t>m now BA(Hons) and first of my family with a degree</w:t>
      </w:r>
      <w:r w:rsidR="00B202B2">
        <w:rPr>
          <w:rFonts w:cs="Arial"/>
        </w:rPr>
        <w:t>.</w:t>
      </w:r>
      <w:r>
        <w:rPr>
          <w:rFonts w:cs="Arial"/>
        </w:rPr>
        <w:t>'</w:t>
      </w:r>
    </w:p>
    <w:p w14:paraId="32538F5A" w14:textId="7AC51F6F"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I</w:t>
      </w:r>
      <w:r>
        <w:rPr>
          <w:rFonts w:cs="Arial"/>
        </w:rPr>
        <w:t>'</w:t>
      </w:r>
      <w:r w:rsidR="002F2EF8" w:rsidRPr="00903F07">
        <w:rPr>
          <w:rFonts w:cs="Arial"/>
        </w:rPr>
        <w:t xml:space="preserve">ve worked home full time since </w:t>
      </w:r>
      <w:r w:rsidR="00E33FE3">
        <w:rPr>
          <w:rFonts w:cs="Arial"/>
        </w:rPr>
        <w:t>C</w:t>
      </w:r>
      <w:r w:rsidR="002F2EF8" w:rsidRPr="00903F07">
        <w:rPr>
          <w:rFonts w:cs="Arial"/>
        </w:rPr>
        <w:t>ovid and it</w:t>
      </w:r>
      <w:r>
        <w:rPr>
          <w:rFonts w:cs="Arial"/>
        </w:rPr>
        <w:t>'</w:t>
      </w:r>
      <w:r w:rsidR="002F2EF8" w:rsidRPr="00903F07">
        <w:rPr>
          <w:rFonts w:cs="Arial"/>
        </w:rPr>
        <w:t xml:space="preserve">s had a significant impact on my health. There is a very restricted opportunity to get a desk in the office now so being able to work from the library and use the </w:t>
      </w:r>
      <w:r w:rsidR="008F29E5">
        <w:rPr>
          <w:rFonts w:cs="Arial"/>
        </w:rPr>
        <w:t>Wi-Fi</w:t>
      </w:r>
      <w:r w:rsidR="002F2EF8" w:rsidRPr="00903F07">
        <w:rPr>
          <w:rFonts w:cs="Arial"/>
        </w:rPr>
        <w:t xml:space="preserve"> has been a godsend.</w:t>
      </w:r>
      <w:r>
        <w:rPr>
          <w:rFonts w:cs="Arial"/>
        </w:rPr>
        <w:t>'</w:t>
      </w:r>
    </w:p>
    <w:p w14:paraId="4AAF2C2A" w14:textId="2E7516EF"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My local library provided training classes for beginners in using a computer,</w:t>
      </w:r>
      <w:r w:rsidR="005C4174">
        <w:rPr>
          <w:rFonts w:cs="Arial"/>
        </w:rPr>
        <w:t xml:space="preserve"> </w:t>
      </w:r>
      <w:r w:rsidR="002F2EF8" w:rsidRPr="00903F07">
        <w:rPr>
          <w:rFonts w:cs="Arial"/>
        </w:rPr>
        <w:t>then further training in using a computer,</w:t>
      </w:r>
      <w:r w:rsidR="005C4174">
        <w:rPr>
          <w:rFonts w:cs="Arial"/>
        </w:rPr>
        <w:t xml:space="preserve"> </w:t>
      </w:r>
      <w:r w:rsidR="002F2EF8" w:rsidRPr="00903F07">
        <w:rPr>
          <w:rFonts w:cs="Arial"/>
        </w:rPr>
        <w:t>I consider this help</w:t>
      </w:r>
      <w:r w:rsidR="0092364F">
        <w:rPr>
          <w:rFonts w:cs="Arial"/>
        </w:rPr>
        <w:t xml:space="preserve"> </w:t>
      </w:r>
      <w:r w:rsidR="002F2EF8" w:rsidRPr="00903F07">
        <w:rPr>
          <w:rFonts w:cs="Arial"/>
        </w:rPr>
        <w:t>/</w:t>
      </w:r>
      <w:r w:rsidR="0092364F">
        <w:rPr>
          <w:rFonts w:cs="Arial"/>
        </w:rPr>
        <w:t xml:space="preserve"> </w:t>
      </w:r>
      <w:r w:rsidR="002F2EF8" w:rsidRPr="00903F07">
        <w:rPr>
          <w:rFonts w:cs="Arial"/>
        </w:rPr>
        <w:t>training an essential support for my old age,</w:t>
      </w:r>
      <w:r w:rsidR="005C4174">
        <w:rPr>
          <w:rFonts w:cs="Arial"/>
        </w:rPr>
        <w:t xml:space="preserve"> </w:t>
      </w:r>
      <w:r w:rsidR="002F2EF8" w:rsidRPr="00903F07">
        <w:rPr>
          <w:rFonts w:cs="Arial"/>
        </w:rPr>
        <w:t>I am connected to the world,</w:t>
      </w:r>
      <w:r w:rsidR="005C4174">
        <w:rPr>
          <w:rFonts w:cs="Arial"/>
        </w:rPr>
        <w:t xml:space="preserve"> </w:t>
      </w:r>
      <w:r w:rsidR="002F2EF8" w:rsidRPr="00903F07">
        <w:rPr>
          <w:rFonts w:cs="Arial"/>
        </w:rPr>
        <w:t>it is a lifeline for me.</w:t>
      </w:r>
      <w:r>
        <w:rPr>
          <w:rFonts w:cs="Arial"/>
        </w:rPr>
        <w:t>'</w:t>
      </w:r>
    </w:p>
    <w:p w14:paraId="3D3E1123" w14:textId="001DF781" w:rsidR="002F2EF8" w:rsidRPr="00903F07" w:rsidRDefault="0090676E" w:rsidP="00890DD7">
      <w:pPr>
        <w:pStyle w:val="ListParagraph"/>
        <w:numPr>
          <w:ilvl w:val="0"/>
          <w:numId w:val="2"/>
        </w:numPr>
        <w:contextualSpacing w:val="0"/>
        <w:rPr>
          <w:rFonts w:cs="Arial"/>
        </w:rPr>
      </w:pPr>
      <w:r>
        <w:rPr>
          <w:rFonts w:cs="Arial"/>
        </w:rPr>
        <w:t>'</w:t>
      </w:r>
      <w:r w:rsidR="002F2EF8" w:rsidRPr="00903F07">
        <w:rPr>
          <w:rFonts w:cs="Arial"/>
        </w:rPr>
        <w:t>My local library is extremely important to me with enabling me to do things online. If there's something I'm unable to do at home or I'm worried about something I go to my library and the staff are able to advise me or show me what to do in future or do it for me. I'd be really stuck if this service no longer existed as I have no younger members in my family, and I'm a senior citizen.</w:t>
      </w:r>
      <w:r>
        <w:rPr>
          <w:rFonts w:cs="Arial"/>
        </w:rPr>
        <w:t>'</w:t>
      </w:r>
    </w:p>
    <w:p w14:paraId="1124494E" w14:textId="6712098A" w:rsidR="002F2EF8" w:rsidRPr="00903F07" w:rsidRDefault="002F2EF8" w:rsidP="00864714">
      <w:pPr>
        <w:rPr>
          <w:rFonts w:cs="Arial"/>
        </w:rPr>
      </w:pPr>
      <w:r w:rsidRPr="00903F07">
        <w:rPr>
          <w:rFonts w:cs="Arial"/>
        </w:rPr>
        <w:t xml:space="preserve">There were also comments from those library users not facing hardship or illiteracy, but who nevertheless </w:t>
      </w:r>
      <w:r w:rsidRPr="00903F07">
        <w:rPr>
          <w:rFonts w:cs="Arial"/>
          <w:b/>
          <w:bCs/>
        </w:rPr>
        <w:t>depend on their library for essential digital services</w:t>
      </w:r>
      <w:r w:rsidRPr="00903F07">
        <w:rPr>
          <w:rFonts w:cs="Arial"/>
        </w:rPr>
        <w:t>:</w:t>
      </w:r>
    </w:p>
    <w:p w14:paraId="3AC096C2" w14:textId="04B3872A" w:rsidR="002F2EF8" w:rsidRPr="004A0AFF" w:rsidRDefault="0090676E" w:rsidP="00890DD7">
      <w:pPr>
        <w:pStyle w:val="ListParagraph"/>
        <w:numPr>
          <w:ilvl w:val="0"/>
          <w:numId w:val="2"/>
        </w:numPr>
        <w:contextualSpacing w:val="0"/>
        <w:rPr>
          <w:rFonts w:cs="Arial"/>
        </w:rPr>
      </w:pPr>
      <w:r>
        <w:rPr>
          <w:rFonts w:cs="Arial"/>
        </w:rPr>
        <w:t>'</w:t>
      </w:r>
      <w:r w:rsidR="002F2EF8" w:rsidRPr="00903F07">
        <w:rPr>
          <w:rFonts w:cs="Arial"/>
        </w:rPr>
        <w:t xml:space="preserve">This is extremely important. I am fortunate enough to have a </w:t>
      </w:r>
      <w:r w:rsidR="00103D13">
        <w:rPr>
          <w:rFonts w:cs="Arial"/>
        </w:rPr>
        <w:t>PC</w:t>
      </w:r>
      <w:r w:rsidR="002F2EF8" w:rsidRPr="00903F07">
        <w:rPr>
          <w:rFonts w:cs="Arial"/>
        </w:rPr>
        <w:t xml:space="preserve"> at home, but I still use the library ones for many things, including printing CVs, job searches, learning new things. My children love to access online learning here too, sometimes school related […] but also their own learning […] I don't think there is another resource in our society which could offer all the library does, we must not lose them, I believe they should be a priority for funding and seen as the multi-faceted amazing resource they are for our community.</w:t>
      </w:r>
      <w:r>
        <w:rPr>
          <w:rFonts w:cs="Arial"/>
        </w:rPr>
        <w:t>'</w:t>
      </w:r>
    </w:p>
    <w:p w14:paraId="1E644159" w14:textId="098191F3" w:rsidR="002F2EF8" w:rsidRPr="00903F07" w:rsidRDefault="004A0AFF" w:rsidP="004A0AFF">
      <w:pPr>
        <w:spacing w:after="160"/>
        <w:jc w:val="center"/>
        <w:rPr>
          <w:rFonts w:cs="Arial"/>
        </w:rPr>
      </w:pPr>
      <w:r>
        <w:rPr>
          <w:rFonts w:cs="Arial"/>
          <w:noProof/>
        </w:rPr>
        <w:lastRenderedPageBreak/>
        <w:drawing>
          <wp:inline distT="0" distB="0" distL="0" distR="0" wp14:anchorId="4AC8DEAF" wp14:editId="26EC0114">
            <wp:extent cx="3057525" cy="2034511"/>
            <wp:effectExtent l="0" t="0" r="0" b="4445"/>
            <wp:docPr id="67447001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70015" name="Picture 2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8699" cy="2035292"/>
                    </a:xfrm>
                    <a:prstGeom prst="rect">
                      <a:avLst/>
                    </a:prstGeom>
                  </pic:spPr>
                </pic:pic>
              </a:graphicData>
            </a:graphic>
          </wp:inline>
        </w:drawing>
      </w:r>
    </w:p>
    <w:p w14:paraId="79EBB931" w14:textId="6256F26A" w:rsidR="002F2EF8" w:rsidRPr="00903F07" w:rsidRDefault="002F2EF8" w:rsidP="00864714">
      <w:pPr>
        <w:rPr>
          <w:rFonts w:cs="Arial"/>
        </w:rPr>
      </w:pPr>
      <w:r w:rsidRPr="361B30B9">
        <w:rPr>
          <w:rFonts w:cs="Arial"/>
        </w:rPr>
        <w:t>A major barrier posed by digital poverty is not only access to digital infrastructure, but a lack of digital or media literacy. Public libraries can help their communities to parse disinformation (deliberately false data) and misinformation (false data, usually not deliberate), and understand how to keep their personal data safe online. </w:t>
      </w:r>
    </w:p>
    <w:p w14:paraId="632C8E0D" w14:textId="18BFF06F" w:rsidR="002F2EF8" w:rsidRPr="00903F07" w:rsidRDefault="002F2EF8" w:rsidP="00864714">
      <w:pPr>
        <w:rPr>
          <w:rFonts w:cs="Arial"/>
        </w:rPr>
      </w:pPr>
      <w:r w:rsidRPr="00903F07">
        <w:rPr>
          <w:rFonts w:cs="Arial"/>
        </w:rPr>
        <w:t xml:space="preserve">Librarians in interview commented on the further impacts of the </w:t>
      </w:r>
      <w:r w:rsidR="00E33FE3">
        <w:rPr>
          <w:rFonts w:cs="Arial"/>
        </w:rPr>
        <w:t>Covid</w:t>
      </w:r>
      <w:r w:rsidRPr="00903F07">
        <w:rPr>
          <w:rFonts w:cs="Arial"/>
        </w:rPr>
        <w:t xml:space="preserve"> pandemic on digital literacy in their community:</w:t>
      </w:r>
    </w:p>
    <w:p w14:paraId="4DF9D96A" w14:textId="4DE705AF" w:rsidR="00EC58C3" w:rsidRDefault="0090676E" w:rsidP="00864714">
      <w:pPr>
        <w:ind w:left="720"/>
        <w:rPr>
          <w:rFonts w:cs="Arial"/>
        </w:rPr>
      </w:pPr>
      <w:r>
        <w:rPr>
          <w:rFonts w:cs="Arial"/>
        </w:rPr>
        <w:t>'</w:t>
      </w:r>
      <w:r w:rsidR="00EC58C3">
        <w:rPr>
          <w:rFonts w:cs="Arial"/>
        </w:rPr>
        <w:t>E</w:t>
      </w:r>
      <w:r w:rsidR="002F2EF8" w:rsidRPr="00903F07">
        <w:rPr>
          <w:rFonts w:cs="Arial"/>
        </w:rPr>
        <w:t xml:space="preserve">specially since </w:t>
      </w:r>
      <w:r w:rsidR="00E33FE3">
        <w:rPr>
          <w:rFonts w:cs="Arial"/>
        </w:rPr>
        <w:t>Covid</w:t>
      </w:r>
      <w:r w:rsidR="002F2EF8" w:rsidRPr="00903F07">
        <w:rPr>
          <w:rFonts w:cs="Arial"/>
        </w:rPr>
        <w:t xml:space="preserve"> – I think a whole swathe of people are being left behind. It</w:t>
      </w:r>
      <w:r>
        <w:rPr>
          <w:rFonts w:cs="Arial"/>
        </w:rPr>
        <w:t>'</w:t>
      </w:r>
      <w:r w:rsidR="002F2EF8" w:rsidRPr="00903F07">
        <w:rPr>
          <w:rFonts w:cs="Arial"/>
        </w:rPr>
        <w:t>s something that really, really angers me because I saw it before I began working at the library and I now see it daily when I am working at the library.</w:t>
      </w:r>
      <w:r w:rsidR="007675D4">
        <w:rPr>
          <w:rFonts w:cs="Arial"/>
        </w:rPr>
        <w:t xml:space="preserve"> </w:t>
      </w:r>
    </w:p>
    <w:p w14:paraId="25F4BA19" w14:textId="6EF002E6" w:rsidR="00FA34A7" w:rsidRDefault="002F2EF8" w:rsidP="00FA6070">
      <w:pPr>
        <w:ind w:left="720"/>
        <w:rPr>
          <w:rFonts w:cs="Arial"/>
        </w:rPr>
      </w:pPr>
      <w:r w:rsidRPr="00903F07">
        <w:rPr>
          <w:rFonts w:cs="Arial"/>
        </w:rPr>
        <w:t>People who are expected to fill in a form online who don't know how to use a computer, sometimes they don't even have an email address, so they can't even get started with what they're expected to do without setting up an email address first. And then they don't know how to set up an email address, so we have to support them with that. And it really, really angers me that so much of our lives are now expected to be online.</w:t>
      </w:r>
      <w:r w:rsidR="0090676E">
        <w:rPr>
          <w:rFonts w:cs="Arial"/>
        </w:rPr>
        <w:t>'</w:t>
      </w:r>
      <w:r w:rsidRPr="00903F07">
        <w:rPr>
          <w:rFonts w:cs="Arial"/>
        </w:rPr>
        <w:t xml:space="preserve"> </w:t>
      </w:r>
    </w:p>
    <w:p w14:paraId="5884A9FF" w14:textId="08AC216D" w:rsidR="002F2EF8" w:rsidRPr="00903F07" w:rsidRDefault="002F2EF8" w:rsidP="00864714">
      <w:pPr>
        <w:rPr>
          <w:rFonts w:cs="Arial"/>
        </w:rPr>
      </w:pPr>
      <w:r w:rsidRPr="00903F07">
        <w:rPr>
          <w:rFonts w:cs="Arial"/>
        </w:rPr>
        <w:t>In the interests of improving digital literacy, Scottish Book Trust asked librarians</w:t>
      </w:r>
      <w:r w:rsidR="00507E37">
        <w:rPr>
          <w:rFonts w:cs="Arial"/>
        </w:rPr>
        <w:t xml:space="preserve"> </w:t>
      </w:r>
      <w:r w:rsidR="00C43776">
        <w:rPr>
          <w:rFonts w:cs="Arial"/>
        </w:rPr>
        <w:t>i</w:t>
      </w:r>
      <w:r w:rsidR="00507E37">
        <w:rPr>
          <w:rFonts w:cs="Arial"/>
        </w:rPr>
        <w:t>n the survey</w:t>
      </w:r>
      <w:r w:rsidRPr="00903F07">
        <w:rPr>
          <w:rFonts w:cs="Arial"/>
        </w:rPr>
        <w:t xml:space="preserve"> if their library currently supports the local community with those skills: </w:t>
      </w:r>
    </w:p>
    <w:p w14:paraId="747A9159" w14:textId="77777777" w:rsidR="002F2EF8" w:rsidRPr="00903F07" w:rsidRDefault="002F2EF8" w:rsidP="002F2EF8">
      <w:pPr>
        <w:spacing w:before="240"/>
        <w:jc w:val="center"/>
        <w:rPr>
          <w:rFonts w:cs="Arial"/>
        </w:rPr>
      </w:pPr>
      <w:r w:rsidRPr="00903F07">
        <w:rPr>
          <w:rFonts w:cs="Arial"/>
          <w:noProof/>
        </w:rPr>
        <w:lastRenderedPageBreak/>
        <w:drawing>
          <wp:inline distT="0" distB="0" distL="0" distR="0" wp14:anchorId="790DBB23" wp14:editId="5CA2D67E">
            <wp:extent cx="4807390" cy="2942376"/>
            <wp:effectExtent l="0" t="0" r="0" b="4445"/>
            <wp:docPr id="1639086831" name="Chart 16" descr="A pie chart indicating how much the library supports media/digital litera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26EAE3" w14:textId="0094CD74" w:rsidR="002F2EF8" w:rsidRPr="00903F07" w:rsidRDefault="002F2EF8" w:rsidP="00864714">
      <w:pPr>
        <w:rPr>
          <w:rFonts w:cs="Arial"/>
        </w:rPr>
      </w:pPr>
      <w:r w:rsidRPr="00903F07">
        <w:rPr>
          <w:rFonts w:cs="Arial"/>
        </w:rPr>
        <w:t>Librarians were almost exactly split in their responses. 2 out of 5 librarians (38.83%) reported that their library does support their local community with media / digital literacy skills. Just over 1 in 3 (35.64%) disagree</w:t>
      </w:r>
      <w:r w:rsidR="00B60B3B">
        <w:rPr>
          <w:rFonts w:cs="Arial"/>
        </w:rPr>
        <w:t>d</w:t>
      </w:r>
      <w:r w:rsidRPr="00903F07">
        <w:rPr>
          <w:rFonts w:cs="Arial"/>
        </w:rPr>
        <w:t>. </w:t>
      </w:r>
    </w:p>
    <w:p w14:paraId="6D21C277" w14:textId="1C6BEAA6" w:rsidR="004A0AFF" w:rsidRPr="0030792C" w:rsidRDefault="004A0AFF" w:rsidP="00864714">
      <w:pPr>
        <w:rPr>
          <w:rFonts w:cs="Arial"/>
        </w:rPr>
      </w:pPr>
      <w:r>
        <w:rPr>
          <w:rFonts w:cs="Arial"/>
        </w:rPr>
        <w:t>T</w:t>
      </w:r>
      <w:r w:rsidRPr="00903F07">
        <w:rPr>
          <w:rFonts w:cs="Arial"/>
        </w:rPr>
        <w:t>he library user survey</w:t>
      </w:r>
      <w:r>
        <w:rPr>
          <w:rFonts w:cs="Arial"/>
        </w:rPr>
        <w:t xml:space="preserve"> similarly</w:t>
      </w:r>
      <w:r w:rsidRPr="00903F07">
        <w:rPr>
          <w:rFonts w:cs="Arial"/>
        </w:rPr>
        <w:t xml:space="preserve"> asked respondents if they felt their local library helped them </w:t>
      </w:r>
      <w:r>
        <w:rPr>
          <w:rFonts w:cs="Arial"/>
        </w:rPr>
        <w:t>understand online information and media</w:t>
      </w:r>
      <w:r w:rsidRPr="00903F07">
        <w:rPr>
          <w:rFonts w:cs="Arial"/>
        </w:rPr>
        <w:t xml:space="preserve">. The responses were split – 1 in 5 (21.79%) respondents chose </w:t>
      </w:r>
      <w:r w:rsidR="0090676E">
        <w:rPr>
          <w:rFonts w:cs="Arial"/>
        </w:rPr>
        <w:t>'</w:t>
      </w:r>
      <w:r w:rsidR="00B60B3B">
        <w:rPr>
          <w:rFonts w:cs="Arial"/>
        </w:rPr>
        <w:t>y</w:t>
      </w:r>
      <w:r w:rsidRPr="00903F07">
        <w:rPr>
          <w:rFonts w:cs="Arial"/>
        </w:rPr>
        <w:t>es</w:t>
      </w:r>
      <w:r w:rsidR="0090676E">
        <w:rPr>
          <w:rFonts w:cs="Arial"/>
        </w:rPr>
        <w:t>'</w:t>
      </w:r>
      <w:r w:rsidRPr="00903F07">
        <w:rPr>
          <w:rFonts w:cs="Arial"/>
        </w:rPr>
        <w:t xml:space="preserve">, 2 in 5 chose </w:t>
      </w:r>
      <w:r w:rsidR="0090676E">
        <w:rPr>
          <w:rFonts w:cs="Arial"/>
        </w:rPr>
        <w:t>'</w:t>
      </w:r>
      <w:r w:rsidR="00B60B3B">
        <w:rPr>
          <w:rFonts w:cs="Arial"/>
        </w:rPr>
        <w:t>n</w:t>
      </w:r>
      <w:r w:rsidRPr="00903F07">
        <w:rPr>
          <w:rFonts w:cs="Arial"/>
        </w:rPr>
        <w:t>o</w:t>
      </w:r>
      <w:r w:rsidR="0090676E">
        <w:rPr>
          <w:rFonts w:cs="Arial"/>
        </w:rPr>
        <w:t>'</w:t>
      </w:r>
      <w:r w:rsidRPr="00903F07">
        <w:rPr>
          <w:rFonts w:cs="Arial"/>
        </w:rPr>
        <w:t xml:space="preserve"> (41.19%), with a further 37.02% </w:t>
      </w:r>
      <w:r w:rsidR="0090676E">
        <w:rPr>
          <w:rFonts w:cs="Arial"/>
        </w:rPr>
        <w:t>'</w:t>
      </w:r>
      <w:r w:rsidR="00B60B3B">
        <w:rPr>
          <w:rFonts w:cs="Arial"/>
        </w:rPr>
        <w:t>u</w:t>
      </w:r>
      <w:r w:rsidRPr="00903F07">
        <w:rPr>
          <w:rFonts w:cs="Arial"/>
        </w:rPr>
        <w:t>nsure</w:t>
      </w:r>
      <w:r w:rsidR="0090676E">
        <w:rPr>
          <w:rFonts w:cs="Arial"/>
        </w:rPr>
        <w:t>'</w:t>
      </w:r>
      <w:r>
        <w:rPr>
          <w:rFonts w:cs="Arial"/>
        </w:rPr>
        <w:t>:</w:t>
      </w:r>
    </w:p>
    <w:p w14:paraId="432E4013" w14:textId="77777777" w:rsidR="004A0AFF" w:rsidRPr="00903F07" w:rsidRDefault="004A0AFF" w:rsidP="004A0AFF">
      <w:pPr>
        <w:spacing w:after="160"/>
        <w:jc w:val="center"/>
        <w:rPr>
          <w:rFonts w:cs="Arial"/>
        </w:rPr>
      </w:pPr>
      <w:r w:rsidRPr="00903F07">
        <w:rPr>
          <w:rFonts w:cs="Arial"/>
          <w:noProof/>
        </w:rPr>
        <w:drawing>
          <wp:inline distT="0" distB="0" distL="0" distR="0" wp14:anchorId="605CE1A8" wp14:editId="5A64DB74">
            <wp:extent cx="4861711" cy="2652665"/>
            <wp:effectExtent l="0" t="0" r="2540" b="1905"/>
            <wp:docPr id="744051478" name="Chart 13" descr="A pie chart indicating the breakdown of responses to the question, ‘Do you feel your local library has helped you to understand online information and med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3A300C" w14:textId="77777777" w:rsidR="004A0AFF" w:rsidRPr="00903F07" w:rsidRDefault="004A0AFF" w:rsidP="00864714">
      <w:pPr>
        <w:rPr>
          <w:rFonts w:cs="Arial"/>
        </w:rPr>
      </w:pPr>
      <w:r w:rsidRPr="00903F07">
        <w:rPr>
          <w:rFonts w:cs="Arial"/>
        </w:rPr>
        <w:t xml:space="preserve">From 828 comments, respondents agreed that libraries are a </w:t>
      </w:r>
      <w:r w:rsidRPr="00903F07">
        <w:rPr>
          <w:rFonts w:cs="Arial"/>
          <w:b/>
          <w:bCs/>
        </w:rPr>
        <w:t>trusted source of impartiality and safety</w:t>
      </w:r>
      <w:r w:rsidRPr="00903F07">
        <w:rPr>
          <w:rFonts w:cs="Arial"/>
        </w:rPr>
        <w:t>, particularly librarians:</w:t>
      </w:r>
    </w:p>
    <w:p w14:paraId="2B520F75" w14:textId="6EFC0D3D" w:rsidR="004A0AFF" w:rsidRPr="00903F07" w:rsidRDefault="0090676E" w:rsidP="00890DD7">
      <w:pPr>
        <w:pStyle w:val="ListParagraph"/>
        <w:numPr>
          <w:ilvl w:val="0"/>
          <w:numId w:val="2"/>
        </w:numPr>
        <w:contextualSpacing w:val="0"/>
        <w:rPr>
          <w:rFonts w:cs="Arial"/>
        </w:rPr>
      </w:pPr>
      <w:r>
        <w:rPr>
          <w:rFonts w:cs="Arial"/>
        </w:rPr>
        <w:lastRenderedPageBreak/>
        <w:t>'</w:t>
      </w:r>
      <w:r w:rsidR="004A0AFF" w:rsidRPr="00903F07">
        <w:rPr>
          <w:rFonts w:cs="Arial"/>
        </w:rPr>
        <w:t>A scammer posted my Facebook profile picture on his page which had me really worried so I went to my library and they were able to advise me what to do and to reassure me. They take the stress out of being online for me.</w:t>
      </w:r>
      <w:r>
        <w:rPr>
          <w:rFonts w:cs="Arial"/>
        </w:rPr>
        <w:t>'</w:t>
      </w:r>
    </w:p>
    <w:p w14:paraId="0627BFD8" w14:textId="7BCE57B7" w:rsidR="004A0AFF" w:rsidRPr="00903F07" w:rsidRDefault="0090676E" w:rsidP="00890DD7">
      <w:pPr>
        <w:pStyle w:val="ListParagraph"/>
        <w:numPr>
          <w:ilvl w:val="0"/>
          <w:numId w:val="2"/>
        </w:numPr>
        <w:contextualSpacing w:val="0"/>
        <w:rPr>
          <w:rFonts w:cs="Arial"/>
        </w:rPr>
      </w:pPr>
      <w:r>
        <w:rPr>
          <w:rFonts w:cs="Arial"/>
        </w:rPr>
        <w:t>'</w:t>
      </w:r>
      <w:r w:rsidR="004A0AFF" w:rsidRPr="00903F07">
        <w:rPr>
          <w:rFonts w:cs="Arial"/>
        </w:rPr>
        <w:t>Our library stocks books about information literacy and media which we would otherwise have to pay for. My grandmother has attended a PC course which taught her how to protect herself online, ex: safe passwords, identifying untrustworthy websites and spam emails</w:t>
      </w:r>
      <w:r w:rsidR="00C61F49">
        <w:rPr>
          <w:rFonts w:cs="Arial"/>
        </w:rPr>
        <w:t>.</w:t>
      </w:r>
      <w:r>
        <w:rPr>
          <w:rFonts w:cs="Arial"/>
        </w:rPr>
        <w:t>'</w:t>
      </w:r>
    </w:p>
    <w:p w14:paraId="589B3C20" w14:textId="0CB61209" w:rsidR="004A0AFF" w:rsidRPr="00903F07" w:rsidRDefault="004A0AFF" w:rsidP="00864714">
      <w:pPr>
        <w:rPr>
          <w:rFonts w:cs="Arial"/>
        </w:rPr>
      </w:pPr>
      <w:r w:rsidRPr="00903F07">
        <w:rPr>
          <w:rFonts w:cs="Arial"/>
        </w:rPr>
        <w:t xml:space="preserve">Some library users also conveyed a concern that their </w:t>
      </w:r>
      <w:r w:rsidRPr="00903F07">
        <w:rPr>
          <w:rFonts w:cs="Arial"/>
          <w:b/>
          <w:bCs/>
        </w:rPr>
        <w:t>local library is currently unable to provide this kind of support</w:t>
      </w:r>
      <w:r w:rsidRPr="00903F07">
        <w:rPr>
          <w:rFonts w:cs="Arial"/>
        </w:rPr>
        <w:t>:</w:t>
      </w:r>
    </w:p>
    <w:p w14:paraId="565E70A4" w14:textId="586F4293" w:rsidR="004A0AFF" w:rsidRPr="00903F07" w:rsidRDefault="0090676E" w:rsidP="00890DD7">
      <w:pPr>
        <w:pStyle w:val="ListParagraph"/>
        <w:numPr>
          <w:ilvl w:val="0"/>
          <w:numId w:val="17"/>
        </w:numPr>
        <w:contextualSpacing w:val="0"/>
        <w:rPr>
          <w:rFonts w:cs="Arial"/>
        </w:rPr>
      </w:pPr>
      <w:r>
        <w:rPr>
          <w:rFonts w:cs="Arial"/>
        </w:rPr>
        <w:t>'</w:t>
      </w:r>
      <w:r w:rsidR="004A0AFF" w:rsidRPr="00903F07">
        <w:rPr>
          <w:rFonts w:cs="Arial"/>
        </w:rPr>
        <w:t>School librarians in [my local authority] are excellent at this and they educate our children through a compulsory programme; however, I do not see much of this organised in the public libraries. When there was a seminar with a leading speaker it was capped at low numbers, rather than allowing a large audience and was not recorded.</w:t>
      </w:r>
      <w:r w:rsidR="00387D1E">
        <w:rPr>
          <w:rFonts w:cs="Arial"/>
        </w:rPr>
        <w:t>'</w:t>
      </w:r>
    </w:p>
    <w:p w14:paraId="00141554" w14:textId="4EABCB9D" w:rsidR="004A0AFF" w:rsidRPr="00903F07" w:rsidRDefault="0090676E" w:rsidP="00890DD7">
      <w:pPr>
        <w:pStyle w:val="ListParagraph"/>
        <w:numPr>
          <w:ilvl w:val="0"/>
          <w:numId w:val="17"/>
        </w:numPr>
        <w:contextualSpacing w:val="0"/>
        <w:rPr>
          <w:rFonts w:cs="Arial"/>
        </w:rPr>
      </w:pPr>
      <w:r>
        <w:rPr>
          <w:rFonts w:cs="Arial"/>
        </w:rPr>
        <w:t>'</w:t>
      </w:r>
      <w:r w:rsidR="004A0AFF" w:rsidRPr="00903F07">
        <w:rPr>
          <w:rFonts w:cs="Arial"/>
        </w:rPr>
        <w:t>I think I am savvy enough when it comes to disinformation but it's clear from comments I see on X and elsewhere that there is a huge part for libraries to play here</w:t>
      </w:r>
      <w:r w:rsidR="00DF3AF7">
        <w:rPr>
          <w:rFonts w:cs="Arial"/>
        </w:rPr>
        <w:t>.</w:t>
      </w:r>
      <w:r>
        <w:rPr>
          <w:rFonts w:cs="Arial"/>
        </w:rPr>
        <w:t>'</w:t>
      </w:r>
    </w:p>
    <w:p w14:paraId="4377F8B2" w14:textId="5A0A8664" w:rsidR="004A0AFF" w:rsidRPr="00903F07" w:rsidRDefault="004A0AFF" w:rsidP="00864714">
      <w:pPr>
        <w:rPr>
          <w:rFonts w:cs="Arial"/>
        </w:rPr>
      </w:pPr>
      <w:r w:rsidRPr="00903F07">
        <w:rPr>
          <w:rFonts w:cs="Arial"/>
        </w:rPr>
        <w:t>Unfortunately, one respondent noted the importance of their library for information literacy – now lost:</w:t>
      </w:r>
    </w:p>
    <w:p w14:paraId="6A8BE975" w14:textId="3DCEB0D2" w:rsidR="00C32201" w:rsidRPr="00A37A59" w:rsidRDefault="0090676E" w:rsidP="00890DD7">
      <w:pPr>
        <w:pStyle w:val="ListParagraph"/>
        <w:numPr>
          <w:ilvl w:val="0"/>
          <w:numId w:val="18"/>
        </w:numPr>
        <w:contextualSpacing w:val="0"/>
        <w:rPr>
          <w:rFonts w:cs="Arial"/>
        </w:rPr>
      </w:pPr>
      <w:r>
        <w:rPr>
          <w:rFonts w:cs="Arial"/>
        </w:rPr>
        <w:t>'</w:t>
      </w:r>
      <w:r w:rsidR="004A0AFF" w:rsidRPr="00A37A59">
        <w:rPr>
          <w:rFonts w:cs="Arial"/>
        </w:rPr>
        <w:t>Yes, our local library was very good in all ways until they shut it!</w:t>
      </w:r>
      <w:r>
        <w:rPr>
          <w:rFonts w:cs="Arial"/>
        </w:rPr>
        <w:t>'</w:t>
      </w:r>
    </w:p>
    <w:p w14:paraId="5572BC34" w14:textId="77777777" w:rsidR="00C32201" w:rsidRDefault="00C32201" w:rsidP="00864714">
      <w:pPr>
        <w:spacing w:line="259" w:lineRule="auto"/>
        <w:rPr>
          <w:rFonts w:eastAsiaTheme="majorEastAsia" w:cs="Arial"/>
          <w:b/>
          <w:iCs/>
        </w:rPr>
      </w:pPr>
      <w:r>
        <w:rPr>
          <w:rFonts w:cs="Arial"/>
        </w:rPr>
        <w:br w:type="page"/>
      </w:r>
    </w:p>
    <w:p w14:paraId="14882FCF" w14:textId="35E96274" w:rsidR="00C32201" w:rsidRPr="00903F07" w:rsidRDefault="00C32201" w:rsidP="00135076">
      <w:pPr>
        <w:pStyle w:val="Heading3"/>
      </w:pPr>
      <w:bookmarkStart w:id="34" w:name="_Toc199509800"/>
      <w:bookmarkStart w:id="35" w:name="_Toc199509903"/>
      <w:r w:rsidRPr="00903F07">
        <w:lastRenderedPageBreak/>
        <w:t>Active citizenship</w:t>
      </w:r>
      <w:bookmarkEnd w:id="34"/>
      <w:bookmarkEnd w:id="35"/>
    </w:p>
    <w:p w14:paraId="520F53D0" w14:textId="7F50297B" w:rsidR="00633ACE" w:rsidRPr="00CB0AB3" w:rsidRDefault="0090676E" w:rsidP="00864714">
      <w:pPr>
        <w:ind w:left="720"/>
        <w:rPr>
          <w:rFonts w:cs="Arial"/>
        </w:rPr>
      </w:pPr>
      <w:r>
        <w:rPr>
          <w:rFonts w:cs="Arial"/>
        </w:rPr>
        <w:t>'</w:t>
      </w:r>
      <w:r w:rsidR="00633ACE" w:rsidRPr="004A4DBA">
        <w:rPr>
          <w:rFonts w:cs="Arial"/>
        </w:rPr>
        <w:t>I love the way the library welcomes all people, as seen every time I visit. There are many elderly, children, families, people accessing books in other languages (such as Ukrainian) and there is always a wide programme of activities and events.</w:t>
      </w:r>
      <w:r>
        <w:rPr>
          <w:rFonts w:cs="Arial"/>
        </w:rPr>
        <w:t>'</w:t>
      </w:r>
      <w:r w:rsidR="00633ACE">
        <w:rPr>
          <w:rFonts w:cs="Arial"/>
        </w:rPr>
        <w:t xml:space="preserve"> – Library user</w:t>
      </w:r>
    </w:p>
    <w:p w14:paraId="29CC6B8A" w14:textId="77777777" w:rsidR="00FA34A7" w:rsidRDefault="00FA34A7" w:rsidP="00864714">
      <w:pPr>
        <w:rPr>
          <w:rFonts w:cs="Arial"/>
        </w:rPr>
      </w:pPr>
    </w:p>
    <w:p w14:paraId="3F021C51" w14:textId="0DAC65DC" w:rsidR="00507E37" w:rsidRDefault="00507E37" w:rsidP="00864714">
      <w:pPr>
        <w:rPr>
          <w:rFonts w:cs="Arial"/>
        </w:rPr>
      </w:pPr>
      <w:r w:rsidRPr="361B30B9">
        <w:rPr>
          <w:rFonts w:cs="Arial"/>
        </w:rPr>
        <w:t xml:space="preserve">As the final theme of </w:t>
      </w:r>
      <w:r w:rsidR="002F5ADC">
        <w:rPr>
          <w:rFonts w:cs="Arial"/>
        </w:rPr>
        <w:t xml:space="preserve">this </w:t>
      </w:r>
      <w:r w:rsidRPr="361B30B9">
        <w:rPr>
          <w:rFonts w:cs="Arial"/>
        </w:rPr>
        <w:t xml:space="preserve">research, 'active citizenship' investigates the library's role in </w:t>
      </w:r>
      <w:r w:rsidR="005754C7">
        <w:rPr>
          <w:rFonts w:cs="Arial"/>
        </w:rPr>
        <w:t>supporting</w:t>
      </w:r>
      <w:r w:rsidR="005754C7" w:rsidRPr="361B30B9">
        <w:rPr>
          <w:rFonts w:cs="Arial"/>
        </w:rPr>
        <w:t xml:space="preserve"> </w:t>
      </w:r>
      <w:r w:rsidRPr="361B30B9">
        <w:rPr>
          <w:rFonts w:cs="Arial"/>
        </w:rPr>
        <w:t>communities to be informed about their democratic rights and access, to be empowered to voice their concerns and decisions, and to engage with their local authority, all with the goal of shaping local and national services to their needs. </w:t>
      </w:r>
    </w:p>
    <w:p w14:paraId="155498A2" w14:textId="3FC2AF85" w:rsidR="00507E37" w:rsidRPr="00903F07" w:rsidRDefault="00507E37" w:rsidP="007C1643">
      <w:pPr>
        <w:rPr>
          <w:rFonts w:cs="Arial"/>
        </w:rPr>
      </w:pPr>
      <w:r w:rsidRPr="00903F07">
        <w:rPr>
          <w:rFonts w:cs="Arial"/>
        </w:rPr>
        <w:t>Research from SLIC</w:t>
      </w:r>
      <w:r w:rsidRPr="00903F07">
        <w:rPr>
          <w:rStyle w:val="EndnoteReference"/>
          <w:rFonts w:cs="Arial"/>
        </w:rPr>
        <w:endnoteReference w:id="27"/>
      </w:r>
      <w:r w:rsidRPr="00903F07">
        <w:rPr>
          <w:rFonts w:cs="Arial"/>
        </w:rPr>
        <w:t xml:space="preserve"> and CILIP</w:t>
      </w:r>
      <w:r w:rsidRPr="00903F07">
        <w:rPr>
          <w:rStyle w:val="EndnoteReference"/>
          <w:rFonts w:cs="Arial"/>
        </w:rPr>
        <w:endnoteReference w:id="28"/>
      </w:r>
      <w:r w:rsidRPr="00903F07">
        <w:rPr>
          <w:rFonts w:cs="Arial"/>
          <w:vertAlign w:val="superscript"/>
        </w:rPr>
        <w:t xml:space="preserve"> </w:t>
      </w:r>
      <w:r w:rsidRPr="00903F07">
        <w:rPr>
          <w:rFonts w:cs="Arial"/>
        </w:rPr>
        <w:t>shows that libraries</w:t>
      </w:r>
      <w:r w:rsidR="00707C38">
        <w:rPr>
          <w:rFonts w:cs="Arial"/>
        </w:rPr>
        <w:t>:</w:t>
      </w:r>
    </w:p>
    <w:p w14:paraId="69704ECC" w14:textId="6D87E59C" w:rsidR="00507E37" w:rsidRPr="00903F07" w:rsidRDefault="0074577A" w:rsidP="007C1643">
      <w:pPr>
        <w:numPr>
          <w:ilvl w:val="0"/>
          <w:numId w:val="9"/>
        </w:numPr>
        <w:ind w:left="714" w:hanging="357"/>
        <w:rPr>
          <w:rFonts w:cs="Arial"/>
        </w:rPr>
      </w:pPr>
      <w:r>
        <w:rPr>
          <w:rFonts w:cs="Arial"/>
        </w:rPr>
        <w:t>R</w:t>
      </w:r>
      <w:r w:rsidR="00507E37" w:rsidRPr="00903F07">
        <w:rPr>
          <w:rFonts w:cs="Arial"/>
        </w:rPr>
        <w:t>each a strongly diversified audience across all protected characteristics</w:t>
      </w:r>
    </w:p>
    <w:p w14:paraId="148BE10C" w14:textId="1180934D" w:rsidR="00507E37" w:rsidRPr="00903F07" w:rsidRDefault="0074577A" w:rsidP="007C1643">
      <w:pPr>
        <w:numPr>
          <w:ilvl w:val="0"/>
          <w:numId w:val="10"/>
        </w:numPr>
        <w:ind w:left="714" w:hanging="357"/>
        <w:rPr>
          <w:rFonts w:cs="Arial"/>
        </w:rPr>
      </w:pPr>
      <w:r>
        <w:rPr>
          <w:rFonts w:cs="Arial"/>
        </w:rPr>
        <w:t>E</w:t>
      </w:r>
      <w:r w:rsidR="00507E37" w:rsidRPr="00903F07">
        <w:rPr>
          <w:rFonts w:cs="Arial"/>
        </w:rPr>
        <w:t>nsure equal access to information, education and support</w:t>
      </w:r>
    </w:p>
    <w:p w14:paraId="55454347" w14:textId="6F9C2756" w:rsidR="00507E37" w:rsidRPr="00903F07" w:rsidRDefault="0074577A" w:rsidP="007C1643">
      <w:pPr>
        <w:numPr>
          <w:ilvl w:val="0"/>
          <w:numId w:val="11"/>
        </w:numPr>
        <w:ind w:left="714" w:hanging="357"/>
        <w:rPr>
          <w:rFonts w:cs="Arial"/>
        </w:rPr>
      </w:pPr>
      <w:r>
        <w:rPr>
          <w:rFonts w:cs="Arial"/>
        </w:rPr>
        <w:t>Of</w:t>
      </w:r>
      <w:r w:rsidR="00507E37" w:rsidRPr="00903F07">
        <w:rPr>
          <w:rFonts w:cs="Arial"/>
        </w:rPr>
        <w:t>fer safe spaces for people to remain indefinitely, without expectation of payment</w:t>
      </w:r>
    </w:p>
    <w:p w14:paraId="5D32E44A" w14:textId="1D04F33A" w:rsidR="00507E37" w:rsidRPr="00903F07" w:rsidRDefault="0074577A" w:rsidP="007C1643">
      <w:pPr>
        <w:numPr>
          <w:ilvl w:val="0"/>
          <w:numId w:val="12"/>
        </w:numPr>
        <w:ind w:left="714" w:hanging="357"/>
        <w:rPr>
          <w:rFonts w:cs="Arial"/>
        </w:rPr>
      </w:pPr>
      <w:r>
        <w:rPr>
          <w:rFonts w:cs="Arial"/>
        </w:rPr>
        <w:t>P</w:t>
      </w:r>
      <w:r w:rsidR="00507E37" w:rsidRPr="00903F07">
        <w:rPr>
          <w:rFonts w:cs="Arial"/>
        </w:rPr>
        <w:t>rovide access to trusted, accurate information which empowers communities to make informed decisions </w:t>
      </w:r>
    </w:p>
    <w:p w14:paraId="6813BFCF" w14:textId="79DC4B93" w:rsidR="000A41D7" w:rsidRPr="0019220A" w:rsidRDefault="00507E37" w:rsidP="007C1643">
      <w:pPr>
        <w:rPr>
          <w:rFonts w:cs="Arial"/>
        </w:rPr>
      </w:pPr>
      <w:r w:rsidRPr="00903F07">
        <w:rPr>
          <w:rFonts w:cs="Arial"/>
        </w:rPr>
        <w:t>Scottish Book Trust therefore asked questions of both library users and public librarians to gather further evidence on each of these points: (1) reaching a diverse audience; (2) equal access to information; (3) safe spaces; and (4) democratically engaged and informed communities.</w:t>
      </w:r>
    </w:p>
    <w:p w14:paraId="33368564" w14:textId="77777777" w:rsidR="000A41D7" w:rsidRDefault="000A41D7">
      <w:pPr>
        <w:spacing w:before="0" w:after="160" w:line="259" w:lineRule="auto"/>
        <w:rPr>
          <w:rFonts w:cs="Arial"/>
          <w:b/>
          <w:bCs/>
          <w:i/>
          <w:iCs/>
        </w:rPr>
      </w:pPr>
      <w:r>
        <w:rPr>
          <w:rFonts w:cs="Arial"/>
          <w:b/>
          <w:bCs/>
          <w:i/>
          <w:iCs/>
        </w:rPr>
        <w:br w:type="page"/>
      </w:r>
    </w:p>
    <w:p w14:paraId="479EC6CE" w14:textId="04BBC9BA" w:rsidR="00C32201" w:rsidRPr="00915617" w:rsidRDefault="00915617" w:rsidP="00135076">
      <w:pPr>
        <w:pStyle w:val="Heading4"/>
      </w:pPr>
      <w:bookmarkStart w:id="36" w:name="_Toc199509801"/>
      <w:r w:rsidRPr="00915617">
        <w:lastRenderedPageBreak/>
        <w:t>Reaching a diverse audience</w:t>
      </w:r>
      <w:bookmarkEnd w:id="36"/>
    </w:p>
    <w:p w14:paraId="580B6587" w14:textId="1DD59B56" w:rsidR="003334B0" w:rsidRDefault="005C7CCF" w:rsidP="003334B0">
      <w:pPr>
        <w:autoSpaceDE w:val="0"/>
        <w:autoSpaceDN w:val="0"/>
        <w:adjustRightInd w:val="0"/>
        <w:ind w:left="720"/>
        <w:rPr>
          <w:rFonts w:eastAsiaTheme="minorEastAsia" w:cs="Arial"/>
          <w:color w:val="000000" w:themeColor="text1"/>
          <w:lang w:eastAsia="en-US"/>
        </w:rPr>
      </w:pPr>
      <w:r>
        <w:rPr>
          <w:rFonts w:eastAsiaTheme="minorEastAsia" w:cs="Arial"/>
          <w:color w:val="000000" w:themeColor="text1"/>
          <w:lang w:eastAsia="en-US"/>
        </w:rPr>
        <w:t>'</w:t>
      </w:r>
      <w:r w:rsidR="003334B0" w:rsidRPr="003334B0">
        <w:rPr>
          <w:rFonts w:eastAsiaTheme="minorEastAsia" w:cs="Arial"/>
          <w:color w:val="000000" w:themeColor="text1"/>
          <w:lang w:eastAsia="en-US"/>
        </w:rPr>
        <w:t>As an elderly person I feel known and recognized at my library. The staff is always welcoming, informative, helpful with issues I need assistance with. There is a place to go into to quietly read and be in the presence of people.</w:t>
      </w:r>
      <w:r>
        <w:rPr>
          <w:rFonts w:eastAsiaTheme="minorEastAsia" w:cs="Arial"/>
          <w:color w:val="000000" w:themeColor="text1"/>
          <w:lang w:eastAsia="en-US"/>
        </w:rPr>
        <w:t>'</w:t>
      </w:r>
      <w:r w:rsidR="003334B0">
        <w:rPr>
          <w:rFonts w:eastAsiaTheme="minorEastAsia" w:cs="Arial"/>
          <w:color w:val="000000" w:themeColor="text1"/>
          <w:lang w:eastAsia="en-US"/>
        </w:rPr>
        <w:t xml:space="preserve"> </w:t>
      </w:r>
      <w:r w:rsidR="003334B0">
        <w:rPr>
          <w:rFonts w:eastAsiaTheme="minorEastAsia" w:cs="Arial"/>
          <w:color w:val="000000" w:themeColor="text1"/>
          <w:lang w:eastAsia="en-US"/>
        </w:rPr>
        <w:br/>
        <w:t>– Library user</w:t>
      </w:r>
    </w:p>
    <w:p w14:paraId="451B7BDC" w14:textId="77777777" w:rsidR="003334B0" w:rsidRDefault="003334B0" w:rsidP="361B30B9">
      <w:pPr>
        <w:autoSpaceDE w:val="0"/>
        <w:autoSpaceDN w:val="0"/>
        <w:adjustRightInd w:val="0"/>
        <w:rPr>
          <w:rFonts w:eastAsiaTheme="minorEastAsia" w:cs="Arial"/>
          <w:color w:val="000000" w:themeColor="text1"/>
          <w:lang w:eastAsia="en-US"/>
        </w:rPr>
      </w:pPr>
    </w:p>
    <w:p w14:paraId="004DAEFD" w14:textId="4842C8BB" w:rsidR="00915617" w:rsidRDefault="00915617" w:rsidP="361B30B9">
      <w:pPr>
        <w:autoSpaceDE w:val="0"/>
        <w:autoSpaceDN w:val="0"/>
        <w:adjustRightInd w:val="0"/>
        <w:rPr>
          <w:rFonts w:eastAsiaTheme="minorEastAsia" w:cs="Arial"/>
          <w:color w:val="000000"/>
          <w:lang w:eastAsia="en-US"/>
        </w:rPr>
      </w:pPr>
      <w:r w:rsidRPr="361B30B9">
        <w:rPr>
          <w:rFonts w:eastAsiaTheme="minorEastAsia" w:cs="Arial"/>
          <w:color w:val="000000" w:themeColor="text1"/>
          <w:lang w:eastAsia="en-US"/>
        </w:rPr>
        <w:t>86.67% of public librarians agreed that their library reaches a divers</w:t>
      </w:r>
      <w:r w:rsidR="00537EEB">
        <w:rPr>
          <w:rFonts w:eastAsiaTheme="minorEastAsia" w:cs="Arial"/>
          <w:color w:val="000000" w:themeColor="text1"/>
          <w:lang w:eastAsia="en-US"/>
        </w:rPr>
        <w:t>e</w:t>
      </w:r>
      <w:r w:rsidRPr="361B30B9">
        <w:rPr>
          <w:rFonts w:eastAsiaTheme="minorEastAsia" w:cs="Arial"/>
          <w:color w:val="000000" w:themeColor="text1"/>
          <w:lang w:eastAsia="en-US"/>
        </w:rPr>
        <w:t xml:space="preserve"> audience (whether across race, ethnicity, gender identity, sexuality, class, language, religion, disability, age, education)</w:t>
      </w:r>
      <w:r w:rsidR="002D208F">
        <w:rPr>
          <w:rFonts w:eastAsiaTheme="minorEastAsia" w:cs="Arial"/>
          <w:color w:val="000000" w:themeColor="text1"/>
          <w:lang w:eastAsia="en-US"/>
        </w:rPr>
        <w:t>.</w:t>
      </w:r>
    </w:p>
    <w:p w14:paraId="6C2E4C2B" w14:textId="77777777" w:rsidR="00293B61" w:rsidRPr="00903F07" w:rsidRDefault="00293B61" w:rsidP="00864714">
      <w:pPr>
        <w:rPr>
          <w:rFonts w:cs="Arial"/>
        </w:rPr>
      </w:pPr>
      <w:r w:rsidRPr="00903F07">
        <w:rPr>
          <w:rFonts w:cs="Arial"/>
        </w:rPr>
        <w:t xml:space="preserve">Some librarians </w:t>
      </w:r>
      <w:r>
        <w:rPr>
          <w:rFonts w:cs="Arial"/>
        </w:rPr>
        <w:t>further</w:t>
      </w:r>
      <w:r w:rsidRPr="00903F07">
        <w:rPr>
          <w:rFonts w:cs="Arial"/>
        </w:rPr>
        <w:t xml:space="preserve"> commented on the barriers and challenges to access they are attempting to overcome:</w:t>
      </w:r>
    </w:p>
    <w:p w14:paraId="26640A3B" w14:textId="77777777" w:rsidR="00293B61" w:rsidRPr="00CB0AB3" w:rsidRDefault="00293B61" w:rsidP="00890DD7">
      <w:pPr>
        <w:numPr>
          <w:ilvl w:val="0"/>
          <w:numId w:val="20"/>
        </w:numPr>
        <w:rPr>
          <w:rFonts w:cs="Arial"/>
        </w:rPr>
      </w:pPr>
      <w:r w:rsidRPr="00903F07">
        <w:rPr>
          <w:rFonts w:cs="Arial"/>
        </w:rPr>
        <w:t>'We see a heavy usage by people who have recently come into the local community, of refugee or immigrant status – whether Ukrainian, Somali, Syrian, Thai, or otherwise. These people tend to use the library service, heavily, as adults, in order to learn and to help their children, who in turn, are encouraged to use the library – often more heavily, from a cultural, or necessary, point of view, than most resident Scots families will do.'</w:t>
      </w:r>
    </w:p>
    <w:p w14:paraId="77CE12D0" w14:textId="77777777" w:rsidR="007A59C2" w:rsidRDefault="00293B61" w:rsidP="00890DD7">
      <w:pPr>
        <w:numPr>
          <w:ilvl w:val="0"/>
          <w:numId w:val="20"/>
        </w:numPr>
        <w:rPr>
          <w:rFonts w:cs="Arial"/>
        </w:rPr>
      </w:pPr>
      <w:r w:rsidRPr="00903F07">
        <w:rPr>
          <w:rFonts w:cs="Arial"/>
        </w:rPr>
        <w:t>'[My library] is well placed geographically in the town centre and is regularly accessed by a diverse audience including student, tourists and locals alike.</w:t>
      </w:r>
      <w:r w:rsidRPr="00903F07">
        <w:rPr>
          <w:rFonts w:cs="Arial"/>
        </w:rPr>
        <w:br/>
        <w:t>However there is no disabled / wheeled access so this greatly reduces our ability to serve the whole community.</w:t>
      </w:r>
    </w:p>
    <w:p w14:paraId="66E9494E" w14:textId="412FA371" w:rsidR="00293B61" w:rsidRDefault="00293B61" w:rsidP="0044456C">
      <w:pPr>
        <w:ind w:left="720"/>
        <w:rPr>
          <w:rFonts w:cs="Arial"/>
        </w:rPr>
      </w:pPr>
      <w:r w:rsidRPr="361B30B9">
        <w:rPr>
          <w:rFonts w:cs="Arial"/>
        </w:rPr>
        <w:t>Two neighbouring libraries, within 2</w:t>
      </w:r>
      <w:r w:rsidR="0044456C">
        <w:rPr>
          <w:rFonts w:cs="Arial"/>
        </w:rPr>
        <w:t>–</w:t>
      </w:r>
      <w:r w:rsidRPr="361B30B9">
        <w:rPr>
          <w:rFonts w:cs="Arial"/>
        </w:rPr>
        <w:t>3 miles, have parking, wheeled access and public toilets. This does not stop us having to turn people away on occasion which is a great regret and a real problem.'</w:t>
      </w:r>
    </w:p>
    <w:p w14:paraId="1EAE274E" w14:textId="19BAE12A" w:rsidR="00293B61" w:rsidRPr="004A4DBA" w:rsidRDefault="0090676E" w:rsidP="00890DD7">
      <w:pPr>
        <w:pStyle w:val="ListParagraph"/>
        <w:numPr>
          <w:ilvl w:val="0"/>
          <w:numId w:val="20"/>
        </w:numPr>
        <w:contextualSpacing w:val="0"/>
        <w:rPr>
          <w:rFonts w:cs="Arial"/>
        </w:rPr>
      </w:pPr>
      <w:r>
        <w:rPr>
          <w:rFonts w:cs="Arial"/>
        </w:rPr>
        <w:t>'</w:t>
      </w:r>
      <w:r w:rsidR="00293B61" w:rsidRPr="004A4DBA">
        <w:rPr>
          <w:rFonts w:cs="Arial"/>
        </w:rPr>
        <w:t xml:space="preserve">This library is in a village with a strong class divide. We cater to everyone, bringing people together particularly in crochet club. I have worked hard to counter anti-trans talk in the village and am happy to have made the library feel like a safe place for LGBTQ+ youth. This is undermined by reduced opening times meaning that teens can only access the library on holidays.' </w:t>
      </w:r>
    </w:p>
    <w:p w14:paraId="4A77419B" w14:textId="77777777" w:rsidR="00915617" w:rsidRDefault="00915617" w:rsidP="00864714">
      <w:pPr>
        <w:rPr>
          <w:rFonts w:cs="Arial"/>
        </w:rPr>
      </w:pPr>
      <w:r>
        <w:rPr>
          <w:rFonts w:cs="Arial"/>
        </w:rPr>
        <w:lastRenderedPageBreak/>
        <w:t>Library users reaffirmed the importance of the library to cater to diverse communities:</w:t>
      </w:r>
    </w:p>
    <w:p w14:paraId="3BF3B0C9" w14:textId="5609DB95" w:rsidR="00915617" w:rsidRPr="00903F07" w:rsidRDefault="0090676E" w:rsidP="00864714">
      <w:pPr>
        <w:ind w:left="720"/>
        <w:rPr>
          <w:rFonts w:cs="Arial"/>
        </w:rPr>
      </w:pPr>
      <w:r>
        <w:rPr>
          <w:rFonts w:cs="Arial"/>
        </w:rPr>
        <w:t>'</w:t>
      </w:r>
      <w:r w:rsidR="00915617" w:rsidRPr="00CB0AB3">
        <w:rPr>
          <w:rFonts w:cs="Arial"/>
        </w:rPr>
        <w:t>Our community is incredibly diverse.</w:t>
      </w:r>
      <w:r w:rsidR="007675D4">
        <w:rPr>
          <w:rFonts w:cs="Arial"/>
        </w:rPr>
        <w:t xml:space="preserve"> </w:t>
      </w:r>
      <w:r w:rsidR="00915617" w:rsidRPr="00CB0AB3">
        <w:rPr>
          <w:rFonts w:cs="Arial"/>
        </w:rPr>
        <w:t>Many members struggle with language and cultural differences.</w:t>
      </w:r>
      <w:r w:rsidR="007675D4">
        <w:rPr>
          <w:rFonts w:cs="Arial"/>
        </w:rPr>
        <w:t xml:space="preserve"> </w:t>
      </w:r>
      <w:r w:rsidR="00915617" w:rsidRPr="00CB0AB3">
        <w:rPr>
          <w:rFonts w:cs="Arial"/>
        </w:rPr>
        <w:t>The library is a fantastic safe place for them to learn and feel welcome</w:t>
      </w:r>
      <w:r w:rsidR="00915617">
        <w:rPr>
          <w:rFonts w:cs="Arial"/>
        </w:rPr>
        <w:t>.</w:t>
      </w:r>
      <w:r>
        <w:rPr>
          <w:rFonts w:cs="Arial"/>
        </w:rPr>
        <w:t>'</w:t>
      </w:r>
    </w:p>
    <w:p w14:paraId="161D6A3F" w14:textId="77777777" w:rsidR="00915617" w:rsidRDefault="00915617" w:rsidP="00864714">
      <w:pPr>
        <w:autoSpaceDE w:val="0"/>
        <w:autoSpaceDN w:val="0"/>
        <w:adjustRightInd w:val="0"/>
        <w:rPr>
          <w:rFonts w:eastAsiaTheme="minorHAnsi" w:cs="Arial"/>
          <w:color w:val="000000"/>
          <w:lang w:eastAsia="en-US"/>
        </w:rPr>
      </w:pPr>
    </w:p>
    <w:p w14:paraId="549FEBA7" w14:textId="51FD7D7B" w:rsidR="00E6457B" w:rsidRPr="00915617" w:rsidRDefault="00E6457B" w:rsidP="00135076">
      <w:pPr>
        <w:pStyle w:val="Heading4"/>
      </w:pPr>
      <w:bookmarkStart w:id="37" w:name="_Toc199509802"/>
      <w:r>
        <w:t>Equal access to information</w:t>
      </w:r>
      <w:bookmarkEnd w:id="37"/>
    </w:p>
    <w:p w14:paraId="00A35415" w14:textId="0BE5CF08" w:rsidR="00E6457B" w:rsidRDefault="0090676E" w:rsidP="00864714">
      <w:pPr>
        <w:pStyle w:val="ListParagraph"/>
        <w:contextualSpacing w:val="0"/>
        <w:rPr>
          <w:rFonts w:cs="Arial"/>
        </w:rPr>
      </w:pPr>
      <w:r>
        <w:rPr>
          <w:rFonts w:cs="Arial"/>
        </w:rPr>
        <w:t>'</w:t>
      </w:r>
      <w:r w:rsidR="00E6457B" w:rsidRPr="0023610D">
        <w:rPr>
          <w:rFonts w:cs="Arial"/>
        </w:rPr>
        <w:t>Librarians are good at helping to find resources which can pinpoint how to tell what is genuine and what is fake news; their skillset is very important for people as they can help to promote trust in trusted news sources.</w:t>
      </w:r>
      <w:r>
        <w:rPr>
          <w:rFonts w:cs="Arial"/>
        </w:rPr>
        <w:t>'</w:t>
      </w:r>
      <w:r w:rsidR="00E6457B">
        <w:rPr>
          <w:rFonts w:cs="Arial"/>
        </w:rPr>
        <w:t xml:space="preserve"> – Library user</w:t>
      </w:r>
    </w:p>
    <w:p w14:paraId="3D3D132E" w14:textId="77777777" w:rsidR="00BE73F7" w:rsidRPr="009A2E67" w:rsidRDefault="00BE73F7" w:rsidP="00864714">
      <w:pPr>
        <w:pStyle w:val="ListParagraph"/>
        <w:contextualSpacing w:val="0"/>
        <w:rPr>
          <w:rFonts w:cs="Arial"/>
        </w:rPr>
      </w:pPr>
    </w:p>
    <w:p w14:paraId="09F46A6B" w14:textId="5EBEBAF5" w:rsidR="00E6457B" w:rsidRPr="00E6457B" w:rsidRDefault="00E6457B" w:rsidP="00864714">
      <w:pPr>
        <w:rPr>
          <w:rFonts w:cs="Arial"/>
        </w:rPr>
      </w:pPr>
      <w:r w:rsidRPr="00903F07">
        <w:rPr>
          <w:rFonts w:cs="Arial"/>
        </w:rPr>
        <w:t>The overwhelming majority of librarians agreed that their library provides equal and free access to trusted, accurate information for the local community: 87</w:t>
      </w:r>
      <w:r>
        <w:rPr>
          <w:rFonts w:cs="Arial"/>
        </w:rPr>
        <w:t>.22</w:t>
      </w:r>
      <w:r w:rsidRPr="00903F07">
        <w:rPr>
          <w:rFonts w:cs="Arial"/>
        </w:rPr>
        <w:t xml:space="preserve">% of all respondents. </w:t>
      </w:r>
    </w:p>
    <w:p w14:paraId="0EF4477A" w14:textId="77777777" w:rsidR="00E6457B" w:rsidRDefault="00E6457B" w:rsidP="00864714">
      <w:pPr>
        <w:rPr>
          <w:rFonts w:cs="Arial"/>
        </w:rPr>
      </w:pPr>
      <w:r w:rsidRPr="007F05CC">
        <w:rPr>
          <w:rFonts w:cs="Arial"/>
        </w:rPr>
        <w:t>Library users</w:t>
      </w:r>
      <w:r>
        <w:rPr>
          <w:rFonts w:cs="Arial"/>
        </w:rPr>
        <w:t xml:space="preserve"> provided further evidence of their libraries offering </w:t>
      </w:r>
      <w:r w:rsidRPr="007F05CC">
        <w:rPr>
          <w:rFonts w:cs="Arial"/>
          <w:b/>
          <w:bCs/>
        </w:rPr>
        <w:t>free and equal access</w:t>
      </w:r>
      <w:r>
        <w:rPr>
          <w:rFonts w:cs="Arial"/>
        </w:rPr>
        <w:t xml:space="preserve"> to accurate information – and trust in their librarians to help:</w:t>
      </w:r>
    </w:p>
    <w:p w14:paraId="4C66C11A" w14:textId="1C8C911C" w:rsidR="00E6457B" w:rsidRDefault="0090676E" w:rsidP="00890DD7">
      <w:pPr>
        <w:pStyle w:val="ListParagraph"/>
        <w:numPr>
          <w:ilvl w:val="0"/>
          <w:numId w:val="31"/>
        </w:numPr>
        <w:contextualSpacing w:val="0"/>
        <w:rPr>
          <w:rFonts w:cs="Arial"/>
        </w:rPr>
      </w:pPr>
      <w:r>
        <w:rPr>
          <w:rFonts w:cs="Arial"/>
        </w:rPr>
        <w:t>'</w:t>
      </w:r>
      <w:r w:rsidR="00E6457B" w:rsidRPr="0023610D">
        <w:rPr>
          <w:rFonts w:cs="Arial"/>
        </w:rPr>
        <w:t>Yes, my local library has significantly helped me understand online information and media.</w:t>
      </w:r>
      <w:r w:rsidR="00E6457B">
        <w:rPr>
          <w:rFonts w:cs="Arial"/>
        </w:rPr>
        <w:t xml:space="preserve"> [A] </w:t>
      </w:r>
      <w:r w:rsidR="00E6457B" w:rsidRPr="0023610D">
        <w:rPr>
          <w:rFonts w:cs="Arial"/>
        </w:rPr>
        <w:t>member of staff is always ready to help to make things easier.</w:t>
      </w:r>
      <w:r>
        <w:rPr>
          <w:rFonts w:cs="Arial"/>
        </w:rPr>
        <w:t>'</w:t>
      </w:r>
    </w:p>
    <w:p w14:paraId="1D0ADB9D" w14:textId="0CA49B70" w:rsidR="00E6457B" w:rsidRDefault="0090676E" w:rsidP="00890DD7">
      <w:pPr>
        <w:pStyle w:val="ListParagraph"/>
        <w:numPr>
          <w:ilvl w:val="0"/>
          <w:numId w:val="31"/>
        </w:numPr>
        <w:contextualSpacing w:val="0"/>
        <w:rPr>
          <w:rFonts w:cs="Arial"/>
        </w:rPr>
      </w:pPr>
      <w:r>
        <w:rPr>
          <w:rFonts w:cs="Arial"/>
        </w:rPr>
        <w:t>'</w:t>
      </w:r>
      <w:r w:rsidR="00E6457B" w:rsidRPr="0023610D">
        <w:rPr>
          <w:rFonts w:cs="Arial"/>
        </w:rPr>
        <w:t>Libraries provide access to a wider range of opinion and perspectives than I would otherwise experience. The curation of the library</w:t>
      </w:r>
      <w:r>
        <w:rPr>
          <w:rFonts w:cs="Arial"/>
        </w:rPr>
        <w:t>'</w:t>
      </w:r>
      <w:r w:rsidR="00E6457B" w:rsidRPr="0023610D">
        <w:rPr>
          <w:rFonts w:cs="Arial"/>
        </w:rPr>
        <w:t>s collection and resources based on professional principles is more readily trusted than those from places with commercial or political objectives.</w:t>
      </w:r>
      <w:r w:rsidR="00A369DF">
        <w:rPr>
          <w:rFonts w:cs="Arial"/>
        </w:rPr>
        <w:t>'</w:t>
      </w:r>
      <w:r w:rsidR="00E6457B" w:rsidRPr="0023610D">
        <w:rPr>
          <w:rFonts w:cs="Arial"/>
        </w:rPr>
        <w:t xml:space="preserve"> </w:t>
      </w:r>
    </w:p>
    <w:p w14:paraId="79A680F9" w14:textId="77777777" w:rsidR="00D81BD1" w:rsidRDefault="00D81BD1" w:rsidP="3A4F2236">
      <w:pPr>
        <w:rPr>
          <w:rFonts w:eastAsiaTheme="minorEastAsia" w:cs="Arial"/>
          <w:color w:val="000000" w:themeColor="text1"/>
          <w:lang w:eastAsia="en-US"/>
        </w:rPr>
      </w:pPr>
    </w:p>
    <w:p w14:paraId="7E0F4D8F" w14:textId="39211EBC" w:rsidR="00E6457B" w:rsidRPr="00915617" w:rsidRDefault="00E6457B" w:rsidP="00135076">
      <w:pPr>
        <w:pStyle w:val="Heading4"/>
      </w:pPr>
      <w:bookmarkStart w:id="38" w:name="_Toc199509803"/>
      <w:r>
        <w:t>Safe spaces</w:t>
      </w:r>
      <w:bookmarkEnd w:id="38"/>
    </w:p>
    <w:p w14:paraId="5F62DF2D" w14:textId="0DC1182C" w:rsidR="00E6457B" w:rsidRDefault="0090676E" w:rsidP="00864714">
      <w:pPr>
        <w:ind w:left="720"/>
        <w:rPr>
          <w:rFonts w:cs="Arial"/>
        </w:rPr>
      </w:pPr>
      <w:r>
        <w:rPr>
          <w:rFonts w:cs="Arial"/>
        </w:rPr>
        <w:t>'</w:t>
      </w:r>
      <w:r w:rsidR="00E6457B">
        <w:rPr>
          <w:rStyle w:val="normaltextrun"/>
          <w:rFonts w:cs="Arial"/>
          <w:color w:val="000000"/>
          <w:shd w:val="clear" w:color="auto" w:fill="FFFFFF"/>
        </w:rPr>
        <w:t>That's key, just securing the future of libraries, and making councillors and politicians aware of all the different services that we provide. Without them, it</w:t>
      </w:r>
      <w:r>
        <w:rPr>
          <w:rStyle w:val="normaltextrun"/>
          <w:rFonts w:cs="Arial"/>
          <w:color w:val="000000"/>
          <w:shd w:val="clear" w:color="auto" w:fill="FFFFFF"/>
        </w:rPr>
        <w:t>'</w:t>
      </w:r>
      <w:r w:rsidR="00E6457B">
        <w:rPr>
          <w:rStyle w:val="normaltextrun"/>
          <w:rFonts w:cs="Arial"/>
          <w:color w:val="000000"/>
          <w:shd w:val="clear" w:color="auto" w:fill="FFFFFF"/>
        </w:rPr>
        <w:t xml:space="preserve">s </w:t>
      </w:r>
      <w:r w:rsidR="00E6457B">
        <w:rPr>
          <w:rStyle w:val="normaltextrun"/>
          <w:rFonts w:cs="Arial"/>
          <w:color w:val="000000"/>
          <w:shd w:val="clear" w:color="auto" w:fill="FFFFFF"/>
        </w:rPr>
        <w:lastRenderedPageBreak/>
        <w:t>not just the loss of a cultural space, it</w:t>
      </w:r>
      <w:r>
        <w:rPr>
          <w:rStyle w:val="normaltextrun"/>
          <w:rFonts w:cs="Arial"/>
          <w:color w:val="000000"/>
          <w:shd w:val="clear" w:color="auto" w:fill="FFFFFF"/>
        </w:rPr>
        <w:t>'</w:t>
      </w:r>
      <w:r w:rsidR="00E6457B">
        <w:rPr>
          <w:rStyle w:val="normaltextrun"/>
          <w:rFonts w:cs="Arial"/>
          <w:color w:val="000000"/>
          <w:shd w:val="clear" w:color="auto" w:fill="FFFFFF"/>
        </w:rPr>
        <w:t xml:space="preserve">s the loss of a learning space, it's the loss of a social space, it's the loss of a </w:t>
      </w:r>
      <w:r w:rsidR="00E6457B">
        <w:rPr>
          <w:rStyle w:val="findhit"/>
          <w:rFonts w:cs="Arial"/>
          <w:color w:val="000000"/>
        </w:rPr>
        <w:t>safe space</w:t>
      </w:r>
      <w:r w:rsidR="00E6457B">
        <w:rPr>
          <w:rStyle w:val="normaltextrun"/>
          <w:rFonts w:cs="Arial"/>
          <w:color w:val="000000"/>
          <w:shd w:val="clear" w:color="auto" w:fill="FFFFFF"/>
        </w:rPr>
        <w:t>, a neutral space.</w:t>
      </w:r>
      <w:r>
        <w:rPr>
          <w:rStyle w:val="normaltextrun"/>
          <w:rFonts w:cs="Arial"/>
          <w:color w:val="000000"/>
          <w:shd w:val="clear" w:color="auto" w:fill="FFFFFF"/>
        </w:rPr>
        <w:t>'</w:t>
      </w:r>
      <w:r w:rsidR="00E6457B">
        <w:rPr>
          <w:rFonts w:cs="Arial"/>
        </w:rPr>
        <w:t xml:space="preserve"> </w:t>
      </w:r>
      <w:r w:rsidR="00E6457B">
        <w:rPr>
          <w:rFonts w:cs="Arial"/>
        </w:rPr>
        <w:br/>
        <w:t>– Public librarian</w:t>
      </w:r>
    </w:p>
    <w:p w14:paraId="54EC0870" w14:textId="77777777" w:rsidR="00474B1F" w:rsidRDefault="00474B1F" w:rsidP="00864714">
      <w:pPr>
        <w:rPr>
          <w:rFonts w:cs="Arial"/>
        </w:rPr>
      </w:pPr>
    </w:p>
    <w:p w14:paraId="2728C820" w14:textId="3BC0222E" w:rsidR="005963B3" w:rsidRDefault="00E6457B" w:rsidP="00864714">
      <w:pPr>
        <w:rPr>
          <w:rFonts w:cs="Arial"/>
        </w:rPr>
      </w:pPr>
      <w:r w:rsidRPr="00903F07">
        <w:rPr>
          <w:rFonts w:cs="Arial"/>
        </w:rPr>
        <w:t xml:space="preserve">To better understand the role of libraries as safe spaces – that is, a place that provides a physically and emotionally safe environment for a person or group of people, free of fear, bullying or harassment – Scottish Book Trust asked both library users and librarians to what extent, on a scale of 1 (strongly disagree) to 5 (strongly agree), they agreed that their library offers a safe space. Both groups averaged at </w:t>
      </w:r>
      <w:r w:rsidRPr="00903F07">
        <w:rPr>
          <w:rFonts w:cs="Arial"/>
          <w:b/>
          <w:bCs/>
        </w:rPr>
        <w:t>4.6 out of 5</w:t>
      </w:r>
      <w:r w:rsidRPr="00903F07">
        <w:rPr>
          <w:rFonts w:cs="Arial"/>
        </w:rPr>
        <w:t xml:space="preserve"> (</w:t>
      </w:r>
      <w:r w:rsidR="0090676E">
        <w:rPr>
          <w:rFonts w:cs="Arial"/>
        </w:rPr>
        <w:t>'</w:t>
      </w:r>
      <w:r w:rsidR="003F2477">
        <w:rPr>
          <w:rFonts w:cs="Arial"/>
        </w:rPr>
        <w:t>s</w:t>
      </w:r>
      <w:r w:rsidRPr="00903F07">
        <w:rPr>
          <w:rFonts w:cs="Arial"/>
        </w:rPr>
        <w:t>trongly agree</w:t>
      </w:r>
      <w:r w:rsidR="0090676E">
        <w:rPr>
          <w:rFonts w:cs="Arial"/>
        </w:rPr>
        <w:t>'</w:t>
      </w:r>
      <w:r w:rsidRPr="00903F07">
        <w:rPr>
          <w:rFonts w:cs="Arial"/>
        </w:rPr>
        <w:t>)</w:t>
      </w:r>
      <w:r w:rsidR="005963B3">
        <w:rPr>
          <w:rFonts w:cs="Arial"/>
        </w:rPr>
        <w:t>.</w:t>
      </w:r>
    </w:p>
    <w:p w14:paraId="62923124" w14:textId="002B4135" w:rsidR="005963B3" w:rsidRDefault="005963B3" w:rsidP="00864714">
      <w:pPr>
        <w:rPr>
          <w:rFonts w:cs="Arial"/>
        </w:rPr>
      </w:pPr>
      <w:r w:rsidRPr="00903F07">
        <w:rPr>
          <w:rFonts w:cs="Arial"/>
        </w:rPr>
        <w:t>Those</w:t>
      </w:r>
      <w:r>
        <w:rPr>
          <w:rFonts w:cs="Arial"/>
        </w:rPr>
        <w:t xml:space="preserve"> librarians</w:t>
      </w:r>
      <w:r w:rsidRPr="00903F07">
        <w:rPr>
          <w:rFonts w:cs="Arial"/>
        </w:rPr>
        <w:t xml:space="preserve"> who felt their library did not or could not offer a safe space expanded on their reasons:</w:t>
      </w:r>
    </w:p>
    <w:p w14:paraId="1D7410CA" w14:textId="77777777" w:rsidR="005963B3" w:rsidRPr="00903F07" w:rsidRDefault="005963B3" w:rsidP="00890DD7">
      <w:pPr>
        <w:pStyle w:val="ListParagraph"/>
        <w:numPr>
          <w:ilvl w:val="0"/>
          <w:numId w:val="23"/>
        </w:numPr>
        <w:contextualSpacing w:val="0"/>
        <w:rPr>
          <w:rFonts w:cs="Arial"/>
        </w:rPr>
      </w:pPr>
      <w:r w:rsidRPr="00903F07">
        <w:rPr>
          <w:rFonts w:cs="Arial"/>
        </w:rPr>
        <w:t>'If our library closes as is a possibility our villagers will have no access to everything mentioned in this survey. If our opening hours are reduced this will have an impact, but not as much as is if the library was to close permanently. Potential for it to be an 'open library' with no staff, does concern us as this could result in antisocial behaviour and a risk to health and safety for any library users who may injure themselves or become unwell in an unattended building.'</w:t>
      </w:r>
    </w:p>
    <w:p w14:paraId="16870A1D" w14:textId="529A812F" w:rsidR="005963B3" w:rsidRPr="00903F07" w:rsidRDefault="005963B3" w:rsidP="00864714">
      <w:pPr>
        <w:rPr>
          <w:rFonts w:cs="Arial"/>
        </w:rPr>
      </w:pPr>
      <w:r w:rsidRPr="00903F07">
        <w:rPr>
          <w:rFonts w:cs="Arial"/>
        </w:rPr>
        <w:t xml:space="preserve">Library users shared stories of how their public library offered </w:t>
      </w:r>
      <w:r w:rsidRPr="00903F07">
        <w:rPr>
          <w:rFonts w:cs="Arial"/>
          <w:b/>
          <w:bCs/>
        </w:rPr>
        <w:t>a safe space, particularly crucial for those with protected characteristics</w:t>
      </w:r>
      <w:r w:rsidRPr="00903F07">
        <w:rPr>
          <w:rFonts w:cs="Arial"/>
        </w:rPr>
        <w:t xml:space="preserve"> and at greater risk:</w:t>
      </w:r>
    </w:p>
    <w:p w14:paraId="50109F07" w14:textId="4E438DAB" w:rsidR="005963B3" w:rsidRPr="00903F07" w:rsidRDefault="0090676E" w:rsidP="00890DD7">
      <w:pPr>
        <w:pStyle w:val="ListParagraph"/>
        <w:numPr>
          <w:ilvl w:val="0"/>
          <w:numId w:val="22"/>
        </w:numPr>
        <w:contextualSpacing w:val="0"/>
        <w:rPr>
          <w:rFonts w:cs="Arial"/>
        </w:rPr>
      </w:pPr>
      <w:r>
        <w:rPr>
          <w:rFonts w:cs="Arial"/>
        </w:rPr>
        <w:t>'</w:t>
      </w:r>
      <w:r w:rsidR="005963B3" w:rsidRPr="00903F07">
        <w:rPr>
          <w:rFonts w:cs="Arial"/>
        </w:rPr>
        <w:t>As a disabled adult, I've lived on a very tight budget and could not have afforded to buy books with any regularity. The library has provided me with so much information and entertainment (something everyone deserves to have access to)</w:t>
      </w:r>
      <w:r w:rsidR="00896FAC">
        <w:rPr>
          <w:rFonts w:cs="Arial"/>
        </w:rPr>
        <w:t xml:space="preserve"> – </w:t>
      </w:r>
      <w:r w:rsidR="005963B3" w:rsidRPr="00903F07">
        <w:rPr>
          <w:rFonts w:cs="Arial"/>
        </w:rPr>
        <w:t xml:space="preserve">and all this for free. The library has a wide range of LGBTQIA+ books, eBooks and eAudiobooks (both fiction and non-fiction). Every request I've made for a queer audiobook to be added to the library's catalogue has been honoured, as long as the book is available for purchase. This has made me feel safe and welcome at the library as a queer person, especially as one </w:t>
      </w:r>
      <w:r w:rsidR="005963B3" w:rsidRPr="00903F07">
        <w:rPr>
          <w:rFonts w:cs="Arial"/>
        </w:rPr>
        <w:lastRenderedPageBreak/>
        <w:t>who grew up under Section 28 and didn't have access to explicitly queer books as a young person.</w:t>
      </w:r>
      <w:r>
        <w:rPr>
          <w:rFonts w:cs="Arial"/>
        </w:rPr>
        <w:t>'</w:t>
      </w:r>
    </w:p>
    <w:p w14:paraId="46C0765E" w14:textId="1F88C2D0" w:rsidR="000E17CB" w:rsidRPr="000E17CB" w:rsidRDefault="005C7CCF" w:rsidP="000E17CB">
      <w:pPr>
        <w:pStyle w:val="ListParagraph"/>
        <w:numPr>
          <w:ilvl w:val="0"/>
          <w:numId w:val="22"/>
        </w:numPr>
        <w:contextualSpacing w:val="0"/>
        <w:rPr>
          <w:rFonts w:cs="Arial"/>
        </w:rPr>
      </w:pPr>
      <w:r>
        <w:rPr>
          <w:rFonts w:cs="Arial"/>
        </w:rPr>
        <w:t>'</w:t>
      </w:r>
      <w:r w:rsidR="000E17CB" w:rsidRPr="000E17CB">
        <w:rPr>
          <w:rFonts w:cs="Arial"/>
        </w:rPr>
        <w:t>Vital. For me as an autistic person, the local library is one of the few public indoor spaces where I can find a quiet, stress-free environment. It also feels like a welcoming place for different groups of people, a place for the whole community. In other words it's not exclusive or intimidating.</w:t>
      </w:r>
      <w:r>
        <w:rPr>
          <w:rFonts w:cs="Arial"/>
        </w:rPr>
        <w:t>'</w:t>
      </w:r>
    </w:p>
    <w:p w14:paraId="5694D0F8" w14:textId="6089CD63" w:rsidR="005963B3" w:rsidRPr="000E17CB" w:rsidRDefault="0090676E">
      <w:pPr>
        <w:pStyle w:val="ListParagraph"/>
        <w:numPr>
          <w:ilvl w:val="0"/>
          <w:numId w:val="22"/>
        </w:numPr>
        <w:contextualSpacing w:val="0"/>
        <w:rPr>
          <w:rFonts w:cs="Arial"/>
        </w:rPr>
      </w:pPr>
      <w:r w:rsidRPr="000E17CB">
        <w:rPr>
          <w:rFonts w:cs="Arial"/>
        </w:rPr>
        <w:t>'</w:t>
      </w:r>
      <w:r w:rsidR="005963B3" w:rsidRPr="000E17CB">
        <w:rPr>
          <w:rFonts w:cs="Arial"/>
        </w:rPr>
        <w:t xml:space="preserve">Not everyone has a safe space at home or school or at work, having somewhere in the community that is definitely going to be is incredibly important and unfortunately very necessary. That is why I get so upset that quite a lot of libraries are enduring abuse and horrific </w:t>
      </w:r>
      <w:r w:rsidR="002B37AA" w:rsidRPr="000E17CB">
        <w:rPr>
          <w:rFonts w:cs="Arial"/>
        </w:rPr>
        <w:t>behaviours</w:t>
      </w:r>
      <w:r w:rsidR="005963B3" w:rsidRPr="000E17CB">
        <w:rPr>
          <w:rFonts w:cs="Arial"/>
        </w:rPr>
        <w:t xml:space="preserve"> from groups of youths and getting no support to tackle it. The streets are not safe for a lot of people either so safety in the libraries should be a priority. Hubs for warmth, a hot drink, and access to opportunities is vital to all.</w:t>
      </w:r>
      <w:r w:rsidRPr="000E17CB">
        <w:rPr>
          <w:rFonts w:cs="Arial"/>
        </w:rPr>
        <w:t>'</w:t>
      </w:r>
    </w:p>
    <w:p w14:paraId="734BB170" w14:textId="13A264C7" w:rsidR="005963B3" w:rsidRPr="00903F07" w:rsidRDefault="005963B3" w:rsidP="00864714">
      <w:pPr>
        <w:rPr>
          <w:rFonts w:cs="Arial"/>
        </w:rPr>
      </w:pPr>
      <w:r w:rsidRPr="00903F07">
        <w:rPr>
          <w:rFonts w:cs="Arial"/>
        </w:rPr>
        <w:t xml:space="preserve">They also commented on the library as a crucial </w:t>
      </w:r>
      <w:r w:rsidRPr="00903F07">
        <w:rPr>
          <w:rFonts w:cs="Arial"/>
          <w:b/>
          <w:bCs/>
        </w:rPr>
        <w:t>support for their children, and for them in raising a family</w:t>
      </w:r>
      <w:r w:rsidRPr="00903F07">
        <w:rPr>
          <w:rFonts w:cs="Arial"/>
        </w:rPr>
        <w:t>:</w:t>
      </w:r>
    </w:p>
    <w:p w14:paraId="76134BFB" w14:textId="77777777" w:rsidR="000E17CB" w:rsidRDefault="0090676E" w:rsidP="000E17CB">
      <w:pPr>
        <w:pStyle w:val="ListParagraph"/>
        <w:numPr>
          <w:ilvl w:val="0"/>
          <w:numId w:val="22"/>
        </w:numPr>
        <w:contextualSpacing w:val="0"/>
        <w:rPr>
          <w:rFonts w:cs="Arial"/>
        </w:rPr>
      </w:pPr>
      <w:r>
        <w:rPr>
          <w:rFonts w:cs="Arial"/>
        </w:rPr>
        <w:t>'</w:t>
      </w:r>
      <w:r w:rsidR="005963B3" w:rsidRPr="00903F07">
        <w:rPr>
          <w:rFonts w:cs="Arial"/>
        </w:rPr>
        <w:t>Library has been a lifeline for somewhere free to go with the kids. Just wish they were open more at the weekend.</w:t>
      </w:r>
      <w:r>
        <w:rPr>
          <w:rFonts w:cs="Arial"/>
        </w:rPr>
        <w:t>'</w:t>
      </w:r>
    </w:p>
    <w:p w14:paraId="70004FCE" w14:textId="14336148" w:rsidR="000E17CB" w:rsidRPr="000E17CB" w:rsidRDefault="005C7CCF" w:rsidP="000E17CB">
      <w:pPr>
        <w:pStyle w:val="ListParagraph"/>
        <w:numPr>
          <w:ilvl w:val="0"/>
          <w:numId w:val="22"/>
        </w:numPr>
        <w:contextualSpacing w:val="0"/>
        <w:rPr>
          <w:rFonts w:cs="Arial"/>
        </w:rPr>
      </w:pPr>
      <w:r>
        <w:rPr>
          <w:rFonts w:cs="Arial"/>
        </w:rPr>
        <w:t>'</w:t>
      </w:r>
      <w:r w:rsidR="000E17CB" w:rsidRPr="000E17CB">
        <w:rPr>
          <w:rFonts w:cs="Arial"/>
        </w:rPr>
        <w:t xml:space="preserve">It is also a place for getting together. When I had my baby two years ago the Bookbug </w:t>
      </w:r>
      <w:r w:rsidR="0035527B">
        <w:rPr>
          <w:rFonts w:cs="Arial"/>
        </w:rPr>
        <w:t>S</w:t>
      </w:r>
      <w:r w:rsidR="000E17CB" w:rsidRPr="000E17CB">
        <w:rPr>
          <w:rFonts w:cs="Arial"/>
        </w:rPr>
        <w:t>ession at our local library was the first place I ever took him on my own. He was two weeks old and as a first time mother I had a lot of anxiety about going out in case he was crying or something happened. Everyone at Bookbug was so nice and it was lovely to be around other parents. It gave me the confidence to go out more and be more sociable.</w:t>
      </w:r>
      <w:r>
        <w:rPr>
          <w:rFonts w:cs="Arial"/>
        </w:rPr>
        <w:t>'</w:t>
      </w:r>
    </w:p>
    <w:p w14:paraId="57D71D0E" w14:textId="1134E641" w:rsidR="005963B3" w:rsidRPr="00903F07" w:rsidRDefault="0090676E" w:rsidP="00890DD7">
      <w:pPr>
        <w:pStyle w:val="ListParagraph"/>
        <w:numPr>
          <w:ilvl w:val="0"/>
          <w:numId w:val="22"/>
        </w:numPr>
        <w:contextualSpacing w:val="0"/>
        <w:rPr>
          <w:rFonts w:cs="Arial"/>
        </w:rPr>
      </w:pPr>
      <w:r>
        <w:rPr>
          <w:rFonts w:cs="Arial"/>
        </w:rPr>
        <w:t>'</w:t>
      </w:r>
      <w:r w:rsidR="009677BB">
        <w:rPr>
          <w:rFonts w:cs="Arial"/>
        </w:rPr>
        <w:t>V</w:t>
      </w:r>
      <w:r w:rsidR="005963B3" w:rsidRPr="00903F07">
        <w:rPr>
          <w:rFonts w:cs="Arial"/>
        </w:rPr>
        <w:t>ital! Children can</w:t>
      </w:r>
      <w:r>
        <w:rPr>
          <w:rFonts w:cs="Arial"/>
        </w:rPr>
        <w:t>'</w:t>
      </w:r>
      <w:r w:rsidR="005963B3" w:rsidRPr="00903F07">
        <w:rPr>
          <w:rFonts w:cs="Arial"/>
        </w:rPr>
        <w:t>t go into pubs or, often, even into cafes, and lots of people can</w:t>
      </w:r>
      <w:r>
        <w:rPr>
          <w:rFonts w:cs="Arial"/>
        </w:rPr>
        <w:t>'</w:t>
      </w:r>
      <w:r w:rsidR="005963B3" w:rsidRPr="00903F07">
        <w:rPr>
          <w:rFonts w:cs="Arial"/>
        </w:rPr>
        <w:t>t afford to keep buying coffees etc. Cafes tend to close about 3 or 4 so there is a dead spot in late afternoon, early evening where kids (and others!) have nowhere to go</w:t>
      </w:r>
      <w:r w:rsidR="00896FAC">
        <w:rPr>
          <w:rFonts w:cs="Arial"/>
        </w:rPr>
        <w:t xml:space="preserve"> – </w:t>
      </w:r>
      <w:r w:rsidR="005963B3" w:rsidRPr="00903F07">
        <w:rPr>
          <w:rFonts w:cs="Arial"/>
        </w:rPr>
        <w:t>libraries are vital! There are few other safe spaces, even community centres tend to be only for groups that have booked rooms</w:t>
      </w:r>
      <w:r w:rsidR="00896FAC">
        <w:rPr>
          <w:rFonts w:cs="Arial"/>
        </w:rPr>
        <w:t xml:space="preserve"> – </w:t>
      </w:r>
      <w:r w:rsidR="005963B3" w:rsidRPr="00903F07">
        <w:rPr>
          <w:rFonts w:cs="Arial"/>
        </w:rPr>
        <w:t xml:space="preserve">no place for just </w:t>
      </w:r>
      <w:r>
        <w:rPr>
          <w:rFonts w:cs="Arial"/>
        </w:rPr>
        <w:t>'</w:t>
      </w:r>
      <w:r w:rsidR="005963B3" w:rsidRPr="00903F07">
        <w:rPr>
          <w:rFonts w:cs="Arial"/>
        </w:rPr>
        <w:t>hanging</w:t>
      </w:r>
      <w:r>
        <w:rPr>
          <w:rFonts w:cs="Arial"/>
        </w:rPr>
        <w:t>'</w:t>
      </w:r>
      <w:r w:rsidR="005963B3" w:rsidRPr="00903F07">
        <w:rPr>
          <w:rFonts w:cs="Arial"/>
        </w:rPr>
        <w:t xml:space="preserve"> or doing homework etc. Nowhere for women to be safe.</w:t>
      </w:r>
      <w:r>
        <w:rPr>
          <w:rFonts w:cs="Arial"/>
        </w:rPr>
        <w:t>'</w:t>
      </w:r>
    </w:p>
    <w:p w14:paraId="171A73C2" w14:textId="22F31C06" w:rsidR="005963B3" w:rsidRPr="00903F07" w:rsidRDefault="005963B3" w:rsidP="00864714">
      <w:pPr>
        <w:rPr>
          <w:rFonts w:cs="Arial"/>
        </w:rPr>
      </w:pPr>
      <w:r w:rsidRPr="00903F07">
        <w:rPr>
          <w:rFonts w:cs="Arial"/>
        </w:rPr>
        <w:lastRenderedPageBreak/>
        <w:t xml:space="preserve">Many library users noted the </w:t>
      </w:r>
      <w:r w:rsidRPr="00903F07">
        <w:rPr>
          <w:rFonts w:cs="Arial"/>
          <w:b/>
          <w:bCs/>
        </w:rPr>
        <w:t>restrictions their local libraries face</w:t>
      </w:r>
      <w:r w:rsidRPr="00903F07">
        <w:rPr>
          <w:rFonts w:cs="Arial"/>
        </w:rPr>
        <w:t>, whether reduced hours or outright closures:</w:t>
      </w:r>
    </w:p>
    <w:p w14:paraId="25DF6BF3" w14:textId="2B267A0F" w:rsidR="005963B3" w:rsidRPr="00903F07" w:rsidRDefault="0090676E" w:rsidP="00890DD7">
      <w:pPr>
        <w:pStyle w:val="ListParagraph"/>
        <w:numPr>
          <w:ilvl w:val="0"/>
          <w:numId w:val="22"/>
        </w:numPr>
        <w:contextualSpacing w:val="0"/>
        <w:rPr>
          <w:rFonts w:cs="Arial"/>
        </w:rPr>
      </w:pPr>
      <w:r>
        <w:rPr>
          <w:rFonts w:cs="Arial"/>
        </w:rPr>
        <w:t>'</w:t>
      </w:r>
      <w:r w:rsidR="0012248E">
        <w:rPr>
          <w:rFonts w:cs="Arial"/>
        </w:rPr>
        <w:t>I</w:t>
      </w:r>
      <w:r w:rsidR="005963B3" w:rsidRPr="00903F07">
        <w:rPr>
          <w:rFonts w:cs="Arial"/>
        </w:rPr>
        <w:t>t's very important, there are fewer and fewer safe spaces as community centres shut. Libraries are expected to take on a lot and staff are expected to assume a higher level of responsibility than they are paid for to safeguard vulnerable customers and manage anti-social behaviour.</w:t>
      </w:r>
      <w:r w:rsidR="0012248E">
        <w:rPr>
          <w:rFonts w:cs="Arial"/>
        </w:rPr>
        <w:t>'</w:t>
      </w:r>
    </w:p>
    <w:p w14:paraId="073D18EE" w14:textId="08433BBD" w:rsidR="005963B3" w:rsidRDefault="0090676E" w:rsidP="00890DD7">
      <w:pPr>
        <w:pStyle w:val="ListParagraph"/>
        <w:numPr>
          <w:ilvl w:val="0"/>
          <w:numId w:val="22"/>
        </w:numPr>
        <w:contextualSpacing w:val="0"/>
        <w:rPr>
          <w:rFonts w:cs="Arial"/>
        </w:rPr>
      </w:pPr>
      <w:r>
        <w:rPr>
          <w:rFonts w:cs="Arial"/>
        </w:rPr>
        <w:t>'</w:t>
      </w:r>
      <w:r w:rsidR="005963B3" w:rsidRPr="00903F07">
        <w:rPr>
          <w:rFonts w:cs="Arial"/>
        </w:rPr>
        <w:t>A safe space for the community is incredibly important.</w:t>
      </w:r>
      <w:r w:rsidR="007675D4">
        <w:rPr>
          <w:rFonts w:cs="Arial"/>
        </w:rPr>
        <w:t xml:space="preserve"> </w:t>
      </w:r>
      <w:r w:rsidR="005963B3" w:rsidRPr="00903F07">
        <w:rPr>
          <w:rFonts w:cs="Arial"/>
        </w:rPr>
        <w:t>Libraries are the only public space where different groups of people (ages, background, socio-economic status, ethnicity etc</w:t>
      </w:r>
      <w:r w:rsidR="004C3853">
        <w:rPr>
          <w:rFonts w:cs="Arial"/>
        </w:rPr>
        <w:t>.</w:t>
      </w:r>
      <w:r w:rsidR="005963B3" w:rsidRPr="00903F07">
        <w:rPr>
          <w:rFonts w:cs="Arial"/>
        </w:rPr>
        <w:t>) can share for free. The tragedy is that this opportunity is being taken away from communities because libraries are closing or having opening hours reduced.</w:t>
      </w:r>
      <w:r>
        <w:rPr>
          <w:rFonts w:cs="Arial"/>
        </w:rPr>
        <w:t>'</w:t>
      </w:r>
    </w:p>
    <w:p w14:paraId="3A4345CB" w14:textId="77777777" w:rsidR="00CE2047" w:rsidRPr="00CE2047" w:rsidRDefault="00CE2047" w:rsidP="00CE2047">
      <w:pPr>
        <w:rPr>
          <w:rFonts w:cs="Arial"/>
        </w:rPr>
      </w:pPr>
    </w:p>
    <w:p w14:paraId="0C5EA4C8" w14:textId="3B563505" w:rsidR="00E6457B" w:rsidRPr="00915617" w:rsidRDefault="00E6457B" w:rsidP="00135076">
      <w:pPr>
        <w:pStyle w:val="Heading4"/>
      </w:pPr>
      <w:bookmarkStart w:id="39" w:name="_Toc199509804"/>
      <w:r>
        <w:t>Democratically engaged and informed communities</w:t>
      </w:r>
      <w:bookmarkEnd w:id="39"/>
    </w:p>
    <w:p w14:paraId="6D737A81" w14:textId="49F80596" w:rsidR="00CA492A" w:rsidRPr="00CA492A" w:rsidRDefault="00CA492A" w:rsidP="00CA492A">
      <w:pPr>
        <w:ind w:left="720"/>
        <w:rPr>
          <w:rFonts w:cs="Arial"/>
        </w:rPr>
      </w:pPr>
      <w:r w:rsidRPr="00CA492A">
        <w:rPr>
          <w:rFonts w:cs="Arial"/>
        </w:rPr>
        <w:t>'Reading a book is a form of self improvement and education. Every book a person reads adds to their sum knowledge of the world, of humanity and of art. The library provides democratic access to this knowledge unaffected by an individual's class, affluence or formal education.'</w:t>
      </w:r>
      <w:r>
        <w:rPr>
          <w:rFonts w:cs="Arial"/>
        </w:rPr>
        <w:t xml:space="preserve"> – Library user</w:t>
      </w:r>
    </w:p>
    <w:p w14:paraId="3C3F7DC2" w14:textId="77777777" w:rsidR="00CA492A" w:rsidRDefault="00CA492A" w:rsidP="00864714">
      <w:pPr>
        <w:rPr>
          <w:rFonts w:cs="Arial"/>
        </w:rPr>
      </w:pPr>
    </w:p>
    <w:p w14:paraId="2BA0FEAB" w14:textId="1946628D" w:rsidR="00A37A59" w:rsidRDefault="005963B3" w:rsidP="00864714">
      <w:pPr>
        <w:rPr>
          <w:rFonts w:cs="Arial"/>
        </w:rPr>
      </w:pPr>
      <w:r w:rsidRPr="00903F07">
        <w:rPr>
          <w:rFonts w:cs="Arial"/>
        </w:rPr>
        <w:t xml:space="preserve">Library users indicated a relatively high rate of informed debate / decision-making, where over a quarter (28.63%) reported it happens </w:t>
      </w:r>
      <w:r w:rsidR="0090676E">
        <w:rPr>
          <w:rFonts w:cs="Arial"/>
        </w:rPr>
        <w:t>'</w:t>
      </w:r>
      <w:r w:rsidR="001D667F">
        <w:rPr>
          <w:rFonts w:cs="Arial"/>
        </w:rPr>
        <w:t>d</w:t>
      </w:r>
      <w:r w:rsidRPr="00903F07">
        <w:rPr>
          <w:rFonts w:cs="Arial"/>
        </w:rPr>
        <w:t>aily</w:t>
      </w:r>
      <w:r w:rsidR="001D667F">
        <w:rPr>
          <w:rFonts w:cs="Arial"/>
        </w:rPr>
        <w:t xml:space="preserve"> </w:t>
      </w:r>
      <w:r w:rsidRPr="00903F07">
        <w:rPr>
          <w:rFonts w:cs="Arial"/>
        </w:rPr>
        <w:t>/</w:t>
      </w:r>
      <w:r w:rsidR="001D667F">
        <w:rPr>
          <w:rFonts w:cs="Arial"/>
        </w:rPr>
        <w:t xml:space="preserve"> </w:t>
      </w:r>
      <w:r w:rsidRPr="00903F07">
        <w:rPr>
          <w:rFonts w:cs="Arial"/>
        </w:rPr>
        <w:t>weekly</w:t>
      </w:r>
      <w:r w:rsidR="0090676E">
        <w:rPr>
          <w:rFonts w:cs="Arial"/>
        </w:rPr>
        <w:t>'</w:t>
      </w:r>
      <w:r w:rsidRPr="00903F07">
        <w:rPr>
          <w:rFonts w:cs="Arial"/>
        </w:rPr>
        <w:t xml:space="preserve"> or </w:t>
      </w:r>
      <w:r w:rsidR="0090676E">
        <w:rPr>
          <w:rFonts w:cs="Arial"/>
        </w:rPr>
        <w:t>'</w:t>
      </w:r>
      <w:r w:rsidRPr="00903F07">
        <w:rPr>
          <w:rFonts w:cs="Arial"/>
        </w:rPr>
        <w:t>regularly</w:t>
      </w:r>
      <w:r w:rsidR="0090676E">
        <w:rPr>
          <w:rFonts w:cs="Arial"/>
        </w:rPr>
        <w:t>'</w:t>
      </w:r>
      <w:r w:rsidRPr="00903F07">
        <w:rPr>
          <w:rFonts w:cs="Arial"/>
        </w:rPr>
        <w:t xml:space="preserve">, and a further 46.67% </w:t>
      </w:r>
      <w:r w:rsidR="0090676E">
        <w:rPr>
          <w:rFonts w:cs="Arial"/>
        </w:rPr>
        <w:t>'</w:t>
      </w:r>
      <w:r w:rsidR="001D667F">
        <w:rPr>
          <w:rFonts w:cs="Arial"/>
        </w:rPr>
        <w:t>o</w:t>
      </w:r>
      <w:r w:rsidRPr="00903F07">
        <w:rPr>
          <w:rFonts w:cs="Arial"/>
        </w:rPr>
        <w:t>n occasion</w:t>
      </w:r>
      <w:r w:rsidR="0090676E">
        <w:rPr>
          <w:rFonts w:cs="Arial"/>
        </w:rPr>
        <w:t>'</w:t>
      </w:r>
      <w:r w:rsidRPr="00903F07">
        <w:rPr>
          <w:rFonts w:cs="Arial"/>
        </w:rPr>
        <w:t>.</w:t>
      </w:r>
    </w:p>
    <w:p w14:paraId="59DB6F8A" w14:textId="70B577CB" w:rsidR="005963B3" w:rsidRDefault="005963B3" w:rsidP="00864714">
      <w:pPr>
        <w:rPr>
          <w:rFonts w:cs="Arial"/>
        </w:rPr>
      </w:pPr>
      <w:r>
        <w:rPr>
          <w:rFonts w:cs="Arial"/>
        </w:rPr>
        <w:t xml:space="preserve">By comparison, </w:t>
      </w:r>
      <w:r w:rsidRPr="00903F07">
        <w:rPr>
          <w:rFonts w:cs="Arial"/>
        </w:rPr>
        <w:t xml:space="preserve">51.67% of responding librarians reported informed debate / decision-making happens </w:t>
      </w:r>
      <w:r w:rsidR="0090676E">
        <w:rPr>
          <w:rFonts w:cs="Arial"/>
        </w:rPr>
        <w:t>'</w:t>
      </w:r>
      <w:r w:rsidR="001D667F">
        <w:rPr>
          <w:rFonts w:cs="Arial"/>
        </w:rPr>
        <w:t>r</w:t>
      </w:r>
      <w:r w:rsidRPr="00903F07">
        <w:rPr>
          <w:rFonts w:cs="Arial"/>
        </w:rPr>
        <w:t>arely</w:t>
      </w:r>
      <w:r w:rsidR="0090676E">
        <w:rPr>
          <w:rFonts w:cs="Arial"/>
        </w:rPr>
        <w:t>'</w:t>
      </w:r>
      <w:r w:rsidRPr="00903F07">
        <w:rPr>
          <w:rFonts w:cs="Arial"/>
        </w:rPr>
        <w:t xml:space="preserve"> or </w:t>
      </w:r>
      <w:r w:rsidR="0090676E">
        <w:rPr>
          <w:rFonts w:cs="Arial"/>
        </w:rPr>
        <w:t>'</w:t>
      </w:r>
      <w:r w:rsidR="001D667F">
        <w:rPr>
          <w:rFonts w:cs="Arial"/>
        </w:rPr>
        <w:t>n</w:t>
      </w:r>
      <w:r w:rsidRPr="00903F07">
        <w:rPr>
          <w:rFonts w:cs="Arial"/>
        </w:rPr>
        <w:t>ever</w:t>
      </w:r>
      <w:r w:rsidR="0090676E">
        <w:rPr>
          <w:rFonts w:cs="Arial"/>
        </w:rPr>
        <w:t>'</w:t>
      </w:r>
      <w:r>
        <w:rPr>
          <w:rFonts w:cs="Arial"/>
        </w:rPr>
        <w:t xml:space="preserve"> in their library</w:t>
      </w:r>
      <w:r w:rsidRPr="00903F07">
        <w:rPr>
          <w:rFonts w:cs="Arial"/>
        </w:rPr>
        <w:t xml:space="preserve">, with only 16.11% reporting it happens </w:t>
      </w:r>
      <w:r w:rsidR="0090676E">
        <w:rPr>
          <w:rFonts w:cs="Arial"/>
        </w:rPr>
        <w:t>'</w:t>
      </w:r>
      <w:r w:rsidR="001D667F">
        <w:rPr>
          <w:rFonts w:cs="Arial"/>
        </w:rPr>
        <w:t>da</w:t>
      </w:r>
      <w:r w:rsidRPr="00903F07">
        <w:rPr>
          <w:rFonts w:cs="Arial"/>
        </w:rPr>
        <w:t>ily / weekly</w:t>
      </w:r>
      <w:r w:rsidR="0090676E">
        <w:rPr>
          <w:rFonts w:cs="Arial"/>
        </w:rPr>
        <w:t>'</w:t>
      </w:r>
      <w:r w:rsidRPr="00903F07">
        <w:rPr>
          <w:rFonts w:cs="Arial"/>
        </w:rPr>
        <w:t xml:space="preserve"> or </w:t>
      </w:r>
      <w:r w:rsidR="0090676E">
        <w:rPr>
          <w:rFonts w:cs="Arial"/>
        </w:rPr>
        <w:t>'</w:t>
      </w:r>
      <w:r w:rsidR="001D667F">
        <w:rPr>
          <w:rFonts w:cs="Arial"/>
        </w:rPr>
        <w:t>r</w:t>
      </w:r>
      <w:r w:rsidRPr="00903F07">
        <w:rPr>
          <w:rFonts w:cs="Arial"/>
        </w:rPr>
        <w:t>egularly</w:t>
      </w:r>
      <w:r w:rsidR="0090676E">
        <w:rPr>
          <w:rFonts w:cs="Arial"/>
        </w:rPr>
        <w:t>'</w:t>
      </w:r>
      <w:r w:rsidRPr="00903F07">
        <w:rPr>
          <w:rFonts w:cs="Arial"/>
        </w:rPr>
        <w:t xml:space="preserve">. </w:t>
      </w:r>
    </w:p>
    <w:p w14:paraId="2A0D11EE" w14:textId="5189E23F" w:rsidR="005963B3" w:rsidRDefault="005963B3" w:rsidP="00864714">
      <w:pPr>
        <w:rPr>
          <w:rFonts w:cs="Arial"/>
        </w:rPr>
      </w:pPr>
      <w:r>
        <w:rPr>
          <w:rFonts w:cs="Arial"/>
        </w:rPr>
        <w:t xml:space="preserve">More generally, across the library user survey, there were numerous anecdotes of the library as a central </w:t>
      </w:r>
      <w:r w:rsidR="0090676E">
        <w:rPr>
          <w:rFonts w:cs="Arial"/>
        </w:rPr>
        <w:t>'</w:t>
      </w:r>
      <w:r>
        <w:rPr>
          <w:rFonts w:cs="Arial"/>
        </w:rPr>
        <w:t>community hub</w:t>
      </w:r>
      <w:r w:rsidR="0090676E">
        <w:rPr>
          <w:rFonts w:cs="Arial"/>
        </w:rPr>
        <w:t>'</w:t>
      </w:r>
      <w:r>
        <w:rPr>
          <w:rFonts w:cs="Arial"/>
        </w:rPr>
        <w:t xml:space="preserve">: </w:t>
      </w:r>
    </w:p>
    <w:p w14:paraId="5275AFE0" w14:textId="4DC3A067" w:rsidR="005963B3" w:rsidRDefault="0090676E" w:rsidP="00890DD7">
      <w:pPr>
        <w:pStyle w:val="ListParagraph"/>
        <w:numPr>
          <w:ilvl w:val="0"/>
          <w:numId w:val="32"/>
        </w:numPr>
        <w:contextualSpacing w:val="0"/>
        <w:rPr>
          <w:rFonts w:cs="Arial"/>
        </w:rPr>
      </w:pPr>
      <w:r>
        <w:rPr>
          <w:rFonts w:cs="Arial"/>
        </w:rPr>
        <w:t>'</w:t>
      </w:r>
      <w:r w:rsidR="005963B3" w:rsidRPr="00993894">
        <w:rPr>
          <w:rFonts w:cs="Arial"/>
        </w:rPr>
        <w:t>Libraries are community hubs. As a new immigrant it's helped my wellbeing immensely</w:t>
      </w:r>
      <w:r w:rsidR="0016288B">
        <w:rPr>
          <w:rFonts w:cs="Arial"/>
        </w:rPr>
        <w:t>.</w:t>
      </w:r>
      <w:r>
        <w:rPr>
          <w:rFonts w:cs="Arial"/>
        </w:rPr>
        <w:t>'</w:t>
      </w:r>
    </w:p>
    <w:p w14:paraId="07E90B1B" w14:textId="558A27E4" w:rsidR="005963B3" w:rsidRDefault="0090676E" w:rsidP="00890DD7">
      <w:pPr>
        <w:pStyle w:val="ListParagraph"/>
        <w:numPr>
          <w:ilvl w:val="0"/>
          <w:numId w:val="32"/>
        </w:numPr>
        <w:contextualSpacing w:val="0"/>
        <w:rPr>
          <w:rFonts w:cs="Arial"/>
        </w:rPr>
      </w:pPr>
      <w:r>
        <w:rPr>
          <w:rFonts w:cs="Arial"/>
        </w:rPr>
        <w:lastRenderedPageBreak/>
        <w:t>'</w:t>
      </w:r>
      <w:r w:rsidR="005963B3" w:rsidRPr="00993894">
        <w:rPr>
          <w:rFonts w:cs="Arial"/>
        </w:rPr>
        <w:t>Our library is home to the galleries</w:t>
      </w:r>
      <w:r w:rsidR="00CB434E">
        <w:rPr>
          <w:rFonts w:cs="Arial"/>
        </w:rPr>
        <w:t xml:space="preserve"> </w:t>
      </w:r>
      <w:r w:rsidR="005963B3" w:rsidRPr="00993894">
        <w:rPr>
          <w:rFonts w:cs="Arial"/>
        </w:rPr>
        <w:t>/</w:t>
      </w:r>
      <w:r w:rsidR="00CB434E">
        <w:rPr>
          <w:rFonts w:cs="Arial"/>
        </w:rPr>
        <w:t xml:space="preserve"> </w:t>
      </w:r>
      <w:r w:rsidR="005963B3" w:rsidRPr="00993894">
        <w:rPr>
          <w:rFonts w:cs="Arial"/>
        </w:rPr>
        <w:t>museum, library and cafe. I think anywhere there's a hub in the community for art, education, reading, and safe socialisation that these spaces are vital for nurturing minds.</w:t>
      </w:r>
      <w:r w:rsidR="00146F9B">
        <w:rPr>
          <w:rFonts w:cs="Arial"/>
        </w:rPr>
        <w:t>'</w:t>
      </w:r>
    </w:p>
    <w:p w14:paraId="125BBF69" w14:textId="34F257E7" w:rsidR="005963B3" w:rsidRDefault="0090676E" w:rsidP="00890DD7">
      <w:pPr>
        <w:pStyle w:val="ListParagraph"/>
        <w:numPr>
          <w:ilvl w:val="0"/>
          <w:numId w:val="32"/>
        </w:numPr>
        <w:contextualSpacing w:val="0"/>
        <w:rPr>
          <w:rFonts w:cs="Arial"/>
        </w:rPr>
      </w:pPr>
      <w:r>
        <w:rPr>
          <w:rFonts w:cs="Arial"/>
        </w:rPr>
        <w:t>'</w:t>
      </w:r>
      <w:r w:rsidR="005963B3" w:rsidRPr="00993894">
        <w:rPr>
          <w:rFonts w:cs="Arial"/>
        </w:rPr>
        <w:t>It</w:t>
      </w:r>
      <w:r>
        <w:rPr>
          <w:rFonts w:cs="Arial"/>
        </w:rPr>
        <w:t>'</w:t>
      </w:r>
      <w:r w:rsidR="005963B3" w:rsidRPr="00993894">
        <w:rPr>
          <w:rFonts w:cs="Arial"/>
        </w:rPr>
        <w:t>s the hub of the community that everyone can access and use as much as they need for various reasons. Libraries are the heartbeat of a community it</w:t>
      </w:r>
      <w:r>
        <w:rPr>
          <w:rFonts w:cs="Arial"/>
        </w:rPr>
        <w:t>'</w:t>
      </w:r>
      <w:r w:rsidR="005963B3" w:rsidRPr="00993894">
        <w:rPr>
          <w:rFonts w:cs="Arial"/>
        </w:rPr>
        <w:t>s essential for a healthy area.</w:t>
      </w:r>
      <w:r>
        <w:rPr>
          <w:rFonts w:cs="Arial"/>
        </w:rPr>
        <w:t>'</w:t>
      </w:r>
    </w:p>
    <w:p w14:paraId="64CAE640" w14:textId="4F795878" w:rsidR="005963B3" w:rsidRPr="00993894" w:rsidRDefault="0090676E" w:rsidP="00890DD7">
      <w:pPr>
        <w:pStyle w:val="ListParagraph"/>
        <w:numPr>
          <w:ilvl w:val="0"/>
          <w:numId w:val="32"/>
        </w:numPr>
        <w:contextualSpacing w:val="0"/>
        <w:rPr>
          <w:rFonts w:cs="Arial"/>
        </w:rPr>
      </w:pPr>
      <w:r>
        <w:rPr>
          <w:rFonts w:cs="Arial"/>
        </w:rPr>
        <w:t>'</w:t>
      </w:r>
      <w:r w:rsidR="005963B3" w:rsidRPr="00993894">
        <w:rPr>
          <w:rFonts w:cs="Arial"/>
        </w:rPr>
        <w:t>Our library is everything to us. A hub after school, a cafe and read when kids are away, a place for a rainy day, a place to borrow books with no fees for kids. It</w:t>
      </w:r>
      <w:r>
        <w:rPr>
          <w:rFonts w:cs="Arial"/>
        </w:rPr>
        <w:t>'</w:t>
      </w:r>
      <w:r w:rsidR="005963B3" w:rsidRPr="00993894">
        <w:rPr>
          <w:rFonts w:cs="Arial"/>
        </w:rPr>
        <w:t>s just magical and we love it.</w:t>
      </w:r>
      <w:r>
        <w:rPr>
          <w:rFonts w:cs="Arial"/>
        </w:rPr>
        <w:t>'</w:t>
      </w:r>
    </w:p>
    <w:p w14:paraId="5244AE11" w14:textId="1CC3485E" w:rsidR="005963B3" w:rsidRDefault="005963B3" w:rsidP="00864714">
      <w:pPr>
        <w:rPr>
          <w:rFonts w:cs="Arial"/>
        </w:rPr>
      </w:pPr>
      <w:r>
        <w:rPr>
          <w:rFonts w:cs="Arial"/>
        </w:rPr>
        <w:t>Library users also commented on the centrality of librarians for helping signpost and cater to public enquiries:</w:t>
      </w:r>
    </w:p>
    <w:p w14:paraId="2FD6A5D5" w14:textId="43554872" w:rsidR="005963B3" w:rsidRDefault="00EF522E" w:rsidP="00890DD7">
      <w:pPr>
        <w:pStyle w:val="ListParagraph"/>
        <w:numPr>
          <w:ilvl w:val="0"/>
          <w:numId w:val="33"/>
        </w:numPr>
        <w:contextualSpacing w:val="0"/>
        <w:rPr>
          <w:rFonts w:cs="Arial"/>
        </w:rPr>
      </w:pPr>
      <w:r>
        <w:rPr>
          <w:rFonts w:cs="Arial"/>
        </w:rPr>
        <w:t>'</w:t>
      </w:r>
      <w:r w:rsidR="005963B3" w:rsidRPr="00E8167E">
        <w:rPr>
          <w:rFonts w:cs="Arial"/>
        </w:rPr>
        <w:t>Library staff (as familiar, friendly faces) support their users in making informed choices about what we read, and in staying safe online.</w:t>
      </w:r>
      <w:r w:rsidR="0090676E">
        <w:rPr>
          <w:rFonts w:cs="Arial"/>
        </w:rPr>
        <w:t>'</w:t>
      </w:r>
    </w:p>
    <w:p w14:paraId="2F0CA688" w14:textId="035F2D02" w:rsidR="005963B3" w:rsidRDefault="005963B3" w:rsidP="00864714">
      <w:pPr>
        <w:rPr>
          <w:rFonts w:cs="Arial"/>
        </w:rPr>
      </w:pPr>
      <w:r w:rsidRPr="00903F07">
        <w:rPr>
          <w:rFonts w:cs="Arial"/>
        </w:rPr>
        <w:t>Librarians</w:t>
      </w:r>
      <w:r>
        <w:rPr>
          <w:rFonts w:cs="Arial"/>
        </w:rPr>
        <w:t xml:space="preserve"> also</w:t>
      </w:r>
      <w:r w:rsidRPr="00903F07">
        <w:rPr>
          <w:rFonts w:cs="Arial"/>
        </w:rPr>
        <w:t xml:space="preserve"> reported a lack of awareness among the general public that libraries are more than book repositories or quiet study spaces; they are unique local hubs with huge provision in terms of social inclusion, digital access and community wellbeing</w:t>
      </w:r>
      <w:r>
        <w:rPr>
          <w:rFonts w:cs="Arial"/>
        </w:rPr>
        <w:t>:</w:t>
      </w:r>
    </w:p>
    <w:p w14:paraId="53822FC9" w14:textId="77777777" w:rsidR="00B05EE8" w:rsidRDefault="0090676E" w:rsidP="00864714">
      <w:pPr>
        <w:pStyle w:val="ListParagraph"/>
        <w:contextualSpacing w:val="0"/>
        <w:rPr>
          <w:rStyle w:val="normaltextrun"/>
          <w:rFonts w:cs="Arial"/>
          <w:color w:val="000000"/>
          <w:shd w:val="clear" w:color="auto" w:fill="FFFFFF"/>
        </w:rPr>
      </w:pPr>
      <w:r>
        <w:rPr>
          <w:rStyle w:val="normaltextrun"/>
          <w:rFonts w:cs="Arial"/>
          <w:color w:val="000000"/>
          <w:shd w:val="clear" w:color="auto" w:fill="FFFFFF"/>
        </w:rPr>
        <w:t>'</w:t>
      </w:r>
      <w:r w:rsidR="005963B3" w:rsidRPr="00D034D0">
        <w:rPr>
          <w:rStyle w:val="normaltextrun"/>
          <w:rFonts w:cs="Arial"/>
          <w:color w:val="000000"/>
          <w:shd w:val="clear" w:color="auto" w:fill="FFFFFF"/>
        </w:rPr>
        <w:t>Most days, we get people in who are surprised by what we offer, surprised by what we do, surprised by what they're able to do within the library service.</w:t>
      </w:r>
      <w:r w:rsidR="007675D4">
        <w:rPr>
          <w:rStyle w:val="normaltextrun"/>
          <w:rFonts w:cs="Arial"/>
          <w:color w:val="000000"/>
          <w:shd w:val="clear" w:color="auto" w:fill="FFFFFF"/>
        </w:rPr>
        <w:t xml:space="preserve"> </w:t>
      </w:r>
    </w:p>
    <w:p w14:paraId="6FD265B6" w14:textId="13E58F94" w:rsidR="00B05EE8" w:rsidRDefault="005963B3" w:rsidP="00864714">
      <w:pPr>
        <w:pStyle w:val="ListParagraph"/>
        <w:contextualSpacing w:val="0"/>
        <w:rPr>
          <w:rStyle w:val="normaltextrun"/>
          <w:rFonts w:cs="Arial"/>
          <w:color w:val="000000"/>
          <w:shd w:val="clear" w:color="auto" w:fill="FFFFFF"/>
        </w:rPr>
      </w:pPr>
      <w:r w:rsidRPr="00D034D0">
        <w:rPr>
          <w:rStyle w:val="normaltextrun"/>
          <w:rFonts w:cs="Arial"/>
          <w:color w:val="000000"/>
          <w:shd w:val="clear" w:color="auto" w:fill="FFFFFF"/>
        </w:rPr>
        <w:t xml:space="preserve">I think there's so many users out there that think, </w:t>
      </w:r>
      <w:r w:rsidR="00C05F5B">
        <w:rPr>
          <w:rStyle w:val="normaltextrun"/>
          <w:rFonts w:cs="Arial"/>
          <w:color w:val="000000"/>
          <w:shd w:val="clear" w:color="auto" w:fill="FFFFFF"/>
        </w:rPr>
        <w:t>"</w:t>
      </w:r>
      <w:r w:rsidR="00EE1AED">
        <w:rPr>
          <w:rStyle w:val="normaltextrun"/>
          <w:rFonts w:cs="Arial"/>
          <w:color w:val="000000"/>
          <w:shd w:val="clear" w:color="auto" w:fill="FFFFFF"/>
        </w:rPr>
        <w:t>w</w:t>
      </w:r>
      <w:r w:rsidRPr="00D034D0">
        <w:rPr>
          <w:rStyle w:val="normaltextrun"/>
          <w:rFonts w:cs="Arial"/>
          <w:color w:val="000000"/>
          <w:shd w:val="clear" w:color="auto" w:fill="FFFFFF"/>
        </w:rPr>
        <w:t>ell, that's not for me. I don't need that</w:t>
      </w:r>
      <w:r w:rsidR="00C05F5B">
        <w:rPr>
          <w:rStyle w:val="normaltextrun"/>
          <w:rFonts w:cs="Arial"/>
          <w:color w:val="000000"/>
          <w:shd w:val="clear" w:color="auto" w:fill="FFFFFF"/>
        </w:rPr>
        <w:t>"</w:t>
      </w:r>
      <w:r w:rsidRPr="00D034D0">
        <w:rPr>
          <w:rStyle w:val="normaltextrun"/>
          <w:rFonts w:cs="Arial"/>
          <w:color w:val="000000"/>
          <w:shd w:val="clear" w:color="auto" w:fill="FFFFFF"/>
        </w:rPr>
        <w:t>, that don't realise what we can offer – not even just to them as individuals, but as community groups and spaces and charities and whatever it might be.</w:t>
      </w:r>
      <w:r w:rsidR="007675D4">
        <w:rPr>
          <w:rStyle w:val="normaltextrun"/>
          <w:rFonts w:cs="Arial"/>
          <w:color w:val="000000"/>
          <w:shd w:val="clear" w:color="auto" w:fill="FFFFFF"/>
        </w:rPr>
        <w:t xml:space="preserve"> </w:t>
      </w:r>
    </w:p>
    <w:p w14:paraId="02A6F2C2" w14:textId="18C8F101" w:rsidR="005963B3" w:rsidRPr="00903F07" w:rsidRDefault="005963B3" w:rsidP="00864714">
      <w:pPr>
        <w:pStyle w:val="ListParagraph"/>
        <w:contextualSpacing w:val="0"/>
        <w:rPr>
          <w:rFonts w:cs="Arial"/>
        </w:rPr>
      </w:pPr>
      <w:r w:rsidRPr="00D034D0">
        <w:rPr>
          <w:rStyle w:val="normaltextrun"/>
          <w:rFonts w:cs="Arial"/>
          <w:color w:val="000000"/>
          <w:shd w:val="clear" w:color="auto" w:fill="FFFFFF"/>
        </w:rPr>
        <w:t>Also you would hope, it could also raise awareness for what we potentially could be, about what we can grow into being. In the current climate of so many local authorities struggling to provide resources for their communities, what could the library go on to achieve (if we increased budget or worked in partnership or whatever it may be) to bring those ideas across Scotland? It's quite exciting.</w:t>
      </w:r>
      <w:r w:rsidR="0090676E">
        <w:rPr>
          <w:rStyle w:val="normaltextrun"/>
          <w:rFonts w:cs="Arial"/>
          <w:color w:val="000000"/>
          <w:shd w:val="clear" w:color="auto" w:fill="FFFFFF"/>
        </w:rPr>
        <w:t>'</w:t>
      </w:r>
    </w:p>
    <w:p w14:paraId="0F967E1D" w14:textId="39C92138" w:rsidR="005963B3" w:rsidRDefault="005963B3" w:rsidP="00864714">
      <w:pPr>
        <w:rPr>
          <w:rFonts w:cs="Arial"/>
        </w:rPr>
      </w:pPr>
      <w:r w:rsidRPr="00903F07">
        <w:rPr>
          <w:rFonts w:cs="Arial"/>
        </w:rPr>
        <w:lastRenderedPageBreak/>
        <w:t>There is increasing stress enacted on librarians where the strategic goal</w:t>
      </w:r>
      <w:r w:rsidR="00DB63F7">
        <w:rPr>
          <w:rFonts w:cs="Arial"/>
        </w:rPr>
        <w:t>s</w:t>
      </w:r>
      <w:r w:rsidRPr="00903F07">
        <w:rPr>
          <w:rFonts w:cs="Arial"/>
        </w:rPr>
        <w:t xml:space="preserve"> of libraries – as safe spaces where people can be treated with equality and respect, access important documents and paperwork, socialise with their community, and empower themselves through free access to information – </w:t>
      </w:r>
      <w:r w:rsidR="00DB63F7">
        <w:rPr>
          <w:rFonts w:cs="Arial"/>
        </w:rPr>
        <w:t>are</w:t>
      </w:r>
      <w:r w:rsidRPr="00903F07">
        <w:rPr>
          <w:rFonts w:cs="Arial"/>
        </w:rPr>
        <w:t xml:space="preserve"> overwhelmed by the insecurity of the sector. Librarians are reporting how much their role is becoming an attempt to bridge the gap between the reality of short staffing, restrictions, cuts and precarity, and the inaccessible goals of the library's full potential</w:t>
      </w:r>
      <w:r>
        <w:rPr>
          <w:rFonts w:cs="Arial"/>
        </w:rPr>
        <w:t>:</w:t>
      </w:r>
    </w:p>
    <w:p w14:paraId="519775E0" w14:textId="6B9327AB" w:rsidR="005963B3" w:rsidRDefault="0090676E" w:rsidP="00864714">
      <w:pPr>
        <w:pStyle w:val="paragraph"/>
        <w:spacing w:before="160" w:beforeAutospacing="0" w:after="0" w:afterAutospacing="0"/>
        <w:ind w:left="720"/>
        <w:textAlignment w:val="baseline"/>
        <w:rPr>
          <w:rFonts w:cs="Arial"/>
        </w:rPr>
      </w:pPr>
      <w:r>
        <w:rPr>
          <w:rStyle w:val="normaltextrun"/>
          <w:rFonts w:cs="Arial"/>
        </w:rPr>
        <w:t>'</w:t>
      </w:r>
      <w:r w:rsidR="005963B3">
        <w:rPr>
          <w:rStyle w:val="normaltextrun"/>
          <w:rFonts w:cs="Arial"/>
        </w:rPr>
        <w:t>For a while, we were a really big part of our community. A lot of people were noticing how integral we were becoming, how much we changed, how much they appreciated and enjoyed it.</w:t>
      </w:r>
      <w:r w:rsidR="007675D4">
        <w:rPr>
          <w:rStyle w:val="normaltextrun"/>
          <w:rFonts w:cs="Arial"/>
        </w:rPr>
        <w:t xml:space="preserve"> </w:t>
      </w:r>
    </w:p>
    <w:p w14:paraId="3A91E83E" w14:textId="67A61BEE" w:rsidR="005963B3" w:rsidRDefault="005963B3" w:rsidP="00864714">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Sadly, that's been changing a lot over the past few months.</w:t>
      </w:r>
      <w:r w:rsidR="007675D4">
        <w:rPr>
          <w:rStyle w:val="normaltextrun"/>
          <w:rFonts w:cs="Arial"/>
        </w:rPr>
        <w:t xml:space="preserve"> </w:t>
      </w:r>
    </w:p>
    <w:p w14:paraId="0A877283" w14:textId="589917E9" w:rsidR="005963B3" w:rsidRDefault="005963B3" w:rsidP="00864714">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When we were that […] community space it was really enjoyable, made me proud to work in my library, proud to be able to help my community to be able to offer so much to people to make such a difference in so many people's weeks.</w:t>
      </w:r>
      <w:r w:rsidR="007675D4">
        <w:rPr>
          <w:rStyle w:val="normaltextrun"/>
          <w:rFonts w:cs="Arial"/>
        </w:rPr>
        <w:t xml:space="preserve"> </w:t>
      </w:r>
    </w:p>
    <w:p w14:paraId="0940B2DB" w14:textId="04E6569C" w:rsidR="005963B3" w:rsidRDefault="005963B3" w:rsidP="00864714">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That was why I took the job, why I wanted to get in the library service. And over the past few months, obviously with the changes, it's really, really disheartening. It's not the job I went into and it's really disappointing.</w:t>
      </w:r>
      <w:r w:rsidR="0090676E">
        <w:rPr>
          <w:rStyle w:val="normaltextrun"/>
          <w:rFonts w:cs="Arial"/>
        </w:rPr>
        <w:t>'</w:t>
      </w:r>
    </w:p>
    <w:p w14:paraId="1293B20C" w14:textId="77777777" w:rsidR="005963B3" w:rsidRPr="00903F07" w:rsidRDefault="005963B3" w:rsidP="00864714">
      <w:pPr>
        <w:rPr>
          <w:rFonts w:cs="Arial"/>
        </w:rPr>
      </w:pPr>
      <w:r w:rsidRPr="00903F07">
        <w:rPr>
          <w:rFonts w:cs="Arial"/>
        </w:rPr>
        <w:t xml:space="preserve">To participate in informed debate or decision-making, librarians and their </w:t>
      </w:r>
      <w:r>
        <w:rPr>
          <w:rFonts w:cs="Arial"/>
        </w:rPr>
        <w:t>patrons</w:t>
      </w:r>
      <w:r w:rsidRPr="00903F07">
        <w:rPr>
          <w:rFonts w:cs="Arial"/>
        </w:rPr>
        <w:t xml:space="preserve"> both have to be in a place where their immediate and urgent needs are met. This is not currently the case in the majority of local authorities across Scotland.</w:t>
      </w:r>
    </w:p>
    <w:p w14:paraId="73EB96AE" w14:textId="77777777" w:rsidR="00C32201" w:rsidRDefault="00C32201" w:rsidP="00864714">
      <w:pPr>
        <w:rPr>
          <w:rFonts w:eastAsiaTheme="majorEastAsia" w:cs="Arial"/>
          <w:b/>
          <w:iCs/>
        </w:rPr>
      </w:pPr>
      <w:r>
        <w:rPr>
          <w:rFonts w:cs="Arial"/>
        </w:rPr>
        <w:br w:type="page"/>
      </w:r>
    </w:p>
    <w:p w14:paraId="17110E16" w14:textId="4C8D7E7E" w:rsidR="00C32201" w:rsidRPr="00903F07" w:rsidRDefault="00C32201" w:rsidP="00135076">
      <w:pPr>
        <w:pStyle w:val="Heading3"/>
      </w:pPr>
      <w:bookmarkStart w:id="40" w:name="_Toc199509805"/>
      <w:bookmarkStart w:id="41" w:name="_Toc199509904"/>
      <w:r>
        <w:lastRenderedPageBreak/>
        <w:t xml:space="preserve">Settings </w:t>
      </w:r>
      <w:r w:rsidR="00217659">
        <w:t>and</w:t>
      </w:r>
      <w:r>
        <w:t xml:space="preserve"> roles</w:t>
      </w:r>
      <w:bookmarkEnd w:id="40"/>
      <w:bookmarkEnd w:id="41"/>
    </w:p>
    <w:p w14:paraId="353100BF" w14:textId="1EB6E183" w:rsidR="005636DE" w:rsidRPr="00903F07" w:rsidRDefault="005636DE" w:rsidP="00864714">
      <w:pPr>
        <w:rPr>
          <w:rFonts w:cs="Arial"/>
        </w:rPr>
      </w:pPr>
      <w:r w:rsidRPr="00903F07">
        <w:rPr>
          <w:rFonts w:cs="Arial"/>
        </w:rPr>
        <w:t xml:space="preserve">In a survey of 315 public librarians across every local authority, Scottish Book Trust found that </w:t>
      </w:r>
      <w:r w:rsidRPr="00903F07">
        <w:rPr>
          <w:rFonts w:cs="Arial"/>
          <w:b/>
          <w:bCs/>
        </w:rPr>
        <w:t xml:space="preserve">30% </w:t>
      </w:r>
      <w:r w:rsidRPr="00903F07">
        <w:rPr>
          <w:rFonts w:cs="Arial"/>
        </w:rPr>
        <w:t xml:space="preserve">were </w:t>
      </w:r>
      <w:r w:rsidRPr="00903F07">
        <w:rPr>
          <w:rFonts w:cs="Arial"/>
          <w:b/>
          <w:bCs/>
        </w:rPr>
        <w:t>qualified librarians</w:t>
      </w:r>
      <w:r w:rsidRPr="00903F07">
        <w:rPr>
          <w:rFonts w:cs="Arial"/>
        </w:rPr>
        <w:t xml:space="preserve"> – someone who holds a qualification obtained from a CILIP</w:t>
      </w:r>
      <w:r w:rsidR="0019329D">
        <w:rPr>
          <w:rFonts w:cs="Arial"/>
        </w:rPr>
        <w:t>-</w:t>
      </w:r>
      <w:r w:rsidRPr="00903F07">
        <w:rPr>
          <w:rFonts w:cs="Arial"/>
        </w:rPr>
        <w:t>accredited course or has a level of CILIP Professional Registration such as Certification of Chartership.</w:t>
      </w:r>
    </w:p>
    <w:p w14:paraId="33F66D8A" w14:textId="7811FF8C" w:rsidR="005636DE" w:rsidRPr="00903F07" w:rsidRDefault="005636DE" w:rsidP="00864714">
      <w:pPr>
        <w:rPr>
          <w:rFonts w:cs="Arial"/>
        </w:rPr>
      </w:pPr>
      <w:r w:rsidRPr="00903F07">
        <w:rPr>
          <w:rFonts w:cs="Arial"/>
        </w:rPr>
        <w:t xml:space="preserve">Freedom of Information requests submitted to each local authority have revealed that between 2015 and 2021, Scotland's </w:t>
      </w:r>
      <w:r w:rsidRPr="00903F07">
        <w:rPr>
          <w:rFonts w:cs="Arial"/>
          <w:b/>
          <w:bCs/>
        </w:rPr>
        <w:t>librarian numbers were cut by at least 32%</w:t>
      </w:r>
      <w:r w:rsidRPr="00903F07">
        <w:rPr>
          <w:rFonts w:cs="Arial"/>
        </w:rPr>
        <w:t xml:space="preserve"> – this statistic does not include figures from Angus, Edinburgh or Argyll and Bute, as these local authorities did not provide any information for the requests</w:t>
      </w:r>
      <w:r w:rsidRPr="00903F07">
        <w:rPr>
          <w:rStyle w:val="EndnoteReference"/>
          <w:rFonts w:cs="Arial"/>
        </w:rPr>
        <w:endnoteReference w:id="29"/>
      </w:r>
      <w:r w:rsidRPr="00903F07">
        <w:rPr>
          <w:rFonts w:cs="Arial"/>
        </w:rPr>
        <w:t xml:space="preserve">. </w:t>
      </w:r>
    </w:p>
    <w:p w14:paraId="062E5864" w14:textId="49DAF566" w:rsidR="005636DE" w:rsidRPr="00903F07" w:rsidRDefault="005636DE" w:rsidP="00864714">
      <w:pPr>
        <w:rPr>
          <w:rFonts w:cs="Arial"/>
        </w:rPr>
      </w:pPr>
      <w:r w:rsidRPr="00903F07">
        <w:rPr>
          <w:rFonts w:cs="Arial"/>
        </w:rPr>
        <w:t xml:space="preserve">When asked more specifically about their role, almost half (45%) of responding public librarians identified themselves as </w:t>
      </w:r>
      <w:r w:rsidR="0090676E">
        <w:rPr>
          <w:rFonts w:cs="Arial"/>
        </w:rPr>
        <w:t>'</w:t>
      </w:r>
      <w:r w:rsidRPr="00903F07">
        <w:rPr>
          <w:rFonts w:cs="Arial"/>
        </w:rPr>
        <w:t>library assistants</w:t>
      </w:r>
      <w:r w:rsidR="0090676E">
        <w:rPr>
          <w:rFonts w:cs="Arial"/>
        </w:rPr>
        <w:t>'</w:t>
      </w:r>
      <w:r w:rsidRPr="00903F07">
        <w:rPr>
          <w:rFonts w:cs="Arial"/>
        </w:rPr>
        <w:t xml:space="preserve"> – only 7% of these were also qualified – and barely a quarter (24%) of responding public librarians described their role as </w:t>
      </w:r>
      <w:r w:rsidR="0090676E">
        <w:rPr>
          <w:rFonts w:cs="Arial"/>
        </w:rPr>
        <w:t>'</w:t>
      </w:r>
      <w:r w:rsidR="001758D6">
        <w:rPr>
          <w:rFonts w:cs="Arial"/>
        </w:rPr>
        <w:t>l</w:t>
      </w:r>
      <w:r w:rsidRPr="00903F07">
        <w:rPr>
          <w:rFonts w:cs="Arial"/>
        </w:rPr>
        <w:t>ibrary manager</w:t>
      </w:r>
      <w:r w:rsidR="0090676E">
        <w:rPr>
          <w:rFonts w:cs="Arial"/>
        </w:rPr>
        <w:t>'</w:t>
      </w:r>
      <w:r w:rsidRPr="00903F07">
        <w:rPr>
          <w:rFonts w:cs="Arial"/>
        </w:rPr>
        <w:t xml:space="preserve">. Just 6% identified as </w:t>
      </w:r>
      <w:r w:rsidR="0090676E">
        <w:rPr>
          <w:rFonts w:cs="Arial"/>
        </w:rPr>
        <w:t>'</w:t>
      </w:r>
      <w:r w:rsidR="001758D6">
        <w:rPr>
          <w:rFonts w:cs="Arial"/>
        </w:rPr>
        <w:t>h</w:t>
      </w:r>
      <w:r w:rsidRPr="00903F07">
        <w:rPr>
          <w:rFonts w:cs="Arial"/>
        </w:rPr>
        <w:t>ead librarian</w:t>
      </w:r>
      <w:r w:rsidR="0090676E">
        <w:rPr>
          <w:rFonts w:cs="Arial"/>
        </w:rPr>
        <w:t>'</w:t>
      </w:r>
      <w:r w:rsidRPr="00903F07">
        <w:rPr>
          <w:rFonts w:cs="Arial"/>
        </w:rPr>
        <w:t>.</w:t>
      </w:r>
    </w:p>
    <w:p w14:paraId="3B01B584" w14:textId="23BBF27F" w:rsidR="005636DE" w:rsidRPr="00903F07" w:rsidRDefault="005636DE" w:rsidP="00864714">
      <w:pPr>
        <w:rPr>
          <w:rFonts w:cs="Arial"/>
        </w:rPr>
      </w:pPr>
      <w:r w:rsidRPr="00903F07">
        <w:rPr>
          <w:rFonts w:cs="Arial"/>
        </w:rPr>
        <w:t>Compared to the survey findings outlining how long librarians have been working in the sector – over half (54%) had worked for 10+ years, and a further 18% for 6</w:t>
      </w:r>
      <w:r w:rsidR="0055435B">
        <w:rPr>
          <w:rFonts w:cs="Arial"/>
        </w:rPr>
        <w:t>–</w:t>
      </w:r>
      <w:r w:rsidRPr="00903F07">
        <w:rPr>
          <w:rFonts w:cs="Arial"/>
        </w:rPr>
        <w:t xml:space="preserve">10 years – their self-identified </w:t>
      </w:r>
      <w:r w:rsidRPr="00903F07">
        <w:rPr>
          <w:rFonts w:cs="Arial"/>
          <w:b/>
          <w:bCs/>
        </w:rPr>
        <w:t>job titles</w:t>
      </w:r>
      <w:r w:rsidRPr="00903F07">
        <w:rPr>
          <w:rFonts w:cs="Arial"/>
        </w:rPr>
        <w:t xml:space="preserve"> clearly </w:t>
      </w:r>
      <w:r w:rsidRPr="00903F07">
        <w:rPr>
          <w:rFonts w:cs="Arial"/>
          <w:b/>
          <w:bCs/>
        </w:rPr>
        <w:t>do not represent or recognise that experience or seniority</w:t>
      </w:r>
      <w:r w:rsidRPr="00903F07">
        <w:rPr>
          <w:rFonts w:cs="Arial"/>
        </w:rPr>
        <w:t xml:space="preserve">. </w:t>
      </w:r>
    </w:p>
    <w:p w14:paraId="097CDACC" w14:textId="0E19D291" w:rsidR="008C6765" w:rsidRDefault="008C6765" w:rsidP="008C6765">
      <w:pPr>
        <w:rPr>
          <w:rFonts w:cs="Arial"/>
        </w:rPr>
      </w:pPr>
      <w:r>
        <w:rPr>
          <w:rFonts w:cs="Arial"/>
        </w:rPr>
        <w:t xml:space="preserve">A note on librarian salaries: an independent report on Information Management salaries in 2019 noted an average salary of £27,000 p.a. for a library assistant, £32,000 p.a. for a library manager and £53,500 p.a. for a </w:t>
      </w:r>
      <w:r w:rsidR="001758D6">
        <w:rPr>
          <w:rFonts w:cs="Arial"/>
        </w:rPr>
        <w:t>h</w:t>
      </w:r>
      <w:r>
        <w:rPr>
          <w:rFonts w:cs="Arial"/>
        </w:rPr>
        <w:t>ead librarian</w:t>
      </w:r>
      <w:r>
        <w:rPr>
          <w:rStyle w:val="EndnoteReference"/>
          <w:rFonts w:cs="Arial"/>
        </w:rPr>
        <w:endnoteReference w:id="30"/>
      </w:r>
      <w:r>
        <w:rPr>
          <w:rFonts w:cs="Arial"/>
        </w:rPr>
        <w:t>.</w:t>
      </w:r>
    </w:p>
    <w:p w14:paraId="15E27172" w14:textId="77777777" w:rsidR="008C6765" w:rsidRDefault="008C6765" w:rsidP="008C6765">
      <w:pPr>
        <w:rPr>
          <w:rFonts w:cs="Arial"/>
        </w:rPr>
      </w:pPr>
      <w:r>
        <w:rPr>
          <w:rFonts w:cs="Arial"/>
        </w:rPr>
        <w:t xml:space="preserve">These figures are dependent on qualifications, experience, location, library size, team structure, chartership and, crucially, local authority (different authorities have different pay scales). </w:t>
      </w:r>
    </w:p>
    <w:p w14:paraId="2B26D1C5" w14:textId="77777777" w:rsidR="008C6765" w:rsidRDefault="008C6765" w:rsidP="008C6765">
      <w:pPr>
        <w:rPr>
          <w:rFonts w:cs="Arial"/>
        </w:rPr>
      </w:pPr>
      <w:r>
        <w:rPr>
          <w:rFonts w:cs="Arial"/>
        </w:rPr>
        <w:t xml:space="preserve">Moreover, there is a significant gender pay gap, with women earning </w:t>
      </w:r>
      <w:r w:rsidRPr="0064616E">
        <w:rPr>
          <w:rFonts w:cs="Arial"/>
          <w:b/>
          <w:bCs/>
        </w:rPr>
        <w:t>on average 20% less</w:t>
      </w:r>
      <w:r>
        <w:rPr>
          <w:rFonts w:cs="Arial"/>
        </w:rPr>
        <w:t xml:space="preserve"> than men, though women make</w:t>
      </w:r>
      <w:r w:rsidRPr="00755DFF">
        <w:rPr>
          <w:rFonts w:cs="Arial"/>
        </w:rPr>
        <w:t xml:space="preserve"> up 73% </w:t>
      </w:r>
      <w:r>
        <w:rPr>
          <w:rFonts w:cs="Arial"/>
        </w:rPr>
        <w:t xml:space="preserve">of the </w:t>
      </w:r>
      <w:r w:rsidRPr="00755DFF">
        <w:rPr>
          <w:rFonts w:cs="Arial"/>
        </w:rPr>
        <w:t>workforce</w:t>
      </w:r>
      <w:r>
        <w:rPr>
          <w:rStyle w:val="EndnoteReference"/>
          <w:rFonts w:cs="Arial"/>
        </w:rPr>
        <w:endnoteReference w:id="31"/>
      </w:r>
      <w:r>
        <w:rPr>
          <w:rFonts w:cs="Arial"/>
        </w:rPr>
        <w:t>.</w:t>
      </w:r>
    </w:p>
    <w:p w14:paraId="0B4A449E" w14:textId="77777777" w:rsidR="008C6765" w:rsidRDefault="008C6765" w:rsidP="008C6765">
      <w:pPr>
        <w:rPr>
          <w:rFonts w:cs="Arial"/>
        </w:rPr>
      </w:pPr>
      <w:r>
        <w:rPr>
          <w:rFonts w:cs="Arial"/>
        </w:rPr>
        <w:t>Therefore, despite 72% of respondents having senior-level experience, they are overwhelmingly relegated to a role and salary that does not remunerate them for it.</w:t>
      </w:r>
    </w:p>
    <w:p w14:paraId="4B9D63D7" w14:textId="263BB26C" w:rsidR="005636DE" w:rsidRPr="00903F07" w:rsidRDefault="008C6765" w:rsidP="00864714">
      <w:pPr>
        <w:rPr>
          <w:rFonts w:cs="Arial"/>
        </w:rPr>
      </w:pPr>
      <w:r>
        <w:rPr>
          <w:rFonts w:cs="Arial"/>
        </w:rPr>
        <w:t>In the survey of public librarians across every local authority:</w:t>
      </w:r>
    </w:p>
    <w:p w14:paraId="700C159B" w14:textId="0B6FA923" w:rsidR="005636DE" w:rsidRPr="00903F07" w:rsidRDefault="005636DE" w:rsidP="00890DD7">
      <w:pPr>
        <w:pStyle w:val="ListParagraph"/>
        <w:numPr>
          <w:ilvl w:val="0"/>
          <w:numId w:val="3"/>
        </w:numPr>
        <w:contextualSpacing w:val="0"/>
        <w:rPr>
          <w:rFonts w:cs="Arial"/>
        </w:rPr>
      </w:pPr>
      <w:r w:rsidRPr="00903F07">
        <w:rPr>
          <w:rFonts w:cs="Arial"/>
        </w:rPr>
        <w:lastRenderedPageBreak/>
        <w:t xml:space="preserve">1 in 3 responding librarians reported their </w:t>
      </w:r>
      <w:r w:rsidRPr="00903F07">
        <w:rPr>
          <w:rFonts w:cs="Arial"/>
          <w:b/>
        </w:rPr>
        <w:t>whole service is at risk of reduction or losses</w:t>
      </w:r>
    </w:p>
    <w:p w14:paraId="1AA5C7BC" w14:textId="41BFD052" w:rsidR="005636DE" w:rsidRPr="00903F07" w:rsidRDefault="005636DE" w:rsidP="00890DD7">
      <w:pPr>
        <w:pStyle w:val="ListParagraph"/>
        <w:numPr>
          <w:ilvl w:val="0"/>
          <w:numId w:val="3"/>
        </w:numPr>
        <w:contextualSpacing w:val="0"/>
        <w:rPr>
          <w:rFonts w:cs="Arial"/>
        </w:rPr>
      </w:pPr>
      <w:r w:rsidRPr="00903F07">
        <w:rPr>
          <w:rFonts w:cs="Arial"/>
        </w:rPr>
        <w:t>82% – or, 4 in 5 responding librarians – reported a restriction on their funding and resources</w:t>
      </w:r>
    </w:p>
    <w:p w14:paraId="64EC247A" w14:textId="7DE797D6" w:rsidR="005636DE" w:rsidRPr="00903F07" w:rsidRDefault="005636DE" w:rsidP="00890DD7">
      <w:pPr>
        <w:pStyle w:val="ListParagraph"/>
        <w:numPr>
          <w:ilvl w:val="0"/>
          <w:numId w:val="3"/>
        </w:numPr>
        <w:contextualSpacing w:val="0"/>
        <w:rPr>
          <w:rFonts w:cs="Arial"/>
        </w:rPr>
      </w:pPr>
      <w:r w:rsidRPr="00903F07">
        <w:rPr>
          <w:rFonts w:cs="Arial"/>
        </w:rPr>
        <w:t>1 in 3 responding librarians reported loss of dedicated librarians and other library staff</w:t>
      </w:r>
    </w:p>
    <w:p w14:paraId="52404A77" w14:textId="77777777" w:rsidR="005636DE" w:rsidRPr="00903F07" w:rsidRDefault="005636DE" w:rsidP="00864714">
      <w:pPr>
        <w:rPr>
          <w:rFonts w:cs="Arial"/>
        </w:rPr>
      </w:pPr>
      <w:r w:rsidRPr="00903F07">
        <w:rPr>
          <w:rFonts w:cs="Arial"/>
        </w:rPr>
        <w:t>In addition to ongoing cuts faced by the library sector, librarians reported a widespread lack of understanding from their local authorities about the social, long-term impact of their service:</w:t>
      </w:r>
    </w:p>
    <w:p w14:paraId="07759186" w14:textId="06FFD505" w:rsidR="005636DE" w:rsidRPr="00903F07" w:rsidRDefault="0090676E" w:rsidP="00864714">
      <w:pPr>
        <w:ind w:left="720"/>
        <w:rPr>
          <w:rFonts w:cs="Arial"/>
        </w:rPr>
      </w:pPr>
      <w:r>
        <w:rPr>
          <w:rFonts w:cs="Arial"/>
        </w:rPr>
        <w:t>'</w:t>
      </w:r>
      <w:r w:rsidR="005636DE" w:rsidRPr="00903F07">
        <w:rPr>
          <w:rFonts w:cs="Arial"/>
        </w:rPr>
        <w:t>I think always, always at the back of our mind is that, as your local community who appreciates your library, your main issue is always advocating to the Council and the local authority, to justify your existence all the time.</w:t>
      </w:r>
      <w:r>
        <w:rPr>
          <w:rFonts w:cs="Arial"/>
        </w:rPr>
        <w:t>'</w:t>
      </w:r>
    </w:p>
    <w:p w14:paraId="445C706F" w14:textId="7B0ED94E" w:rsidR="005636DE" w:rsidRPr="00903F07" w:rsidRDefault="005636DE" w:rsidP="00864714">
      <w:pPr>
        <w:rPr>
          <w:rFonts w:cs="Arial"/>
        </w:rPr>
      </w:pPr>
      <w:r w:rsidRPr="00903F07">
        <w:rPr>
          <w:rFonts w:cs="Arial"/>
        </w:rPr>
        <w:t xml:space="preserve">Already librarians face a lack of capacity, funding </w:t>
      </w:r>
      <w:r w:rsidR="00D57AD2">
        <w:rPr>
          <w:rFonts w:cs="Arial"/>
        </w:rPr>
        <w:t>and</w:t>
      </w:r>
      <w:r w:rsidRPr="00903F07">
        <w:rPr>
          <w:rFonts w:cs="Arial"/>
        </w:rPr>
        <w:t xml:space="preserve"> recognition for their work; having to set aside what little they do have in order to </w:t>
      </w:r>
      <w:r w:rsidR="0090676E">
        <w:rPr>
          <w:rFonts w:cs="Arial"/>
        </w:rPr>
        <w:t>'</w:t>
      </w:r>
      <w:r w:rsidRPr="00903F07">
        <w:rPr>
          <w:rFonts w:cs="Arial"/>
        </w:rPr>
        <w:t>justify [their] existence</w:t>
      </w:r>
      <w:r w:rsidR="0090676E">
        <w:rPr>
          <w:rFonts w:cs="Arial"/>
        </w:rPr>
        <w:t>'</w:t>
      </w:r>
      <w:r w:rsidRPr="00903F07">
        <w:rPr>
          <w:rFonts w:cs="Arial"/>
        </w:rPr>
        <w:t xml:space="preserve"> indicates the extent to which the library service is undervalued. </w:t>
      </w:r>
    </w:p>
    <w:p w14:paraId="2952395A" w14:textId="66CA81FE" w:rsidR="005636DE" w:rsidRPr="00903F07" w:rsidRDefault="005636DE" w:rsidP="00864714">
      <w:pPr>
        <w:rPr>
          <w:rFonts w:cs="Arial"/>
        </w:rPr>
      </w:pPr>
      <w:r w:rsidRPr="00903F07">
        <w:rPr>
          <w:rFonts w:cs="Arial"/>
        </w:rPr>
        <w:t>Funding restrictions enact further pressure on library services to prove their achievements in financial terms. However, as one librarian shared, a cost-based approach fails to capture or quantify the value of libraries</w:t>
      </w:r>
      <w:r w:rsidR="009D29AB">
        <w:rPr>
          <w:rFonts w:cs="Arial"/>
        </w:rPr>
        <w:t>:</w:t>
      </w:r>
    </w:p>
    <w:p w14:paraId="526F022B" w14:textId="77777777" w:rsidR="005636DE" w:rsidRPr="00903F07" w:rsidRDefault="005636DE" w:rsidP="00864714">
      <w:pPr>
        <w:ind w:left="720"/>
        <w:rPr>
          <w:rFonts w:cs="Arial"/>
        </w:rPr>
      </w:pPr>
      <w:r w:rsidRPr="00903F07">
        <w:rPr>
          <w:rFonts w:cs="Arial"/>
        </w:rPr>
        <w:t>'Councils like to divide the headcount by the cost of running a library to tell us why they are cutting funding. The social impact of someone using the library, whether to read, broaden their knowledge, apply for jobs, study, and then contribute positively to the local economy/society is not quantifiable. This doesn't suit the easy headcount divided by cost approach. And this doesn't even take into consideration the positive impact on families, literacy, the positive mental health aspect libraries provide.'</w:t>
      </w:r>
    </w:p>
    <w:p w14:paraId="07B3089C" w14:textId="2B286747" w:rsidR="005636DE" w:rsidRPr="00903F07" w:rsidRDefault="005636DE" w:rsidP="00864714">
      <w:pPr>
        <w:rPr>
          <w:rFonts w:cs="Arial"/>
        </w:rPr>
      </w:pPr>
      <w:r w:rsidRPr="00903F07">
        <w:rPr>
          <w:rFonts w:cs="Arial"/>
        </w:rPr>
        <w:t xml:space="preserve">This is a key issue cited almost unanimously across surveys and interviews. </w:t>
      </w:r>
      <w:r w:rsidRPr="00903F07">
        <w:rPr>
          <w:rFonts w:cs="Arial"/>
          <w:b/>
          <w:bCs/>
        </w:rPr>
        <w:t xml:space="preserve">Librarians are expected to report on the achievements of their work and service in terms that </w:t>
      </w:r>
      <w:r w:rsidR="00B331C3">
        <w:rPr>
          <w:rFonts w:cs="Arial"/>
          <w:b/>
          <w:bCs/>
        </w:rPr>
        <w:t>often</w:t>
      </w:r>
      <w:r w:rsidRPr="00903F07">
        <w:rPr>
          <w:rFonts w:cs="Arial"/>
          <w:b/>
          <w:bCs/>
        </w:rPr>
        <w:t xml:space="preserve"> fail to evidence their true impact</w:t>
      </w:r>
      <w:r w:rsidRPr="00903F07">
        <w:rPr>
          <w:rFonts w:cs="Arial"/>
        </w:rPr>
        <w:t xml:space="preserve">. Moreover, the headcount of a central library in Aberdeen or Edinburgh will naturally be larger than a </w:t>
      </w:r>
      <w:r w:rsidRPr="00903F07">
        <w:rPr>
          <w:rFonts w:cs="Arial"/>
        </w:rPr>
        <w:lastRenderedPageBreak/>
        <w:t>small library in the Highlands, or a library that</w:t>
      </w:r>
      <w:r w:rsidR="0090676E">
        <w:rPr>
          <w:rFonts w:cs="Arial"/>
        </w:rPr>
        <w:t>'</w:t>
      </w:r>
      <w:r w:rsidRPr="00903F07">
        <w:rPr>
          <w:rFonts w:cs="Arial"/>
        </w:rPr>
        <w:t xml:space="preserve">s in decline due to annual budget cuts. A cost-based approach prioritises more populated areas by default and continues to isolate rural areas that are often the most in need of their local library for utilities like bus passes, digital devices or </w:t>
      </w:r>
      <w:r w:rsidR="008F29E5">
        <w:rPr>
          <w:rFonts w:cs="Arial"/>
        </w:rPr>
        <w:t>Wi-Fi</w:t>
      </w:r>
      <w:r w:rsidRPr="00903F07">
        <w:rPr>
          <w:rFonts w:cs="Arial"/>
        </w:rPr>
        <w:t>.</w:t>
      </w:r>
    </w:p>
    <w:p w14:paraId="1021B856" w14:textId="7606F2E6" w:rsidR="005636DE" w:rsidRPr="00903F07" w:rsidRDefault="005636DE" w:rsidP="00864714">
      <w:pPr>
        <w:rPr>
          <w:rFonts w:cs="Arial"/>
        </w:rPr>
      </w:pPr>
      <w:r w:rsidRPr="00903F07">
        <w:rPr>
          <w:rFonts w:cs="Arial"/>
          <w:bCs/>
        </w:rPr>
        <w:t>The longer-term impact of these funding restrictions is clearly illustrated in one librarian</w:t>
      </w:r>
      <w:r w:rsidR="0090676E">
        <w:rPr>
          <w:rFonts w:cs="Arial"/>
          <w:bCs/>
        </w:rPr>
        <w:t>'</w:t>
      </w:r>
      <w:r w:rsidRPr="00903F07">
        <w:rPr>
          <w:rFonts w:cs="Arial"/>
          <w:bCs/>
        </w:rPr>
        <w:t>s anecdotal recounting of their service</w:t>
      </w:r>
      <w:r w:rsidR="0090676E">
        <w:rPr>
          <w:rFonts w:cs="Arial"/>
          <w:bCs/>
        </w:rPr>
        <w:t>'</w:t>
      </w:r>
      <w:r w:rsidRPr="00903F07">
        <w:rPr>
          <w:rFonts w:cs="Arial"/>
          <w:bCs/>
        </w:rPr>
        <w:t xml:space="preserve">s </w:t>
      </w:r>
      <w:r w:rsidRPr="00903F07">
        <w:rPr>
          <w:rFonts w:cs="Arial"/>
          <w:b/>
        </w:rPr>
        <w:t>managed decline</w:t>
      </w:r>
      <w:r w:rsidRPr="00903F07">
        <w:rPr>
          <w:rFonts w:cs="Arial"/>
          <w:bCs/>
        </w:rPr>
        <w:t>:</w:t>
      </w:r>
    </w:p>
    <w:p w14:paraId="5D7191B8" w14:textId="2298BAA4" w:rsidR="00864714" w:rsidRDefault="0090676E" w:rsidP="00864714">
      <w:pPr>
        <w:ind w:left="720"/>
        <w:rPr>
          <w:rFonts w:cs="Arial"/>
          <w:bCs/>
        </w:rPr>
      </w:pPr>
      <w:r>
        <w:rPr>
          <w:rFonts w:cs="Arial"/>
          <w:bCs/>
        </w:rPr>
        <w:t>'</w:t>
      </w:r>
      <w:r w:rsidR="00F54D5F">
        <w:rPr>
          <w:rFonts w:cs="Arial"/>
          <w:bCs/>
        </w:rPr>
        <w:t>I</w:t>
      </w:r>
      <w:r w:rsidR="005636DE" w:rsidRPr="00903F07">
        <w:rPr>
          <w:rFonts w:cs="Arial"/>
          <w:bCs/>
        </w:rPr>
        <w:t xml:space="preserve">t's the […] financial pressures that make doing my job really difficult. I started a couple of years ago and we were really pushing outreach and engagement. But over the past </w:t>
      </w:r>
      <w:r w:rsidR="00681E11">
        <w:rPr>
          <w:rFonts w:cs="Arial"/>
          <w:bCs/>
        </w:rPr>
        <w:t>six</w:t>
      </w:r>
      <w:r w:rsidR="005636DE" w:rsidRPr="00903F07">
        <w:rPr>
          <w:rFonts w:cs="Arial"/>
          <w:bCs/>
        </w:rPr>
        <w:t xml:space="preserve"> to </w:t>
      </w:r>
      <w:r w:rsidR="00681E11">
        <w:rPr>
          <w:rFonts w:cs="Arial"/>
          <w:bCs/>
        </w:rPr>
        <w:t>nine</w:t>
      </w:r>
      <w:r w:rsidR="005636DE" w:rsidRPr="00903F07">
        <w:rPr>
          <w:rFonts w:cs="Arial"/>
          <w:bCs/>
        </w:rPr>
        <w:t xml:space="preserve"> months, I think with financial pressure across all the arts, there's been a sharp U-turn on engagement, and we are becoming more of a place to come and put your books, and we're really struggling with getting staff in because we don't have budget. We're not able to do everything that makes the job fun or rewarding and makes the library more of like a hub for the community.</w:t>
      </w:r>
    </w:p>
    <w:p w14:paraId="78A96473" w14:textId="384CE5D5" w:rsidR="005636DE" w:rsidRPr="00903F07" w:rsidRDefault="005636DE" w:rsidP="00864714">
      <w:pPr>
        <w:ind w:left="720"/>
        <w:rPr>
          <w:rFonts w:cs="Arial"/>
          <w:bCs/>
        </w:rPr>
      </w:pPr>
      <w:r w:rsidRPr="00903F07">
        <w:rPr>
          <w:rFonts w:cs="Arial"/>
          <w:bCs/>
        </w:rPr>
        <w:t>I think that's what's I'm really struggling with on a daily basis where we</w:t>
      </w:r>
      <w:r w:rsidR="0090676E">
        <w:rPr>
          <w:rFonts w:cs="Arial"/>
          <w:bCs/>
        </w:rPr>
        <w:t>'</w:t>
      </w:r>
      <w:r w:rsidRPr="00903F07">
        <w:rPr>
          <w:rFonts w:cs="Arial"/>
          <w:bCs/>
        </w:rPr>
        <w:t>ve been having to close a lot more, things like that. It's really disappointing.</w:t>
      </w:r>
      <w:r w:rsidR="0090676E">
        <w:rPr>
          <w:rFonts w:cs="Arial"/>
          <w:bCs/>
        </w:rPr>
        <w:t>'</w:t>
      </w:r>
      <w:r w:rsidRPr="00903F07">
        <w:rPr>
          <w:rFonts w:cs="Arial"/>
          <w:bCs/>
        </w:rPr>
        <w:t xml:space="preserve"> </w:t>
      </w:r>
    </w:p>
    <w:p w14:paraId="1D6D8892" w14:textId="77777777" w:rsidR="00C32201" w:rsidRDefault="00C32201" w:rsidP="00864714">
      <w:pPr>
        <w:rPr>
          <w:rFonts w:eastAsiaTheme="majorEastAsia" w:cs="Arial"/>
          <w:b/>
          <w:iCs/>
        </w:rPr>
      </w:pPr>
      <w:r>
        <w:rPr>
          <w:rFonts w:cs="Arial"/>
        </w:rPr>
        <w:br w:type="page"/>
      </w:r>
    </w:p>
    <w:p w14:paraId="4C72E0C3" w14:textId="01B80775" w:rsidR="007F2DFA" w:rsidRPr="00903F07" w:rsidRDefault="009B6604" w:rsidP="00135076">
      <w:pPr>
        <w:pStyle w:val="Heading3"/>
      </w:pPr>
      <w:bookmarkStart w:id="42" w:name="_Toc199509806"/>
      <w:bookmarkStart w:id="43" w:name="_Toc199509905"/>
      <w:r>
        <w:lastRenderedPageBreak/>
        <w:t>Closures</w:t>
      </w:r>
      <w:r w:rsidR="004A648F">
        <w:t>,</w:t>
      </w:r>
      <w:r>
        <w:t xml:space="preserve"> opening hour</w:t>
      </w:r>
      <w:r w:rsidR="007F2DFA" w:rsidRPr="00903F07">
        <w:t>s</w:t>
      </w:r>
      <w:r w:rsidR="004A648F">
        <w:t xml:space="preserve">, </w:t>
      </w:r>
      <w:r w:rsidR="00A27995">
        <w:t>population</w:t>
      </w:r>
      <w:r w:rsidR="004A648F">
        <w:t xml:space="preserve"> </w:t>
      </w:r>
      <w:r w:rsidR="00D57AD2">
        <w:t>and</w:t>
      </w:r>
      <w:r w:rsidR="00A27995">
        <w:t xml:space="preserve"> funding</w:t>
      </w:r>
      <w:bookmarkEnd w:id="42"/>
      <w:bookmarkEnd w:id="43"/>
    </w:p>
    <w:p w14:paraId="141D5541" w14:textId="3B2101ED" w:rsidR="0041617D" w:rsidRPr="0041617D" w:rsidRDefault="0041617D" w:rsidP="00864714">
      <w:pPr>
        <w:rPr>
          <w:rFonts w:cs="Arial"/>
        </w:rPr>
      </w:pPr>
      <w:r w:rsidRPr="0041617D">
        <w:rPr>
          <w:rFonts w:cs="Arial"/>
        </w:rPr>
        <w:t xml:space="preserve">Between 2010 and 2022, </w:t>
      </w:r>
      <w:r w:rsidRPr="2C6F746F">
        <w:rPr>
          <w:rFonts w:cs="Arial"/>
        </w:rPr>
        <w:t>according to</w:t>
      </w:r>
      <w:r w:rsidRPr="0041617D">
        <w:rPr>
          <w:rFonts w:cs="Arial"/>
        </w:rPr>
        <w:t xml:space="preserve"> </w:t>
      </w:r>
      <w:r w:rsidR="00613752" w:rsidRPr="00613752">
        <w:rPr>
          <w:rFonts w:cs="Arial"/>
          <w:i/>
          <w:iCs/>
        </w:rPr>
        <w:t>T</w:t>
      </w:r>
      <w:r w:rsidRPr="00613752">
        <w:rPr>
          <w:rFonts w:cs="Arial"/>
          <w:i/>
          <w:iCs/>
        </w:rPr>
        <w:t>he Scotsman</w:t>
      </w:r>
      <w:r w:rsidRPr="0041617D">
        <w:rPr>
          <w:rFonts w:cs="Arial"/>
        </w:rPr>
        <w:t xml:space="preserve">, more than 1 in 8 public libraries in Scotland </w:t>
      </w:r>
      <w:r w:rsidR="002A0714">
        <w:rPr>
          <w:rFonts w:cs="Arial"/>
        </w:rPr>
        <w:t>were</w:t>
      </w:r>
      <w:r w:rsidRPr="0041617D">
        <w:rPr>
          <w:rFonts w:cs="Arial"/>
        </w:rPr>
        <w:t xml:space="preserve"> forced to close</w:t>
      </w:r>
      <w:r w:rsidR="00374EEC">
        <w:rPr>
          <w:rStyle w:val="EndnoteReference"/>
          <w:rFonts w:cs="Arial"/>
        </w:rPr>
        <w:endnoteReference w:id="32"/>
      </w:r>
      <w:r w:rsidR="00374EEC">
        <w:rPr>
          <w:rFonts w:cs="Arial"/>
        </w:rPr>
        <w:t>.</w:t>
      </w:r>
      <w:r w:rsidRPr="0041617D">
        <w:rPr>
          <w:rFonts w:cs="Arial"/>
        </w:rPr>
        <w:t xml:space="preserve"> Funding over the same period was cut by 30%, even though annual visitor numbers increased by over 40%. </w:t>
      </w:r>
    </w:p>
    <w:p w14:paraId="45C41DD8" w14:textId="6BEEA507" w:rsidR="00AA22DA" w:rsidRDefault="00914982" w:rsidP="00AA22DA">
      <w:pPr>
        <w:rPr>
          <w:rFonts w:cs="Arial"/>
        </w:rPr>
      </w:pPr>
      <w:r>
        <w:rPr>
          <w:rFonts w:cs="Arial"/>
        </w:rPr>
        <w:t>In terms of specific numbers of library closures, t</w:t>
      </w:r>
      <w:r w:rsidR="00AA22DA">
        <w:rPr>
          <w:rFonts w:cs="Arial"/>
        </w:rPr>
        <w:t xml:space="preserve">he Scottish Library and Information Council (SLIC) </w:t>
      </w:r>
      <w:r>
        <w:rPr>
          <w:rFonts w:cs="Arial"/>
        </w:rPr>
        <w:t>have verified</w:t>
      </w:r>
      <w:r w:rsidR="00AA22DA">
        <w:rPr>
          <w:rFonts w:cs="Arial"/>
        </w:rPr>
        <w:t xml:space="preserve"> </w:t>
      </w:r>
      <w:r>
        <w:rPr>
          <w:rFonts w:cs="Arial"/>
        </w:rPr>
        <w:t>that</w:t>
      </w:r>
      <w:r w:rsidR="00AA22DA">
        <w:rPr>
          <w:rFonts w:cs="Arial"/>
        </w:rPr>
        <w:t xml:space="preserve"> </w:t>
      </w:r>
      <w:r w:rsidR="00AA22DA" w:rsidRPr="000C545C">
        <w:rPr>
          <w:rFonts w:cs="Arial"/>
        </w:rPr>
        <w:t>53</w:t>
      </w:r>
      <w:r w:rsidRPr="000C545C">
        <w:rPr>
          <w:rFonts w:cs="Arial"/>
        </w:rPr>
        <w:t xml:space="preserve"> public</w:t>
      </w:r>
      <w:r w:rsidR="00AA22DA" w:rsidRPr="000C545C">
        <w:rPr>
          <w:rFonts w:cs="Arial"/>
        </w:rPr>
        <w:t xml:space="preserve"> libraries</w:t>
      </w:r>
      <w:r w:rsidRPr="000C545C">
        <w:rPr>
          <w:rFonts w:cs="Arial"/>
        </w:rPr>
        <w:t xml:space="preserve"> have closed</w:t>
      </w:r>
      <w:r w:rsidR="00AA22DA" w:rsidRPr="000C545C">
        <w:rPr>
          <w:rFonts w:cs="Arial"/>
        </w:rPr>
        <w:t xml:space="preserve"> </w:t>
      </w:r>
      <w:r w:rsidRPr="000C545C">
        <w:rPr>
          <w:rFonts w:cs="Arial"/>
        </w:rPr>
        <w:t xml:space="preserve">in Scotland </w:t>
      </w:r>
      <w:r w:rsidR="00AA22DA" w:rsidRPr="000C545C">
        <w:rPr>
          <w:rFonts w:cs="Arial"/>
        </w:rPr>
        <w:t>between 2014 and 2024</w:t>
      </w:r>
      <w:r w:rsidR="00AA22DA" w:rsidRPr="000C545C">
        <w:rPr>
          <w:rStyle w:val="EndnoteReference"/>
          <w:rFonts w:cs="Arial"/>
        </w:rPr>
        <w:endnoteReference w:id="33"/>
      </w:r>
      <w:r w:rsidR="00FD191B">
        <w:rPr>
          <w:rFonts w:cs="Arial"/>
        </w:rPr>
        <w:t>.</w:t>
      </w:r>
      <w:r w:rsidR="00AA22DA" w:rsidRPr="000C545C">
        <w:rPr>
          <w:rFonts w:cs="Arial"/>
        </w:rPr>
        <w:t xml:space="preserve">  </w:t>
      </w:r>
    </w:p>
    <w:p w14:paraId="22A3DC81" w14:textId="2A52DFC7" w:rsidR="008A6C5B" w:rsidRDefault="00914982" w:rsidP="00914982">
      <w:pPr>
        <w:rPr>
          <w:rFonts w:cs="Arial"/>
        </w:rPr>
      </w:pPr>
      <w:r>
        <w:rPr>
          <w:rFonts w:cs="Arial"/>
        </w:rPr>
        <w:t xml:space="preserve">No other public source of information is available to tally or monitor the numbers of library closures aside from what high-level statistics are published by the </w:t>
      </w:r>
      <w:r w:rsidRPr="00914982">
        <w:rPr>
          <w:rFonts w:cs="Arial"/>
        </w:rPr>
        <w:t>Chartered Institute of Public Finance and Accountancy</w:t>
      </w:r>
      <w:r>
        <w:rPr>
          <w:rFonts w:cs="Arial"/>
        </w:rPr>
        <w:t xml:space="preserve"> (CIPFA). CIPFA have cited that in 2008, 604 libraries were open in Scotland, decreasing to 521 in 2018</w:t>
      </w:r>
      <w:r w:rsidRPr="00903F07">
        <w:rPr>
          <w:rStyle w:val="EndnoteReference"/>
          <w:rFonts w:cs="Arial"/>
        </w:rPr>
        <w:endnoteReference w:id="34"/>
      </w:r>
      <w:r>
        <w:rPr>
          <w:rFonts w:cs="Arial"/>
        </w:rPr>
        <w:t xml:space="preserve"> </w:t>
      </w:r>
      <w:r w:rsidR="002311C0">
        <w:rPr>
          <w:rFonts w:cs="Arial"/>
        </w:rPr>
        <w:t>–</w:t>
      </w:r>
      <w:r>
        <w:rPr>
          <w:rFonts w:cs="Arial"/>
        </w:rPr>
        <w:t xml:space="preserve"> however, these figures </w:t>
      </w:r>
      <w:r w:rsidR="00843233">
        <w:rPr>
          <w:rFonts w:cs="Arial"/>
        </w:rPr>
        <w:t>are unreliable, as they are not comprehensive</w:t>
      </w:r>
      <w:r w:rsidR="008A41E0">
        <w:rPr>
          <w:rFonts w:cs="Arial"/>
        </w:rPr>
        <w:t xml:space="preserve"> of the library sector</w:t>
      </w:r>
      <w:r w:rsidR="00843233">
        <w:rPr>
          <w:rFonts w:cs="Arial"/>
        </w:rPr>
        <w:t xml:space="preserve">, they do not have a rigorous definition of service points, and they </w:t>
      </w:r>
      <w:r w:rsidR="00995C75">
        <w:rPr>
          <w:rFonts w:cs="Arial"/>
        </w:rPr>
        <w:t>do not offer a specific breakdown of what public libraries are</w:t>
      </w:r>
      <w:r w:rsidR="008A41E0">
        <w:rPr>
          <w:rFonts w:cs="Arial"/>
        </w:rPr>
        <w:t xml:space="preserve"> or are not</w:t>
      </w:r>
      <w:r w:rsidR="00995C75">
        <w:rPr>
          <w:rFonts w:cs="Arial"/>
        </w:rPr>
        <w:t xml:space="preserve"> included. </w:t>
      </w:r>
    </w:p>
    <w:p w14:paraId="3F54F25C" w14:textId="56D48485" w:rsidR="00914982" w:rsidRDefault="00995C75" w:rsidP="00914982">
      <w:pPr>
        <w:rPr>
          <w:rFonts w:cs="Arial"/>
        </w:rPr>
      </w:pPr>
      <w:r>
        <w:rPr>
          <w:rFonts w:cs="Arial"/>
        </w:rPr>
        <w:t xml:space="preserve">With this caveat, </w:t>
      </w:r>
      <w:r w:rsidR="008A6C5B">
        <w:rPr>
          <w:rFonts w:cs="Arial"/>
        </w:rPr>
        <w:t xml:space="preserve">Scottish Book Trust recognises that the figure of 604 libraries in 2008 is the only available data point stretching back that far as a basis for comparison. </w:t>
      </w:r>
    </w:p>
    <w:p w14:paraId="159C194F" w14:textId="3034FD85" w:rsidR="0041617D" w:rsidRDefault="0041617D" w:rsidP="00864714">
      <w:pPr>
        <w:rPr>
          <w:rFonts w:cs="Arial"/>
        </w:rPr>
      </w:pPr>
      <w:r w:rsidRPr="0041617D">
        <w:rPr>
          <w:rFonts w:cs="Arial"/>
        </w:rPr>
        <w:t>Quantitative research undertaken by Scottish Book Trust in summer</w:t>
      </w:r>
      <w:r w:rsidR="00020E9B">
        <w:rPr>
          <w:rFonts w:cs="Arial"/>
        </w:rPr>
        <w:t xml:space="preserve"> </w:t>
      </w:r>
      <w:r w:rsidRPr="0041617D">
        <w:rPr>
          <w:rFonts w:cs="Arial"/>
        </w:rPr>
        <w:t>/</w:t>
      </w:r>
      <w:r w:rsidR="00020E9B">
        <w:rPr>
          <w:rFonts w:cs="Arial"/>
        </w:rPr>
        <w:t xml:space="preserve"> </w:t>
      </w:r>
      <w:r w:rsidRPr="0041617D">
        <w:rPr>
          <w:rFonts w:cs="Arial"/>
        </w:rPr>
        <w:t>autumn 2023 and again summer</w:t>
      </w:r>
      <w:r w:rsidR="00020E9B">
        <w:rPr>
          <w:rFonts w:cs="Arial"/>
        </w:rPr>
        <w:t xml:space="preserve"> </w:t>
      </w:r>
      <w:r w:rsidRPr="0041617D">
        <w:rPr>
          <w:rFonts w:cs="Arial"/>
        </w:rPr>
        <w:t>/</w:t>
      </w:r>
      <w:r w:rsidR="00020E9B">
        <w:rPr>
          <w:rFonts w:cs="Arial"/>
        </w:rPr>
        <w:t xml:space="preserve"> </w:t>
      </w:r>
      <w:r w:rsidRPr="0041617D">
        <w:rPr>
          <w:rFonts w:cs="Arial"/>
        </w:rPr>
        <w:t>autumn 2024 indicate</w:t>
      </w:r>
      <w:r w:rsidR="008A6C5B">
        <w:rPr>
          <w:rFonts w:cs="Arial"/>
        </w:rPr>
        <w:t>s</w:t>
      </w:r>
      <w:r w:rsidRPr="0041617D">
        <w:rPr>
          <w:rFonts w:cs="Arial"/>
        </w:rPr>
        <w:t xml:space="preserve"> that (taking CIPFA figures as the standard) </w:t>
      </w:r>
      <w:r w:rsidRPr="0041617D">
        <w:rPr>
          <w:rFonts w:cs="Arial"/>
          <w:b/>
          <w:bCs/>
        </w:rPr>
        <w:t xml:space="preserve">the </w:t>
      </w:r>
      <w:r w:rsidR="00B91361">
        <w:rPr>
          <w:rFonts w:cs="Arial"/>
          <w:b/>
          <w:bCs/>
        </w:rPr>
        <w:t>total</w:t>
      </w:r>
      <w:r w:rsidR="00B91361" w:rsidRPr="0041617D">
        <w:rPr>
          <w:rFonts w:cs="Arial"/>
          <w:b/>
          <w:bCs/>
        </w:rPr>
        <w:t xml:space="preserve"> </w:t>
      </w:r>
      <w:r w:rsidRPr="0041617D">
        <w:rPr>
          <w:rFonts w:cs="Arial"/>
          <w:b/>
          <w:bCs/>
        </w:rPr>
        <w:t xml:space="preserve">number of public libraries in Scotland has decreased </w:t>
      </w:r>
      <w:r w:rsidRPr="000E17CB">
        <w:rPr>
          <w:rFonts w:cs="Arial"/>
        </w:rPr>
        <w:t>by</w:t>
      </w:r>
      <w:r w:rsidRPr="0041617D">
        <w:rPr>
          <w:rFonts w:cs="Arial"/>
          <w:b/>
          <w:bCs/>
        </w:rPr>
        <w:t xml:space="preserve"> </w:t>
      </w:r>
      <w:r w:rsidRPr="007339A2">
        <w:rPr>
          <w:rFonts w:cs="Arial"/>
          <w:b/>
          <w:bCs/>
          <w:color w:val="A20000"/>
          <w:u w:val="single"/>
        </w:rPr>
        <w:t xml:space="preserve">97 </w:t>
      </w:r>
      <w:r w:rsidRPr="0041617D">
        <w:rPr>
          <w:rFonts w:cs="Arial"/>
          <w:b/>
          <w:bCs/>
        </w:rPr>
        <w:t xml:space="preserve">between 2008 and 2024 </w:t>
      </w:r>
      <w:r w:rsidRPr="00A84B28">
        <w:rPr>
          <w:rFonts w:cs="Arial"/>
        </w:rPr>
        <w:t xml:space="preserve">– that is </w:t>
      </w:r>
      <w:r w:rsidRPr="00A84B28">
        <w:rPr>
          <w:rFonts w:cs="Arial"/>
          <w:b/>
          <w:bCs/>
        </w:rPr>
        <w:t>more than</w:t>
      </w:r>
      <w:r w:rsidRPr="0041617D">
        <w:rPr>
          <w:rFonts w:cs="Arial"/>
          <w:b/>
          <w:bCs/>
        </w:rPr>
        <w:t xml:space="preserve"> 1 in 8</w:t>
      </w:r>
      <w:r w:rsidR="00A84B28" w:rsidRPr="00A84B28">
        <w:rPr>
          <w:rFonts w:cs="Arial"/>
        </w:rPr>
        <w:t>, correlat</w:t>
      </w:r>
      <w:r w:rsidR="00A84B28">
        <w:rPr>
          <w:rFonts w:cs="Arial"/>
        </w:rPr>
        <w:t>ing</w:t>
      </w:r>
      <w:r w:rsidR="00A84B28" w:rsidRPr="00A84B28">
        <w:rPr>
          <w:rFonts w:cs="Arial"/>
        </w:rPr>
        <w:t xml:space="preserve"> with the statistic published by </w:t>
      </w:r>
      <w:r w:rsidR="00613752" w:rsidRPr="00613752">
        <w:rPr>
          <w:rFonts w:cs="Arial"/>
          <w:i/>
          <w:iCs/>
        </w:rPr>
        <w:t>T</w:t>
      </w:r>
      <w:r w:rsidR="00A84B28" w:rsidRPr="00613752">
        <w:rPr>
          <w:rFonts w:cs="Arial"/>
          <w:i/>
          <w:iCs/>
        </w:rPr>
        <w:t>he Scotsman</w:t>
      </w:r>
      <w:r w:rsidRPr="00A84B28">
        <w:rPr>
          <w:rFonts w:cs="Arial"/>
        </w:rPr>
        <w:t>.</w:t>
      </w:r>
      <w:r w:rsidRPr="0041617D">
        <w:rPr>
          <w:rFonts w:cs="Arial"/>
        </w:rPr>
        <w:t> </w:t>
      </w:r>
    </w:p>
    <w:p w14:paraId="42700778" w14:textId="3D71B9E8" w:rsidR="00E634C7" w:rsidRDefault="0041617D" w:rsidP="00864714">
      <w:pPr>
        <w:rPr>
          <w:rFonts w:cs="Arial"/>
        </w:rPr>
      </w:pPr>
      <w:r w:rsidRPr="0041617D">
        <w:rPr>
          <w:rFonts w:cs="Arial"/>
        </w:rPr>
        <w:t>This means that</w:t>
      </w:r>
      <w:r w:rsidRPr="0041617D">
        <w:rPr>
          <w:rFonts w:cs="Arial"/>
          <w:b/>
          <w:bCs/>
        </w:rPr>
        <w:t xml:space="preserve"> </w:t>
      </w:r>
      <w:r w:rsidRPr="007339A2">
        <w:rPr>
          <w:rFonts w:cs="Arial"/>
          <w:b/>
          <w:bCs/>
          <w:color w:val="A20000"/>
        </w:rPr>
        <w:t>16%</w:t>
      </w:r>
      <w:r w:rsidRPr="0041617D">
        <w:rPr>
          <w:rFonts w:cs="Arial"/>
          <w:b/>
          <w:bCs/>
        </w:rPr>
        <w:t xml:space="preserve"> of public libraries have closed in Scotland </w:t>
      </w:r>
      <w:r w:rsidRPr="0041617D">
        <w:rPr>
          <w:rFonts w:cs="Arial"/>
        </w:rPr>
        <w:t>between 2008 and 2024</w:t>
      </w:r>
      <w:r w:rsidR="000C545C">
        <w:rPr>
          <w:rFonts w:cs="Arial"/>
        </w:rPr>
        <w:t xml:space="preserve"> </w:t>
      </w:r>
      <w:r w:rsidR="00440793">
        <w:rPr>
          <w:rFonts w:cs="Arial"/>
        </w:rPr>
        <w:t>–</w:t>
      </w:r>
      <w:r w:rsidR="000C545C">
        <w:rPr>
          <w:rFonts w:cs="Arial"/>
        </w:rPr>
        <w:t xml:space="preserve"> s</w:t>
      </w:r>
      <w:r w:rsidRPr="0041617D">
        <w:rPr>
          <w:rFonts w:cs="Arial"/>
        </w:rPr>
        <w:t>ee Appendix 1 for a breakdown of further information.</w:t>
      </w:r>
    </w:p>
    <w:p w14:paraId="7627D849" w14:textId="264990AB" w:rsidR="000C545C" w:rsidRDefault="000C545C" w:rsidP="000C545C">
      <w:pPr>
        <w:rPr>
          <w:rFonts w:cs="Arial"/>
        </w:rPr>
      </w:pPr>
      <w:r>
        <w:rPr>
          <w:rFonts w:cs="Arial"/>
        </w:rPr>
        <w:t>(These figures are not comparable to the above verified stat from SLIC, as the basis for comparison with CIPFA is unavailable.)</w:t>
      </w:r>
    </w:p>
    <w:p w14:paraId="0C496156" w14:textId="6F62F35B" w:rsidR="000C545C" w:rsidRDefault="000C545C" w:rsidP="00864714">
      <w:pPr>
        <w:rPr>
          <w:rFonts w:cs="Arial"/>
        </w:rPr>
      </w:pPr>
      <w:r>
        <w:rPr>
          <w:rFonts w:cs="Arial"/>
        </w:rPr>
        <w:t>What is clear from these multiple sources of data is that there is a need for uniform, accessible and clear tracking of public library service points in Scotland.</w:t>
      </w:r>
    </w:p>
    <w:p w14:paraId="7C89CCE1" w14:textId="0AF4768D" w:rsidR="000A41D7" w:rsidRDefault="000A41D7" w:rsidP="00E634C7">
      <w:pPr>
        <w:jc w:val="center"/>
        <w:rPr>
          <w:rFonts w:cs="Arial"/>
        </w:rPr>
      </w:pPr>
      <w:r w:rsidRPr="0041617D">
        <w:rPr>
          <w:rFonts w:cs="Arial"/>
          <w:noProof/>
        </w:rPr>
        <w:lastRenderedPageBreak/>
        <w:drawing>
          <wp:inline distT="0" distB="0" distL="0" distR="0" wp14:anchorId="5F74A582" wp14:editId="18FE6577">
            <wp:extent cx="1381125" cy="2074870"/>
            <wp:effectExtent l="0" t="0" r="0" b="1905"/>
            <wp:docPr id="1641450130" name="Picture 13" descr="Close-up of a closed sign on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a closed sign on a 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614" cy="2077107"/>
                    </a:xfrm>
                    <a:prstGeom prst="rect">
                      <a:avLst/>
                    </a:prstGeom>
                    <a:noFill/>
                    <a:ln>
                      <a:noFill/>
                    </a:ln>
                  </pic:spPr>
                </pic:pic>
              </a:graphicData>
            </a:graphic>
          </wp:inline>
        </w:drawing>
      </w:r>
    </w:p>
    <w:p w14:paraId="56195306" w14:textId="569DBDDE" w:rsidR="00027AC4" w:rsidRPr="00027AC4" w:rsidRDefault="00027AC4" w:rsidP="00864714">
      <w:pPr>
        <w:rPr>
          <w:rFonts w:cs="Arial"/>
        </w:rPr>
      </w:pPr>
      <w:r>
        <w:rPr>
          <w:rFonts w:cs="Arial"/>
        </w:rPr>
        <w:t>T</w:t>
      </w:r>
      <w:r w:rsidRPr="00027AC4">
        <w:rPr>
          <w:rFonts w:cs="Arial"/>
        </w:rPr>
        <w:t>here is no comprehensive picture available of Scotland</w:t>
      </w:r>
      <w:r w:rsidR="0090676E">
        <w:rPr>
          <w:rFonts w:cs="Arial"/>
        </w:rPr>
        <w:t>'</w:t>
      </w:r>
      <w:r w:rsidRPr="00027AC4">
        <w:rPr>
          <w:rFonts w:cs="Arial"/>
        </w:rPr>
        <w:t xml:space="preserve">s public library expenditure, staffing, stock and </w:t>
      </w:r>
      <w:r w:rsidR="00AB3E03">
        <w:rPr>
          <w:rFonts w:cs="Arial"/>
        </w:rPr>
        <w:t>footfall</w:t>
      </w:r>
      <w:r w:rsidRPr="00027AC4">
        <w:rPr>
          <w:rFonts w:cs="Arial"/>
        </w:rPr>
        <w:t>, despite being public data that should be freely accessible. </w:t>
      </w:r>
    </w:p>
    <w:p w14:paraId="2492ED51" w14:textId="7D089637" w:rsidR="00027AC4" w:rsidRDefault="00027AC4" w:rsidP="00864714">
      <w:pPr>
        <w:rPr>
          <w:rFonts w:cs="Arial"/>
        </w:rPr>
      </w:pPr>
      <w:r w:rsidRPr="00027AC4">
        <w:rPr>
          <w:rFonts w:cs="Arial"/>
        </w:rPr>
        <w:t>This research project cannot provide analysis regarding Scotland</w:t>
      </w:r>
      <w:r w:rsidR="0090676E">
        <w:rPr>
          <w:rFonts w:cs="Arial"/>
        </w:rPr>
        <w:t>'</w:t>
      </w:r>
      <w:r w:rsidRPr="00027AC4">
        <w:rPr>
          <w:rFonts w:cs="Arial"/>
        </w:rPr>
        <w:t>s public library funding per local authority, except by citing ongoing reports from local authorities regarding proposed cuts or restrictions to service. </w:t>
      </w:r>
    </w:p>
    <w:p w14:paraId="4D370B19" w14:textId="654EE533" w:rsidR="00746AE3" w:rsidRPr="00027AC4" w:rsidRDefault="00A81BD0" w:rsidP="00864714">
      <w:pPr>
        <w:rPr>
          <w:rFonts w:cs="Arial"/>
        </w:rPr>
      </w:pPr>
      <w:r>
        <w:rPr>
          <w:rFonts w:cs="Arial"/>
        </w:rPr>
        <w:t xml:space="preserve">Further discussion as to why there is a dearth of evidence </w:t>
      </w:r>
      <w:r w:rsidR="007715D0">
        <w:rPr>
          <w:rFonts w:cs="Arial"/>
        </w:rPr>
        <w:t xml:space="preserve">is included in the section </w:t>
      </w:r>
      <w:r w:rsidR="0090676E">
        <w:rPr>
          <w:rFonts w:cs="Arial"/>
        </w:rPr>
        <w:t>'</w:t>
      </w:r>
      <w:r w:rsidR="00782BD7">
        <w:rPr>
          <w:rFonts w:cs="Arial"/>
        </w:rPr>
        <w:t>p</w:t>
      </w:r>
      <w:r w:rsidR="007715D0" w:rsidRPr="007715D0">
        <w:rPr>
          <w:rFonts w:cs="Arial"/>
        </w:rPr>
        <w:t>ublic library funding information</w:t>
      </w:r>
      <w:r w:rsidR="0090676E">
        <w:rPr>
          <w:rFonts w:cs="Arial"/>
        </w:rPr>
        <w:t>'</w:t>
      </w:r>
      <w:r w:rsidR="007715D0">
        <w:rPr>
          <w:rFonts w:cs="Arial"/>
        </w:rPr>
        <w:t xml:space="preserve"> in </w:t>
      </w:r>
      <w:hyperlink r:id="rId29" w:history="1">
        <w:r w:rsidR="007715D0" w:rsidRPr="00942AAE">
          <w:rPr>
            <w:rStyle w:val="Hyperlink"/>
            <w:rFonts w:cs="Arial"/>
          </w:rPr>
          <w:t xml:space="preserve">the </w:t>
        </w:r>
        <w:r w:rsidR="00151741" w:rsidRPr="00942AAE">
          <w:rPr>
            <w:rStyle w:val="Hyperlink"/>
            <w:rFonts w:cs="Arial"/>
          </w:rPr>
          <w:t>full report, available on the Scottish Book Trust website</w:t>
        </w:r>
      </w:hyperlink>
      <w:r w:rsidR="00151741">
        <w:rPr>
          <w:rFonts w:cs="Arial"/>
        </w:rPr>
        <w:t>.</w:t>
      </w:r>
    </w:p>
    <w:p w14:paraId="412964B7" w14:textId="77777777" w:rsidR="000A41D7" w:rsidRPr="0041617D" w:rsidRDefault="000A41D7" w:rsidP="000A41D7">
      <w:pPr>
        <w:spacing w:before="240"/>
        <w:jc w:val="center"/>
        <w:rPr>
          <w:rFonts w:cs="Arial"/>
        </w:rPr>
      </w:pPr>
      <w:r>
        <w:rPr>
          <w:rFonts w:cs="Arial"/>
        </w:rPr>
        <w:t>***</w:t>
      </w:r>
    </w:p>
    <w:p w14:paraId="4F6D4166" w14:textId="78F8CE9E" w:rsidR="00027AC4" w:rsidRDefault="00027AC4" w:rsidP="00FD6650">
      <w:pPr>
        <w:spacing w:before="240"/>
        <w:jc w:val="center"/>
        <w:rPr>
          <w:rFonts w:cs="Arial"/>
        </w:rPr>
      </w:pPr>
    </w:p>
    <w:p w14:paraId="1A11C2E0" w14:textId="37A18E17" w:rsidR="0041617D" w:rsidRPr="0041617D" w:rsidRDefault="0041617D" w:rsidP="00864714">
      <w:pPr>
        <w:rPr>
          <w:rFonts w:cs="Arial"/>
        </w:rPr>
      </w:pPr>
      <w:r w:rsidRPr="0041617D">
        <w:rPr>
          <w:rFonts w:cs="Arial"/>
        </w:rPr>
        <w:t>Local authorities are obliged to advertise their public libraries</w:t>
      </w:r>
      <w:r w:rsidR="0090676E">
        <w:rPr>
          <w:rFonts w:cs="Arial"/>
        </w:rPr>
        <w:t>'</w:t>
      </w:r>
      <w:r w:rsidRPr="0041617D">
        <w:rPr>
          <w:rFonts w:cs="Arial"/>
        </w:rPr>
        <w:t xml:space="preserve"> opening hours, and as such, the information published on their websites should be a reliable indicator of the most up-to-date and correct reflection of </w:t>
      </w:r>
      <w:r w:rsidRPr="602AE1C1">
        <w:rPr>
          <w:rFonts w:cs="Arial"/>
        </w:rPr>
        <w:t>the</w:t>
      </w:r>
      <w:r w:rsidR="5370C5A8" w:rsidRPr="602AE1C1">
        <w:rPr>
          <w:rFonts w:cs="Arial"/>
        </w:rPr>
        <w:t>ir</w:t>
      </w:r>
      <w:r w:rsidRPr="0041617D">
        <w:rPr>
          <w:rFonts w:cs="Arial"/>
        </w:rPr>
        <w:t xml:space="preserve"> public library service.</w:t>
      </w:r>
      <w:r w:rsidR="007675D4">
        <w:rPr>
          <w:rFonts w:cs="Arial"/>
          <w:b/>
          <w:bCs/>
        </w:rPr>
        <w:t xml:space="preserve"> </w:t>
      </w:r>
    </w:p>
    <w:p w14:paraId="366DD39B" w14:textId="387C387C" w:rsidR="0041617D" w:rsidRPr="0041617D" w:rsidRDefault="0041617D" w:rsidP="00864714">
      <w:pPr>
        <w:rPr>
          <w:rFonts w:cs="Arial"/>
        </w:rPr>
      </w:pPr>
      <w:r w:rsidRPr="0041617D">
        <w:rPr>
          <w:rFonts w:cs="Arial"/>
        </w:rPr>
        <w:t xml:space="preserve">The same quantitative data therefore found a noticeable </w:t>
      </w:r>
      <w:r w:rsidRPr="0041617D">
        <w:rPr>
          <w:rFonts w:cs="Arial"/>
          <w:b/>
          <w:bCs/>
        </w:rPr>
        <w:t>decrease in staffed public library opening hours</w:t>
      </w:r>
      <w:r w:rsidR="00254F0B">
        <w:rPr>
          <w:rFonts w:cs="Arial"/>
        </w:rPr>
        <w:t>:</w:t>
      </w:r>
    </w:p>
    <w:p w14:paraId="2E5BBF0C" w14:textId="1FBA61DF" w:rsidR="0041617D" w:rsidRPr="0041617D" w:rsidRDefault="0041617D" w:rsidP="0041617D">
      <w:pPr>
        <w:spacing w:before="240"/>
        <w:jc w:val="center"/>
        <w:rPr>
          <w:rFonts w:cs="Arial"/>
        </w:rPr>
      </w:pPr>
      <w:r>
        <w:rPr>
          <w:rFonts w:cs="Arial"/>
          <w:noProof/>
        </w:rPr>
        <w:lastRenderedPageBreak/>
        <w:drawing>
          <wp:inline distT="0" distB="0" distL="0" distR="0" wp14:anchorId="7577D29A" wp14:editId="3E547518">
            <wp:extent cx="4724400" cy="2857500"/>
            <wp:effectExtent l="0" t="0" r="0" b="635"/>
            <wp:docPr id="8505523" name="Chart 17" descr="A stacked bar chart indicating the total additional hours (staffed &amp; unstaffed) across Scotland's public libraries between 2023 and 2024, as well as the total re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142B5D" w14:textId="77777777" w:rsidR="00513B03" w:rsidRDefault="00575C45" w:rsidP="00864714">
      <w:pPr>
        <w:rPr>
          <w:rFonts w:cs="Arial"/>
        </w:rPr>
      </w:pPr>
      <w:r w:rsidRPr="0041617D">
        <w:rPr>
          <w:rFonts w:cs="Arial"/>
        </w:rPr>
        <w:t xml:space="preserve">Looking at the </w:t>
      </w:r>
      <w:r w:rsidRPr="0041617D">
        <w:rPr>
          <w:rFonts w:cs="Arial"/>
          <w:u w:val="single"/>
        </w:rPr>
        <w:t>total reduction and total additional staffed hours</w:t>
      </w:r>
      <w:r w:rsidRPr="0041617D">
        <w:rPr>
          <w:rFonts w:cs="Arial"/>
        </w:rPr>
        <w:t xml:space="preserve"> together, there was </w:t>
      </w:r>
      <w:r w:rsidRPr="0041617D">
        <w:rPr>
          <w:rFonts w:cs="Arial"/>
          <w:b/>
          <w:bCs/>
        </w:rPr>
        <w:t xml:space="preserve">an overall reduction of </w:t>
      </w:r>
      <w:r w:rsidRPr="0041617D">
        <w:rPr>
          <w:rFonts w:cs="Arial"/>
          <w:b/>
          <w:bCs/>
          <w:u w:val="single"/>
        </w:rPr>
        <w:t>just over 76 hours</w:t>
      </w:r>
      <w:r w:rsidRPr="0041617D">
        <w:rPr>
          <w:rFonts w:cs="Arial"/>
          <w:b/>
          <w:bCs/>
        </w:rPr>
        <w:t xml:space="preserve"> per week </w:t>
      </w:r>
      <w:r w:rsidRPr="0041617D">
        <w:rPr>
          <w:rFonts w:cs="Arial"/>
        </w:rPr>
        <w:t xml:space="preserve">in </w:t>
      </w:r>
      <w:r w:rsidR="002F0E32">
        <w:rPr>
          <w:rFonts w:cs="Arial"/>
        </w:rPr>
        <w:t xml:space="preserve">staffed </w:t>
      </w:r>
      <w:r w:rsidRPr="0041617D">
        <w:rPr>
          <w:rFonts w:cs="Arial"/>
        </w:rPr>
        <w:t>opening times of Scotland</w:t>
      </w:r>
      <w:r w:rsidR="0090676E">
        <w:rPr>
          <w:rFonts w:cs="Arial"/>
        </w:rPr>
        <w:t>'</w:t>
      </w:r>
      <w:r w:rsidRPr="0041617D">
        <w:rPr>
          <w:rFonts w:cs="Arial"/>
        </w:rPr>
        <w:t>s public libraries between 2023 and 2024. (See Appendix 2 for a breakdown of further information.) </w:t>
      </w:r>
    </w:p>
    <w:p w14:paraId="5A4A9EF0" w14:textId="2F5B61E6" w:rsidR="00513B03" w:rsidRDefault="00513B03" w:rsidP="00864714">
      <w:pPr>
        <w:rPr>
          <w:rFonts w:cs="Arial"/>
        </w:rPr>
      </w:pPr>
      <w:r>
        <w:rPr>
          <w:rFonts w:cs="Arial"/>
        </w:rPr>
        <w:t xml:space="preserve">The importance of staffing libraries appropriately cannot be overstated: trained staff are vital to help the general public access information, </w:t>
      </w:r>
      <w:r w:rsidR="004F23A0">
        <w:rPr>
          <w:rFonts w:cs="Arial"/>
        </w:rPr>
        <w:t xml:space="preserve">provide ad hoc digital support, </w:t>
      </w:r>
      <w:r w:rsidR="004A4E6C">
        <w:rPr>
          <w:rFonts w:cs="Arial"/>
        </w:rPr>
        <w:t>offer reading recommendations tailored to their needs</w:t>
      </w:r>
      <w:r w:rsidR="00D31904">
        <w:rPr>
          <w:rFonts w:cs="Arial"/>
        </w:rPr>
        <w:t xml:space="preserve"> and ensure </w:t>
      </w:r>
      <w:r w:rsidR="004E1543">
        <w:rPr>
          <w:rFonts w:cs="Arial"/>
        </w:rPr>
        <w:t xml:space="preserve">the space is kept secure, safe and </w:t>
      </w:r>
      <w:r w:rsidR="00BA5DF6">
        <w:rPr>
          <w:rFonts w:cs="Arial"/>
        </w:rPr>
        <w:t xml:space="preserve">fit for purpose. </w:t>
      </w:r>
    </w:p>
    <w:p w14:paraId="033FF1F4" w14:textId="77777777" w:rsidR="00513B03" w:rsidRDefault="00513B03" w:rsidP="00864714">
      <w:pPr>
        <w:rPr>
          <w:rFonts w:cs="Arial"/>
        </w:rPr>
      </w:pPr>
    </w:p>
    <w:p w14:paraId="60010436" w14:textId="5FC6212A" w:rsidR="007F78D0" w:rsidRDefault="00403215" w:rsidP="00A27995">
      <w:pPr>
        <w:spacing w:before="240"/>
        <w:jc w:val="center"/>
        <w:rPr>
          <w:rFonts w:cs="Arial"/>
        </w:rPr>
      </w:pPr>
      <w:r>
        <w:rPr>
          <w:noProof/>
        </w:rPr>
        <w:lastRenderedPageBreak/>
        <w:t xml:space="preserve"> </w:t>
      </w:r>
      <w:r w:rsidR="00A27995">
        <w:rPr>
          <w:noProof/>
        </w:rPr>
        <w:drawing>
          <wp:inline distT="0" distB="0" distL="0" distR="0" wp14:anchorId="4A59094E" wp14:editId="5719DF5B">
            <wp:extent cx="3886200" cy="4031629"/>
            <wp:effectExtent l="0" t="0" r="0" b="6985"/>
            <wp:docPr id="741126290" name="Picture 14" descr="A screenshot of a map of Scotland, with local authorities coloured on a gradient scale, indicating which have more libraries per 20,000 population and which have f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map of Scotland, with local authorities coloured on a gradient scale, indicating which have more libraries per 20,000 population and which have few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9007" cy="4044915"/>
                    </a:xfrm>
                    <a:prstGeom prst="rect">
                      <a:avLst/>
                    </a:prstGeom>
                    <a:noFill/>
                    <a:ln>
                      <a:noFill/>
                    </a:ln>
                  </pic:spPr>
                </pic:pic>
              </a:graphicData>
            </a:graphic>
          </wp:inline>
        </w:drawing>
      </w:r>
    </w:p>
    <w:p w14:paraId="2D9B8482" w14:textId="4A316DFA" w:rsidR="007F78D0" w:rsidRDefault="007F78D0" w:rsidP="00864714">
      <w:pPr>
        <w:rPr>
          <w:rFonts w:cs="Arial"/>
        </w:rPr>
      </w:pPr>
      <w:r w:rsidRPr="007F78D0">
        <w:rPr>
          <w:rFonts w:cs="Arial"/>
        </w:rPr>
        <w:t>The Scottish Library and Information Council (SLIC), as part of their 2021</w:t>
      </w:r>
      <w:r w:rsidR="00F81812">
        <w:rPr>
          <w:rFonts w:cs="Arial"/>
        </w:rPr>
        <w:t>–</w:t>
      </w:r>
      <w:r w:rsidRPr="007F78D0">
        <w:rPr>
          <w:rFonts w:cs="Arial"/>
        </w:rPr>
        <w:t>2025 Public Library Strategy</w:t>
      </w:r>
      <w:r w:rsidR="004A2B96">
        <w:rPr>
          <w:rStyle w:val="EndnoteReference"/>
          <w:rFonts w:cs="Arial"/>
        </w:rPr>
        <w:endnoteReference w:id="35"/>
      </w:r>
      <w:r w:rsidRPr="007F78D0">
        <w:rPr>
          <w:rFonts w:cs="Arial"/>
        </w:rPr>
        <w:t>, launched a Community Planning Insights Too</w:t>
      </w:r>
      <w:r w:rsidR="00665DEB">
        <w:rPr>
          <w:rFonts w:cs="Arial"/>
        </w:rPr>
        <w:t>l</w:t>
      </w:r>
      <w:r w:rsidR="00665DEB">
        <w:rPr>
          <w:rStyle w:val="EndnoteReference"/>
          <w:rFonts w:cs="Arial"/>
        </w:rPr>
        <w:endnoteReference w:id="36"/>
      </w:r>
      <w:r w:rsidRPr="007F78D0">
        <w:rPr>
          <w:rFonts w:cs="Arial"/>
        </w:rPr>
        <w:t xml:space="preserve"> </w:t>
      </w:r>
      <w:r w:rsidR="1760F799" w:rsidRPr="211D3C2D">
        <w:rPr>
          <w:rFonts w:cs="Arial"/>
        </w:rPr>
        <w:t xml:space="preserve">in </w:t>
      </w:r>
      <w:r w:rsidR="1760F799" w:rsidRPr="5B838180">
        <w:rPr>
          <w:rFonts w:cs="Arial"/>
        </w:rPr>
        <w:t>2023</w:t>
      </w:r>
      <w:r w:rsidR="000A41D7">
        <w:rPr>
          <w:rFonts w:cs="Arial"/>
        </w:rPr>
        <w:t>,</w:t>
      </w:r>
      <w:r w:rsidR="1760F799" w:rsidRPr="3CCE683F">
        <w:rPr>
          <w:rFonts w:cs="Arial"/>
        </w:rPr>
        <w:t xml:space="preserve"> </w:t>
      </w:r>
      <w:r w:rsidRPr="5B838180">
        <w:rPr>
          <w:rFonts w:cs="Arial"/>
        </w:rPr>
        <w:t>which</w:t>
      </w:r>
      <w:r w:rsidRPr="007F78D0">
        <w:rPr>
          <w:rFonts w:cs="Arial"/>
        </w:rPr>
        <w:t xml:space="preserve"> correlates the number of public libraries per 20,000 people in the population, mapped out by local authority.</w:t>
      </w:r>
    </w:p>
    <w:p w14:paraId="2C97C9CD" w14:textId="553D6091" w:rsidR="003C710B" w:rsidRPr="003C710B" w:rsidRDefault="003C710B" w:rsidP="00864714">
      <w:pPr>
        <w:rPr>
          <w:rFonts w:cs="Arial"/>
        </w:rPr>
      </w:pPr>
      <w:r w:rsidRPr="003C710B">
        <w:rPr>
          <w:rFonts w:cs="Arial"/>
        </w:rPr>
        <w:t>Th</w:t>
      </w:r>
      <w:r>
        <w:rPr>
          <w:rFonts w:cs="Arial"/>
        </w:rPr>
        <w:t>e</w:t>
      </w:r>
      <w:r w:rsidR="0A7650F4" w:rsidRPr="3BDF94FC">
        <w:rPr>
          <w:rFonts w:cs="Arial"/>
        </w:rPr>
        <w:t xml:space="preserve"> </w:t>
      </w:r>
      <w:r w:rsidR="0A7650F4" w:rsidRPr="4ABAFA40">
        <w:rPr>
          <w:rFonts w:cs="Arial"/>
        </w:rPr>
        <w:t>above</w:t>
      </w:r>
      <w:r w:rsidRPr="003C710B">
        <w:rPr>
          <w:rFonts w:cs="Arial"/>
        </w:rPr>
        <w:t xml:space="preserve"> map gives a clear and helpful snapshot of the lived experience of people across Scotland: in both the capital city of Edinburgh (population as of 2022: over 514,000</w:t>
      </w:r>
      <w:r w:rsidR="00115780">
        <w:rPr>
          <w:rStyle w:val="EndnoteReference"/>
          <w:rFonts w:cs="Arial"/>
        </w:rPr>
        <w:endnoteReference w:id="37"/>
      </w:r>
      <w:r w:rsidRPr="003C710B">
        <w:rPr>
          <w:rFonts w:cs="Arial"/>
        </w:rPr>
        <w:t>) and the largest city, Glasgow (over 62</w:t>
      </w:r>
      <w:r w:rsidR="002051A9">
        <w:rPr>
          <w:rFonts w:cs="Arial"/>
        </w:rPr>
        <w:t>0</w:t>
      </w:r>
      <w:r w:rsidRPr="003C710B">
        <w:rPr>
          <w:rFonts w:cs="Arial"/>
        </w:rPr>
        <w:t>,000</w:t>
      </w:r>
      <w:r w:rsidR="005B4C83">
        <w:rPr>
          <w:rStyle w:val="EndnoteReference"/>
          <w:rFonts w:cs="Arial"/>
        </w:rPr>
        <w:endnoteReference w:id="38"/>
      </w:r>
      <w:r w:rsidRPr="003C710B">
        <w:rPr>
          <w:rFonts w:cs="Arial"/>
        </w:rPr>
        <w:t xml:space="preserve">), there is effectively </w:t>
      </w:r>
      <w:r w:rsidR="00F81812">
        <w:rPr>
          <w:rFonts w:cs="Arial"/>
        </w:rPr>
        <w:t>one</w:t>
      </w:r>
      <w:r w:rsidRPr="003C710B">
        <w:rPr>
          <w:rFonts w:cs="Arial"/>
        </w:rPr>
        <w:t xml:space="preserve"> library for every 20,000 people. The same is true for Aberdeen, with its 224,000+ inhabitant</w:t>
      </w:r>
      <w:r w:rsidR="00B874D7">
        <w:rPr>
          <w:rFonts w:cs="Arial"/>
        </w:rPr>
        <w:t>s</w:t>
      </w:r>
      <w:r w:rsidR="00B874D7">
        <w:rPr>
          <w:rStyle w:val="EndnoteReference"/>
          <w:rFonts w:cs="Arial"/>
        </w:rPr>
        <w:endnoteReference w:id="39"/>
      </w:r>
      <w:r w:rsidR="00B874D7">
        <w:rPr>
          <w:rFonts w:cs="Arial"/>
        </w:rPr>
        <w:t>,</w:t>
      </w:r>
      <w:r w:rsidR="00B874D7">
        <w:rPr>
          <w:rFonts w:cs="Arial"/>
          <w:vertAlign w:val="superscript"/>
        </w:rPr>
        <w:t xml:space="preserve"> </w:t>
      </w:r>
      <w:r w:rsidR="5E7DC20F" w:rsidRPr="3D7A70BC">
        <w:rPr>
          <w:rFonts w:cs="Arial"/>
        </w:rPr>
        <w:t>and</w:t>
      </w:r>
      <w:r w:rsidRPr="5E6F3653">
        <w:rPr>
          <w:rFonts w:cs="Arial"/>
        </w:rPr>
        <w:t xml:space="preserve"> </w:t>
      </w:r>
      <w:r w:rsidRPr="003C710B">
        <w:rPr>
          <w:rFonts w:cs="Arial"/>
        </w:rPr>
        <w:t xml:space="preserve">just 1.62 </w:t>
      </w:r>
      <w:r w:rsidRPr="70FE1957">
        <w:rPr>
          <w:rFonts w:cs="Arial"/>
        </w:rPr>
        <w:t>librar</w:t>
      </w:r>
      <w:r w:rsidR="7E933646" w:rsidRPr="70FE1957">
        <w:rPr>
          <w:rFonts w:cs="Arial"/>
        </w:rPr>
        <w:t>y</w:t>
      </w:r>
      <w:r w:rsidRPr="003C710B">
        <w:rPr>
          <w:rFonts w:cs="Arial"/>
        </w:rPr>
        <w:t xml:space="preserve"> per 20,000 people. </w:t>
      </w:r>
    </w:p>
    <w:p w14:paraId="0DD00EEC" w14:textId="48F3CE33" w:rsidR="00C32201" w:rsidRDefault="003C710B" w:rsidP="00864714">
      <w:pPr>
        <w:rPr>
          <w:rFonts w:cs="Arial"/>
          <w:bCs/>
          <w:sz w:val="28"/>
          <w:szCs w:val="28"/>
          <w:u w:val="single"/>
        </w:rPr>
      </w:pPr>
      <w:r w:rsidRPr="003C710B">
        <w:rPr>
          <w:rFonts w:cs="Arial"/>
        </w:rPr>
        <w:t>What is hidden in the healthier stats – showing 2+ libraries per 20,000 people in rural areas such as Moray, Argyll and Bute, Aberdeenshire, Shetland, Western Isles, Dumfries and Galloway and Highland – is the digital inequality in many remote area</w:t>
      </w:r>
      <w:r w:rsidR="009173A8">
        <w:rPr>
          <w:rFonts w:cs="Arial"/>
        </w:rPr>
        <w:t>s</w:t>
      </w:r>
      <w:r w:rsidR="009173A8">
        <w:rPr>
          <w:rStyle w:val="EndnoteReference"/>
          <w:rFonts w:cs="Arial"/>
        </w:rPr>
        <w:endnoteReference w:id="40"/>
      </w:r>
      <w:r w:rsidR="009173A8">
        <w:rPr>
          <w:rFonts w:cs="Arial"/>
        </w:rPr>
        <w:t xml:space="preserve">, </w:t>
      </w:r>
      <w:r w:rsidRPr="003C710B">
        <w:rPr>
          <w:rFonts w:cs="Arial"/>
        </w:rPr>
        <w:t xml:space="preserve">insufficient public transport </w:t>
      </w:r>
      <w:r w:rsidR="00BD6C30">
        <w:rPr>
          <w:rFonts w:cs="Arial"/>
        </w:rPr>
        <w:t>links</w:t>
      </w:r>
      <w:r w:rsidR="00BD6C30">
        <w:rPr>
          <w:rStyle w:val="EndnoteReference"/>
          <w:rFonts w:cs="Arial"/>
        </w:rPr>
        <w:endnoteReference w:id="41"/>
      </w:r>
      <w:r w:rsidR="00BD6C30">
        <w:rPr>
          <w:rFonts w:cs="Arial"/>
        </w:rPr>
        <w:t>,</w:t>
      </w:r>
      <w:r w:rsidRPr="003C710B">
        <w:rPr>
          <w:rFonts w:cs="Arial"/>
        </w:rPr>
        <w:t xml:space="preserve"> limited opening hours </w:t>
      </w:r>
      <w:r w:rsidR="00D57AD2">
        <w:rPr>
          <w:rFonts w:cs="Arial"/>
        </w:rPr>
        <w:t>and</w:t>
      </w:r>
      <w:r w:rsidRPr="003C710B">
        <w:rPr>
          <w:rFonts w:cs="Arial"/>
        </w:rPr>
        <w:t xml:space="preserve"> staffing across the library secto</w:t>
      </w:r>
      <w:r w:rsidR="00572606">
        <w:rPr>
          <w:rFonts w:cs="Arial"/>
        </w:rPr>
        <w:t>r</w:t>
      </w:r>
      <w:r w:rsidR="00572606">
        <w:rPr>
          <w:rStyle w:val="EndnoteReference"/>
          <w:rFonts w:cs="Arial"/>
        </w:rPr>
        <w:endnoteReference w:id="42"/>
      </w:r>
      <w:r w:rsidRPr="003C710B">
        <w:rPr>
          <w:rFonts w:cs="Arial"/>
        </w:rPr>
        <w:t>, all of which will make access to the library and its provision far more difficult</w:t>
      </w:r>
      <w:r w:rsidR="000A41D7">
        <w:rPr>
          <w:rFonts w:cs="Arial"/>
        </w:rPr>
        <w:t>.</w:t>
      </w:r>
    </w:p>
    <w:p w14:paraId="0A02BD10" w14:textId="77777777" w:rsidR="00914982" w:rsidRDefault="00914982">
      <w:pPr>
        <w:spacing w:before="0" w:after="160" w:line="259" w:lineRule="auto"/>
        <w:rPr>
          <w:rFonts w:cs="Arial"/>
          <w:bCs/>
          <w:sz w:val="28"/>
          <w:szCs w:val="28"/>
          <w:u w:val="single"/>
        </w:rPr>
      </w:pPr>
      <w:r>
        <w:rPr>
          <w:rFonts w:cs="Arial"/>
        </w:rPr>
        <w:br w:type="page"/>
      </w:r>
    </w:p>
    <w:p w14:paraId="546A64DE" w14:textId="2CD1DC72" w:rsidR="00C92ED4" w:rsidRPr="00903F07" w:rsidRDefault="00C92ED4" w:rsidP="00135076">
      <w:pPr>
        <w:pStyle w:val="Heading2"/>
      </w:pPr>
      <w:bookmarkStart w:id="44" w:name="_Toc199509807"/>
      <w:bookmarkStart w:id="45" w:name="_Toc199509906"/>
      <w:r w:rsidRPr="00903F07">
        <w:lastRenderedPageBreak/>
        <w:t>Conclusions</w:t>
      </w:r>
      <w:bookmarkEnd w:id="44"/>
      <w:bookmarkEnd w:id="45"/>
    </w:p>
    <w:p w14:paraId="04889EAB" w14:textId="2586FB72" w:rsidR="00C32201" w:rsidRPr="008564D8" w:rsidRDefault="0090676E" w:rsidP="00864714">
      <w:pPr>
        <w:ind w:left="720"/>
        <w:rPr>
          <w:rFonts w:cs="Arial"/>
          <w:sz w:val="22"/>
          <w:szCs w:val="22"/>
        </w:rPr>
      </w:pPr>
      <w:r>
        <w:rPr>
          <w:rFonts w:eastAsiaTheme="minorHAnsi" w:cs="Arial"/>
          <w:lang w:eastAsia="en-US"/>
        </w:rPr>
        <w:t>'</w:t>
      </w:r>
      <w:r w:rsidR="00C32201" w:rsidRPr="008564D8">
        <w:rPr>
          <w:rFonts w:eastAsiaTheme="minorHAnsi" w:cs="Arial"/>
          <w:lang w:eastAsia="en-US"/>
        </w:rPr>
        <w:t>This is what we can do despite no investment. Just think about what we can do with investment.</w:t>
      </w:r>
      <w:r>
        <w:rPr>
          <w:rStyle w:val="normaltextrun"/>
          <w:rFonts w:cs="Arial"/>
          <w:color w:val="000000"/>
          <w:shd w:val="clear" w:color="auto" w:fill="FFFFFF"/>
        </w:rPr>
        <w:t>'</w:t>
      </w:r>
      <w:r w:rsidR="00C32201">
        <w:rPr>
          <w:rStyle w:val="normaltextrun"/>
          <w:rFonts w:cs="Arial"/>
          <w:color w:val="000000"/>
          <w:shd w:val="clear" w:color="auto" w:fill="FFFFFF"/>
        </w:rPr>
        <w:t xml:space="preserve"> – Public librarian</w:t>
      </w:r>
    </w:p>
    <w:p w14:paraId="1AA527FF" w14:textId="77777777" w:rsidR="00A574B1" w:rsidRDefault="00A574B1" w:rsidP="00864714">
      <w:pPr>
        <w:rPr>
          <w:rFonts w:cs="Arial"/>
        </w:rPr>
      </w:pPr>
    </w:p>
    <w:p w14:paraId="73A592C6" w14:textId="74026337" w:rsidR="00C32201" w:rsidRPr="00A63D88" w:rsidRDefault="00C32201" w:rsidP="00864714">
      <w:pPr>
        <w:rPr>
          <w:rFonts w:cs="Arial"/>
        </w:rPr>
      </w:pPr>
      <w:r w:rsidRPr="00A63D88">
        <w:rPr>
          <w:rFonts w:cs="Arial"/>
        </w:rPr>
        <w:t xml:space="preserve">The evidence gathered clearly shows that public libraries have a profound, wide-ranging impact across all four themes </w:t>
      </w:r>
      <w:r w:rsidR="0BAD6736" w:rsidRPr="7661EA11">
        <w:rPr>
          <w:rFonts w:cs="Arial"/>
        </w:rPr>
        <w:t>examined in</w:t>
      </w:r>
      <w:r w:rsidRPr="00A63D88">
        <w:rPr>
          <w:rFonts w:cs="Arial"/>
        </w:rPr>
        <w:t xml:space="preserve"> this research – reading for pleasure, learning opportunities, digital inclusion and active citizenship – and that they are crucial in removing inequity across all intersections of Scottish life. </w:t>
      </w:r>
    </w:p>
    <w:p w14:paraId="31FC9CCF" w14:textId="77777777" w:rsidR="00C32201" w:rsidRDefault="00C32201" w:rsidP="00791E5A">
      <w:pPr>
        <w:rPr>
          <w:rFonts w:cs="Arial"/>
        </w:rPr>
      </w:pPr>
      <w:r w:rsidRPr="00A63D88">
        <w:rPr>
          <w:rFonts w:cs="Arial"/>
        </w:rPr>
        <w:t xml:space="preserve">This report identifies </w:t>
      </w:r>
      <w:r>
        <w:rPr>
          <w:rFonts w:cs="Arial"/>
        </w:rPr>
        <w:t>three key messages arising from this research across the public library sector:</w:t>
      </w:r>
    </w:p>
    <w:p w14:paraId="431873D0" w14:textId="0F97FDFA" w:rsidR="00C32201" w:rsidRDefault="00C32201" w:rsidP="00890DD7">
      <w:pPr>
        <w:pStyle w:val="ListParagraph"/>
        <w:numPr>
          <w:ilvl w:val="0"/>
          <w:numId w:val="36"/>
        </w:numPr>
        <w:ind w:left="714" w:hanging="357"/>
        <w:contextualSpacing w:val="0"/>
        <w:rPr>
          <w:rFonts w:cs="Arial"/>
        </w:rPr>
      </w:pPr>
      <w:r>
        <w:rPr>
          <w:rFonts w:cs="Arial"/>
          <w:b/>
          <w:bCs/>
        </w:rPr>
        <w:t xml:space="preserve">97 </w:t>
      </w:r>
      <w:r>
        <w:rPr>
          <w:rFonts w:cs="Arial"/>
        </w:rPr>
        <w:t>of Scotland</w:t>
      </w:r>
      <w:r w:rsidR="0090676E">
        <w:rPr>
          <w:rFonts w:cs="Arial"/>
        </w:rPr>
        <w:t>'</w:t>
      </w:r>
      <w:r>
        <w:rPr>
          <w:rFonts w:cs="Arial"/>
        </w:rPr>
        <w:t xml:space="preserve">s </w:t>
      </w:r>
      <w:r w:rsidRPr="008564D8">
        <w:rPr>
          <w:rFonts w:cs="Arial"/>
          <w:b/>
          <w:bCs/>
        </w:rPr>
        <w:t>public libraries have closed</w:t>
      </w:r>
      <w:r>
        <w:rPr>
          <w:rFonts w:cs="Arial"/>
        </w:rPr>
        <w:t xml:space="preserve"> (a total of 16%) between 2008 and 2024 – that is more than 1 in 8</w:t>
      </w:r>
    </w:p>
    <w:p w14:paraId="1C1FB866" w14:textId="5CACCE28" w:rsidR="00C32201" w:rsidRDefault="00C32201" w:rsidP="00890DD7">
      <w:pPr>
        <w:pStyle w:val="ListParagraph"/>
        <w:numPr>
          <w:ilvl w:val="0"/>
          <w:numId w:val="36"/>
        </w:numPr>
        <w:ind w:left="714" w:hanging="357"/>
        <w:contextualSpacing w:val="0"/>
        <w:rPr>
          <w:rFonts w:cs="Arial"/>
        </w:rPr>
      </w:pPr>
      <w:r>
        <w:rPr>
          <w:rFonts w:cs="Arial"/>
        </w:rPr>
        <w:t xml:space="preserve">Library staff </w:t>
      </w:r>
      <w:r w:rsidRPr="00903F07">
        <w:rPr>
          <w:rFonts w:cs="Arial"/>
        </w:rPr>
        <w:t xml:space="preserve">are prized by their community for going </w:t>
      </w:r>
      <w:r w:rsidRPr="00903F07">
        <w:rPr>
          <w:rFonts w:cs="Arial"/>
          <w:b/>
          <w:bCs/>
        </w:rPr>
        <w:t>beyond the call of duty</w:t>
      </w:r>
      <w:r w:rsidRPr="00903F07">
        <w:rPr>
          <w:rFonts w:cs="Arial"/>
        </w:rPr>
        <w:t xml:space="preserve"> to help everyone who comes to their library</w:t>
      </w:r>
    </w:p>
    <w:p w14:paraId="07F1DFA0" w14:textId="23D1BAB6" w:rsidR="00C32201" w:rsidRPr="008564D8" w:rsidRDefault="00C32201" w:rsidP="00890DD7">
      <w:pPr>
        <w:numPr>
          <w:ilvl w:val="0"/>
          <w:numId w:val="36"/>
        </w:numPr>
        <w:ind w:left="714" w:hanging="357"/>
        <w:rPr>
          <w:rFonts w:cs="Arial"/>
          <w:lang w:val="en-US"/>
        </w:rPr>
      </w:pPr>
      <w:r w:rsidRPr="00903F07">
        <w:rPr>
          <w:rFonts w:cs="Arial"/>
        </w:rPr>
        <w:t xml:space="preserve">The library is </w:t>
      </w:r>
      <w:r w:rsidRPr="00903F07">
        <w:rPr>
          <w:rFonts w:cs="Arial"/>
          <w:b/>
          <w:bCs/>
        </w:rPr>
        <w:t>the last haven left</w:t>
      </w:r>
      <w:r w:rsidRPr="00903F07">
        <w:rPr>
          <w:rFonts w:cs="Arial"/>
        </w:rPr>
        <w:t xml:space="preserve"> for anyone vulnerable, disadvantaged or in need</w:t>
      </w:r>
    </w:p>
    <w:p w14:paraId="651CA3F0" w14:textId="77777777" w:rsidR="00C32201" w:rsidRDefault="00C32201" w:rsidP="00791E5A">
      <w:pPr>
        <w:rPr>
          <w:rFonts w:cs="Arial"/>
        </w:rPr>
      </w:pPr>
    </w:p>
    <w:p w14:paraId="16CA0B7A" w14:textId="77777777" w:rsidR="00C32201" w:rsidRPr="00C32201" w:rsidRDefault="00C32201" w:rsidP="00135076">
      <w:pPr>
        <w:pStyle w:val="Heading3"/>
      </w:pPr>
      <w:bookmarkStart w:id="46" w:name="_Toc199509808"/>
      <w:bookmarkStart w:id="47" w:name="_Toc199509907"/>
      <w:r w:rsidRPr="00C32201">
        <w:t>Closures</w:t>
      </w:r>
      <w:bookmarkEnd w:id="46"/>
      <w:bookmarkEnd w:id="47"/>
    </w:p>
    <w:p w14:paraId="60270044" w14:textId="4823F54E" w:rsidR="00C32201" w:rsidRPr="001F42B8" w:rsidRDefault="00C32201" w:rsidP="00864714">
      <w:pPr>
        <w:rPr>
          <w:rFonts w:cs="Arial"/>
        </w:rPr>
      </w:pPr>
      <w:r>
        <w:rPr>
          <w:rFonts w:cs="Arial"/>
        </w:rPr>
        <w:t>T</w:t>
      </w:r>
      <w:r w:rsidRPr="001F42B8">
        <w:rPr>
          <w:rFonts w:cs="Arial"/>
        </w:rPr>
        <w:t xml:space="preserve">he </w:t>
      </w:r>
      <w:r w:rsidR="67CF061F" w:rsidRPr="4BA8F989">
        <w:rPr>
          <w:rFonts w:cs="Arial"/>
        </w:rPr>
        <w:t>total</w:t>
      </w:r>
      <w:r w:rsidRPr="001F42B8">
        <w:rPr>
          <w:rFonts w:cs="Arial"/>
        </w:rPr>
        <w:t xml:space="preserve"> number of public libraries in Scotland has decreased </w:t>
      </w:r>
      <w:r w:rsidR="28BB7660" w:rsidRPr="2E046FFA">
        <w:rPr>
          <w:rFonts w:cs="Arial"/>
        </w:rPr>
        <w:t xml:space="preserve">by </w:t>
      </w:r>
      <w:r>
        <w:rPr>
          <w:rFonts w:cs="Arial"/>
        </w:rPr>
        <w:t>16</w:t>
      </w:r>
      <w:r w:rsidRPr="001F42B8">
        <w:rPr>
          <w:rFonts w:cs="Arial"/>
        </w:rPr>
        <w:t xml:space="preserve">% since 2008 – more than 1 in </w:t>
      </w:r>
      <w:r>
        <w:rPr>
          <w:rFonts w:cs="Arial"/>
        </w:rPr>
        <w:t>8</w:t>
      </w:r>
      <w:r w:rsidRPr="001F42B8">
        <w:rPr>
          <w:rFonts w:cs="Arial"/>
        </w:rPr>
        <w:t>.</w:t>
      </w:r>
    </w:p>
    <w:p w14:paraId="53420C57" w14:textId="77777777" w:rsidR="00C32201" w:rsidRDefault="00C32201" w:rsidP="00864714">
      <w:pPr>
        <w:rPr>
          <w:rFonts w:cs="Arial"/>
        </w:rPr>
      </w:pPr>
      <w:r w:rsidRPr="001F42B8">
        <w:rPr>
          <w:rFonts w:cs="Arial"/>
        </w:rPr>
        <w:t>This means that</w:t>
      </w:r>
      <w:r w:rsidRPr="001F42B8">
        <w:rPr>
          <w:rFonts w:cs="Arial"/>
          <w:b/>
          <w:bCs/>
        </w:rPr>
        <w:t xml:space="preserve"> at least </w:t>
      </w:r>
      <w:r>
        <w:rPr>
          <w:rFonts w:cs="Arial"/>
          <w:b/>
          <w:bCs/>
        </w:rPr>
        <w:t>97</w:t>
      </w:r>
      <w:r w:rsidRPr="001F42B8">
        <w:rPr>
          <w:rFonts w:cs="Arial"/>
          <w:b/>
          <w:bCs/>
        </w:rPr>
        <w:t xml:space="preserve"> public libraries have closed in Scotland </w:t>
      </w:r>
      <w:r w:rsidRPr="001F42B8">
        <w:rPr>
          <w:rFonts w:cs="Arial"/>
        </w:rPr>
        <w:t>between 2008 and 2024. (See Appendix 1 for a breakdown of further information.)</w:t>
      </w:r>
    </w:p>
    <w:p w14:paraId="27E04511" w14:textId="57B2694B" w:rsidR="00C32201" w:rsidRPr="00A63D88" w:rsidRDefault="00C32201" w:rsidP="00864714">
      <w:pPr>
        <w:rPr>
          <w:rFonts w:cs="Arial"/>
        </w:rPr>
      </w:pPr>
      <w:r w:rsidRPr="00A63D88">
        <w:rPr>
          <w:rFonts w:cs="Arial"/>
        </w:rPr>
        <w:t xml:space="preserve">Despite the fact that public libraries are </w:t>
      </w:r>
      <w:r w:rsidR="578A247A" w:rsidRPr="2507D1E1">
        <w:rPr>
          <w:rFonts w:cs="Arial"/>
        </w:rPr>
        <w:t xml:space="preserve">deemed </w:t>
      </w:r>
      <w:r w:rsidRPr="2507D1E1">
        <w:rPr>
          <w:rFonts w:cs="Arial"/>
        </w:rPr>
        <w:t>essential</w:t>
      </w:r>
      <w:r w:rsidRPr="00A63D88">
        <w:rPr>
          <w:rFonts w:cs="Arial"/>
        </w:rPr>
        <w:t xml:space="preserve"> – as safe spaces</w:t>
      </w:r>
      <w:r w:rsidR="09DF4F6E" w:rsidRPr="4204202F">
        <w:rPr>
          <w:rFonts w:cs="Arial"/>
        </w:rPr>
        <w:t>;</w:t>
      </w:r>
      <w:r w:rsidRPr="00A63D88">
        <w:rPr>
          <w:rFonts w:cs="Arial"/>
        </w:rPr>
        <w:t xml:space="preserve"> as providers of digital utilities</w:t>
      </w:r>
      <w:r w:rsidR="7517B3B3" w:rsidRPr="4204202F">
        <w:rPr>
          <w:rFonts w:cs="Arial"/>
        </w:rPr>
        <w:t>;</w:t>
      </w:r>
      <w:r w:rsidRPr="00A63D88">
        <w:rPr>
          <w:rFonts w:cs="Arial"/>
        </w:rPr>
        <w:t xml:space="preserve"> as non-judgemental information centres</w:t>
      </w:r>
      <w:r w:rsidR="397A7D06" w:rsidRPr="5FFAA12B">
        <w:rPr>
          <w:rFonts w:cs="Arial"/>
        </w:rPr>
        <w:t>;</w:t>
      </w:r>
      <w:r w:rsidRPr="00A63D88">
        <w:rPr>
          <w:rFonts w:cs="Arial"/>
        </w:rPr>
        <w:t xml:space="preserve"> as community hubs</w:t>
      </w:r>
      <w:r w:rsidR="521364D2" w:rsidRPr="2B0A1658">
        <w:rPr>
          <w:rFonts w:cs="Arial"/>
        </w:rPr>
        <w:t>,</w:t>
      </w:r>
      <w:r w:rsidRPr="00A63D88">
        <w:rPr>
          <w:rFonts w:cs="Arial"/>
        </w:rPr>
        <w:t xml:space="preserve"> this report shows that decades of funding cuts have already taken a toll on both the library service and the communities they serve: </w:t>
      </w:r>
    </w:p>
    <w:p w14:paraId="61C66062" w14:textId="77777777" w:rsidR="00C32201" w:rsidRPr="00FE0734" w:rsidRDefault="00C32201" w:rsidP="00A574B1">
      <w:pPr>
        <w:pStyle w:val="ListParagraph"/>
        <w:numPr>
          <w:ilvl w:val="0"/>
          <w:numId w:val="37"/>
        </w:numPr>
        <w:ind w:left="714" w:hanging="357"/>
        <w:contextualSpacing w:val="0"/>
        <w:rPr>
          <w:rFonts w:cs="Arial"/>
        </w:rPr>
      </w:pPr>
      <w:r w:rsidRPr="00626D23">
        <w:rPr>
          <w:rFonts w:cs="Arial"/>
          <w:b/>
          <w:bCs/>
        </w:rPr>
        <w:lastRenderedPageBreak/>
        <w:t>1 in 3 librarians</w:t>
      </w:r>
      <w:r w:rsidRPr="00FE0734">
        <w:rPr>
          <w:rFonts w:cs="Arial"/>
        </w:rPr>
        <w:t xml:space="preserve"> reported that their whole service is </w:t>
      </w:r>
      <w:r w:rsidRPr="00626D23">
        <w:rPr>
          <w:rFonts w:cs="Arial"/>
          <w:b/>
          <w:bCs/>
        </w:rPr>
        <w:t>at risk of reduction or losses </w:t>
      </w:r>
    </w:p>
    <w:p w14:paraId="126C8D2F" w14:textId="228B26A7" w:rsidR="00C32201" w:rsidRPr="00FE0734" w:rsidRDefault="00C32201" w:rsidP="00A574B1">
      <w:pPr>
        <w:pStyle w:val="ListParagraph"/>
        <w:numPr>
          <w:ilvl w:val="0"/>
          <w:numId w:val="37"/>
        </w:numPr>
        <w:ind w:left="714" w:hanging="357"/>
        <w:contextualSpacing w:val="0"/>
        <w:rPr>
          <w:rFonts w:cs="Arial"/>
        </w:rPr>
      </w:pPr>
      <w:r w:rsidRPr="00FE0734">
        <w:rPr>
          <w:rFonts w:cs="Arial"/>
        </w:rPr>
        <w:t xml:space="preserve">82% – or, 4 in 5 librarians – reported a restriction </w:t>
      </w:r>
      <w:r w:rsidR="71A050CF" w:rsidRPr="5FF86255">
        <w:rPr>
          <w:rFonts w:cs="Arial"/>
        </w:rPr>
        <w:t>i</w:t>
      </w:r>
      <w:r w:rsidRPr="00FE0734">
        <w:rPr>
          <w:rFonts w:cs="Arial"/>
        </w:rPr>
        <w:t>n their funding and resources </w:t>
      </w:r>
    </w:p>
    <w:p w14:paraId="69710808" w14:textId="77777777" w:rsidR="00C32201" w:rsidRPr="008911E5" w:rsidRDefault="00C32201" w:rsidP="00A574B1">
      <w:pPr>
        <w:pStyle w:val="ListParagraph"/>
        <w:numPr>
          <w:ilvl w:val="0"/>
          <w:numId w:val="37"/>
        </w:numPr>
        <w:ind w:left="714" w:hanging="357"/>
        <w:contextualSpacing w:val="0"/>
        <w:rPr>
          <w:rFonts w:cs="Arial"/>
        </w:rPr>
      </w:pPr>
      <w:r w:rsidRPr="00FE0734">
        <w:rPr>
          <w:rFonts w:cs="Arial"/>
        </w:rPr>
        <w:t>1 in 3 librarians reported loss of a dedicated librarian and other library staff </w:t>
      </w:r>
    </w:p>
    <w:p w14:paraId="304E1172" w14:textId="2C21F804" w:rsidR="00C32201" w:rsidRPr="00A63D88" w:rsidRDefault="00C32201" w:rsidP="00864714">
      <w:pPr>
        <w:rPr>
          <w:rFonts w:cs="Arial"/>
        </w:rPr>
      </w:pPr>
      <w:r w:rsidRPr="00A63D88">
        <w:rPr>
          <w:rFonts w:cs="Arial"/>
        </w:rPr>
        <w:t>Libraries are adapting as best they can to ever-increasing demand among ever-increasing funding cuts – e.g. providing shuttle services to/from the space, facilitating crucial additional learning groups for jobseekers, carers, or people in Sheltered Housing, and offering alternative formats like Large Print, audiobooks, or e</w:t>
      </w:r>
      <w:r w:rsidR="002508D0">
        <w:rPr>
          <w:rFonts w:cs="Arial"/>
        </w:rPr>
        <w:t>b</w:t>
      </w:r>
      <w:r w:rsidRPr="00A63D88">
        <w:rPr>
          <w:rFonts w:cs="Arial"/>
        </w:rPr>
        <w:t>ooks – all for free. </w:t>
      </w:r>
    </w:p>
    <w:p w14:paraId="3E000387" w14:textId="77777777" w:rsidR="00C32201" w:rsidRDefault="00C32201" w:rsidP="00864714">
      <w:pPr>
        <w:rPr>
          <w:rFonts w:cs="Arial"/>
        </w:rPr>
      </w:pPr>
      <w:r w:rsidRPr="00A63D88">
        <w:rPr>
          <w:rFonts w:cs="Arial"/>
        </w:rPr>
        <w:t xml:space="preserve">One </w:t>
      </w:r>
      <w:r>
        <w:rPr>
          <w:rFonts w:cs="Arial"/>
        </w:rPr>
        <w:t>librarian</w:t>
      </w:r>
      <w:r w:rsidRPr="00A63D88">
        <w:rPr>
          <w:rFonts w:cs="Arial"/>
        </w:rPr>
        <w:t xml:space="preserve"> also </w:t>
      </w:r>
      <w:r>
        <w:rPr>
          <w:rFonts w:cs="Arial"/>
        </w:rPr>
        <w:t>reported the struggle of articulating and advertising what the library can do</w:t>
      </w:r>
      <w:r w:rsidRPr="00A63D88">
        <w:rPr>
          <w:rFonts w:cs="Arial"/>
        </w:rPr>
        <w:t>: </w:t>
      </w:r>
    </w:p>
    <w:p w14:paraId="4B8138FD" w14:textId="4CAF16F6" w:rsidR="00C32201" w:rsidRDefault="0090676E" w:rsidP="00864714">
      <w:pPr>
        <w:ind w:left="720"/>
        <w:rPr>
          <w:rStyle w:val="normaltextrun"/>
          <w:rFonts w:cs="Arial"/>
          <w:color w:val="000000"/>
          <w:shd w:val="clear" w:color="auto" w:fill="FFFFFF"/>
        </w:rPr>
      </w:pPr>
      <w:r>
        <w:rPr>
          <w:rStyle w:val="normaltextrun"/>
          <w:rFonts w:cs="Arial"/>
          <w:color w:val="000000"/>
          <w:shd w:val="clear" w:color="auto" w:fill="FFFFFF"/>
        </w:rPr>
        <w:t>'</w:t>
      </w:r>
      <w:r w:rsidR="00C32201">
        <w:rPr>
          <w:rStyle w:val="normaltextrun"/>
          <w:rFonts w:cs="Arial"/>
          <w:color w:val="000000"/>
          <w:shd w:val="clear" w:color="auto" w:fill="FFFFFF"/>
        </w:rPr>
        <w:t>I think for a long, long time there's been a huge stereotype that libraries have to be quiet and you just come in and borrow books and then you leave them and that's it. And it's not like that at all anymore. It's a welcoming space. You can spend all day in if you want to. There's so much that we do for babies, for toddlers, for children, for teenagers, every single age possible, there's something there for everyone. I don't think, as much as we try and promote it and as much as we try and use social media to showcase everything that we're doing, it</w:t>
      </w:r>
      <w:r>
        <w:rPr>
          <w:rStyle w:val="normaltextrun"/>
          <w:rFonts w:cs="Arial"/>
          <w:color w:val="000000"/>
          <w:shd w:val="clear" w:color="auto" w:fill="FFFFFF"/>
        </w:rPr>
        <w:t>'</w:t>
      </w:r>
      <w:r w:rsidR="00C32201">
        <w:rPr>
          <w:rStyle w:val="normaltextrun"/>
          <w:rFonts w:cs="Arial"/>
          <w:color w:val="000000"/>
          <w:shd w:val="clear" w:color="auto" w:fill="FFFFFF"/>
        </w:rPr>
        <w:t>s just not enough.</w:t>
      </w:r>
      <w:r>
        <w:rPr>
          <w:rStyle w:val="normaltextrun"/>
          <w:rFonts w:cs="Arial"/>
          <w:color w:val="000000"/>
          <w:shd w:val="clear" w:color="auto" w:fill="FFFFFF"/>
        </w:rPr>
        <w:t>'</w:t>
      </w:r>
      <w:r w:rsidR="00C32201">
        <w:rPr>
          <w:rStyle w:val="normaltextrun"/>
          <w:rFonts w:cs="Arial"/>
          <w:color w:val="000000"/>
          <w:shd w:val="clear" w:color="auto" w:fill="FFFFFF"/>
        </w:rPr>
        <w:t xml:space="preserve"> </w:t>
      </w:r>
    </w:p>
    <w:p w14:paraId="7F13E6FE" w14:textId="77777777" w:rsidR="00C32201" w:rsidRDefault="00C32201" w:rsidP="00864714">
      <w:pPr>
        <w:rPr>
          <w:rFonts w:cs="Arial"/>
        </w:rPr>
      </w:pPr>
    </w:p>
    <w:p w14:paraId="39919A0E" w14:textId="77777777" w:rsidR="00C32201" w:rsidRPr="00C32201" w:rsidRDefault="00C32201" w:rsidP="00135076">
      <w:pPr>
        <w:pStyle w:val="Heading3"/>
      </w:pPr>
      <w:bookmarkStart w:id="48" w:name="_Toc199509809"/>
      <w:bookmarkStart w:id="49" w:name="_Toc199509908"/>
      <w:r w:rsidRPr="00C32201">
        <w:t>Librarians – beyond the call of duty</w:t>
      </w:r>
      <w:bookmarkEnd w:id="48"/>
      <w:bookmarkEnd w:id="49"/>
    </w:p>
    <w:p w14:paraId="3FF5A51D" w14:textId="6623E037" w:rsidR="00C32201" w:rsidRPr="00B644C7" w:rsidRDefault="00C32201" w:rsidP="00864714">
      <w:pPr>
        <w:rPr>
          <w:rFonts w:cs="Arial"/>
        </w:rPr>
      </w:pPr>
      <w:r w:rsidRPr="00B644C7">
        <w:rPr>
          <w:rFonts w:cs="Arial"/>
        </w:rPr>
        <w:t xml:space="preserve">The </w:t>
      </w:r>
      <w:r>
        <w:rPr>
          <w:rFonts w:cs="Arial"/>
        </w:rPr>
        <w:t xml:space="preserve">survey of public librarians, with responses from every local authority, indicated that only 30% of respondents were qualified librarians. Almost half (45%) were </w:t>
      </w:r>
      <w:r w:rsidR="0090676E">
        <w:rPr>
          <w:rFonts w:cs="Arial"/>
        </w:rPr>
        <w:t>'</w:t>
      </w:r>
      <w:r>
        <w:rPr>
          <w:rFonts w:cs="Arial"/>
        </w:rPr>
        <w:t>library assistants</w:t>
      </w:r>
      <w:r w:rsidR="0090676E">
        <w:rPr>
          <w:rFonts w:cs="Arial"/>
        </w:rPr>
        <w:t>'</w:t>
      </w:r>
      <w:r>
        <w:rPr>
          <w:rFonts w:cs="Arial"/>
        </w:rPr>
        <w:t xml:space="preserve"> (7% of whom were qualified), barely a quarter (24%) were </w:t>
      </w:r>
      <w:r w:rsidR="0090676E">
        <w:rPr>
          <w:rFonts w:cs="Arial"/>
        </w:rPr>
        <w:t>'</w:t>
      </w:r>
      <w:r w:rsidR="00A430C0">
        <w:rPr>
          <w:rFonts w:cs="Arial"/>
        </w:rPr>
        <w:t>l</w:t>
      </w:r>
      <w:r>
        <w:rPr>
          <w:rFonts w:cs="Arial"/>
        </w:rPr>
        <w:t>ibrary manager</w:t>
      </w:r>
      <w:r w:rsidR="0090676E">
        <w:rPr>
          <w:rFonts w:cs="Arial"/>
        </w:rPr>
        <w:t>'</w:t>
      </w:r>
      <w:r>
        <w:rPr>
          <w:rFonts w:cs="Arial"/>
        </w:rPr>
        <w:t xml:space="preserve"> and just 6% </w:t>
      </w:r>
      <w:r w:rsidR="0090676E">
        <w:rPr>
          <w:rFonts w:cs="Arial"/>
        </w:rPr>
        <w:t>'</w:t>
      </w:r>
      <w:r w:rsidR="001758D6">
        <w:rPr>
          <w:rFonts w:cs="Arial"/>
        </w:rPr>
        <w:t>h</w:t>
      </w:r>
      <w:r>
        <w:rPr>
          <w:rFonts w:cs="Arial"/>
        </w:rPr>
        <w:t>ead librarian</w:t>
      </w:r>
      <w:r w:rsidR="0090676E">
        <w:rPr>
          <w:rFonts w:cs="Arial"/>
        </w:rPr>
        <w:t>'</w:t>
      </w:r>
      <w:r>
        <w:rPr>
          <w:rFonts w:cs="Arial"/>
        </w:rPr>
        <w:t>.</w:t>
      </w:r>
    </w:p>
    <w:p w14:paraId="2C282388" w14:textId="68CA5A8F" w:rsidR="00C32201" w:rsidRDefault="00C32201" w:rsidP="00864714">
      <w:pPr>
        <w:rPr>
          <w:rFonts w:cs="Arial"/>
        </w:rPr>
      </w:pPr>
      <w:r w:rsidRPr="00903F07">
        <w:rPr>
          <w:rFonts w:cs="Arial"/>
        </w:rPr>
        <w:t>Compared to the survey findings outlining how long librarians have been working in the sector – over half (54%) had worked for 10+ years, and a further 18% for 6</w:t>
      </w:r>
      <w:r w:rsidR="005C56E8">
        <w:rPr>
          <w:rFonts w:cs="Arial"/>
        </w:rPr>
        <w:t>–</w:t>
      </w:r>
      <w:r w:rsidRPr="00903F07">
        <w:rPr>
          <w:rFonts w:cs="Arial"/>
        </w:rPr>
        <w:t xml:space="preserve">10 </w:t>
      </w:r>
      <w:r w:rsidRPr="00903F07">
        <w:rPr>
          <w:rFonts w:cs="Arial"/>
        </w:rPr>
        <w:lastRenderedPageBreak/>
        <w:t xml:space="preserve">years – their self-identified </w:t>
      </w:r>
      <w:r w:rsidRPr="00903F07">
        <w:rPr>
          <w:rFonts w:cs="Arial"/>
          <w:b/>
          <w:bCs/>
        </w:rPr>
        <w:t>job titles</w:t>
      </w:r>
      <w:r w:rsidRPr="00903F07">
        <w:rPr>
          <w:rFonts w:cs="Arial"/>
        </w:rPr>
        <w:t xml:space="preserve"> clearly </w:t>
      </w:r>
      <w:r w:rsidRPr="00903F07">
        <w:rPr>
          <w:rFonts w:cs="Arial"/>
          <w:b/>
          <w:bCs/>
        </w:rPr>
        <w:t xml:space="preserve">do not represent or recognise that </w:t>
      </w:r>
      <w:r w:rsidRPr="005D7040">
        <w:rPr>
          <w:rFonts w:cs="Arial"/>
          <w:b/>
          <w:bCs/>
        </w:rPr>
        <w:t>experience or seniority</w:t>
      </w:r>
      <w:r w:rsidRPr="005D7040">
        <w:rPr>
          <w:rFonts w:cs="Arial"/>
        </w:rPr>
        <w:t xml:space="preserve">. </w:t>
      </w:r>
    </w:p>
    <w:p w14:paraId="6C25AB43" w14:textId="77777777" w:rsidR="00C32201" w:rsidRDefault="00C32201" w:rsidP="00864714">
      <w:pPr>
        <w:rPr>
          <w:rFonts w:cs="Arial"/>
        </w:rPr>
      </w:pPr>
      <w:r>
        <w:rPr>
          <w:rFonts w:cs="Arial"/>
        </w:rPr>
        <w:t>From both sides of the service, however, there is an overwhelming amount of data indicating the ways that librarians go above and beyond their remit to serve and support their locality. One librarian shared an example of an invisible pastoral aspect of their role as a trusted community worker:</w:t>
      </w:r>
    </w:p>
    <w:p w14:paraId="7C282019" w14:textId="34FF3B9B" w:rsidR="00C32201" w:rsidRPr="00340C06" w:rsidRDefault="0090676E" w:rsidP="00864714">
      <w:pPr>
        <w:ind w:left="720"/>
        <w:rPr>
          <w:rFonts w:cs="Arial"/>
        </w:rPr>
      </w:pPr>
      <w:r>
        <w:rPr>
          <w:rStyle w:val="normaltextrun"/>
          <w:rFonts w:cs="Arial"/>
          <w:color w:val="000000"/>
          <w:shd w:val="clear" w:color="auto" w:fill="FFFFFF"/>
        </w:rPr>
        <w:t>'</w:t>
      </w:r>
      <w:r w:rsidR="00C32201" w:rsidRPr="005D7040">
        <w:rPr>
          <w:rStyle w:val="normaltextrun"/>
          <w:rFonts w:cs="Arial"/>
          <w:color w:val="000000"/>
          <w:shd w:val="clear" w:color="auto" w:fill="FFFFFF"/>
        </w:rPr>
        <w:t xml:space="preserve">Another older customer, he lives across the roads. He has no nearby family. </w:t>
      </w:r>
      <w:r w:rsidR="2C9DA2FD" w:rsidRPr="005D7040">
        <w:rPr>
          <w:rStyle w:val="normaltextrun"/>
          <w:rFonts w:cs="Arial"/>
          <w:color w:val="000000"/>
          <w:shd w:val="clear" w:color="auto" w:fill="FFFFFF"/>
        </w:rPr>
        <w:t>[..</w:t>
      </w:r>
      <w:r w:rsidR="00C32201" w:rsidRPr="005D7040">
        <w:rPr>
          <w:rStyle w:val="normaltextrun"/>
          <w:rFonts w:cs="Arial"/>
          <w:color w:val="000000"/>
          <w:shd w:val="clear" w:color="auto" w:fill="FFFFFF"/>
        </w:rPr>
        <w:t>.</w:t>
      </w:r>
      <w:r w:rsidR="42F669CA" w:rsidRPr="005D7040">
        <w:rPr>
          <w:rStyle w:val="normaltextrun"/>
          <w:rFonts w:cs="Arial"/>
          <w:color w:val="000000"/>
          <w:shd w:val="clear" w:color="auto" w:fill="FFFFFF"/>
        </w:rPr>
        <w:t>]</w:t>
      </w:r>
      <w:r w:rsidR="00C32201" w:rsidRPr="005D7040">
        <w:rPr>
          <w:rStyle w:val="normaltextrun"/>
          <w:rFonts w:cs="Arial"/>
          <w:color w:val="000000"/>
          <w:shd w:val="clear" w:color="auto" w:fill="FFFFFF"/>
        </w:rPr>
        <w:t xml:space="preserve"> He's been</w:t>
      </w:r>
      <w:r w:rsidR="00C32201">
        <w:rPr>
          <w:rStyle w:val="normaltextrun"/>
          <w:rFonts w:cs="Arial"/>
          <w:color w:val="000000"/>
          <w:shd w:val="clear" w:color="auto" w:fill="FFFFFF"/>
        </w:rPr>
        <w:t xml:space="preserve"> having some serious health concerns. He comes in almost every day and we chat to him, we make sure he's OK. I don't know if my boss's boss would have approved, but when he was just out of hospital, couldn't get out of bed, my colleague did his shopping for him </w:t>
      </w:r>
      <w:r w:rsidR="0E6E6CD7">
        <w:rPr>
          <w:rStyle w:val="normaltextrun"/>
          <w:rFonts w:cs="Arial"/>
          <w:color w:val="000000"/>
          <w:shd w:val="clear" w:color="auto" w:fill="FFFFFF"/>
        </w:rPr>
        <w:t>[...]</w:t>
      </w:r>
      <w:r w:rsidR="00C32201" w:rsidRPr="00340C06">
        <w:rPr>
          <w:rStyle w:val="normaltextrun"/>
          <w:rFonts w:cs="Arial"/>
          <w:color w:val="000000"/>
          <w:shd w:val="clear" w:color="auto" w:fill="FFFFFF"/>
        </w:rPr>
        <w:t xml:space="preserve"> So my manager was just like, </w:t>
      </w:r>
      <w:r w:rsidR="00C05F5B">
        <w:rPr>
          <w:rStyle w:val="normaltextrun"/>
          <w:rFonts w:cs="Arial"/>
          <w:color w:val="000000"/>
          <w:shd w:val="clear" w:color="auto" w:fill="FFFFFF"/>
        </w:rPr>
        <w:t>"</w:t>
      </w:r>
      <w:r w:rsidR="00D3018D">
        <w:rPr>
          <w:rStyle w:val="normaltextrun"/>
          <w:rFonts w:cs="Arial"/>
          <w:color w:val="000000"/>
          <w:shd w:val="clear" w:color="auto" w:fill="FFFFFF"/>
        </w:rPr>
        <w:t>y</w:t>
      </w:r>
      <w:r w:rsidR="00C32201" w:rsidRPr="00340C06">
        <w:rPr>
          <w:rStyle w:val="normaltextrun"/>
          <w:rFonts w:cs="Arial"/>
          <w:color w:val="000000"/>
          <w:shd w:val="clear" w:color="auto" w:fill="FFFFFF"/>
        </w:rPr>
        <w:t>eah, go and get him his milk</w:t>
      </w:r>
      <w:r w:rsidR="00C05F5B">
        <w:rPr>
          <w:rStyle w:val="normaltextrun"/>
          <w:rFonts w:cs="Arial"/>
          <w:color w:val="000000"/>
          <w:shd w:val="clear" w:color="auto" w:fill="FFFFFF"/>
        </w:rPr>
        <w:t>"</w:t>
      </w:r>
      <w:r w:rsidR="00C32201" w:rsidRPr="00340C06">
        <w:rPr>
          <w:rStyle w:val="normaltextrun"/>
          <w:rFonts w:cs="Arial"/>
          <w:color w:val="000000"/>
          <w:shd w:val="clear" w:color="auto" w:fill="FFFFFF"/>
        </w:rPr>
        <w:t>.</w:t>
      </w:r>
      <w:r>
        <w:rPr>
          <w:rStyle w:val="normaltextrun"/>
          <w:rFonts w:cs="Arial"/>
          <w:color w:val="000000"/>
          <w:shd w:val="clear" w:color="auto" w:fill="FFFFFF"/>
        </w:rPr>
        <w:t>'</w:t>
      </w:r>
    </w:p>
    <w:p w14:paraId="3C1EB80D" w14:textId="74D8DDD8" w:rsidR="00C32201" w:rsidRDefault="008C6765" w:rsidP="00864714">
      <w:pPr>
        <w:rPr>
          <w:rFonts w:cs="Arial"/>
        </w:rPr>
      </w:pPr>
      <w:r>
        <w:rPr>
          <w:rFonts w:cs="Arial"/>
        </w:rPr>
        <w:t>Through and b</w:t>
      </w:r>
      <w:r w:rsidR="00C32201">
        <w:rPr>
          <w:rFonts w:cs="Arial"/>
        </w:rPr>
        <w:t xml:space="preserve">eyond the lengths that public librarians in Scotland go to in order to promote reading for pleasure, provide learning opportunities, ensure digital access and literacy, reach a diverse audience and cultivate a safe space, they clearly earn and maintain the trust of their communities. </w:t>
      </w:r>
    </w:p>
    <w:p w14:paraId="4851618F" w14:textId="39482887" w:rsidR="00C32201" w:rsidRPr="00340C06" w:rsidRDefault="00C32201" w:rsidP="00864714">
      <w:pPr>
        <w:rPr>
          <w:rFonts w:cs="Arial"/>
        </w:rPr>
      </w:pPr>
      <w:r>
        <w:rPr>
          <w:rFonts w:cs="Arial"/>
        </w:rPr>
        <w:t xml:space="preserve">In a nation where public libraries are not simply catalogues of books, public librarians are not simply information managers – they are on the front line of every community, without adequate support, without job security and without recognition, save for </w:t>
      </w:r>
      <w:r w:rsidR="00D1083F">
        <w:rPr>
          <w:rFonts w:cs="Arial"/>
        </w:rPr>
        <w:t xml:space="preserve">from </w:t>
      </w:r>
      <w:r>
        <w:rPr>
          <w:rFonts w:cs="Arial"/>
        </w:rPr>
        <w:t>the communities who rely on them.</w:t>
      </w:r>
    </w:p>
    <w:p w14:paraId="75187F64" w14:textId="77777777" w:rsidR="00C32201" w:rsidRPr="00340C06" w:rsidRDefault="00C32201" w:rsidP="00864714">
      <w:pPr>
        <w:rPr>
          <w:rFonts w:cs="Arial"/>
        </w:rPr>
      </w:pPr>
    </w:p>
    <w:p w14:paraId="62BDF5A2" w14:textId="359EE59A" w:rsidR="00C32201" w:rsidRPr="00C32201" w:rsidRDefault="00C32201" w:rsidP="00135076">
      <w:pPr>
        <w:pStyle w:val="Heading3"/>
      </w:pPr>
      <w:bookmarkStart w:id="50" w:name="_Toc199509810"/>
      <w:bookmarkStart w:id="51" w:name="_Toc199509909"/>
      <w:r w:rsidRPr="00C32201">
        <w:t>The last haven left</w:t>
      </w:r>
      <w:bookmarkEnd w:id="50"/>
      <w:bookmarkEnd w:id="51"/>
    </w:p>
    <w:p w14:paraId="0EABC3F6" w14:textId="5BB9DB86" w:rsidR="00C32201" w:rsidRPr="00A63D88" w:rsidRDefault="00C32201" w:rsidP="00864714">
      <w:pPr>
        <w:rPr>
          <w:rFonts w:cs="Arial"/>
        </w:rPr>
      </w:pPr>
      <w:r w:rsidRPr="00A63D88">
        <w:rPr>
          <w:rFonts w:cs="Arial"/>
        </w:rPr>
        <w:t xml:space="preserve">Libraries are filling their communities' unmet needs in the wake of social cuts, deprivation and digital poverty, particularly for the isolated or immobile aging populus. The evidence from this research is </w:t>
      </w:r>
      <w:r>
        <w:rPr>
          <w:rFonts w:cs="Arial"/>
        </w:rPr>
        <w:t>definitive</w:t>
      </w:r>
      <w:r w:rsidRPr="00A63D88">
        <w:rPr>
          <w:rFonts w:cs="Arial"/>
        </w:rPr>
        <w:t>: </w:t>
      </w:r>
    </w:p>
    <w:p w14:paraId="6E897268" w14:textId="77045430" w:rsidR="00C32201" w:rsidRDefault="00C32201" w:rsidP="00890DD7">
      <w:pPr>
        <w:numPr>
          <w:ilvl w:val="0"/>
          <w:numId w:val="34"/>
        </w:numPr>
        <w:rPr>
          <w:rFonts w:cs="Arial"/>
        </w:rPr>
      </w:pPr>
      <w:r>
        <w:rPr>
          <w:rFonts w:cs="Arial"/>
        </w:rPr>
        <w:t xml:space="preserve">Libraries are key to addressing literacy issues among children and adults, primarily due to </w:t>
      </w:r>
      <w:r w:rsidR="00BA67BC">
        <w:rPr>
          <w:rFonts w:cs="Arial"/>
        </w:rPr>
        <w:t>their</w:t>
      </w:r>
      <w:r>
        <w:rPr>
          <w:rFonts w:cs="Arial"/>
        </w:rPr>
        <w:t xml:space="preserve"> </w:t>
      </w:r>
      <w:r w:rsidRPr="00791C10">
        <w:rPr>
          <w:rFonts w:cs="Arial"/>
          <w:b/>
          <w:bCs/>
        </w:rPr>
        <w:t>affordability</w:t>
      </w:r>
      <w:r>
        <w:rPr>
          <w:rFonts w:cs="Arial"/>
        </w:rPr>
        <w:t xml:space="preserve"> in promoting reading for pleasure and </w:t>
      </w:r>
      <w:r w:rsidR="00020768">
        <w:rPr>
          <w:rFonts w:cs="Arial"/>
        </w:rPr>
        <w:t xml:space="preserve">their </w:t>
      </w:r>
      <w:r w:rsidR="00BD0E7B">
        <w:rPr>
          <w:rFonts w:cs="Arial"/>
        </w:rPr>
        <w:t>provi</w:t>
      </w:r>
      <w:r w:rsidR="00020768">
        <w:rPr>
          <w:rFonts w:cs="Arial"/>
        </w:rPr>
        <w:t xml:space="preserve">sion of </w:t>
      </w:r>
      <w:r>
        <w:rPr>
          <w:rFonts w:cs="Arial"/>
        </w:rPr>
        <w:t>equal access to accurate information</w:t>
      </w:r>
      <w:r w:rsidR="009F511B">
        <w:rPr>
          <w:rFonts w:cs="Arial"/>
        </w:rPr>
        <w:t>.</w:t>
      </w:r>
    </w:p>
    <w:p w14:paraId="52D6AA63" w14:textId="4C0BAD4E" w:rsidR="00C1408F" w:rsidRDefault="00C1408F" w:rsidP="00890DD7">
      <w:pPr>
        <w:numPr>
          <w:ilvl w:val="0"/>
          <w:numId w:val="34"/>
        </w:numPr>
        <w:rPr>
          <w:rFonts w:cs="Arial"/>
        </w:rPr>
      </w:pPr>
      <w:r>
        <w:rPr>
          <w:rFonts w:cs="Arial"/>
        </w:rPr>
        <w:lastRenderedPageBreak/>
        <w:t>Libraries in smaller or more remote communities are often the only place for people to find community and support; shutting these libraries down,</w:t>
      </w:r>
      <w:r w:rsidR="0019117C">
        <w:rPr>
          <w:rFonts w:cs="Arial"/>
        </w:rPr>
        <w:t xml:space="preserve"> particularly when based on </w:t>
      </w:r>
      <w:r w:rsidR="00794DD0">
        <w:rPr>
          <w:rFonts w:cs="Arial"/>
        </w:rPr>
        <w:t xml:space="preserve">incomplete statistics such as footfall numbers, </w:t>
      </w:r>
      <w:r w:rsidR="00781EA2">
        <w:rPr>
          <w:rFonts w:cs="Arial"/>
        </w:rPr>
        <w:t xml:space="preserve">fails to recognise the </w:t>
      </w:r>
      <w:r w:rsidR="008F44C4">
        <w:rPr>
          <w:rFonts w:cs="Arial"/>
        </w:rPr>
        <w:t>whole and real impact on those that do use the service</w:t>
      </w:r>
      <w:r w:rsidR="009F511B">
        <w:rPr>
          <w:rFonts w:cs="Arial"/>
        </w:rPr>
        <w:t>.</w:t>
      </w:r>
    </w:p>
    <w:p w14:paraId="29F6E8E8" w14:textId="3A32A0E0" w:rsidR="00C32201" w:rsidRPr="00D34220" w:rsidRDefault="00C32201" w:rsidP="00890DD7">
      <w:pPr>
        <w:numPr>
          <w:ilvl w:val="0"/>
          <w:numId w:val="34"/>
        </w:numPr>
        <w:rPr>
          <w:rFonts w:cs="Arial"/>
        </w:rPr>
      </w:pPr>
      <w:r w:rsidRPr="00D34220">
        <w:rPr>
          <w:rFonts w:cs="Arial"/>
        </w:rPr>
        <w:t xml:space="preserve">60.59% of responding librarians, </w:t>
      </w:r>
      <w:r>
        <w:rPr>
          <w:rFonts w:cs="Arial"/>
        </w:rPr>
        <w:t xml:space="preserve">88.48% of responding library users, </w:t>
      </w:r>
      <w:r w:rsidRPr="00D34220">
        <w:rPr>
          <w:rFonts w:cs="Arial"/>
        </w:rPr>
        <w:t xml:space="preserve">indicated that libraries were </w:t>
      </w:r>
      <w:r w:rsidR="0090676E">
        <w:rPr>
          <w:rFonts w:cs="Arial"/>
        </w:rPr>
        <w:t>'</w:t>
      </w:r>
      <w:r w:rsidR="007469BF">
        <w:rPr>
          <w:rFonts w:cs="Arial"/>
        </w:rPr>
        <w:t>q</w:t>
      </w:r>
      <w:r w:rsidRPr="00D34220">
        <w:rPr>
          <w:rFonts w:cs="Arial"/>
        </w:rPr>
        <w:t>uite</w:t>
      </w:r>
      <w:r w:rsidR="0090676E">
        <w:rPr>
          <w:rFonts w:cs="Arial"/>
        </w:rPr>
        <w:t>'</w:t>
      </w:r>
      <w:r w:rsidRPr="00D34220">
        <w:rPr>
          <w:rFonts w:cs="Arial"/>
        </w:rPr>
        <w:t xml:space="preserve"> or </w:t>
      </w:r>
      <w:r w:rsidR="0090676E">
        <w:rPr>
          <w:rFonts w:cs="Arial"/>
        </w:rPr>
        <w:t>'</w:t>
      </w:r>
      <w:r w:rsidR="007469BF">
        <w:rPr>
          <w:rFonts w:cs="Arial"/>
        </w:rPr>
        <w:t>v</w:t>
      </w:r>
      <w:r w:rsidRPr="00D34220">
        <w:rPr>
          <w:rFonts w:cs="Arial"/>
        </w:rPr>
        <w:t>ery important</w:t>
      </w:r>
      <w:r w:rsidR="0090676E">
        <w:rPr>
          <w:rFonts w:cs="Arial"/>
        </w:rPr>
        <w:t>'</w:t>
      </w:r>
      <w:r w:rsidRPr="00D34220">
        <w:rPr>
          <w:rFonts w:cs="Arial"/>
        </w:rPr>
        <w:t xml:space="preserve"> in </w:t>
      </w:r>
      <w:r w:rsidRPr="00D34220">
        <w:rPr>
          <w:rFonts w:cs="Arial"/>
          <w:b/>
          <w:bCs/>
        </w:rPr>
        <w:t xml:space="preserve">providing </w:t>
      </w:r>
      <w:r>
        <w:rPr>
          <w:rFonts w:cs="Arial"/>
          <w:b/>
          <w:bCs/>
        </w:rPr>
        <w:t xml:space="preserve">further education / </w:t>
      </w:r>
      <w:r w:rsidRPr="00D34220">
        <w:rPr>
          <w:rFonts w:cs="Arial"/>
          <w:b/>
          <w:bCs/>
        </w:rPr>
        <w:t>learning opportunitie</w:t>
      </w:r>
      <w:r>
        <w:rPr>
          <w:rFonts w:cs="Arial"/>
          <w:b/>
          <w:bCs/>
        </w:rPr>
        <w:t>s</w:t>
      </w:r>
      <w:r>
        <w:rPr>
          <w:rFonts w:cs="Arial"/>
        </w:rPr>
        <w:t>. M</w:t>
      </w:r>
      <w:r w:rsidRPr="00D34220">
        <w:rPr>
          <w:rFonts w:cs="Arial"/>
        </w:rPr>
        <w:t xml:space="preserve">any </w:t>
      </w:r>
      <w:r>
        <w:rPr>
          <w:rFonts w:cs="Arial"/>
        </w:rPr>
        <w:t>of those responding librarians</w:t>
      </w:r>
      <w:r w:rsidRPr="00D34220">
        <w:rPr>
          <w:rFonts w:cs="Arial"/>
        </w:rPr>
        <w:t xml:space="preserve"> noted, 'more could be done'. </w:t>
      </w:r>
    </w:p>
    <w:p w14:paraId="0051E021" w14:textId="50BC0BC7" w:rsidR="00C32201" w:rsidRPr="00A63D88" w:rsidRDefault="00C32201" w:rsidP="00890DD7">
      <w:pPr>
        <w:numPr>
          <w:ilvl w:val="0"/>
          <w:numId w:val="34"/>
        </w:numPr>
        <w:rPr>
          <w:rFonts w:cs="Arial"/>
        </w:rPr>
      </w:pPr>
      <w:r w:rsidRPr="00A63D88">
        <w:rPr>
          <w:rFonts w:cs="Arial"/>
        </w:rPr>
        <w:t>2 in 3</w:t>
      </w:r>
      <w:r>
        <w:rPr>
          <w:rFonts w:cs="Arial"/>
        </w:rPr>
        <w:t xml:space="preserve"> responding</w:t>
      </w:r>
      <w:r w:rsidRPr="00A63D88">
        <w:rPr>
          <w:rFonts w:cs="Arial"/>
        </w:rPr>
        <w:t xml:space="preserve"> librarians (66%) reported their community faces </w:t>
      </w:r>
      <w:r w:rsidRPr="00295774">
        <w:rPr>
          <w:rFonts w:cs="Arial"/>
          <w:b/>
          <w:bCs/>
        </w:rPr>
        <w:t>digital poverty</w:t>
      </w:r>
      <w:r>
        <w:rPr>
          <w:rFonts w:cs="Arial"/>
        </w:rPr>
        <w:t xml:space="preserve">. Library users continually </w:t>
      </w:r>
      <w:r w:rsidR="005853C0">
        <w:rPr>
          <w:rFonts w:cs="Arial"/>
        </w:rPr>
        <w:t>referred</w:t>
      </w:r>
      <w:r>
        <w:rPr>
          <w:rFonts w:cs="Arial"/>
        </w:rPr>
        <w:t xml:space="preserve"> to their library as a </w:t>
      </w:r>
      <w:r w:rsidR="0090676E">
        <w:rPr>
          <w:rFonts w:cs="Arial"/>
        </w:rPr>
        <w:t>'</w:t>
      </w:r>
      <w:r>
        <w:rPr>
          <w:rFonts w:cs="Arial"/>
        </w:rPr>
        <w:t>lifeline</w:t>
      </w:r>
      <w:r w:rsidR="0090676E">
        <w:rPr>
          <w:rFonts w:cs="Arial"/>
        </w:rPr>
        <w:t>'</w:t>
      </w:r>
      <w:r>
        <w:rPr>
          <w:rFonts w:cs="Arial"/>
        </w:rPr>
        <w:t xml:space="preserve"> for digital access.</w:t>
      </w:r>
    </w:p>
    <w:p w14:paraId="60100F47" w14:textId="7497733E" w:rsidR="00C32201" w:rsidRPr="00791C10" w:rsidRDefault="00C32201" w:rsidP="00890DD7">
      <w:pPr>
        <w:numPr>
          <w:ilvl w:val="0"/>
          <w:numId w:val="35"/>
        </w:numPr>
        <w:rPr>
          <w:rFonts w:cs="Arial"/>
        </w:rPr>
      </w:pPr>
      <w:r>
        <w:rPr>
          <w:rFonts w:cs="Arial"/>
          <w:b/>
          <w:bCs/>
        </w:rPr>
        <w:t xml:space="preserve">The vast majority </w:t>
      </w:r>
      <w:r w:rsidRPr="00791C10">
        <w:rPr>
          <w:rFonts w:cs="Arial"/>
        </w:rPr>
        <w:t xml:space="preserve">of responding library users </w:t>
      </w:r>
      <w:r w:rsidRPr="00791C10">
        <w:rPr>
          <w:rFonts w:cs="Arial"/>
          <w:b/>
          <w:bCs/>
        </w:rPr>
        <w:t xml:space="preserve">reported their library saves them money </w:t>
      </w:r>
      <w:r w:rsidR="0090676E">
        <w:rPr>
          <w:rFonts w:cs="Arial"/>
          <w:b/>
          <w:bCs/>
        </w:rPr>
        <w:t>'</w:t>
      </w:r>
      <w:r w:rsidRPr="00791C10">
        <w:rPr>
          <w:rFonts w:cs="Arial"/>
          <w:b/>
          <w:bCs/>
        </w:rPr>
        <w:t>a lot</w:t>
      </w:r>
      <w:r w:rsidR="0090676E">
        <w:rPr>
          <w:rFonts w:cs="Arial"/>
          <w:b/>
          <w:bCs/>
        </w:rPr>
        <w:t>'</w:t>
      </w:r>
      <w:r w:rsidRPr="00791C10">
        <w:rPr>
          <w:rFonts w:cs="Arial"/>
        </w:rPr>
        <w:t xml:space="preserve"> </w:t>
      </w:r>
      <w:r>
        <w:rPr>
          <w:rFonts w:cs="Arial"/>
        </w:rPr>
        <w:t>(84.08%).</w:t>
      </w:r>
    </w:p>
    <w:p w14:paraId="632706F6" w14:textId="77777777" w:rsidR="00C32201" w:rsidRPr="00A63D88" w:rsidRDefault="00C32201" w:rsidP="00864714">
      <w:pPr>
        <w:rPr>
          <w:rFonts w:cs="Arial"/>
        </w:rPr>
      </w:pPr>
      <w:r w:rsidRPr="00A63D88">
        <w:rPr>
          <w:rFonts w:cs="Arial"/>
        </w:rPr>
        <w:t>Perhaps most sobering from these reflections is the example provided by one librarian in a local authority with a large rural population: </w:t>
      </w:r>
    </w:p>
    <w:p w14:paraId="6B42F05E" w14:textId="77777777" w:rsidR="00C32201" w:rsidRPr="00A63D88" w:rsidRDefault="00C32201" w:rsidP="00864714">
      <w:pPr>
        <w:ind w:left="720"/>
        <w:rPr>
          <w:rFonts w:cs="Arial"/>
        </w:rPr>
      </w:pPr>
      <w:r w:rsidRPr="00A63D88">
        <w:rPr>
          <w:rFonts w:cs="Arial"/>
        </w:rPr>
        <w:t>'Wi-Fi is available outside the building and we often have people hanging around there when the library is closed. There is a space that is covered and I'm arranging to get a bench put there so at least they have a seat to access the Wi-Fi any time they need, rather than crouching on the concrete.' </w:t>
      </w:r>
    </w:p>
    <w:p w14:paraId="020C40A9" w14:textId="77777777" w:rsidR="00C32201" w:rsidRDefault="00C32201" w:rsidP="00C32201">
      <w:pPr>
        <w:spacing w:before="240"/>
        <w:jc w:val="center"/>
        <w:rPr>
          <w:rFonts w:cs="Arial"/>
        </w:rPr>
      </w:pPr>
      <w:r>
        <w:rPr>
          <w:rFonts w:cs="Arial"/>
          <w:noProof/>
        </w:rPr>
        <w:drawing>
          <wp:inline distT="0" distB="0" distL="0" distR="0" wp14:anchorId="3845253D" wp14:editId="1E9F0C95">
            <wp:extent cx="2771775" cy="1835464"/>
            <wp:effectExtent l="0" t="0" r="0" b="0"/>
            <wp:docPr id="1307852213" name="Picture 9" descr="A stack of books and a pen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23263" name="Picture 9" descr="A stack of books and a pen on a tab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5287" cy="1851034"/>
                    </a:xfrm>
                    <a:prstGeom prst="rect">
                      <a:avLst/>
                    </a:prstGeom>
                  </pic:spPr>
                </pic:pic>
              </a:graphicData>
            </a:graphic>
          </wp:inline>
        </w:drawing>
      </w:r>
    </w:p>
    <w:p w14:paraId="2B194646" w14:textId="74879FC9" w:rsidR="00C32201" w:rsidRDefault="00C32201" w:rsidP="00864714">
      <w:pPr>
        <w:rPr>
          <w:rFonts w:cs="Arial"/>
        </w:rPr>
      </w:pPr>
      <w:r w:rsidRPr="00A63D88">
        <w:rPr>
          <w:rFonts w:cs="Arial"/>
        </w:rPr>
        <w:t>Research clearly shows that public libraries operate as anchor institutions</w:t>
      </w:r>
      <w:r w:rsidR="00063573">
        <w:rPr>
          <w:rStyle w:val="EndnoteReference"/>
          <w:rFonts w:cs="Arial"/>
        </w:rPr>
        <w:endnoteReference w:id="43"/>
      </w:r>
      <w:r w:rsidRPr="00A63D88">
        <w:rPr>
          <w:rFonts w:cs="Arial"/>
        </w:rPr>
        <w:t xml:space="preserve"> for communities – in other words, public libraries reach diverse audiences, empower </w:t>
      </w:r>
      <w:r w:rsidRPr="00A63D88">
        <w:rPr>
          <w:rFonts w:cs="Arial"/>
        </w:rPr>
        <w:lastRenderedPageBreak/>
        <w:t>individuals with trusted, accurate information, offer safe spaces, and promote democratically engaged and informed communitie</w:t>
      </w:r>
      <w:r w:rsidR="002B4AFF">
        <w:rPr>
          <w:rFonts w:cs="Arial"/>
        </w:rPr>
        <w:t>s</w:t>
      </w:r>
      <w:r w:rsidR="002B4AFF">
        <w:rPr>
          <w:rStyle w:val="EndnoteReference"/>
          <w:rFonts w:cs="Arial"/>
        </w:rPr>
        <w:endnoteReference w:id="44"/>
      </w:r>
      <w:r w:rsidR="002B4AFF" w:rsidRPr="009F511B">
        <w:rPr>
          <w:rFonts w:cs="Arial"/>
          <w:vertAlign w:val="superscript"/>
        </w:rPr>
        <w:t>,</w:t>
      </w:r>
      <w:r w:rsidR="00365BAF">
        <w:rPr>
          <w:rStyle w:val="EndnoteReference"/>
          <w:rFonts w:cs="Arial"/>
        </w:rPr>
        <w:endnoteReference w:id="45"/>
      </w:r>
      <w:r w:rsidR="00365BAF">
        <w:rPr>
          <w:rFonts w:cs="Arial"/>
        </w:rPr>
        <w:t>.</w:t>
      </w:r>
    </w:p>
    <w:p w14:paraId="67CB2722" w14:textId="7767723B" w:rsidR="0018083B" w:rsidRDefault="0018083B" w:rsidP="00864714">
      <w:pPr>
        <w:rPr>
          <w:rFonts w:cs="Arial"/>
        </w:rPr>
      </w:pPr>
      <w:r>
        <w:rPr>
          <w:rFonts w:cs="Arial"/>
        </w:rPr>
        <w:t xml:space="preserve">This report shows that public libraries reach </w:t>
      </w:r>
      <w:r w:rsidR="00A95397">
        <w:rPr>
          <w:rFonts w:cs="Arial"/>
        </w:rPr>
        <w:t>a widely diverse and inclusive group of Scotland</w:t>
      </w:r>
      <w:r w:rsidR="00387D1E">
        <w:rPr>
          <w:rFonts w:cs="Arial"/>
        </w:rPr>
        <w:t>'</w:t>
      </w:r>
      <w:r w:rsidR="00A95397">
        <w:rPr>
          <w:rFonts w:cs="Arial"/>
        </w:rPr>
        <w:t>s people, including but not limited to:</w:t>
      </w:r>
    </w:p>
    <w:p w14:paraId="4793AEA4" w14:textId="77777777" w:rsidR="00A95397" w:rsidRPr="00A17ED0" w:rsidRDefault="00A95397" w:rsidP="00A17ED0">
      <w:pPr>
        <w:pStyle w:val="ListParagraph"/>
        <w:numPr>
          <w:ilvl w:val="0"/>
          <w:numId w:val="58"/>
        </w:numPr>
        <w:rPr>
          <w:rFonts w:cs="Arial"/>
        </w:rPr>
      </w:pPr>
      <w:r w:rsidRPr="00A17ED0">
        <w:rPr>
          <w:rFonts w:cs="Arial"/>
        </w:rPr>
        <w:t>Adult learners </w:t>
      </w:r>
    </w:p>
    <w:p w14:paraId="079F9410" w14:textId="77777777" w:rsidR="00A95397" w:rsidRPr="00A17ED0" w:rsidRDefault="00A95397" w:rsidP="00A17ED0">
      <w:pPr>
        <w:pStyle w:val="ListParagraph"/>
        <w:numPr>
          <w:ilvl w:val="0"/>
          <w:numId w:val="58"/>
        </w:numPr>
        <w:rPr>
          <w:rFonts w:cs="Arial"/>
        </w:rPr>
      </w:pPr>
      <w:r w:rsidRPr="00A17ED0">
        <w:rPr>
          <w:rFonts w:cs="Arial"/>
        </w:rPr>
        <w:t>Children and young people </w:t>
      </w:r>
    </w:p>
    <w:p w14:paraId="0FFFCC0F" w14:textId="77777777" w:rsidR="00A95397" w:rsidRPr="00A17ED0" w:rsidRDefault="00A95397" w:rsidP="00A17ED0">
      <w:pPr>
        <w:pStyle w:val="ListParagraph"/>
        <w:numPr>
          <w:ilvl w:val="0"/>
          <w:numId w:val="58"/>
        </w:numPr>
        <w:rPr>
          <w:rFonts w:cs="Arial"/>
        </w:rPr>
      </w:pPr>
      <w:r w:rsidRPr="00A17ED0">
        <w:rPr>
          <w:rFonts w:cs="Arial"/>
        </w:rPr>
        <w:t>Disabled people / people living with ill health </w:t>
      </w:r>
    </w:p>
    <w:p w14:paraId="63440F4C" w14:textId="77777777" w:rsidR="00A95397" w:rsidRPr="00A17ED0" w:rsidRDefault="00A95397" w:rsidP="00A17ED0">
      <w:pPr>
        <w:pStyle w:val="ListParagraph"/>
        <w:numPr>
          <w:ilvl w:val="0"/>
          <w:numId w:val="58"/>
        </w:numPr>
        <w:rPr>
          <w:rFonts w:cs="Arial"/>
        </w:rPr>
      </w:pPr>
      <w:r w:rsidRPr="00A17ED0">
        <w:rPr>
          <w:rFonts w:cs="Arial"/>
        </w:rPr>
        <w:t>Families </w:t>
      </w:r>
    </w:p>
    <w:p w14:paraId="450BCB1F" w14:textId="77777777" w:rsidR="00A95397" w:rsidRPr="00A17ED0" w:rsidRDefault="00A95397" w:rsidP="00A17ED0">
      <w:pPr>
        <w:pStyle w:val="ListParagraph"/>
        <w:numPr>
          <w:ilvl w:val="0"/>
          <w:numId w:val="58"/>
        </w:numPr>
        <w:rPr>
          <w:rFonts w:cs="Arial"/>
        </w:rPr>
      </w:pPr>
      <w:r w:rsidRPr="00A17ED0">
        <w:rPr>
          <w:rFonts w:cs="Arial"/>
        </w:rPr>
        <w:t>LGBTQ+ people </w:t>
      </w:r>
    </w:p>
    <w:p w14:paraId="707C4F68" w14:textId="77777777" w:rsidR="00A95397" w:rsidRPr="00A17ED0" w:rsidRDefault="00A95397" w:rsidP="00A17ED0">
      <w:pPr>
        <w:pStyle w:val="ListParagraph"/>
        <w:numPr>
          <w:ilvl w:val="0"/>
          <w:numId w:val="58"/>
        </w:numPr>
        <w:rPr>
          <w:rFonts w:cs="Arial"/>
        </w:rPr>
      </w:pPr>
      <w:r w:rsidRPr="00A17ED0">
        <w:rPr>
          <w:rFonts w:cs="Arial"/>
        </w:rPr>
        <w:t>Neurodivergent people </w:t>
      </w:r>
    </w:p>
    <w:p w14:paraId="6BFF3F3E" w14:textId="77777777" w:rsidR="00A95397" w:rsidRPr="00A17ED0" w:rsidRDefault="00A95397" w:rsidP="00A17ED0">
      <w:pPr>
        <w:pStyle w:val="ListParagraph"/>
        <w:numPr>
          <w:ilvl w:val="0"/>
          <w:numId w:val="58"/>
        </w:numPr>
        <w:rPr>
          <w:rFonts w:cs="Arial"/>
        </w:rPr>
      </w:pPr>
      <w:r w:rsidRPr="00A17ED0">
        <w:rPr>
          <w:rFonts w:cs="Arial"/>
        </w:rPr>
        <w:t>New parents </w:t>
      </w:r>
    </w:p>
    <w:p w14:paraId="3A2A0E1B" w14:textId="77777777" w:rsidR="00A95397" w:rsidRPr="00A17ED0" w:rsidRDefault="00A95397" w:rsidP="00A17ED0">
      <w:pPr>
        <w:pStyle w:val="ListParagraph"/>
        <w:numPr>
          <w:ilvl w:val="0"/>
          <w:numId w:val="58"/>
        </w:numPr>
        <w:rPr>
          <w:rFonts w:cs="Arial"/>
        </w:rPr>
      </w:pPr>
      <w:r w:rsidRPr="00A17ED0">
        <w:rPr>
          <w:rFonts w:cs="Arial"/>
        </w:rPr>
        <w:t>Older people </w:t>
      </w:r>
    </w:p>
    <w:p w14:paraId="7A6C00E4" w14:textId="77777777" w:rsidR="00A95397" w:rsidRPr="00A17ED0" w:rsidRDefault="00A95397" w:rsidP="00A17ED0">
      <w:pPr>
        <w:pStyle w:val="ListParagraph"/>
        <w:numPr>
          <w:ilvl w:val="0"/>
          <w:numId w:val="58"/>
        </w:numPr>
        <w:rPr>
          <w:rFonts w:cs="Arial"/>
        </w:rPr>
      </w:pPr>
      <w:r w:rsidRPr="00A17ED0">
        <w:rPr>
          <w:rFonts w:cs="Arial"/>
        </w:rPr>
        <w:t>People experiencing homelessness </w:t>
      </w:r>
    </w:p>
    <w:p w14:paraId="1C6B17ED" w14:textId="77777777" w:rsidR="00A95397" w:rsidRPr="00A17ED0" w:rsidRDefault="00A95397" w:rsidP="00A17ED0">
      <w:pPr>
        <w:pStyle w:val="ListParagraph"/>
        <w:numPr>
          <w:ilvl w:val="0"/>
          <w:numId w:val="58"/>
        </w:numPr>
        <w:rPr>
          <w:rFonts w:cs="Arial"/>
        </w:rPr>
      </w:pPr>
      <w:r w:rsidRPr="00A17ED0">
        <w:rPr>
          <w:rFonts w:cs="Arial"/>
        </w:rPr>
        <w:t>People experiencing mental ill health </w:t>
      </w:r>
    </w:p>
    <w:p w14:paraId="5381A48E" w14:textId="77777777" w:rsidR="00A95397" w:rsidRPr="00A17ED0" w:rsidRDefault="00A95397" w:rsidP="00A17ED0">
      <w:pPr>
        <w:pStyle w:val="ListParagraph"/>
        <w:numPr>
          <w:ilvl w:val="0"/>
          <w:numId w:val="58"/>
        </w:numPr>
        <w:rPr>
          <w:rFonts w:cs="Arial"/>
        </w:rPr>
      </w:pPr>
      <w:r w:rsidRPr="00A17ED0">
        <w:rPr>
          <w:rFonts w:cs="Arial"/>
        </w:rPr>
        <w:t>People experiencing poverty </w:t>
      </w:r>
    </w:p>
    <w:p w14:paraId="2F92C40A" w14:textId="77777777" w:rsidR="00A95397" w:rsidRPr="00A17ED0" w:rsidRDefault="00A95397" w:rsidP="00A17ED0">
      <w:pPr>
        <w:pStyle w:val="ListParagraph"/>
        <w:numPr>
          <w:ilvl w:val="0"/>
          <w:numId w:val="58"/>
        </w:numPr>
        <w:rPr>
          <w:rFonts w:cs="Arial"/>
        </w:rPr>
      </w:pPr>
      <w:r w:rsidRPr="00A17ED0">
        <w:rPr>
          <w:rFonts w:cs="Arial"/>
        </w:rPr>
        <w:t>People living in rural areas </w:t>
      </w:r>
    </w:p>
    <w:p w14:paraId="2C776F0D" w14:textId="77777777" w:rsidR="00A95397" w:rsidRPr="00A17ED0" w:rsidRDefault="00A95397" w:rsidP="00A17ED0">
      <w:pPr>
        <w:pStyle w:val="ListParagraph"/>
        <w:numPr>
          <w:ilvl w:val="0"/>
          <w:numId w:val="58"/>
        </w:numPr>
        <w:rPr>
          <w:rFonts w:cs="Arial"/>
        </w:rPr>
      </w:pPr>
      <w:r w:rsidRPr="00A17ED0">
        <w:rPr>
          <w:rFonts w:cs="Arial"/>
        </w:rPr>
        <w:t>People moving to a new community </w:t>
      </w:r>
    </w:p>
    <w:p w14:paraId="7CEC2122" w14:textId="77777777" w:rsidR="00A95397" w:rsidRPr="00A17ED0" w:rsidRDefault="00A95397" w:rsidP="00A17ED0">
      <w:pPr>
        <w:pStyle w:val="ListParagraph"/>
        <w:numPr>
          <w:ilvl w:val="0"/>
          <w:numId w:val="58"/>
        </w:numPr>
        <w:rPr>
          <w:rFonts w:cs="Arial"/>
        </w:rPr>
      </w:pPr>
      <w:r w:rsidRPr="00A17ED0">
        <w:rPr>
          <w:rFonts w:cs="Arial"/>
        </w:rPr>
        <w:t>People out of work </w:t>
      </w:r>
    </w:p>
    <w:p w14:paraId="09C00646" w14:textId="77777777" w:rsidR="00A95397" w:rsidRPr="00A17ED0" w:rsidRDefault="00A95397" w:rsidP="00A17ED0">
      <w:pPr>
        <w:pStyle w:val="ListParagraph"/>
        <w:numPr>
          <w:ilvl w:val="0"/>
          <w:numId w:val="58"/>
        </w:numPr>
        <w:rPr>
          <w:rFonts w:cs="Arial"/>
        </w:rPr>
      </w:pPr>
      <w:r w:rsidRPr="00A17ED0">
        <w:rPr>
          <w:rFonts w:cs="Arial"/>
        </w:rPr>
        <w:t>People with caring responsibilities </w:t>
      </w:r>
    </w:p>
    <w:p w14:paraId="03A9ABB9" w14:textId="13634339" w:rsidR="00C32201" w:rsidRPr="00A63D88" w:rsidRDefault="00C32201" w:rsidP="00864714">
      <w:pPr>
        <w:rPr>
          <w:rFonts w:cs="Arial"/>
        </w:rPr>
      </w:pPr>
      <w:r>
        <w:rPr>
          <w:rFonts w:cs="Arial"/>
        </w:rPr>
        <w:t>However, t</w:t>
      </w:r>
      <w:r w:rsidRPr="00A63D88">
        <w:rPr>
          <w:rFonts w:cs="Arial"/>
        </w:rPr>
        <w:t>he librarians who keep these spaces open, running and relevant in and for the</w:t>
      </w:r>
      <w:r w:rsidR="00CB6943">
        <w:rPr>
          <w:rFonts w:cs="Arial"/>
        </w:rPr>
        <w:t>se ranges within</w:t>
      </w:r>
      <w:r w:rsidRPr="00A63D88">
        <w:rPr>
          <w:rFonts w:cs="Arial"/>
        </w:rPr>
        <w:t xml:space="preserve"> community </w:t>
      </w:r>
      <w:r w:rsidR="00CB6943">
        <w:rPr>
          <w:rFonts w:cs="Arial"/>
        </w:rPr>
        <w:t>have to</w:t>
      </w:r>
      <w:r w:rsidRPr="00A63D88">
        <w:rPr>
          <w:rFonts w:cs="Arial"/>
        </w:rPr>
        <w:t xml:space="preserve"> bridg</w:t>
      </w:r>
      <w:r w:rsidR="00CB6943">
        <w:rPr>
          <w:rFonts w:cs="Arial"/>
        </w:rPr>
        <w:t>e</w:t>
      </w:r>
      <w:r w:rsidRPr="00A63D88">
        <w:rPr>
          <w:rFonts w:cs="Arial"/>
        </w:rPr>
        <w:t xml:space="preserve"> gaps for which their role has had to expand without sufficient support or resource.</w:t>
      </w:r>
      <w:r w:rsidR="007675D4">
        <w:rPr>
          <w:rFonts w:cs="Arial"/>
        </w:rPr>
        <w:t xml:space="preserve"> </w:t>
      </w:r>
    </w:p>
    <w:p w14:paraId="1F2D9CD8" w14:textId="77777777" w:rsidR="00C32201" w:rsidRPr="00A63D88" w:rsidRDefault="00C32201" w:rsidP="00864714">
      <w:pPr>
        <w:rPr>
          <w:rFonts w:cs="Arial"/>
        </w:rPr>
      </w:pPr>
      <w:r w:rsidRPr="00A63D88">
        <w:rPr>
          <w:rFonts w:cs="Arial"/>
        </w:rPr>
        <w:t>Nowhere else in modern life, whether urban or rural, is there a public space where anyone can enter and remain without the expectation of payment or labour. Nowhere else is there a public space where people can access information, combat digital poverty, learn new skills, socialise with others, express themselves creatively, and seek to self-improve, entirely for free. These institutions are vital for every person in Scotland, and they are endangered. </w:t>
      </w:r>
    </w:p>
    <w:p w14:paraId="05E9CFF4" w14:textId="77777777" w:rsidR="00C32201" w:rsidRDefault="00C32201" w:rsidP="00864714">
      <w:pPr>
        <w:rPr>
          <w:rFonts w:cs="Arial"/>
          <w:bCs/>
          <w:sz w:val="28"/>
          <w:szCs w:val="28"/>
          <w:u w:val="single"/>
        </w:rPr>
      </w:pPr>
      <w:r>
        <w:rPr>
          <w:rFonts w:cs="Arial"/>
        </w:rPr>
        <w:br w:type="page"/>
      </w:r>
    </w:p>
    <w:p w14:paraId="1C2A1536" w14:textId="01D93C45" w:rsidR="00C92ED4" w:rsidRPr="00903F07" w:rsidRDefault="00C92ED4" w:rsidP="00135076">
      <w:pPr>
        <w:pStyle w:val="Heading2"/>
      </w:pPr>
      <w:bookmarkStart w:id="52" w:name="_Toc199509811"/>
      <w:bookmarkStart w:id="53" w:name="_Toc199509910"/>
      <w:r w:rsidRPr="00903F07">
        <w:lastRenderedPageBreak/>
        <w:t>Recommendations</w:t>
      </w:r>
      <w:bookmarkEnd w:id="52"/>
      <w:bookmarkEnd w:id="53"/>
    </w:p>
    <w:p w14:paraId="4FDED03B" w14:textId="06B9510F" w:rsidR="00C32201" w:rsidRPr="00903F07" w:rsidRDefault="00C32201" w:rsidP="00864714">
      <w:pPr>
        <w:rPr>
          <w:rFonts w:cs="Arial"/>
        </w:rPr>
      </w:pPr>
      <w:r w:rsidRPr="00903F07">
        <w:rPr>
          <w:rFonts w:cs="Arial"/>
        </w:rPr>
        <w:t>These recommendations derive from evidence provided</w:t>
      </w:r>
      <w:r w:rsidR="004B7376">
        <w:rPr>
          <w:rFonts w:cs="Arial"/>
        </w:rPr>
        <w:t xml:space="preserve"> </w:t>
      </w:r>
      <w:r w:rsidR="004B7376" w:rsidRPr="004B7376">
        <w:rPr>
          <w:rFonts w:cs="Arial"/>
        </w:rPr>
        <w:t>to Scottish Book Trust through th</w:t>
      </w:r>
      <w:r w:rsidR="006D5D67">
        <w:rPr>
          <w:rFonts w:cs="Arial"/>
        </w:rPr>
        <w:t>is</w:t>
      </w:r>
      <w:r w:rsidR="004B7376" w:rsidRPr="004B7376">
        <w:rPr>
          <w:rFonts w:cs="Arial"/>
        </w:rPr>
        <w:t xml:space="preserve"> research project, The Value and Impact of Scotland's Public Libraries</w:t>
      </w:r>
      <w:r w:rsidR="006D5D67">
        <w:rPr>
          <w:rFonts w:cs="Arial"/>
        </w:rPr>
        <w:t>,</w:t>
      </w:r>
      <w:r w:rsidR="004B7376" w:rsidRPr="004B7376">
        <w:rPr>
          <w:rFonts w:cs="Arial"/>
        </w:rPr>
        <w:t xml:space="preserve"> and </w:t>
      </w:r>
      <w:r>
        <w:rPr>
          <w:rFonts w:cs="Arial"/>
        </w:rPr>
        <w:t>have been reviewed by key library stakeholders.</w:t>
      </w:r>
    </w:p>
    <w:p w14:paraId="0E2A9E57" w14:textId="1AF80078" w:rsidR="00C32201" w:rsidRPr="00903F07" w:rsidRDefault="00C32201" w:rsidP="21E89FA1">
      <w:pPr>
        <w:pStyle w:val="ListParagraph"/>
        <w:numPr>
          <w:ilvl w:val="0"/>
          <w:numId w:val="7"/>
        </w:numPr>
        <w:rPr>
          <w:rFonts w:cs="Arial"/>
        </w:rPr>
      </w:pPr>
      <w:r w:rsidRPr="00903F07">
        <w:rPr>
          <w:rFonts w:cs="Arial"/>
        </w:rPr>
        <w:t xml:space="preserve">That </w:t>
      </w:r>
      <w:r w:rsidRPr="00586794">
        <w:rPr>
          <w:rFonts w:cs="Arial"/>
          <w:b/>
          <w:bCs/>
        </w:rPr>
        <w:t>Scottish Government</w:t>
      </w:r>
      <w:r w:rsidR="1D99807C" w:rsidRPr="00903F07">
        <w:rPr>
          <w:rFonts w:cs="Arial"/>
        </w:rPr>
        <w:t xml:space="preserve"> </w:t>
      </w:r>
      <w:r w:rsidRPr="00903F07">
        <w:rPr>
          <w:rFonts w:cs="Arial"/>
        </w:rPr>
        <w:t xml:space="preserve">publishes a clear legal definition of the parameters required to provide an </w:t>
      </w:r>
      <w:r w:rsidR="0090676E">
        <w:rPr>
          <w:rFonts w:cs="Arial"/>
        </w:rPr>
        <w:t>'</w:t>
      </w:r>
      <w:r w:rsidRPr="00903F07">
        <w:rPr>
          <w:rFonts w:cs="Arial"/>
        </w:rPr>
        <w:t>adequate</w:t>
      </w:r>
      <w:r w:rsidR="0090676E">
        <w:rPr>
          <w:rFonts w:cs="Arial"/>
        </w:rPr>
        <w:t>'</w:t>
      </w:r>
      <w:r w:rsidRPr="00903F07">
        <w:rPr>
          <w:rFonts w:cs="Arial"/>
        </w:rPr>
        <w:t xml:space="preserve"> public library </w:t>
      </w:r>
      <w:r w:rsidRPr="004B39CD">
        <w:rPr>
          <w:rFonts w:cs="Arial"/>
        </w:rPr>
        <w:t>service, thereby</w:t>
      </w:r>
      <w:r w:rsidRPr="00903F07">
        <w:rPr>
          <w:rFonts w:cs="Arial"/>
        </w:rPr>
        <w:t xml:space="preserve"> ensuring a uniform standard </w:t>
      </w:r>
      <w:r w:rsidRPr="004B39CD">
        <w:rPr>
          <w:rFonts w:cs="Arial"/>
        </w:rPr>
        <w:t>of high-quality</w:t>
      </w:r>
      <w:r w:rsidRPr="00903F07">
        <w:rPr>
          <w:rFonts w:cs="Arial"/>
        </w:rPr>
        <w:t xml:space="preserve"> provision across the nation. </w:t>
      </w:r>
    </w:p>
    <w:p w14:paraId="14092841" w14:textId="77777777" w:rsidR="00C32201" w:rsidRDefault="00C32201" w:rsidP="00890DD7">
      <w:pPr>
        <w:pStyle w:val="ListParagraph"/>
        <w:numPr>
          <w:ilvl w:val="0"/>
          <w:numId w:val="7"/>
        </w:numPr>
        <w:contextualSpacing w:val="0"/>
        <w:rPr>
          <w:rFonts w:cs="Arial"/>
        </w:rPr>
      </w:pPr>
      <w:r w:rsidRPr="1934B1BE">
        <w:rPr>
          <w:rFonts w:cs="Arial"/>
        </w:rPr>
        <w:t xml:space="preserve">That </w:t>
      </w:r>
      <w:r w:rsidRPr="00586794">
        <w:rPr>
          <w:rFonts w:cs="Arial"/>
          <w:b/>
          <w:bCs/>
        </w:rPr>
        <w:t xml:space="preserve">Scottish Government </w:t>
      </w:r>
      <w:r w:rsidRPr="1934B1BE">
        <w:rPr>
          <w:rFonts w:cs="Arial"/>
        </w:rPr>
        <w:t>empowers local authorities across Scotland with sufficient funding and resource to uphold the standard as aligned with the guidelines</w:t>
      </w:r>
      <w:r>
        <w:rPr>
          <w:rFonts w:cs="Arial"/>
        </w:rPr>
        <w:t xml:space="preserve"> and </w:t>
      </w:r>
      <w:r w:rsidRPr="1934B1BE">
        <w:rPr>
          <w:rFonts w:cs="Arial"/>
        </w:rPr>
        <w:t>as a minimum.</w:t>
      </w:r>
    </w:p>
    <w:p w14:paraId="1E8D23D2" w14:textId="77777777" w:rsidR="00C32201" w:rsidRPr="00586794" w:rsidRDefault="00C32201" w:rsidP="00791E5A">
      <w:pPr>
        <w:rPr>
          <w:rFonts w:cs="Arial"/>
        </w:rPr>
      </w:pPr>
    </w:p>
    <w:p w14:paraId="27A3F101" w14:textId="77777777" w:rsidR="00C32201" w:rsidRPr="00D05E33" w:rsidRDefault="00C32201" w:rsidP="00890DD7">
      <w:pPr>
        <w:pStyle w:val="ListParagraph"/>
        <w:numPr>
          <w:ilvl w:val="0"/>
          <w:numId w:val="7"/>
        </w:numPr>
        <w:contextualSpacing w:val="0"/>
        <w:rPr>
          <w:rFonts w:cs="Arial"/>
        </w:rPr>
      </w:pPr>
      <w:r w:rsidRPr="00D05E33">
        <w:rPr>
          <w:rFonts w:cs="Arial"/>
        </w:rPr>
        <w:t xml:space="preserve">That </w:t>
      </w:r>
      <w:r w:rsidRPr="00586794">
        <w:rPr>
          <w:rFonts w:cs="Arial"/>
          <w:b/>
          <w:bCs/>
        </w:rPr>
        <w:t>local authorities</w:t>
      </w:r>
      <w:r w:rsidRPr="00D05E33">
        <w:rPr>
          <w:rFonts w:cs="Arial"/>
        </w:rPr>
        <w:t xml:space="preserve"> or their associated leisure trusts appropriately train and support their librarians to deliver a progressive and accessible library service.</w:t>
      </w:r>
    </w:p>
    <w:p w14:paraId="5761724D" w14:textId="5944B1B0" w:rsidR="00C32201" w:rsidRDefault="00C32201" w:rsidP="00890DD7">
      <w:pPr>
        <w:pStyle w:val="ListParagraph"/>
        <w:numPr>
          <w:ilvl w:val="0"/>
          <w:numId w:val="7"/>
        </w:numPr>
        <w:contextualSpacing w:val="0"/>
        <w:rPr>
          <w:rFonts w:cs="Arial"/>
        </w:rPr>
      </w:pPr>
      <w:r w:rsidRPr="00D05E33">
        <w:rPr>
          <w:rFonts w:cs="Arial"/>
        </w:rPr>
        <w:t xml:space="preserve">That </w:t>
      </w:r>
      <w:r w:rsidRPr="00586794">
        <w:rPr>
          <w:rFonts w:cs="Arial"/>
          <w:b/>
          <w:bCs/>
        </w:rPr>
        <w:t>local authorities</w:t>
      </w:r>
      <w:r w:rsidRPr="00D05E33">
        <w:rPr>
          <w:rFonts w:cs="Arial"/>
        </w:rPr>
        <w:t xml:space="preserve"> or their associated leisure trusts publish annual reports of data that detail their library provision, e.g., expenditure and income, staffing, service points open to the public, book stock and audio visual and electronic stock, annual issues, inter-library loans, requests, enquiries and </w:t>
      </w:r>
      <w:r w:rsidR="004B7376">
        <w:rPr>
          <w:rFonts w:cs="Arial"/>
        </w:rPr>
        <w:t>footfall</w:t>
      </w:r>
      <w:r w:rsidRPr="00D05E33">
        <w:rPr>
          <w:rFonts w:cs="Arial"/>
        </w:rPr>
        <w:t xml:space="preserve">. </w:t>
      </w:r>
    </w:p>
    <w:p w14:paraId="506AE3FD" w14:textId="77777777" w:rsidR="00C32201" w:rsidRDefault="00C32201" w:rsidP="00791E5A">
      <w:pPr>
        <w:rPr>
          <w:rFonts w:cs="Arial"/>
        </w:rPr>
      </w:pPr>
    </w:p>
    <w:p w14:paraId="733D24D2" w14:textId="017AF045" w:rsidR="00C32201" w:rsidRPr="00586794" w:rsidRDefault="00C32201" w:rsidP="00890DD7">
      <w:pPr>
        <w:pStyle w:val="ListParagraph"/>
        <w:numPr>
          <w:ilvl w:val="0"/>
          <w:numId w:val="7"/>
        </w:numPr>
        <w:contextualSpacing w:val="0"/>
        <w:rPr>
          <w:rFonts w:cs="Arial"/>
        </w:rPr>
      </w:pPr>
      <w:r w:rsidRPr="00D05E33">
        <w:rPr>
          <w:rFonts w:cs="Arial"/>
        </w:rPr>
        <w:t xml:space="preserve">That </w:t>
      </w:r>
      <w:r w:rsidRPr="00586794">
        <w:rPr>
          <w:rFonts w:cs="Arial"/>
          <w:b/>
          <w:bCs/>
        </w:rPr>
        <w:t xml:space="preserve">public libraries </w:t>
      </w:r>
      <w:r>
        <w:rPr>
          <w:rFonts w:cs="Arial"/>
        </w:rPr>
        <w:t xml:space="preserve">are supported and funded to </w:t>
      </w:r>
      <w:r w:rsidRPr="00D05E33">
        <w:rPr>
          <w:rFonts w:cs="Arial"/>
        </w:rPr>
        <w:t>develop a balanced and qualitative service improvement culture, which embeds consistent data measurement and self-evaluation practices, to align with the requirements of a</w:t>
      </w:r>
      <w:r w:rsidR="004B7376">
        <w:rPr>
          <w:rFonts w:cs="Arial"/>
        </w:rPr>
        <w:t xml:space="preserve"> legally desig</w:t>
      </w:r>
      <w:r w:rsidRPr="00D05E33">
        <w:rPr>
          <w:rFonts w:cs="Arial"/>
        </w:rPr>
        <w:t>n</w:t>
      </w:r>
      <w:r w:rsidR="004B7376">
        <w:rPr>
          <w:rFonts w:cs="Arial"/>
        </w:rPr>
        <w:t>ated</w:t>
      </w:r>
      <w:r w:rsidRPr="00D05E33">
        <w:rPr>
          <w:rFonts w:cs="Arial"/>
        </w:rPr>
        <w:t xml:space="preserve"> </w:t>
      </w:r>
      <w:r w:rsidR="0090676E">
        <w:rPr>
          <w:rFonts w:cs="Arial"/>
        </w:rPr>
        <w:t>'</w:t>
      </w:r>
      <w:r w:rsidRPr="00D05E33">
        <w:rPr>
          <w:rFonts w:cs="Arial"/>
        </w:rPr>
        <w:t>adequate</w:t>
      </w:r>
      <w:r w:rsidR="0090676E">
        <w:rPr>
          <w:rFonts w:cs="Arial"/>
        </w:rPr>
        <w:t>'</w:t>
      </w:r>
      <w:r w:rsidRPr="00D05E33">
        <w:rPr>
          <w:rFonts w:cs="Arial"/>
        </w:rPr>
        <w:t xml:space="preserve"> service</w:t>
      </w:r>
      <w:r>
        <w:rPr>
          <w:rFonts w:cs="Arial"/>
        </w:rPr>
        <w:t>.</w:t>
      </w:r>
    </w:p>
    <w:p w14:paraId="7E534F9F" w14:textId="5A4B3338" w:rsidR="00C32201" w:rsidRPr="00791E5A" w:rsidRDefault="00C32201" w:rsidP="00890DD7">
      <w:pPr>
        <w:pStyle w:val="ListParagraph"/>
        <w:numPr>
          <w:ilvl w:val="0"/>
          <w:numId w:val="7"/>
        </w:numPr>
        <w:contextualSpacing w:val="0"/>
        <w:rPr>
          <w:rFonts w:cs="Arial"/>
        </w:rPr>
      </w:pPr>
      <w:r w:rsidRPr="00791E5A">
        <w:rPr>
          <w:rFonts w:cs="Arial"/>
        </w:rPr>
        <w:t xml:space="preserve">That more </w:t>
      </w:r>
      <w:r w:rsidRPr="00791E5A">
        <w:rPr>
          <w:rFonts w:cs="Arial"/>
          <w:b/>
          <w:bCs/>
        </w:rPr>
        <w:t>members of the public</w:t>
      </w:r>
      <w:r w:rsidRPr="00791E5A">
        <w:rPr>
          <w:rFonts w:cs="Arial"/>
        </w:rPr>
        <w:t xml:space="preserve"> engage with and explore their local library, and that </w:t>
      </w:r>
      <w:r w:rsidRPr="00791E5A">
        <w:rPr>
          <w:rFonts w:cs="Arial"/>
          <w:b/>
          <w:bCs/>
        </w:rPr>
        <w:t>public libraries</w:t>
      </w:r>
      <w:r w:rsidRPr="00791E5A">
        <w:rPr>
          <w:rFonts w:cs="Arial"/>
        </w:rPr>
        <w:t xml:space="preserve"> are sufficiently funded to </w:t>
      </w:r>
      <w:r w:rsidR="00AC5179" w:rsidRPr="00791E5A">
        <w:rPr>
          <w:rFonts w:cs="Arial"/>
        </w:rPr>
        <w:t>promote</w:t>
      </w:r>
      <w:r w:rsidRPr="00791E5A">
        <w:rPr>
          <w:rFonts w:cs="Arial"/>
        </w:rPr>
        <w:t xml:space="preserve"> and advertise </w:t>
      </w:r>
      <w:r w:rsidR="00AC5179" w:rsidRPr="00791E5A">
        <w:rPr>
          <w:rFonts w:cs="Arial"/>
        </w:rPr>
        <w:t xml:space="preserve">their services </w:t>
      </w:r>
      <w:r w:rsidRPr="00791E5A">
        <w:rPr>
          <w:rFonts w:cs="Arial"/>
        </w:rPr>
        <w:t>in their local communities.</w:t>
      </w:r>
      <w:r w:rsidRPr="00791E5A">
        <w:rPr>
          <w:rFonts w:cs="Arial"/>
        </w:rPr>
        <w:br w:type="page"/>
      </w:r>
    </w:p>
    <w:p w14:paraId="326062EE" w14:textId="16AD5CAE" w:rsidR="004E77E6" w:rsidRPr="008564D8" w:rsidRDefault="004E77E6" w:rsidP="004E77E6">
      <w:pPr>
        <w:pStyle w:val="Heading2"/>
        <w:rPr>
          <w:rFonts w:cs="Arial"/>
        </w:rPr>
      </w:pPr>
      <w:bookmarkStart w:id="54" w:name="_Toc199509812"/>
      <w:bookmarkStart w:id="55" w:name="_Toc199509911"/>
      <w:r w:rsidRPr="008564D8">
        <w:rPr>
          <w:rFonts w:cs="Arial"/>
        </w:rPr>
        <w:lastRenderedPageBreak/>
        <w:t>Appendix 1</w:t>
      </w:r>
      <w:r w:rsidR="00B36CD3" w:rsidRPr="008564D8">
        <w:rPr>
          <w:rFonts w:cs="Arial"/>
        </w:rPr>
        <w:t xml:space="preserve"> – Total number of public libraries</w:t>
      </w:r>
      <w:r w:rsidR="00406AC8">
        <w:rPr>
          <w:rFonts w:cs="Arial"/>
        </w:rPr>
        <w:t xml:space="preserve"> in Scotland</w:t>
      </w:r>
      <w:bookmarkEnd w:id="54"/>
      <w:bookmarkEnd w:id="55"/>
    </w:p>
    <w:p w14:paraId="69C4D00D" w14:textId="77777777" w:rsidR="004E77E6" w:rsidRDefault="004E77E6" w:rsidP="004E77E6"/>
    <w:tbl>
      <w:tblPr>
        <w:tblW w:w="9021" w:type="dxa"/>
        <w:tblLook w:val="04A0" w:firstRow="1" w:lastRow="0" w:firstColumn="1" w:lastColumn="0" w:noHBand="0" w:noVBand="1"/>
      </w:tblPr>
      <w:tblGrid>
        <w:gridCol w:w="2689"/>
        <w:gridCol w:w="1320"/>
        <w:gridCol w:w="1136"/>
        <w:gridCol w:w="1982"/>
        <w:gridCol w:w="1894"/>
      </w:tblGrid>
      <w:tr w:rsidR="002556B6" w:rsidRPr="00B36CD3" w14:paraId="25175AB0"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AA34"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6A7A" w14:textId="77777777" w:rsidR="002556B6" w:rsidRPr="00B36CD3" w:rsidRDefault="002556B6" w:rsidP="00B36CD3">
            <w:pPr>
              <w:rPr>
                <w:rFonts w:cs="Arial"/>
                <w:b/>
                <w:bCs/>
                <w:color w:val="000000"/>
                <w:sz w:val="22"/>
                <w:szCs w:val="22"/>
              </w:rPr>
            </w:pPr>
            <w:r w:rsidRPr="00B36CD3">
              <w:rPr>
                <w:rFonts w:cs="Arial"/>
                <w:b/>
                <w:bCs/>
                <w:color w:val="000000"/>
                <w:sz w:val="22"/>
                <w:szCs w:val="22"/>
              </w:rPr>
              <w:t>2008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A9F23" w14:textId="77777777" w:rsidR="002556B6" w:rsidRPr="00B36CD3" w:rsidRDefault="002556B6" w:rsidP="00B36CD3">
            <w:pPr>
              <w:rPr>
                <w:rFonts w:cs="Arial"/>
                <w:b/>
                <w:bCs/>
                <w:color w:val="000000"/>
                <w:sz w:val="22"/>
                <w:szCs w:val="22"/>
              </w:rPr>
            </w:pPr>
            <w:r w:rsidRPr="00B36CD3">
              <w:rPr>
                <w:rFonts w:cs="Arial"/>
                <w:b/>
                <w:bCs/>
                <w:color w:val="000000"/>
                <w:sz w:val="22"/>
                <w:szCs w:val="22"/>
              </w:rPr>
              <w:t>2018</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F33C" w14:textId="7C410F53" w:rsidR="002556B6" w:rsidRPr="00B36CD3" w:rsidRDefault="00B36CD3" w:rsidP="00B36CD3">
            <w:pPr>
              <w:rPr>
                <w:rFonts w:cs="Arial"/>
                <w:b/>
                <w:bCs/>
                <w:color w:val="000000"/>
                <w:sz w:val="22"/>
                <w:szCs w:val="22"/>
              </w:rPr>
            </w:pPr>
            <w:r w:rsidRPr="00B36CD3">
              <w:rPr>
                <w:rFonts w:cs="Arial"/>
                <w:b/>
                <w:bCs/>
                <w:color w:val="000000"/>
                <w:sz w:val="22"/>
                <w:szCs w:val="22"/>
              </w:rPr>
              <w:t>20</w:t>
            </w:r>
            <w:r w:rsidR="002556B6" w:rsidRPr="00B36CD3">
              <w:rPr>
                <w:rFonts w:cs="Arial"/>
                <w:b/>
                <w:bCs/>
                <w:color w:val="000000"/>
                <w:sz w:val="22"/>
                <w:szCs w:val="22"/>
              </w:rPr>
              <w:t>24</w:t>
            </w:r>
          </w:p>
        </w:tc>
        <w:tc>
          <w:tcPr>
            <w:tcW w:w="1894" w:type="dxa"/>
            <w:tcBorders>
              <w:top w:val="nil"/>
              <w:left w:val="single" w:sz="4" w:space="0" w:color="auto"/>
              <w:bottom w:val="nil"/>
              <w:right w:val="nil"/>
            </w:tcBorders>
            <w:shd w:val="clear" w:color="auto" w:fill="auto"/>
            <w:noWrap/>
            <w:vAlign w:val="bottom"/>
            <w:hideMark/>
          </w:tcPr>
          <w:p w14:paraId="72AAFF77" w14:textId="77777777" w:rsidR="002556B6" w:rsidRPr="00B36CD3" w:rsidRDefault="002556B6" w:rsidP="00B36CD3">
            <w:pPr>
              <w:rPr>
                <w:rFonts w:cs="Arial"/>
                <w:b/>
                <w:bCs/>
                <w:color w:val="000000"/>
                <w:sz w:val="22"/>
                <w:szCs w:val="22"/>
              </w:rPr>
            </w:pPr>
          </w:p>
        </w:tc>
      </w:tr>
      <w:tr w:rsidR="002556B6" w:rsidRPr="00B36CD3" w14:paraId="0374FDC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040BFAB6" w14:textId="77777777" w:rsidR="002556B6" w:rsidRDefault="002556B6" w:rsidP="00C246A1">
            <w:pPr>
              <w:rPr>
                <w:rFonts w:cs="Arial"/>
                <w:b/>
                <w:bCs/>
                <w:color w:val="000000"/>
                <w:sz w:val="22"/>
                <w:szCs w:val="22"/>
              </w:rPr>
            </w:pPr>
            <w:r w:rsidRPr="00B36CD3">
              <w:rPr>
                <w:rFonts w:cs="Arial"/>
                <w:b/>
                <w:bCs/>
                <w:color w:val="000000"/>
                <w:sz w:val="22"/>
                <w:szCs w:val="22"/>
              </w:rPr>
              <w:t xml:space="preserve">Number of </w:t>
            </w:r>
            <w:r w:rsidR="00B36CD3" w:rsidRPr="00B36CD3">
              <w:rPr>
                <w:rFonts w:cs="Arial"/>
                <w:b/>
                <w:bCs/>
                <w:color w:val="000000"/>
                <w:sz w:val="22"/>
                <w:szCs w:val="22"/>
              </w:rPr>
              <w:t>p</w:t>
            </w:r>
            <w:r w:rsidRPr="00B36CD3">
              <w:rPr>
                <w:rFonts w:cs="Arial"/>
                <w:b/>
                <w:bCs/>
                <w:color w:val="000000"/>
                <w:sz w:val="22"/>
                <w:szCs w:val="22"/>
              </w:rPr>
              <w:t>ublic libraries</w:t>
            </w:r>
          </w:p>
          <w:p w14:paraId="7216FDB5" w14:textId="77777777" w:rsidR="00B60C25" w:rsidRDefault="00B60C25" w:rsidP="00C246A1">
            <w:pPr>
              <w:rPr>
                <w:rFonts w:cs="Arial"/>
                <w:b/>
                <w:bCs/>
                <w:color w:val="000000"/>
                <w:sz w:val="22"/>
                <w:szCs w:val="22"/>
              </w:rPr>
            </w:pPr>
          </w:p>
          <w:p w14:paraId="3C2EDC72" w14:textId="77777777" w:rsidR="00B60C25" w:rsidRDefault="00B60C25" w:rsidP="00C246A1">
            <w:pPr>
              <w:rPr>
                <w:rFonts w:cs="Arial"/>
                <w:b/>
                <w:bCs/>
                <w:color w:val="000000"/>
                <w:sz w:val="22"/>
                <w:szCs w:val="22"/>
              </w:rPr>
            </w:pPr>
          </w:p>
          <w:p w14:paraId="0BFEDF58" w14:textId="24D8D15E" w:rsidR="00B60C25" w:rsidRPr="00B36CD3" w:rsidRDefault="00B60C25" w:rsidP="00C246A1">
            <w:pPr>
              <w:rPr>
                <w:rFonts w:cs="Arial"/>
                <w:b/>
                <w:bCs/>
                <w:color w:val="000000"/>
                <w:sz w:val="22"/>
                <w:szCs w:val="22"/>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1A0B1569" w14:textId="77777777" w:rsidR="00C246A1" w:rsidRDefault="002556B6" w:rsidP="00C246A1">
            <w:pPr>
              <w:rPr>
                <w:rFonts w:cs="Arial"/>
                <w:color w:val="000000"/>
                <w:sz w:val="22"/>
                <w:szCs w:val="22"/>
              </w:rPr>
            </w:pPr>
            <w:r w:rsidRPr="00B36CD3">
              <w:rPr>
                <w:rFonts w:cs="Arial"/>
                <w:color w:val="000000"/>
                <w:sz w:val="22"/>
                <w:szCs w:val="22"/>
              </w:rPr>
              <w:t>604</w:t>
            </w:r>
          </w:p>
          <w:p w14:paraId="41BC4B54" w14:textId="77777777" w:rsidR="00C246A1" w:rsidRDefault="00C246A1" w:rsidP="00C246A1">
            <w:pPr>
              <w:rPr>
                <w:rFonts w:cs="Arial"/>
                <w:color w:val="000000"/>
                <w:sz w:val="22"/>
                <w:szCs w:val="22"/>
              </w:rPr>
            </w:pPr>
          </w:p>
          <w:p w14:paraId="4BCAD86F" w14:textId="05B667E4" w:rsidR="002556B6" w:rsidRPr="00B36CD3" w:rsidRDefault="00375C86" w:rsidP="00C246A1">
            <w:pPr>
              <w:rPr>
                <w:rFonts w:cs="Arial"/>
                <w:color w:val="000000"/>
                <w:sz w:val="22"/>
                <w:szCs w:val="22"/>
              </w:rPr>
            </w:pPr>
            <w:r>
              <w:rPr>
                <w:rFonts w:cs="Arial"/>
                <w:color w:val="000000"/>
                <w:sz w:val="22"/>
                <w:szCs w:val="22"/>
              </w:rPr>
              <w:t>(incl. mobile libraries)</w:t>
            </w:r>
          </w:p>
        </w:tc>
        <w:tc>
          <w:tcPr>
            <w:tcW w:w="1136" w:type="dxa"/>
            <w:tcBorders>
              <w:top w:val="single" w:sz="4" w:space="0" w:color="auto"/>
              <w:left w:val="single" w:sz="4" w:space="0" w:color="auto"/>
              <w:bottom w:val="single" w:sz="4" w:space="0" w:color="auto"/>
              <w:right w:val="single" w:sz="4" w:space="0" w:color="auto"/>
            </w:tcBorders>
            <w:shd w:val="clear" w:color="auto" w:fill="auto"/>
            <w:noWrap/>
            <w:hideMark/>
          </w:tcPr>
          <w:p w14:paraId="4419E3A9" w14:textId="77777777" w:rsidR="002350C5" w:rsidRDefault="3C7859F7" w:rsidP="00C246A1">
            <w:pPr>
              <w:rPr>
                <w:rFonts w:cs="Arial"/>
                <w:color w:val="000000" w:themeColor="text1"/>
                <w:sz w:val="22"/>
                <w:szCs w:val="22"/>
              </w:rPr>
            </w:pPr>
            <w:r w:rsidRPr="7A45C845">
              <w:rPr>
                <w:rFonts w:cs="Arial"/>
                <w:color w:val="000000" w:themeColor="text1"/>
                <w:sz w:val="22"/>
                <w:szCs w:val="22"/>
              </w:rPr>
              <w:t>521</w:t>
            </w:r>
          </w:p>
          <w:p w14:paraId="18CB64E5" w14:textId="77777777" w:rsidR="002350C5" w:rsidRDefault="002350C5" w:rsidP="00C246A1">
            <w:pPr>
              <w:rPr>
                <w:rFonts w:cs="Arial"/>
                <w:color w:val="000000" w:themeColor="text1"/>
                <w:sz w:val="22"/>
                <w:szCs w:val="22"/>
              </w:rPr>
            </w:pPr>
          </w:p>
          <w:p w14:paraId="3FDDED45" w14:textId="1AF3DF54" w:rsidR="002556B6" w:rsidRPr="00B36CD3" w:rsidRDefault="00375C86" w:rsidP="00C246A1">
            <w:pPr>
              <w:rPr>
                <w:rFonts w:cs="Arial"/>
                <w:color w:val="000000"/>
                <w:sz w:val="22"/>
                <w:szCs w:val="22"/>
              </w:rPr>
            </w:pPr>
            <w:r w:rsidRPr="7A45C845">
              <w:rPr>
                <w:rFonts w:cs="Arial"/>
                <w:color w:val="000000" w:themeColor="text1"/>
                <w:sz w:val="22"/>
                <w:szCs w:val="22"/>
              </w:rPr>
              <w:t>(incl. mobile libraries)</w:t>
            </w:r>
          </w:p>
        </w:tc>
        <w:tc>
          <w:tcPr>
            <w:tcW w:w="1982" w:type="dxa"/>
            <w:tcBorders>
              <w:top w:val="single" w:sz="4" w:space="0" w:color="auto"/>
              <w:left w:val="single" w:sz="4" w:space="0" w:color="auto"/>
              <w:bottom w:val="single" w:sz="4" w:space="0" w:color="auto"/>
              <w:right w:val="single" w:sz="4" w:space="0" w:color="auto"/>
            </w:tcBorders>
            <w:shd w:val="clear" w:color="auto" w:fill="auto"/>
            <w:noWrap/>
            <w:hideMark/>
          </w:tcPr>
          <w:p w14:paraId="6BF94414" w14:textId="77777777" w:rsidR="002350C5" w:rsidRDefault="00B60C25" w:rsidP="00C246A1">
            <w:pPr>
              <w:rPr>
                <w:rFonts w:cs="Arial"/>
                <w:color w:val="000000"/>
                <w:sz w:val="22"/>
                <w:szCs w:val="22"/>
              </w:rPr>
            </w:pPr>
            <w:r>
              <w:rPr>
                <w:rFonts w:cs="Arial"/>
                <w:color w:val="000000"/>
                <w:sz w:val="22"/>
                <w:szCs w:val="22"/>
              </w:rPr>
              <w:t>507</w:t>
            </w:r>
          </w:p>
          <w:p w14:paraId="1789009E" w14:textId="77777777" w:rsidR="00927F70" w:rsidRDefault="00927F70" w:rsidP="00C246A1">
            <w:pPr>
              <w:rPr>
                <w:rFonts w:cs="Arial"/>
                <w:color w:val="000000"/>
                <w:sz w:val="22"/>
                <w:szCs w:val="22"/>
              </w:rPr>
            </w:pPr>
          </w:p>
          <w:p w14:paraId="338F2606" w14:textId="7C21CB78" w:rsidR="00412CB7" w:rsidRDefault="00927F70" w:rsidP="00C246A1">
            <w:pPr>
              <w:rPr>
                <w:rFonts w:cs="Arial"/>
                <w:color w:val="000000"/>
                <w:sz w:val="22"/>
                <w:szCs w:val="22"/>
              </w:rPr>
            </w:pPr>
            <w:r>
              <w:rPr>
                <w:rFonts w:cs="Arial"/>
                <w:color w:val="000000"/>
                <w:sz w:val="22"/>
                <w:szCs w:val="22"/>
              </w:rPr>
              <w:t>(</w:t>
            </w:r>
            <w:r w:rsidR="002556B6" w:rsidRPr="00B36CD3">
              <w:rPr>
                <w:rFonts w:cs="Arial"/>
                <w:color w:val="000000"/>
                <w:sz w:val="22"/>
                <w:szCs w:val="22"/>
              </w:rPr>
              <w:t>470</w:t>
            </w:r>
          </w:p>
          <w:p w14:paraId="3FE44CD4" w14:textId="06C0F54C" w:rsidR="002556B6" w:rsidRPr="00B36CD3" w:rsidRDefault="00375C86" w:rsidP="00C246A1">
            <w:pPr>
              <w:rPr>
                <w:rFonts w:cs="Arial"/>
                <w:color w:val="000000"/>
                <w:sz w:val="22"/>
                <w:szCs w:val="22"/>
              </w:rPr>
            </w:pPr>
            <w:r>
              <w:rPr>
                <w:rFonts w:cs="Arial"/>
                <w:color w:val="000000"/>
                <w:sz w:val="22"/>
                <w:szCs w:val="22"/>
              </w:rPr>
              <w:t>+ 3</w:t>
            </w:r>
            <w:r w:rsidR="00DB3586">
              <w:rPr>
                <w:rFonts w:cs="Arial"/>
                <w:color w:val="000000"/>
                <w:sz w:val="22"/>
                <w:szCs w:val="22"/>
              </w:rPr>
              <w:t>7</w:t>
            </w:r>
            <w:r>
              <w:rPr>
                <w:rFonts w:cs="Arial"/>
                <w:color w:val="000000"/>
                <w:sz w:val="22"/>
                <w:szCs w:val="22"/>
              </w:rPr>
              <w:t xml:space="preserve"> mobile libraries</w:t>
            </w:r>
            <w:r w:rsidR="00B60C25">
              <w:rPr>
                <w:rFonts w:cs="Arial"/>
                <w:color w:val="000000"/>
                <w:sz w:val="22"/>
                <w:szCs w:val="22"/>
              </w:rPr>
              <w:t>)</w:t>
            </w:r>
          </w:p>
        </w:tc>
        <w:tc>
          <w:tcPr>
            <w:tcW w:w="1894" w:type="dxa"/>
            <w:tcBorders>
              <w:top w:val="nil"/>
              <w:left w:val="single" w:sz="4" w:space="0" w:color="auto"/>
              <w:bottom w:val="nil"/>
              <w:right w:val="nil"/>
            </w:tcBorders>
            <w:shd w:val="clear" w:color="auto" w:fill="auto"/>
            <w:noWrap/>
            <w:hideMark/>
          </w:tcPr>
          <w:p w14:paraId="346435E9" w14:textId="77777777" w:rsidR="002556B6" w:rsidRPr="00B36CD3" w:rsidRDefault="002556B6" w:rsidP="00C246A1">
            <w:pPr>
              <w:rPr>
                <w:rFonts w:cs="Arial"/>
                <w:color w:val="000000"/>
                <w:sz w:val="22"/>
                <w:szCs w:val="22"/>
              </w:rPr>
            </w:pPr>
          </w:p>
        </w:tc>
      </w:tr>
      <w:tr w:rsidR="002556B6" w:rsidRPr="00B36CD3" w14:paraId="3AC8018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8250A"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CC7F" w14:textId="77777777" w:rsidR="002556B6" w:rsidRPr="00B36CD3" w:rsidRDefault="002556B6">
            <w:pPr>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EF223" w14:textId="77777777" w:rsidR="002556B6" w:rsidRPr="00B36CD3" w:rsidRDefault="002556B6">
            <w:pPr>
              <w:rPr>
                <w:rFonts w:cs="Arial"/>
                <w:sz w:val="20"/>
                <w:szCs w:val="20"/>
              </w:rPr>
            </w:pP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05EC" w14:textId="77777777" w:rsidR="002556B6" w:rsidRPr="00B36CD3" w:rsidRDefault="002556B6">
            <w:pPr>
              <w:rPr>
                <w:rFonts w:cs="Arial"/>
                <w:sz w:val="20"/>
                <w:szCs w:val="20"/>
              </w:rPr>
            </w:pPr>
          </w:p>
        </w:tc>
        <w:tc>
          <w:tcPr>
            <w:tcW w:w="1894" w:type="dxa"/>
            <w:tcBorders>
              <w:top w:val="nil"/>
              <w:left w:val="single" w:sz="4" w:space="0" w:color="auto"/>
              <w:bottom w:val="nil"/>
              <w:right w:val="nil"/>
            </w:tcBorders>
            <w:shd w:val="clear" w:color="auto" w:fill="auto"/>
            <w:noWrap/>
            <w:vAlign w:val="bottom"/>
            <w:hideMark/>
          </w:tcPr>
          <w:p w14:paraId="15DC2D71" w14:textId="77777777" w:rsidR="002556B6" w:rsidRPr="00B36CD3" w:rsidRDefault="002556B6">
            <w:pPr>
              <w:rPr>
                <w:rFonts w:cs="Arial"/>
                <w:sz w:val="20"/>
                <w:szCs w:val="20"/>
              </w:rPr>
            </w:pPr>
          </w:p>
        </w:tc>
      </w:tr>
      <w:tr w:rsidR="002556B6" w:rsidRPr="00B36CD3" w14:paraId="1D5754CA"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315F" w14:textId="77777777" w:rsidR="002556B6" w:rsidRPr="00B36CD3" w:rsidRDefault="002556B6">
            <w:pPr>
              <w:rPr>
                <w:rFonts w:cs="Arial"/>
                <w:b/>
                <w:bCs/>
                <w:color w:val="000000"/>
                <w:sz w:val="22"/>
                <w:szCs w:val="22"/>
              </w:rPr>
            </w:pPr>
            <w:r w:rsidRPr="00B36CD3">
              <w:rPr>
                <w:rFonts w:cs="Arial"/>
                <w:b/>
                <w:bCs/>
                <w:color w:val="000000"/>
                <w:sz w:val="22"/>
                <w:szCs w:val="22"/>
              </w:rPr>
              <w:t>Source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CC1F" w14:textId="50A53030" w:rsidR="002556B6" w:rsidRPr="00B36CD3" w:rsidRDefault="002556B6">
            <w:pPr>
              <w:rPr>
                <w:rFonts w:cs="Arial"/>
                <w:color w:val="000000"/>
                <w:sz w:val="22"/>
                <w:szCs w:val="22"/>
              </w:rPr>
            </w:pPr>
            <w:r w:rsidRPr="00B36CD3">
              <w:rPr>
                <w:rFonts w:cs="Arial"/>
                <w:color w:val="000000"/>
                <w:sz w:val="22"/>
                <w:szCs w:val="22"/>
              </w:rPr>
              <w:t>CIPFA</w:t>
            </w:r>
            <w:r w:rsidR="00164C4A">
              <w:rPr>
                <w:rStyle w:val="EndnoteReference"/>
                <w:rFonts w:cs="Arial"/>
                <w:color w:val="000000"/>
                <w:sz w:val="22"/>
                <w:szCs w:val="22"/>
              </w:rPr>
              <w:endnoteReference w:id="46"/>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4AD75" w14:textId="1FEAA608" w:rsidR="002556B6" w:rsidRPr="00B36CD3" w:rsidRDefault="002556B6">
            <w:pPr>
              <w:rPr>
                <w:rFonts w:cs="Arial"/>
                <w:color w:val="000000"/>
                <w:sz w:val="22"/>
                <w:szCs w:val="22"/>
              </w:rPr>
            </w:pPr>
            <w:r w:rsidRPr="00B36CD3">
              <w:rPr>
                <w:rFonts w:cs="Arial"/>
                <w:color w:val="000000"/>
                <w:sz w:val="22"/>
                <w:szCs w:val="22"/>
              </w:rPr>
              <w:t>CIPFA</w:t>
            </w:r>
            <w:r w:rsidR="00ED6E70">
              <w:rPr>
                <w:rStyle w:val="EndnoteReference"/>
                <w:rFonts w:cs="Arial"/>
                <w:color w:val="000000"/>
                <w:sz w:val="22"/>
                <w:szCs w:val="22"/>
              </w:rPr>
              <w:endnoteReference w:id="47"/>
            </w:r>
            <w:r w:rsidR="00EB314A" w:rsidRPr="007302A0">
              <w:rPr>
                <w:rFonts w:cs="Arial"/>
                <w:color w:val="000000"/>
                <w:sz w:val="22"/>
                <w:szCs w:val="22"/>
                <w:vertAlign w:val="superscript"/>
              </w:rPr>
              <w:t>,</w:t>
            </w:r>
            <w:r w:rsidR="00EB314A">
              <w:rPr>
                <w:rStyle w:val="FootnoteReference"/>
                <w:rFonts w:cs="Arial"/>
                <w:color w:val="000000"/>
                <w:sz w:val="22"/>
                <w:szCs w:val="22"/>
              </w:rPr>
              <w:footnoteReference w:id="2"/>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4670" w14:textId="184BA71F" w:rsidR="002556B6" w:rsidRPr="00B36CD3" w:rsidRDefault="002556B6">
            <w:pPr>
              <w:rPr>
                <w:rFonts w:cs="Arial"/>
                <w:color w:val="000000"/>
                <w:sz w:val="22"/>
                <w:szCs w:val="22"/>
              </w:rPr>
            </w:pPr>
            <w:r w:rsidRPr="00B36CD3">
              <w:rPr>
                <w:rFonts w:cs="Arial"/>
                <w:color w:val="000000"/>
                <w:sz w:val="22"/>
                <w:szCs w:val="22"/>
              </w:rPr>
              <w:t xml:space="preserve">SBT </w:t>
            </w:r>
            <w:r w:rsidR="008A07F8">
              <w:rPr>
                <w:rFonts w:cs="Arial"/>
                <w:color w:val="000000"/>
                <w:sz w:val="22"/>
                <w:szCs w:val="22"/>
              </w:rPr>
              <w:t>review</w:t>
            </w:r>
            <w:r w:rsidR="00B60C25">
              <w:rPr>
                <w:rFonts w:cs="Arial"/>
                <w:color w:val="000000"/>
                <w:sz w:val="22"/>
                <w:szCs w:val="22"/>
              </w:rPr>
              <w:br/>
              <w:t>&amp; SLIC 2019 report on mobile libraries</w:t>
            </w:r>
            <w:r w:rsidR="00714512">
              <w:rPr>
                <w:rStyle w:val="EndnoteReference"/>
                <w:rFonts w:cs="Arial"/>
                <w:color w:val="000000"/>
                <w:sz w:val="22"/>
                <w:szCs w:val="22"/>
              </w:rPr>
              <w:endnoteReference w:id="48"/>
            </w:r>
          </w:p>
        </w:tc>
        <w:tc>
          <w:tcPr>
            <w:tcW w:w="1894" w:type="dxa"/>
            <w:tcBorders>
              <w:top w:val="nil"/>
              <w:left w:val="single" w:sz="4" w:space="0" w:color="auto"/>
              <w:bottom w:val="nil"/>
              <w:right w:val="nil"/>
            </w:tcBorders>
            <w:shd w:val="clear" w:color="auto" w:fill="auto"/>
            <w:noWrap/>
            <w:vAlign w:val="bottom"/>
            <w:hideMark/>
          </w:tcPr>
          <w:p w14:paraId="01EDDD81" w14:textId="77777777" w:rsidR="002556B6" w:rsidRPr="00B36CD3" w:rsidRDefault="002556B6">
            <w:pPr>
              <w:rPr>
                <w:rFonts w:cs="Arial"/>
                <w:color w:val="000000"/>
                <w:sz w:val="22"/>
                <w:szCs w:val="22"/>
              </w:rPr>
            </w:pPr>
          </w:p>
        </w:tc>
      </w:tr>
      <w:tr w:rsidR="002556B6" w:rsidRPr="00B36CD3" w14:paraId="1C3BE090" w14:textId="77777777" w:rsidTr="21E89FA1">
        <w:trPr>
          <w:trHeight w:val="300"/>
        </w:trPr>
        <w:tc>
          <w:tcPr>
            <w:tcW w:w="2689" w:type="dxa"/>
            <w:tcBorders>
              <w:top w:val="single" w:sz="4" w:space="0" w:color="auto"/>
              <w:left w:val="nil"/>
              <w:bottom w:val="single" w:sz="4" w:space="0" w:color="auto"/>
              <w:right w:val="nil"/>
            </w:tcBorders>
            <w:shd w:val="clear" w:color="auto" w:fill="auto"/>
            <w:noWrap/>
            <w:vAlign w:val="bottom"/>
            <w:hideMark/>
          </w:tcPr>
          <w:p w14:paraId="3A5C9954" w14:textId="77777777" w:rsidR="002556B6" w:rsidRPr="00B36CD3" w:rsidRDefault="002556B6">
            <w:pPr>
              <w:rPr>
                <w:rFonts w:cs="Arial"/>
                <w:sz w:val="20"/>
                <w:szCs w:val="20"/>
              </w:rPr>
            </w:pPr>
          </w:p>
        </w:tc>
        <w:tc>
          <w:tcPr>
            <w:tcW w:w="1320" w:type="dxa"/>
            <w:tcBorders>
              <w:top w:val="single" w:sz="4" w:space="0" w:color="auto"/>
              <w:left w:val="nil"/>
              <w:bottom w:val="single" w:sz="4" w:space="0" w:color="auto"/>
              <w:right w:val="nil"/>
            </w:tcBorders>
            <w:shd w:val="clear" w:color="auto" w:fill="auto"/>
            <w:noWrap/>
            <w:vAlign w:val="bottom"/>
            <w:hideMark/>
          </w:tcPr>
          <w:p w14:paraId="0D72F673" w14:textId="77777777" w:rsidR="002556B6" w:rsidRPr="00B36CD3" w:rsidRDefault="002556B6">
            <w:pPr>
              <w:rPr>
                <w:rFonts w:cs="Arial"/>
                <w:sz w:val="20"/>
                <w:szCs w:val="20"/>
              </w:rPr>
            </w:pPr>
          </w:p>
        </w:tc>
        <w:tc>
          <w:tcPr>
            <w:tcW w:w="1136" w:type="dxa"/>
            <w:tcBorders>
              <w:top w:val="single" w:sz="4" w:space="0" w:color="auto"/>
              <w:left w:val="nil"/>
              <w:bottom w:val="single" w:sz="4" w:space="0" w:color="auto"/>
              <w:right w:val="nil"/>
            </w:tcBorders>
            <w:shd w:val="clear" w:color="auto" w:fill="auto"/>
            <w:noWrap/>
            <w:vAlign w:val="bottom"/>
            <w:hideMark/>
          </w:tcPr>
          <w:p w14:paraId="0E653F78" w14:textId="77777777" w:rsidR="002556B6" w:rsidRPr="00B36CD3" w:rsidRDefault="002556B6">
            <w:pPr>
              <w:rPr>
                <w:rFonts w:cs="Arial"/>
                <w:sz w:val="20"/>
                <w:szCs w:val="20"/>
              </w:rPr>
            </w:pPr>
          </w:p>
        </w:tc>
        <w:tc>
          <w:tcPr>
            <w:tcW w:w="1982" w:type="dxa"/>
            <w:tcBorders>
              <w:top w:val="single" w:sz="4" w:space="0" w:color="auto"/>
              <w:left w:val="nil"/>
              <w:bottom w:val="nil"/>
              <w:right w:val="nil"/>
            </w:tcBorders>
            <w:shd w:val="clear" w:color="auto" w:fill="auto"/>
            <w:noWrap/>
            <w:vAlign w:val="bottom"/>
            <w:hideMark/>
          </w:tcPr>
          <w:p w14:paraId="5D40A014"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134A1608" w14:textId="77777777" w:rsidR="002556B6" w:rsidRPr="00B36CD3" w:rsidRDefault="002556B6">
            <w:pPr>
              <w:rPr>
                <w:rFonts w:cs="Arial"/>
                <w:sz w:val="20"/>
                <w:szCs w:val="20"/>
              </w:rPr>
            </w:pPr>
          </w:p>
        </w:tc>
      </w:tr>
      <w:tr w:rsidR="002556B6" w:rsidRPr="00B36CD3" w14:paraId="5103ADF0"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BBDF"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1F66" w14:textId="77777777" w:rsidR="002556B6" w:rsidRPr="008A07F8" w:rsidRDefault="002556B6">
            <w:pPr>
              <w:rPr>
                <w:rFonts w:cs="Arial"/>
                <w:b/>
                <w:bCs/>
                <w:color w:val="000000"/>
                <w:sz w:val="22"/>
                <w:szCs w:val="22"/>
              </w:rPr>
            </w:pPr>
            <w:r w:rsidRPr="008A07F8">
              <w:rPr>
                <w:rFonts w:cs="Arial"/>
                <w:b/>
                <w:bCs/>
                <w:color w:val="000000"/>
                <w:sz w:val="22"/>
                <w:szCs w:val="22"/>
              </w:rPr>
              <w:t>% reduction</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7472C" w14:textId="6C4B8B2E" w:rsidR="002556B6" w:rsidRPr="008A07F8" w:rsidRDefault="3C7859F7">
            <w:pPr>
              <w:rPr>
                <w:rFonts w:cs="Arial"/>
                <w:b/>
                <w:bCs/>
                <w:color w:val="000000"/>
                <w:sz w:val="22"/>
                <w:szCs w:val="22"/>
              </w:rPr>
            </w:pPr>
            <w:r w:rsidRPr="7A45C845">
              <w:rPr>
                <w:rFonts w:cs="Arial"/>
                <w:b/>
                <w:bCs/>
                <w:color w:val="000000" w:themeColor="text1"/>
                <w:sz w:val="22"/>
                <w:szCs w:val="22"/>
              </w:rPr>
              <w:t>N</w:t>
            </w:r>
            <w:r w:rsidR="00B36CD3" w:rsidRPr="7A45C845">
              <w:rPr>
                <w:rFonts w:cs="Arial"/>
                <w:b/>
                <w:bCs/>
                <w:color w:val="000000" w:themeColor="text1"/>
                <w:sz w:val="22"/>
                <w:szCs w:val="22"/>
              </w:rPr>
              <w:t>o.</w:t>
            </w:r>
            <w:r w:rsidRPr="7A45C845">
              <w:rPr>
                <w:rFonts w:cs="Arial"/>
                <w:b/>
                <w:bCs/>
                <w:color w:val="000000" w:themeColor="text1"/>
                <w:sz w:val="22"/>
                <w:szCs w:val="22"/>
              </w:rPr>
              <w:t xml:space="preserve"> of closures</w:t>
            </w:r>
          </w:p>
        </w:tc>
        <w:tc>
          <w:tcPr>
            <w:tcW w:w="1982" w:type="dxa"/>
            <w:tcBorders>
              <w:top w:val="nil"/>
              <w:left w:val="single" w:sz="4" w:space="0" w:color="auto"/>
              <w:bottom w:val="nil"/>
              <w:right w:val="nil"/>
            </w:tcBorders>
            <w:shd w:val="clear" w:color="auto" w:fill="auto"/>
            <w:noWrap/>
            <w:vAlign w:val="bottom"/>
            <w:hideMark/>
          </w:tcPr>
          <w:p w14:paraId="615248E3" w14:textId="77777777" w:rsidR="002556B6" w:rsidRPr="00B36CD3" w:rsidRDefault="002556B6">
            <w:pPr>
              <w:rPr>
                <w:rFonts w:cs="Arial"/>
                <w:color w:val="000000"/>
                <w:sz w:val="22"/>
                <w:szCs w:val="22"/>
              </w:rPr>
            </w:pPr>
          </w:p>
        </w:tc>
        <w:tc>
          <w:tcPr>
            <w:tcW w:w="1894" w:type="dxa"/>
            <w:tcBorders>
              <w:top w:val="nil"/>
              <w:left w:val="nil"/>
              <w:bottom w:val="nil"/>
              <w:right w:val="nil"/>
            </w:tcBorders>
            <w:shd w:val="clear" w:color="auto" w:fill="auto"/>
            <w:noWrap/>
            <w:vAlign w:val="bottom"/>
            <w:hideMark/>
          </w:tcPr>
          <w:p w14:paraId="2CC30781" w14:textId="77777777" w:rsidR="002556B6" w:rsidRPr="00B36CD3" w:rsidRDefault="002556B6">
            <w:pPr>
              <w:rPr>
                <w:rFonts w:cs="Arial"/>
                <w:sz w:val="20"/>
                <w:szCs w:val="20"/>
              </w:rPr>
            </w:pPr>
          </w:p>
        </w:tc>
      </w:tr>
      <w:tr w:rsidR="002556B6" w:rsidRPr="00B36CD3" w14:paraId="0ADC9294"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4B45F" w14:textId="77777777" w:rsidR="002556B6" w:rsidRPr="00B36CD3" w:rsidRDefault="002556B6">
            <w:pPr>
              <w:rPr>
                <w:rFonts w:cs="Arial"/>
                <w:color w:val="000000"/>
                <w:sz w:val="22"/>
                <w:szCs w:val="22"/>
              </w:rPr>
            </w:pPr>
            <w:r w:rsidRPr="00B36CD3">
              <w:rPr>
                <w:rFonts w:cs="Arial"/>
                <w:color w:val="000000"/>
                <w:sz w:val="22"/>
                <w:szCs w:val="22"/>
              </w:rPr>
              <w:t>2008 to 2024</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84E5F" w14:textId="2C6DB1BF" w:rsidR="002556B6" w:rsidRPr="00B36CD3" w:rsidRDefault="00375C86">
            <w:pPr>
              <w:jc w:val="right"/>
              <w:rPr>
                <w:rFonts w:cs="Arial"/>
                <w:color w:val="000000"/>
                <w:sz w:val="22"/>
                <w:szCs w:val="22"/>
              </w:rPr>
            </w:pPr>
            <w:r>
              <w:rPr>
                <w:rFonts w:cs="Arial"/>
                <w:color w:val="000000"/>
                <w:sz w:val="22"/>
                <w:szCs w:val="22"/>
              </w:rPr>
              <w:t>16</w:t>
            </w:r>
            <w:r w:rsidR="002556B6" w:rsidRPr="00B36CD3">
              <w:rPr>
                <w:rFonts w:cs="Arial"/>
                <w:color w:val="000000"/>
                <w:sz w:val="22"/>
                <w:szCs w:val="22"/>
              </w:rPr>
              <w:t>%</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4C48" w14:textId="1551256E" w:rsidR="002556B6" w:rsidRPr="00B36CD3" w:rsidRDefault="00375C86">
            <w:pPr>
              <w:jc w:val="right"/>
              <w:rPr>
                <w:rFonts w:cs="Arial"/>
                <w:color w:val="000000"/>
                <w:sz w:val="22"/>
                <w:szCs w:val="22"/>
              </w:rPr>
            </w:pPr>
            <w:r>
              <w:rPr>
                <w:rFonts w:cs="Arial"/>
                <w:color w:val="000000"/>
                <w:sz w:val="22"/>
                <w:szCs w:val="22"/>
              </w:rPr>
              <w:t>97</w:t>
            </w:r>
          </w:p>
        </w:tc>
        <w:tc>
          <w:tcPr>
            <w:tcW w:w="1982" w:type="dxa"/>
            <w:tcBorders>
              <w:top w:val="nil"/>
              <w:left w:val="single" w:sz="4" w:space="0" w:color="auto"/>
              <w:bottom w:val="nil"/>
              <w:right w:val="nil"/>
            </w:tcBorders>
            <w:shd w:val="clear" w:color="auto" w:fill="auto"/>
            <w:noWrap/>
            <w:vAlign w:val="bottom"/>
            <w:hideMark/>
          </w:tcPr>
          <w:p w14:paraId="23F241B8" w14:textId="77777777" w:rsidR="002556B6" w:rsidRPr="00B36CD3" w:rsidRDefault="002556B6">
            <w:pPr>
              <w:jc w:val="right"/>
              <w:rPr>
                <w:rFonts w:cs="Arial"/>
                <w:color w:val="000000"/>
                <w:sz w:val="22"/>
                <w:szCs w:val="22"/>
              </w:rPr>
            </w:pPr>
          </w:p>
        </w:tc>
        <w:tc>
          <w:tcPr>
            <w:tcW w:w="1894" w:type="dxa"/>
            <w:tcBorders>
              <w:top w:val="nil"/>
              <w:left w:val="nil"/>
              <w:bottom w:val="nil"/>
              <w:right w:val="nil"/>
            </w:tcBorders>
            <w:shd w:val="clear" w:color="auto" w:fill="auto"/>
            <w:noWrap/>
            <w:vAlign w:val="bottom"/>
            <w:hideMark/>
          </w:tcPr>
          <w:p w14:paraId="1FD00856" w14:textId="77777777" w:rsidR="002556B6" w:rsidRPr="00B36CD3" w:rsidRDefault="002556B6">
            <w:pPr>
              <w:rPr>
                <w:rFonts w:cs="Arial"/>
                <w:sz w:val="20"/>
                <w:szCs w:val="20"/>
              </w:rPr>
            </w:pPr>
          </w:p>
        </w:tc>
      </w:tr>
      <w:tr w:rsidR="002556B6" w:rsidRPr="00B36CD3" w14:paraId="7EC3BE6A" w14:textId="77777777" w:rsidTr="21E89FA1">
        <w:trPr>
          <w:trHeight w:val="300"/>
        </w:trPr>
        <w:tc>
          <w:tcPr>
            <w:tcW w:w="2689" w:type="dxa"/>
            <w:tcBorders>
              <w:top w:val="single" w:sz="4" w:space="0" w:color="auto"/>
              <w:left w:val="nil"/>
              <w:bottom w:val="nil"/>
              <w:right w:val="nil"/>
            </w:tcBorders>
            <w:shd w:val="clear" w:color="auto" w:fill="auto"/>
            <w:noWrap/>
            <w:vAlign w:val="bottom"/>
            <w:hideMark/>
          </w:tcPr>
          <w:p w14:paraId="53A7AB53" w14:textId="77777777" w:rsidR="002556B6" w:rsidRPr="00B36CD3" w:rsidRDefault="002556B6">
            <w:pPr>
              <w:rPr>
                <w:rFonts w:cs="Arial"/>
                <w:sz w:val="20"/>
                <w:szCs w:val="20"/>
              </w:rPr>
            </w:pPr>
          </w:p>
        </w:tc>
        <w:tc>
          <w:tcPr>
            <w:tcW w:w="1320" w:type="dxa"/>
            <w:tcBorders>
              <w:top w:val="single" w:sz="4" w:space="0" w:color="auto"/>
              <w:left w:val="nil"/>
              <w:bottom w:val="nil"/>
              <w:right w:val="nil"/>
            </w:tcBorders>
            <w:shd w:val="clear" w:color="auto" w:fill="auto"/>
            <w:noWrap/>
            <w:vAlign w:val="bottom"/>
            <w:hideMark/>
          </w:tcPr>
          <w:p w14:paraId="62646DEF" w14:textId="77777777" w:rsidR="002556B6" w:rsidRPr="00B36CD3" w:rsidRDefault="002556B6">
            <w:pPr>
              <w:rPr>
                <w:rFonts w:cs="Arial"/>
                <w:sz w:val="20"/>
                <w:szCs w:val="20"/>
              </w:rPr>
            </w:pPr>
          </w:p>
        </w:tc>
        <w:tc>
          <w:tcPr>
            <w:tcW w:w="1136" w:type="dxa"/>
            <w:tcBorders>
              <w:top w:val="single" w:sz="4" w:space="0" w:color="auto"/>
              <w:left w:val="nil"/>
              <w:bottom w:val="nil"/>
              <w:right w:val="nil"/>
            </w:tcBorders>
            <w:shd w:val="clear" w:color="auto" w:fill="auto"/>
            <w:noWrap/>
            <w:vAlign w:val="bottom"/>
            <w:hideMark/>
          </w:tcPr>
          <w:p w14:paraId="41DA6169"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71D7CF16"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F3065F1" w14:textId="77777777" w:rsidR="002556B6" w:rsidRPr="00B36CD3" w:rsidRDefault="002556B6">
            <w:pPr>
              <w:rPr>
                <w:rFonts w:cs="Arial"/>
                <w:sz w:val="20"/>
                <w:szCs w:val="20"/>
              </w:rPr>
            </w:pPr>
          </w:p>
        </w:tc>
      </w:tr>
      <w:tr w:rsidR="002556B6" w:rsidRPr="00B36CD3" w14:paraId="5A8F81B2" w14:textId="77777777" w:rsidTr="21E89FA1">
        <w:trPr>
          <w:trHeight w:val="300"/>
        </w:trPr>
        <w:tc>
          <w:tcPr>
            <w:tcW w:w="2689" w:type="dxa"/>
            <w:tcBorders>
              <w:top w:val="nil"/>
              <w:left w:val="nil"/>
              <w:bottom w:val="single" w:sz="4" w:space="0" w:color="auto"/>
              <w:right w:val="nil"/>
            </w:tcBorders>
            <w:shd w:val="clear" w:color="auto" w:fill="auto"/>
            <w:noWrap/>
            <w:vAlign w:val="bottom"/>
            <w:hideMark/>
          </w:tcPr>
          <w:p w14:paraId="366CF00E" w14:textId="77777777" w:rsidR="002556B6" w:rsidRPr="00B36CD3" w:rsidRDefault="002556B6">
            <w:pPr>
              <w:rPr>
                <w:rFonts w:cs="Arial"/>
                <w:sz w:val="20"/>
                <w:szCs w:val="20"/>
              </w:rPr>
            </w:pPr>
          </w:p>
        </w:tc>
        <w:tc>
          <w:tcPr>
            <w:tcW w:w="1320" w:type="dxa"/>
            <w:tcBorders>
              <w:top w:val="nil"/>
              <w:left w:val="nil"/>
              <w:bottom w:val="single" w:sz="4" w:space="0" w:color="auto"/>
              <w:right w:val="nil"/>
            </w:tcBorders>
            <w:shd w:val="clear" w:color="auto" w:fill="auto"/>
            <w:noWrap/>
            <w:vAlign w:val="bottom"/>
            <w:hideMark/>
          </w:tcPr>
          <w:p w14:paraId="0C421332"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5DE70AED"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039B14EC"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6F7E47A5" w14:textId="77777777" w:rsidR="002556B6" w:rsidRPr="00B36CD3" w:rsidRDefault="002556B6">
            <w:pPr>
              <w:rPr>
                <w:rFonts w:cs="Arial"/>
                <w:sz w:val="20"/>
                <w:szCs w:val="20"/>
              </w:rPr>
            </w:pPr>
          </w:p>
        </w:tc>
      </w:tr>
      <w:tr w:rsidR="002556B6" w:rsidRPr="00B36CD3" w14:paraId="72E9D4A8"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7423" w14:textId="19F73E02" w:rsidR="002556B6" w:rsidRPr="00B36CD3" w:rsidRDefault="001C3654">
            <w:pPr>
              <w:rPr>
                <w:rFonts w:cs="Arial"/>
                <w:b/>
                <w:bCs/>
                <w:color w:val="000000"/>
                <w:sz w:val="22"/>
                <w:szCs w:val="22"/>
              </w:rPr>
            </w:pPr>
            <w:r>
              <w:rPr>
                <w:rFonts w:cs="Arial"/>
                <w:b/>
                <w:bCs/>
                <w:color w:val="000000"/>
                <w:sz w:val="22"/>
                <w:szCs w:val="22"/>
              </w:rPr>
              <w:t>Between July</w:t>
            </w:r>
            <w:r w:rsidR="00403FE9">
              <w:rPr>
                <w:rFonts w:cs="Arial"/>
                <w:b/>
                <w:bCs/>
                <w:color w:val="000000"/>
                <w:sz w:val="22"/>
                <w:szCs w:val="22"/>
              </w:rPr>
              <w:t>–</w:t>
            </w:r>
            <w:r>
              <w:rPr>
                <w:rFonts w:cs="Arial"/>
                <w:b/>
                <w:bCs/>
                <w:color w:val="000000"/>
                <w:sz w:val="22"/>
                <w:szCs w:val="22"/>
              </w:rPr>
              <w:t xml:space="preserve">Oct </w:t>
            </w:r>
            <w:r w:rsidR="00B36CD3" w:rsidRPr="00B36CD3">
              <w:rPr>
                <w:rFonts w:cs="Arial"/>
                <w:b/>
                <w:bCs/>
                <w:color w:val="000000"/>
                <w:sz w:val="22"/>
                <w:szCs w:val="22"/>
              </w:rPr>
              <w:t>2023</w:t>
            </w:r>
            <w:r>
              <w:rPr>
                <w:rFonts w:cs="Arial"/>
                <w:b/>
                <w:bCs/>
                <w:color w:val="000000"/>
                <w:sz w:val="22"/>
                <w:szCs w:val="22"/>
              </w:rPr>
              <w:t xml:space="preserve"> and Oct </w:t>
            </w:r>
            <w:r w:rsidR="006D099E">
              <w:rPr>
                <w:rFonts w:cs="Arial"/>
                <w:b/>
                <w:bCs/>
                <w:color w:val="000000"/>
                <w:sz w:val="22"/>
                <w:szCs w:val="22"/>
              </w:rPr>
              <w:t>20</w:t>
            </w:r>
            <w:r w:rsidR="00B36CD3" w:rsidRPr="00B36CD3">
              <w:rPr>
                <w:rFonts w:cs="Arial"/>
                <w:b/>
                <w:bCs/>
                <w:color w:val="000000"/>
                <w:sz w:val="22"/>
                <w:szCs w:val="22"/>
              </w:rPr>
              <w:t>24</w:t>
            </w:r>
            <w:r w:rsidR="002556B6" w:rsidRPr="00B36CD3">
              <w:rPr>
                <w:rFonts w:cs="Arial"/>
                <w:b/>
                <w:bCs/>
                <w:color w:val="000000"/>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40D4" w14:textId="77777777" w:rsidR="002556B6" w:rsidRPr="00B36CD3" w:rsidRDefault="002556B6">
            <w:pPr>
              <w:rPr>
                <w:rFonts w:cs="Arial"/>
                <w:b/>
                <w:bCs/>
                <w:color w:val="000000"/>
                <w:sz w:val="22"/>
                <w:szCs w:val="22"/>
              </w:rPr>
            </w:pPr>
          </w:p>
        </w:tc>
        <w:tc>
          <w:tcPr>
            <w:tcW w:w="1136" w:type="dxa"/>
            <w:tcBorders>
              <w:top w:val="nil"/>
              <w:left w:val="single" w:sz="4" w:space="0" w:color="auto"/>
              <w:bottom w:val="nil"/>
              <w:right w:val="nil"/>
            </w:tcBorders>
            <w:shd w:val="clear" w:color="auto" w:fill="auto"/>
            <w:noWrap/>
            <w:vAlign w:val="bottom"/>
            <w:hideMark/>
          </w:tcPr>
          <w:p w14:paraId="0B0EBDE4"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4F978222"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26835EF" w14:textId="77777777" w:rsidR="002556B6" w:rsidRPr="00B36CD3" w:rsidRDefault="002556B6">
            <w:pPr>
              <w:rPr>
                <w:rFonts w:cs="Arial"/>
                <w:sz w:val="20"/>
                <w:szCs w:val="20"/>
              </w:rPr>
            </w:pPr>
          </w:p>
        </w:tc>
      </w:tr>
      <w:tr w:rsidR="002556B6" w:rsidRPr="00B36CD3" w14:paraId="347702B6"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03223" w14:textId="54C200FA" w:rsidR="002556B6" w:rsidRPr="00B36CD3" w:rsidRDefault="002556B6">
            <w:pPr>
              <w:rPr>
                <w:rFonts w:cs="Arial"/>
                <w:color w:val="000000"/>
                <w:sz w:val="22"/>
                <w:szCs w:val="22"/>
              </w:rPr>
            </w:pPr>
            <w:r w:rsidRPr="00B36CD3">
              <w:rPr>
                <w:rFonts w:cs="Arial"/>
                <w:color w:val="000000"/>
                <w:sz w:val="22"/>
                <w:szCs w:val="22"/>
              </w:rPr>
              <w:t xml:space="preserve">Library </w:t>
            </w:r>
            <w:r w:rsidR="00AE6A6B">
              <w:rPr>
                <w:rFonts w:cs="Arial"/>
                <w:color w:val="000000"/>
                <w:sz w:val="22"/>
                <w:szCs w:val="22"/>
              </w:rPr>
              <w:t>c</w:t>
            </w:r>
            <w:r w:rsidRPr="00B36CD3">
              <w:rPr>
                <w:rFonts w:cs="Arial"/>
                <w:color w:val="000000"/>
                <w:sz w:val="22"/>
                <w:szCs w:val="22"/>
              </w:rPr>
              <w:t>losures</w:t>
            </w:r>
            <w:r w:rsidR="00B60C25">
              <w:rPr>
                <w:rFonts w:cs="Arial"/>
                <w:color w:val="000000"/>
                <w:sz w:val="22"/>
                <w:szCs w:val="22"/>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31EC" w14:textId="5202DF01" w:rsidR="002556B6" w:rsidRPr="00B36CD3" w:rsidRDefault="0019641F">
            <w:pPr>
              <w:jc w:val="right"/>
              <w:rPr>
                <w:rFonts w:cs="Arial"/>
                <w:color w:val="000000"/>
                <w:sz w:val="22"/>
                <w:szCs w:val="22"/>
              </w:rPr>
            </w:pPr>
            <w:r>
              <w:rPr>
                <w:rFonts w:cs="Arial"/>
                <w:color w:val="000000"/>
                <w:sz w:val="22"/>
                <w:szCs w:val="22"/>
              </w:rPr>
              <w:t>8</w:t>
            </w:r>
          </w:p>
        </w:tc>
        <w:tc>
          <w:tcPr>
            <w:tcW w:w="1136" w:type="dxa"/>
            <w:tcBorders>
              <w:top w:val="nil"/>
              <w:left w:val="single" w:sz="4" w:space="0" w:color="auto"/>
              <w:bottom w:val="nil"/>
              <w:right w:val="nil"/>
            </w:tcBorders>
            <w:shd w:val="clear" w:color="auto" w:fill="auto"/>
            <w:noWrap/>
            <w:vAlign w:val="bottom"/>
            <w:hideMark/>
          </w:tcPr>
          <w:p w14:paraId="18E7EFF9" w14:textId="77777777" w:rsidR="002556B6" w:rsidRPr="00B36CD3" w:rsidRDefault="002556B6">
            <w:pPr>
              <w:jc w:val="right"/>
              <w:rPr>
                <w:rFonts w:cs="Arial"/>
                <w:color w:val="000000"/>
                <w:sz w:val="22"/>
                <w:szCs w:val="22"/>
              </w:rPr>
            </w:pPr>
          </w:p>
        </w:tc>
        <w:tc>
          <w:tcPr>
            <w:tcW w:w="1982" w:type="dxa"/>
            <w:tcBorders>
              <w:top w:val="nil"/>
              <w:left w:val="nil"/>
              <w:bottom w:val="nil"/>
              <w:right w:val="nil"/>
            </w:tcBorders>
            <w:shd w:val="clear" w:color="auto" w:fill="auto"/>
            <w:noWrap/>
            <w:vAlign w:val="bottom"/>
            <w:hideMark/>
          </w:tcPr>
          <w:p w14:paraId="14EDD0A4"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269EB5D" w14:textId="77777777" w:rsidR="002556B6" w:rsidRPr="00B36CD3" w:rsidRDefault="002556B6">
            <w:pPr>
              <w:rPr>
                <w:rFonts w:cs="Arial"/>
                <w:sz w:val="20"/>
                <w:szCs w:val="20"/>
              </w:rPr>
            </w:pPr>
          </w:p>
        </w:tc>
      </w:tr>
      <w:tr w:rsidR="002556B6" w:rsidRPr="00B36CD3" w14:paraId="51BFC1D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FD53D" w14:textId="77777777" w:rsidR="002556B6" w:rsidRPr="00B36CD3" w:rsidRDefault="002556B6">
            <w:pPr>
              <w:rPr>
                <w:rFonts w:cs="Arial"/>
                <w:color w:val="000000"/>
                <w:sz w:val="22"/>
                <w:szCs w:val="22"/>
              </w:rPr>
            </w:pPr>
            <w:r w:rsidRPr="00B36CD3">
              <w:rPr>
                <w:rFonts w:cs="Arial"/>
                <w:color w:val="000000"/>
                <w:sz w:val="22"/>
                <w:szCs w:val="22"/>
              </w:rPr>
              <w:t>New libraries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5CD3" w14:textId="288007BF"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single" w:sz="4" w:space="0" w:color="auto"/>
              <w:bottom w:val="nil"/>
              <w:right w:val="nil"/>
            </w:tcBorders>
            <w:shd w:val="clear" w:color="auto" w:fill="auto"/>
            <w:noWrap/>
            <w:vAlign w:val="bottom"/>
            <w:hideMark/>
          </w:tcPr>
          <w:p w14:paraId="6EB9F86B" w14:textId="77777777" w:rsidR="002556B6" w:rsidRPr="00B36CD3" w:rsidRDefault="002556B6">
            <w:pPr>
              <w:jc w:val="right"/>
              <w:rPr>
                <w:rFonts w:cs="Arial"/>
                <w:color w:val="000000"/>
                <w:sz w:val="22"/>
                <w:szCs w:val="22"/>
              </w:rPr>
            </w:pPr>
          </w:p>
        </w:tc>
        <w:tc>
          <w:tcPr>
            <w:tcW w:w="1982" w:type="dxa"/>
            <w:tcBorders>
              <w:top w:val="nil"/>
              <w:left w:val="nil"/>
              <w:bottom w:val="nil"/>
              <w:right w:val="nil"/>
            </w:tcBorders>
            <w:shd w:val="clear" w:color="auto" w:fill="auto"/>
            <w:noWrap/>
            <w:vAlign w:val="bottom"/>
            <w:hideMark/>
          </w:tcPr>
          <w:p w14:paraId="6F7C251E"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8A8E0AB" w14:textId="77777777" w:rsidR="002556B6" w:rsidRPr="00B36CD3" w:rsidRDefault="002556B6">
            <w:pPr>
              <w:rPr>
                <w:rFonts w:cs="Arial"/>
                <w:sz w:val="20"/>
                <w:szCs w:val="20"/>
              </w:rPr>
            </w:pPr>
          </w:p>
        </w:tc>
      </w:tr>
      <w:tr w:rsidR="002556B6" w:rsidRPr="00B36CD3" w14:paraId="7D5B7F88"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BEDAF" w14:textId="568AB694" w:rsidR="002556B6" w:rsidRPr="00B36CD3" w:rsidRDefault="002556B6">
            <w:pPr>
              <w:rPr>
                <w:rFonts w:cs="Arial"/>
                <w:b/>
                <w:bCs/>
                <w:color w:val="000000"/>
                <w:sz w:val="22"/>
                <w:szCs w:val="22"/>
              </w:rPr>
            </w:pPr>
            <w:r w:rsidRPr="00B36CD3">
              <w:rPr>
                <w:rFonts w:cs="Arial"/>
                <w:b/>
                <w:bCs/>
                <w:color w:val="000000"/>
                <w:sz w:val="22"/>
                <w:szCs w:val="22"/>
              </w:rPr>
              <w:t>Reduction in number of libraries</w:t>
            </w:r>
            <w:r w:rsidR="00B60C25">
              <w:rPr>
                <w:rFonts w:cs="Arial"/>
                <w:b/>
                <w:bCs/>
                <w:color w:val="000000"/>
                <w:sz w:val="22"/>
                <w:szCs w:val="22"/>
              </w:rPr>
              <w:t xml:space="preserve"> </w:t>
            </w:r>
            <w:r w:rsidR="00B60C25">
              <w:rPr>
                <w:rFonts w:cs="Arial"/>
                <w:b/>
                <w:bCs/>
                <w:color w:val="000000"/>
                <w:sz w:val="22"/>
                <w:szCs w:val="22"/>
              </w:rPr>
              <w:br/>
            </w:r>
            <w:r w:rsidR="00B60C25" w:rsidRPr="00B60C25">
              <w:rPr>
                <w:rFonts w:cs="Arial"/>
                <w:color w:val="000000"/>
                <w:sz w:val="22"/>
                <w:szCs w:val="22"/>
              </w:rPr>
              <w:lastRenderedPageBreak/>
              <w:br/>
              <w:t>(not including mobile libraries)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27091" w14:textId="3F3084E4" w:rsidR="002556B6" w:rsidRDefault="0019641F">
            <w:pPr>
              <w:jc w:val="right"/>
              <w:rPr>
                <w:rFonts w:cs="Arial"/>
                <w:b/>
                <w:bCs/>
                <w:color w:val="000000"/>
                <w:sz w:val="22"/>
                <w:szCs w:val="22"/>
              </w:rPr>
            </w:pPr>
            <w:r>
              <w:rPr>
                <w:rFonts w:cs="Arial"/>
                <w:b/>
                <w:bCs/>
                <w:color w:val="000000"/>
                <w:sz w:val="22"/>
                <w:szCs w:val="22"/>
              </w:rPr>
              <w:lastRenderedPageBreak/>
              <w:t>3</w:t>
            </w:r>
          </w:p>
          <w:p w14:paraId="37A52318" w14:textId="77777777" w:rsidR="00B60C25" w:rsidRDefault="00B60C25">
            <w:pPr>
              <w:jc w:val="right"/>
              <w:rPr>
                <w:rFonts w:cs="Arial"/>
                <w:b/>
                <w:bCs/>
                <w:color w:val="000000"/>
                <w:sz w:val="22"/>
                <w:szCs w:val="22"/>
              </w:rPr>
            </w:pPr>
          </w:p>
          <w:p w14:paraId="187EB086" w14:textId="77777777" w:rsidR="00B60C25" w:rsidRDefault="00B60C25">
            <w:pPr>
              <w:jc w:val="right"/>
              <w:rPr>
                <w:rFonts w:cs="Arial"/>
                <w:b/>
                <w:bCs/>
                <w:color w:val="000000"/>
                <w:sz w:val="22"/>
                <w:szCs w:val="22"/>
              </w:rPr>
            </w:pPr>
          </w:p>
          <w:p w14:paraId="6655F0BD" w14:textId="77777777" w:rsidR="00B60C25" w:rsidRDefault="00B60C25">
            <w:pPr>
              <w:jc w:val="right"/>
              <w:rPr>
                <w:rFonts w:cs="Arial"/>
                <w:b/>
                <w:bCs/>
                <w:color w:val="000000"/>
                <w:sz w:val="22"/>
                <w:szCs w:val="22"/>
              </w:rPr>
            </w:pPr>
          </w:p>
          <w:p w14:paraId="615A1C3A" w14:textId="77D04575" w:rsidR="00B60C25" w:rsidRPr="00B36CD3" w:rsidRDefault="00B60C25">
            <w:pPr>
              <w:jc w:val="right"/>
              <w:rPr>
                <w:rFonts w:cs="Arial"/>
                <w:b/>
                <w:bCs/>
                <w:color w:val="000000"/>
                <w:sz w:val="22"/>
                <w:szCs w:val="22"/>
              </w:rPr>
            </w:pPr>
          </w:p>
        </w:tc>
        <w:tc>
          <w:tcPr>
            <w:tcW w:w="1136" w:type="dxa"/>
            <w:tcBorders>
              <w:top w:val="nil"/>
              <w:left w:val="single" w:sz="4" w:space="0" w:color="auto"/>
              <w:bottom w:val="nil"/>
              <w:right w:val="nil"/>
            </w:tcBorders>
            <w:shd w:val="clear" w:color="auto" w:fill="auto"/>
            <w:noWrap/>
            <w:vAlign w:val="bottom"/>
            <w:hideMark/>
          </w:tcPr>
          <w:p w14:paraId="58F9CC1D" w14:textId="77777777" w:rsidR="002556B6" w:rsidRPr="00B36CD3" w:rsidRDefault="002556B6">
            <w:pPr>
              <w:jc w:val="right"/>
              <w:rPr>
                <w:rFonts w:cs="Arial"/>
                <w:b/>
                <w:bCs/>
                <w:color w:val="000000"/>
                <w:sz w:val="22"/>
                <w:szCs w:val="22"/>
              </w:rPr>
            </w:pPr>
          </w:p>
        </w:tc>
        <w:tc>
          <w:tcPr>
            <w:tcW w:w="1982" w:type="dxa"/>
            <w:tcBorders>
              <w:top w:val="nil"/>
              <w:left w:val="nil"/>
              <w:bottom w:val="nil"/>
              <w:right w:val="nil"/>
            </w:tcBorders>
            <w:shd w:val="clear" w:color="auto" w:fill="auto"/>
            <w:noWrap/>
            <w:vAlign w:val="bottom"/>
            <w:hideMark/>
          </w:tcPr>
          <w:p w14:paraId="021855B9"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A9D3DDF" w14:textId="77777777" w:rsidR="002556B6" w:rsidRPr="00B36CD3" w:rsidRDefault="002556B6">
            <w:pPr>
              <w:rPr>
                <w:rFonts w:cs="Arial"/>
                <w:sz w:val="20"/>
                <w:szCs w:val="20"/>
              </w:rPr>
            </w:pPr>
          </w:p>
        </w:tc>
      </w:tr>
      <w:tr w:rsidR="002556B6" w:rsidRPr="00B36CD3" w14:paraId="4DA81AA2" w14:textId="77777777" w:rsidTr="21E89FA1">
        <w:trPr>
          <w:trHeight w:val="300"/>
        </w:trPr>
        <w:tc>
          <w:tcPr>
            <w:tcW w:w="2689" w:type="dxa"/>
            <w:tcBorders>
              <w:top w:val="single" w:sz="4" w:space="0" w:color="auto"/>
              <w:left w:val="nil"/>
              <w:bottom w:val="nil"/>
              <w:right w:val="nil"/>
            </w:tcBorders>
            <w:shd w:val="clear" w:color="auto" w:fill="auto"/>
            <w:noWrap/>
            <w:vAlign w:val="bottom"/>
            <w:hideMark/>
          </w:tcPr>
          <w:p w14:paraId="3A388E5A" w14:textId="77777777" w:rsidR="002556B6" w:rsidRPr="00B36CD3" w:rsidRDefault="002556B6">
            <w:pPr>
              <w:rPr>
                <w:rFonts w:cs="Arial"/>
                <w:sz w:val="20"/>
                <w:szCs w:val="20"/>
              </w:rPr>
            </w:pPr>
          </w:p>
        </w:tc>
        <w:tc>
          <w:tcPr>
            <w:tcW w:w="1320" w:type="dxa"/>
            <w:tcBorders>
              <w:top w:val="single" w:sz="4" w:space="0" w:color="auto"/>
              <w:left w:val="nil"/>
              <w:bottom w:val="nil"/>
              <w:right w:val="nil"/>
            </w:tcBorders>
            <w:shd w:val="clear" w:color="auto" w:fill="auto"/>
            <w:noWrap/>
            <w:vAlign w:val="bottom"/>
            <w:hideMark/>
          </w:tcPr>
          <w:p w14:paraId="26B9D59C"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42447D04"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587CD6E5"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484D043B" w14:textId="77777777" w:rsidR="002556B6" w:rsidRPr="00B36CD3" w:rsidRDefault="002556B6">
            <w:pPr>
              <w:rPr>
                <w:rFonts w:cs="Arial"/>
                <w:sz w:val="20"/>
                <w:szCs w:val="20"/>
              </w:rPr>
            </w:pPr>
          </w:p>
        </w:tc>
      </w:tr>
      <w:tr w:rsidR="002556B6" w:rsidRPr="00B36CD3" w14:paraId="215B65FC" w14:textId="77777777" w:rsidTr="21E89FA1">
        <w:trPr>
          <w:trHeight w:val="320"/>
        </w:trPr>
        <w:tc>
          <w:tcPr>
            <w:tcW w:w="2689" w:type="dxa"/>
            <w:tcBorders>
              <w:top w:val="nil"/>
              <w:left w:val="nil"/>
              <w:bottom w:val="nil"/>
              <w:right w:val="nil"/>
            </w:tcBorders>
            <w:shd w:val="clear" w:color="auto" w:fill="auto"/>
            <w:noWrap/>
            <w:vAlign w:val="bottom"/>
            <w:hideMark/>
          </w:tcPr>
          <w:p w14:paraId="5289EB11" w14:textId="77777777" w:rsidR="002556B6" w:rsidRPr="00B36CD3" w:rsidRDefault="002556B6">
            <w:pPr>
              <w:rPr>
                <w:rFonts w:cs="Arial"/>
                <w:color w:val="FF0000"/>
                <w:sz w:val="22"/>
                <w:szCs w:val="22"/>
              </w:rPr>
            </w:pPr>
          </w:p>
        </w:tc>
        <w:tc>
          <w:tcPr>
            <w:tcW w:w="1320" w:type="dxa"/>
            <w:tcBorders>
              <w:top w:val="nil"/>
              <w:left w:val="nil"/>
              <w:bottom w:val="nil"/>
              <w:right w:val="nil"/>
            </w:tcBorders>
            <w:shd w:val="clear" w:color="auto" w:fill="auto"/>
            <w:noWrap/>
            <w:vAlign w:val="bottom"/>
            <w:hideMark/>
          </w:tcPr>
          <w:p w14:paraId="100BCE29"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2FF0AC59"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3F10A7AD"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CFD6D6A" w14:textId="77777777" w:rsidR="002556B6" w:rsidRPr="00B36CD3" w:rsidRDefault="002556B6">
            <w:pPr>
              <w:rPr>
                <w:rFonts w:cs="Arial"/>
                <w:sz w:val="20"/>
                <w:szCs w:val="20"/>
              </w:rPr>
            </w:pPr>
          </w:p>
        </w:tc>
      </w:tr>
      <w:tr w:rsidR="004345E0" w:rsidRPr="00B36CD3" w14:paraId="6CC3BB98" w14:textId="77777777" w:rsidTr="21E89FA1">
        <w:trPr>
          <w:trHeight w:val="320"/>
        </w:trPr>
        <w:tc>
          <w:tcPr>
            <w:tcW w:w="2689" w:type="dxa"/>
            <w:tcBorders>
              <w:top w:val="single" w:sz="12" w:space="0" w:color="auto"/>
              <w:left w:val="single" w:sz="12" w:space="0" w:color="auto"/>
              <w:bottom w:val="single" w:sz="4" w:space="0" w:color="auto"/>
              <w:right w:val="nil"/>
            </w:tcBorders>
            <w:shd w:val="clear" w:color="auto" w:fill="auto"/>
            <w:noWrap/>
            <w:vAlign w:val="bottom"/>
            <w:hideMark/>
          </w:tcPr>
          <w:p w14:paraId="4A642C5E" w14:textId="77777777" w:rsidR="004345E0" w:rsidRPr="00B36CD3" w:rsidRDefault="004345E0">
            <w:pPr>
              <w:rPr>
                <w:rFonts w:cs="Arial"/>
                <w:b/>
                <w:bCs/>
                <w:color w:val="000000"/>
                <w:sz w:val="22"/>
                <w:szCs w:val="22"/>
              </w:rPr>
            </w:pPr>
            <w:r w:rsidRPr="00B36CD3">
              <w:rPr>
                <w:rFonts w:cs="Arial"/>
                <w:b/>
                <w:bCs/>
                <w:color w:val="000000"/>
                <w:sz w:val="22"/>
                <w:szCs w:val="22"/>
              </w:rPr>
              <w:t>Local Authority</w:t>
            </w:r>
          </w:p>
        </w:tc>
        <w:tc>
          <w:tcPr>
            <w:tcW w:w="2456"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672653F" w14:textId="373DC3E0" w:rsidR="004345E0" w:rsidRPr="00B36CD3" w:rsidRDefault="004345E0" w:rsidP="004345E0">
            <w:pPr>
              <w:jc w:val="center"/>
              <w:rPr>
                <w:rFonts w:cs="Arial"/>
                <w:b/>
                <w:bCs/>
                <w:color w:val="000000"/>
                <w:sz w:val="22"/>
                <w:szCs w:val="22"/>
              </w:rPr>
            </w:pPr>
            <w:r>
              <w:rPr>
                <w:rFonts w:cs="Arial"/>
                <w:b/>
                <w:bCs/>
                <w:color w:val="000000"/>
                <w:sz w:val="22"/>
                <w:szCs w:val="22"/>
              </w:rPr>
              <w:t>Total l</w:t>
            </w:r>
            <w:r w:rsidRPr="00B36CD3">
              <w:rPr>
                <w:rFonts w:cs="Arial"/>
                <w:b/>
                <w:bCs/>
                <w:color w:val="000000"/>
                <w:sz w:val="22"/>
                <w:szCs w:val="22"/>
              </w:rPr>
              <w:t>ibraries</w:t>
            </w:r>
            <w:r w:rsidR="00B60C25">
              <w:rPr>
                <w:rFonts w:cs="Arial"/>
                <w:b/>
                <w:bCs/>
                <w:color w:val="000000"/>
                <w:sz w:val="22"/>
                <w:szCs w:val="22"/>
              </w:rPr>
              <w:t xml:space="preserve"> </w:t>
            </w:r>
            <w:r w:rsidR="00B60C25">
              <w:rPr>
                <w:rFonts w:cs="Arial"/>
                <w:b/>
                <w:bCs/>
                <w:color w:val="000000"/>
                <w:sz w:val="22"/>
                <w:szCs w:val="22"/>
              </w:rPr>
              <w:br/>
            </w:r>
            <w:r w:rsidR="00B60C25" w:rsidRPr="00B60C25">
              <w:rPr>
                <w:rFonts w:cs="Arial"/>
                <w:color w:val="000000"/>
                <w:sz w:val="22"/>
                <w:szCs w:val="22"/>
              </w:rPr>
              <w:t>(not including mobile libraries)</w:t>
            </w:r>
          </w:p>
        </w:tc>
        <w:tc>
          <w:tcPr>
            <w:tcW w:w="1982"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DA2DF7C" w14:textId="36DD3BFD" w:rsidR="004345E0" w:rsidRPr="00B36CD3" w:rsidRDefault="004345E0">
            <w:pPr>
              <w:rPr>
                <w:rFonts w:cs="Arial"/>
                <w:b/>
                <w:bCs/>
                <w:color w:val="000000"/>
                <w:sz w:val="22"/>
                <w:szCs w:val="22"/>
              </w:rPr>
            </w:pPr>
            <w:r w:rsidRPr="00B36CD3">
              <w:rPr>
                <w:rFonts w:cs="Arial"/>
                <w:b/>
                <w:bCs/>
                <w:color w:val="000000"/>
                <w:sz w:val="22"/>
                <w:szCs w:val="22"/>
              </w:rPr>
              <w:t>Clos</w:t>
            </w:r>
            <w:r w:rsidR="00FA353D">
              <w:rPr>
                <w:rFonts w:cs="Arial"/>
                <w:b/>
                <w:bCs/>
                <w:color w:val="000000"/>
                <w:sz w:val="22"/>
                <w:szCs w:val="22"/>
              </w:rPr>
              <w:t xml:space="preserve">ed / </w:t>
            </w:r>
            <w:r w:rsidR="006D4B15">
              <w:rPr>
                <w:rFonts w:cs="Arial"/>
                <w:b/>
                <w:bCs/>
                <w:color w:val="000000"/>
                <w:sz w:val="22"/>
                <w:szCs w:val="22"/>
              </w:rPr>
              <w:t>o</w:t>
            </w:r>
            <w:r w:rsidRPr="00B36CD3">
              <w:rPr>
                <w:rFonts w:cs="Arial"/>
                <w:b/>
                <w:bCs/>
                <w:color w:val="000000"/>
                <w:sz w:val="22"/>
                <w:szCs w:val="22"/>
              </w:rPr>
              <w:t>pen</w:t>
            </w:r>
            <w:r w:rsidR="00FA353D">
              <w:rPr>
                <w:rFonts w:cs="Arial"/>
                <w:b/>
                <w:bCs/>
                <w:color w:val="000000"/>
                <w:sz w:val="22"/>
                <w:szCs w:val="22"/>
              </w:rPr>
              <w:t>ed</w:t>
            </w:r>
          </w:p>
        </w:tc>
        <w:tc>
          <w:tcPr>
            <w:tcW w:w="1894" w:type="dxa"/>
            <w:tcBorders>
              <w:top w:val="single" w:sz="12" w:space="0" w:color="auto"/>
              <w:left w:val="nil"/>
              <w:bottom w:val="single" w:sz="4" w:space="0" w:color="auto"/>
              <w:right w:val="single" w:sz="12" w:space="0" w:color="auto"/>
            </w:tcBorders>
            <w:shd w:val="clear" w:color="auto" w:fill="auto"/>
            <w:noWrap/>
            <w:vAlign w:val="bottom"/>
            <w:hideMark/>
          </w:tcPr>
          <w:p w14:paraId="3C643EA3" w14:textId="39980878" w:rsidR="004345E0" w:rsidRPr="004345E0" w:rsidRDefault="004345E0">
            <w:pPr>
              <w:rPr>
                <w:rFonts w:cs="Arial"/>
                <w:b/>
                <w:bCs/>
                <w:color w:val="000000"/>
                <w:sz w:val="22"/>
                <w:szCs w:val="22"/>
              </w:rPr>
            </w:pPr>
            <w:r w:rsidRPr="00B36CD3">
              <w:rPr>
                <w:rFonts w:cs="Arial"/>
                <w:color w:val="000000"/>
                <w:sz w:val="22"/>
                <w:szCs w:val="22"/>
              </w:rPr>
              <w:t> </w:t>
            </w:r>
            <w:r w:rsidRPr="004345E0">
              <w:rPr>
                <w:rFonts w:cs="Arial"/>
                <w:b/>
                <w:bCs/>
                <w:color w:val="000000"/>
                <w:sz w:val="22"/>
                <w:szCs w:val="22"/>
              </w:rPr>
              <w:t>Notes</w:t>
            </w:r>
          </w:p>
        </w:tc>
      </w:tr>
      <w:tr w:rsidR="00714512" w:rsidRPr="00B36CD3" w14:paraId="129161F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C00A1E4" w14:textId="77777777" w:rsidR="002556B6" w:rsidRPr="00B36CD3" w:rsidRDefault="002556B6">
            <w:pPr>
              <w:rPr>
                <w:rFonts w:cs="Arial"/>
                <w:color w:val="000000"/>
                <w:sz w:val="22"/>
                <w:szCs w:val="22"/>
              </w:rPr>
            </w:pPr>
            <w:r w:rsidRPr="00B36CD3">
              <w:rPr>
                <w:rFonts w:cs="Arial"/>
                <w:color w:val="000000"/>
                <w:sz w:val="22"/>
                <w:szCs w:val="22"/>
              </w:rPr>
              <w:t> </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F4F826B" w14:textId="7015CBFC" w:rsidR="002556B6" w:rsidRPr="00B36CD3" w:rsidRDefault="007951C4">
            <w:pPr>
              <w:jc w:val="right"/>
              <w:rPr>
                <w:rFonts w:cs="Arial"/>
                <w:b/>
                <w:bCs/>
                <w:color w:val="000000"/>
                <w:sz w:val="22"/>
                <w:szCs w:val="22"/>
              </w:rPr>
            </w:pPr>
            <w:r>
              <w:rPr>
                <w:rFonts w:cs="Arial"/>
                <w:b/>
                <w:bCs/>
                <w:color w:val="000000"/>
                <w:sz w:val="22"/>
                <w:szCs w:val="22"/>
              </w:rPr>
              <w:t>As of Oct</w:t>
            </w:r>
            <w:r w:rsidR="00B36CD3">
              <w:rPr>
                <w:rFonts w:cs="Arial"/>
                <w:b/>
                <w:bCs/>
                <w:color w:val="000000"/>
                <w:sz w:val="22"/>
                <w:szCs w:val="22"/>
              </w:rPr>
              <w:t xml:space="preserve"> </w:t>
            </w:r>
            <w:r w:rsidR="006312AA">
              <w:rPr>
                <w:rFonts w:cs="Arial"/>
                <w:b/>
                <w:bCs/>
                <w:color w:val="000000"/>
                <w:sz w:val="22"/>
                <w:szCs w:val="22"/>
              </w:rPr>
              <w:t>20</w:t>
            </w:r>
            <w:r w:rsidR="002556B6" w:rsidRPr="00B36CD3">
              <w:rPr>
                <w:rFonts w:cs="Arial"/>
                <w:b/>
                <w:bCs/>
                <w:color w:val="000000"/>
                <w:sz w:val="22"/>
                <w:szCs w:val="22"/>
              </w:rPr>
              <w:t>23</w:t>
            </w:r>
          </w:p>
        </w:tc>
        <w:tc>
          <w:tcPr>
            <w:tcW w:w="1136" w:type="dxa"/>
            <w:tcBorders>
              <w:top w:val="nil"/>
              <w:left w:val="nil"/>
              <w:bottom w:val="single" w:sz="4" w:space="0" w:color="auto"/>
              <w:right w:val="nil"/>
            </w:tcBorders>
            <w:shd w:val="clear" w:color="auto" w:fill="auto"/>
            <w:noWrap/>
            <w:vAlign w:val="bottom"/>
            <w:hideMark/>
          </w:tcPr>
          <w:p w14:paraId="184B0D81" w14:textId="6D8555F8" w:rsidR="002556B6" w:rsidRPr="00B36CD3" w:rsidRDefault="007951C4">
            <w:pPr>
              <w:jc w:val="right"/>
              <w:rPr>
                <w:rFonts w:cs="Arial"/>
                <w:b/>
                <w:bCs/>
                <w:color w:val="000000"/>
                <w:sz w:val="22"/>
                <w:szCs w:val="22"/>
              </w:rPr>
            </w:pPr>
            <w:r>
              <w:rPr>
                <w:rFonts w:cs="Arial"/>
                <w:b/>
                <w:bCs/>
                <w:color w:val="000000"/>
                <w:sz w:val="22"/>
                <w:szCs w:val="22"/>
              </w:rPr>
              <w:t>As of Oct</w:t>
            </w:r>
            <w:r w:rsidR="00B36CD3">
              <w:rPr>
                <w:rFonts w:cs="Arial"/>
                <w:b/>
                <w:bCs/>
                <w:color w:val="000000"/>
                <w:sz w:val="22"/>
                <w:szCs w:val="22"/>
              </w:rPr>
              <w:t xml:space="preserve"> </w:t>
            </w:r>
            <w:r w:rsidR="006312AA">
              <w:rPr>
                <w:rFonts w:cs="Arial"/>
                <w:b/>
                <w:bCs/>
                <w:color w:val="000000"/>
                <w:sz w:val="22"/>
                <w:szCs w:val="22"/>
              </w:rPr>
              <w:t>20</w:t>
            </w:r>
            <w:r w:rsidR="002556B6" w:rsidRPr="00B36CD3">
              <w:rPr>
                <w:rFonts w:cs="Arial"/>
                <w:b/>
                <w:bCs/>
                <w:color w:val="000000"/>
                <w:sz w:val="22"/>
                <w:szCs w:val="22"/>
              </w:rPr>
              <w:t>24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251BE0C" w14:textId="77777777" w:rsidR="002556B6" w:rsidRPr="00B36CD3" w:rsidRDefault="002556B6">
            <w:pPr>
              <w:rPr>
                <w:rFonts w:cs="Arial"/>
                <w:color w:val="000000"/>
                <w:sz w:val="22"/>
                <w:szCs w:val="22"/>
              </w:rPr>
            </w:pPr>
            <w:r w:rsidRPr="00B36CD3">
              <w:rPr>
                <w:rFonts w:cs="Arial"/>
                <w:color w:val="000000"/>
                <w:sz w:val="22"/>
                <w:szCs w:val="22"/>
              </w:rPr>
              <w:t> </w:t>
            </w:r>
          </w:p>
        </w:tc>
        <w:tc>
          <w:tcPr>
            <w:tcW w:w="1894" w:type="dxa"/>
            <w:tcBorders>
              <w:top w:val="nil"/>
              <w:left w:val="nil"/>
              <w:bottom w:val="single" w:sz="4" w:space="0" w:color="auto"/>
              <w:right w:val="single" w:sz="12" w:space="0" w:color="auto"/>
            </w:tcBorders>
            <w:shd w:val="clear" w:color="auto" w:fill="auto"/>
            <w:noWrap/>
            <w:vAlign w:val="bottom"/>
            <w:hideMark/>
          </w:tcPr>
          <w:p w14:paraId="64F47DF7"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22A953E"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E693160" w14:textId="77777777" w:rsidR="002556B6" w:rsidRPr="00B36CD3" w:rsidRDefault="002556B6">
            <w:pPr>
              <w:rPr>
                <w:rFonts w:cs="Arial"/>
                <w:color w:val="000000"/>
                <w:sz w:val="22"/>
                <w:szCs w:val="22"/>
              </w:rPr>
            </w:pPr>
            <w:r w:rsidRPr="00B36CD3">
              <w:rPr>
                <w:rFonts w:cs="Arial"/>
                <w:color w:val="000000"/>
                <w:sz w:val="22"/>
                <w:szCs w:val="22"/>
              </w:rPr>
              <w:t>Aberdeen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498237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6B9656B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18A72D2"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76393D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05D8D7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6AC2212" w14:textId="77777777" w:rsidR="002556B6" w:rsidRPr="00B36CD3" w:rsidRDefault="002556B6">
            <w:pPr>
              <w:rPr>
                <w:rFonts w:cs="Arial"/>
                <w:color w:val="000000"/>
                <w:sz w:val="22"/>
                <w:szCs w:val="22"/>
              </w:rPr>
            </w:pPr>
            <w:r w:rsidRPr="00B36CD3">
              <w:rPr>
                <w:rFonts w:cs="Arial"/>
                <w:color w:val="000000"/>
                <w:sz w:val="22"/>
                <w:szCs w:val="22"/>
              </w:rPr>
              <w:t>Aberdeenshire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4A3EF60"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136" w:type="dxa"/>
            <w:tcBorders>
              <w:top w:val="nil"/>
              <w:left w:val="nil"/>
              <w:bottom w:val="single" w:sz="4" w:space="0" w:color="auto"/>
              <w:right w:val="nil"/>
            </w:tcBorders>
            <w:shd w:val="clear" w:color="auto" w:fill="auto"/>
            <w:noWrap/>
            <w:vAlign w:val="bottom"/>
            <w:hideMark/>
          </w:tcPr>
          <w:p w14:paraId="2022F065" w14:textId="77777777" w:rsidR="002556B6" w:rsidRPr="00B36CD3" w:rsidRDefault="002556B6">
            <w:pPr>
              <w:jc w:val="right"/>
              <w:rPr>
                <w:rFonts w:cs="Arial"/>
                <w:color w:val="000000"/>
                <w:sz w:val="22"/>
                <w:szCs w:val="22"/>
              </w:rPr>
            </w:pPr>
            <w:r w:rsidRPr="00B36CD3">
              <w:rPr>
                <w:rFonts w:cs="Arial"/>
                <w:color w:val="000000"/>
                <w:sz w:val="22"/>
                <w:szCs w:val="22"/>
              </w:rPr>
              <w:t>33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76D2735"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31861843" w14:textId="77777777" w:rsidR="002556B6" w:rsidRPr="00B36CD3" w:rsidRDefault="002556B6">
            <w:pPr>
              <w:rPr>
                <w:rFonts w:cs="Arial"/>
                <w:color w:val="000000"/>
                <w:sz w:val="22"/>
                <w:szCs w:val="22"/>
              </w:rPr>
            </w:pPr>
            <w:r w:rsidRPr="00B36CD3">
              <w:rPr>
                <w:rFonts w:cs="Arial"/>
                <w:color w:val="000000"/>
                <w:sz w:val="22"/>
                <w:szCs w:val="22"/>
              </w:rPr>
              <w:t>2 closures</w:t>
            </w:r>
          </w:p>
        </w:tc>
      </w:tr>
      <w:tr w:rsidR="00714512" w:rsidRPr="00B36CD3" w14:paraId="4D1BB165"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009FBBC" w14:textId="77777777" w:rsidR="002556B6" w:rsidRPr="00B36CD3" w:rsidRDefault="002556B6">
            <w:pPr>
              <w:rPr>
                <w:rFonts w:cs="Arial"/>
                <w:color w:val="000000"/>
                <w:sz w:val="22"/>
                <w:szCs w:val="22"/>
              </w:rPr>
            </w:pPr>
            <w:r w:rsidRPr="00B36CD3">
              <w:rPr>
                <w:rFonts w:cs="Arial"/>
                <w:color w:val="000000"/>
                <w:sz w:val="22"/>
                <w:szCs w:val="22"/>
              </w:rPr>
              <w:t>Angus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A0B106C"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136" w:type="dxa"/>
            <w:tcBorders>
              <w:top w:val="nil"/>
              <w:left w:val="nil"/>
              <w:bottom w:val="single" w:sz="4" w:space="0" w:color="auto"/>
              <w:right w:val="nil"/>
            </w:tcBorders>
            <w:shd w:val="clear" w:color="auto" w:fill="auto"/>
            <w:noWrap/>
            <w:vAlign w:val="bottom"/>
            <w:hideMark/>
          </w:tcPr>
          <w:p w14:paraId="5581DF24"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25A55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E7F84F0"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D054D7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A715119" w14:textId="373364E2" w:rsidR="002556B6" w:rsidRPr="00B36CD3" w:rsidRDefault="002556B6">
            <w:pPr>
              <w:rPr>
                <w:rFonts w:cs="Arial"/>
                <w:color w:val="000000"/>
                <w:sz w:val="22"/>
                <w:szCs w:val="22"/>
              </w:rPr>
            </w:pPr>
            <w:r w:rsidRPr="00B36CD3">
              <w:rPr>
                <w:rFonts w:cs="Arial"/>
                <w:color w:val="000000"/>
                <w:sz w:val="22"/>
                <w:szCs w:val="22"/>
              </w:rPr>
              <w:t xml:space="preserve">Argyll </w:t>
            </w:r>
            <w:r w:rsidR="00B4390D">
              <w:rPr>
                <w:rFonts w:cs="Arial"/>
                <w:color w:val="000000"/>
                <w:sz w:val="22"/>
                <w:szCs w:val="22"/>
              </w:rPr>
              <w:t>and</w:t>
            </w:r>
            <w:r w:rsidRPr="00B36CD3">
              <w:rPr>
                <w:rFonts w:cs="Arial"/>
                <w:color w:val="000000"/>
                <w:sz w:val="22"/>
                <w:szCs w:val="22"/>
              </w:rPr>
              <w:t xml:space="preserve"> Bute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8410B05"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6250779C"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4098FBC"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3DDC0700" w14:textId="77777777" w:rsidR="002556B6" w:rsidRPr="00B36CD3" w:rsidRDefault="002556B6">
            <w:pPr>
              <w:rPr>
                <w:rFonts w:cs="Arial"/>
                <w:color w:val="000000"/>
                <w:sz w:val="22"/>
                <w:szCs w:val="22"/>
              </w:rPr>
            </w:pPr>
            <w:r w:rsidRPr="00B36CD3">
              <w:rPr>
                <w:rFonts w:cs="Arial"/>
                <w:color w:val="000000"/>
                <w:sz w:val="22"/>
                <w:szCs w:val="22"/>
              </w:rPr>
              <w:t>2 new libraries</w:t>
            </w:r>
          </w:p>
        </w:tc>
      </w:tr>
      <w:tr w:rsidR="00714512" w:rsidRPr="00B36CD3" w14:paraId="39B1610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F798621" w14:textId="77777777" w:rsidR="002556B6" w:rsidRPr="00B36CD3" w:rsidRDefault="002556B6">
            <w:pPr>
              <w:rPr>
                <w:rFonts w:cs="Arial"/>
                <w:color w:val="000000"/>
                <w:sz w:val="22"/>
                <w:szCs w:val="22"/>
              </w:rPr>
            </w:pPr>
            <w:r w:rsidRPr="00B36CD3">
              <w:rPr>
                <w:rFonts w:cs="Arial"/>
                <w:color w:val="000000"/>
                <w:sz w:val="22"/>
                <w:szCs w:val="22"/>
              </w:rPr>
              <w:t>Clackmannanshire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41B66CC"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nil"/>
              <w:bottom w:val="single" w:sz="4" w:space="0" w:color="auto"/>
              <w:right w:val="nil"/>
            </w:tcBorders>
            <w:shd w:val="clear" w:color="auto" w:fill="auto"/>
            <w:noWrap/>
            <w:vAlign w:val="bottom"/>
            <w:hideMark/>
          </w:tcPr>
          <w:p w14:paraId="6A436C89"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7A7A8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5E8A93D"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D7A2F3A"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4E50C08" w14:textId="77777777" w:rsidR="002556B6" w:rsidRPr="00B36CD3" w:rsidRDefault="002556B6">
            <w:pPr>
              <w:rPr>
                <w:rFonts w:cs="Arial"/>
                <w:color w:val="000000"/>
                <w:sz w:val="22"/>
                <w:szCs w:val="22"/>
              </w:rPr>
            </w:pPr>
            <w:r w:rsidRPr="00B36CD3">
              <w:rPr>
                <w:rFonts w:cs="Arial"/>
                <w:color w:val="000000"/>
                <w:sz w:val="22"/>
                <w:szCs w:val="22"/>
              </w:rPr>
              <w:t>Comhairle nan Eilean-Siar</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20B86B7"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136" w:type="dxa"/>
            <w:tcBorders>
              <w:top w:val="nil"/>
              <w:left w:val="nil"/>
              <w:bottom w:val="single" w:sz="4" w:space="0" w:color="auto"/>
              <w:right w:val="nil"/>
            </w:tcBorders>
            <w:shd w:val="clear" w:color="auto" w:fill="auto"/>
            <w:noWrap/>
            <w:vAlign w:val="bottom"/>
            <w:hideMark/>
          </w:tcPr>
          <w:p w14:paraId="4F3C0554"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CA5421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AE5D06F"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AC7E38B"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372BC7B" w14:textId="0A375FB7" w:rsidR="002556B6" w:rsidRPr="00B36CD3" w:rsidRDefault="002556B6">
            <w:pPr>
              <w:rPr>
                <w:rFonts w:cs="Arial"/>
                <w:color w:val="000000"/>
                <w:sz w:val="22"/>
                <w:szCs w:val="22"/>
              </w:rPr>
            </w:pPr>
            <w:r w:rsidRPr="00B36CD3">
              <w:rPr>
                <w:rFonts w:cs="Arial"/>
                <w:color w:val="000000"/>
                <w:sz w:val="22"/>
                <w:szCs w:val="22"/>
              </w:rPr>
              <w:t xml:space="preserve">Dumfries </w:t>
            </w:r>
            <w:r w:rsidR="00B4390D">
              <w:rPr>
                <w:rFonts w:cs="Arial"/>
                <w:color w:val="000000"/>
                <w:sz w:val="22"/>
                <w:szCs w:val="22"/>
              </w:rPr>
              <w:t>and</w:t>
            </w:r>
            <w:r w:rsidRPr="00B36CD3">
              <w:rPr>
                <w:rFonts w:cs="Arial"/>
                <w:color w:val="000000"/>
                <w:sz w:val="22"/>
                <w:szCs w:val="22"/>
              </w:rPr>
              <w:t xml:space="preserve"> Galloway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3B5908D" w14:textId="77777777" w:rsidR="002556B6" w:rsidRPr="00B36CD3" w:rsidRDefault="002556B6">
            <w:pPr>
              <w:jc w:val="right"/>
              <w:rPr>
                <w:rFonts w:cs="Arial"/>
                <w:color w:val="000000"/>
                <w:sz w:val="22"/>
                <w:szCs w:val="22"/>
              </w:rPr>
            </w:pPr>
            <w:r w:rsidRPr="00B36CD3">
              <w:rPr>
                <w:rFonts w:cs="Arial"/>
                <w:color w:val="000000"/>
                <w:sz w:val="22"/>
                <w:szCs w:val="22"/>
              </w:rPr>
              <w:t>24</w:t>
            </w:r>
          </w:p>
        </w:tc>
        <w:tc>
          <w:tcPr>
            <w:tcW w:w="1136" w:type="dxa"/>
            <w:tcBorders>
              <w:top w:val="nil"/>
              <w:left w:val="nil"/>
              <w:bottom w:val="single" w:sz="4" w:space="0" w:color="auto"/>
              <w:right w:val="nil"/>
            </w:tcBorders>
            <w:shd w:val="clear" w:color="auto" w:fill="auto"/>
            <w:noWrap/>
            <w:vAlign w:val="bottom"/>
            <w:hideMark/>
          </w:tcPr>
          <w:p w14:paraId="77775134" w14:textId="77777777" w:rsidR="002556B6" w:rsidRPr="00B36CD3" w:rsidRDefault="002556B6">
            <w:pPr>
              <w:jc w:val="right"/>
              <w:rPr>
                <w:rFonts w:cs="Arial"/>
                <w:color w:val="000000"/>
                <w:sz w:val="22"/>
                <w:szCs w:val="22"/>
              </w:rPr>
            </w:pPr>
            <w:r w:rsidRPr="00B36CD3">
              <w:rPr>
                <w:rFonts w:cs="Arial"/>
                <w:color w:val="000000"/>
                <w:sz w:val="22"/>
                <w:szCs w:val="22"/>
              </w:rPr>
              <w:t>24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7732BE1"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58673778"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6A06FA7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1710305" w14:textId="77777777" w:rsidR="002556B6" w:rsidRPr="00B36CD3" w:rsidRDefault="002556B6">
            <w:pPr>
              <w:rPr>
                <w:rFonts w:cs="Arial"/>
                <w:color w:val="000000"/>
                <w:sz w:val="22"/>
                <w:szCs w:val="22"/>
              </w:rPr>
            </w:pPr>
            <w:r w:rsidRPr="00B36CD3">
              <w:rPr>
                <w:rFonts w:cs="Arial"/>
                <w:color w:val="000000"/>
                <w:sz w:val="22"/>
                <w:szCs w:val="22"/>
              </w:rPr>
              <w:t>Dundee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78DA125" w14:textId="77777777" w:rsidR="002556B6" w:rsidRPr="00B36CD3" w:rsidRDefault="002556B6">
            <w:pPr>
              <w:jc w:val="right"/>
              <w:rPr>
                <w:rFonts w:cs="Arial"/>
                <w:color w:val="000000"/>
                <w:sz w:val="22"/>
                <w:szCs w:val="22"/>
              </w:rPr>
            </w:pPr>
            <w:r w:rsidRPr="00B36CD3">
              <w:rPr>
                <w:rFonts w:cs="Arial"/>
                <w:color w:val="000000"/>
                <w:sz w:val="22"/>
                <w:szCs w:val="22"/>
              </w:rPr>
              <w:t>14</w:t>
            </w:r>
          </w:p>
        </w:tc>
        <w:tc>
          <w:tcPr>
            <w:tcW w:w="1136" w:type="dxa"/>
            <w:tcBorders>
              <w:top w:val="nil"/>
              <w:left w:val="nil"/>
              <w:bottom w:val="single" w:sz="4" w:space="0" w:color="auto"/>
              <w:right w:val="nil"/>
            </w:tcBorders>
            <w:shd w:val="clear" w:color="auto" w:fill="auto"/>
            <w:noWrap/>
            <w:vAlign w:val="bottom"/>
            <w:hideMark/>
          </w:tcPr>
          <w:p w14:paraId="6F6BE979" w14:textId="77777777" w:rsidR="002556B6" w:rsidRPr="00B36CD3" w:rsidRDefault="002556B6">
            <w:pPr>
              <w:jc w:val="right"/>
              <w:rPr>
                <w:rFonts w:cs="Arial"/>
                <w:color w:val="000000"/>
                <w:sz w:val="22"/>
                <w:szCs w:val="22"/>
              </w:rPr>
            </w:pPr>
            <w:r w:rsidRPr="00B36CD3">
              <w:rPr>
                <w:rFonts w:cs="Arial"/>
                <w:color w:val="000000"/>
                <w:sz w:val="22"/>
                <w:szCs w:val="22"/>
              </w:rPr>
              <w:t>14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9E8A96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DB814EA"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BF1A95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8C3C6E8" w14:textId="77777777" w:rsidR="002556B6" w:rsidRPr="00B36CD3" w:rsidRDefault="002556B6">
            <w:pPr>
              <w:rPr>
                <w:rFonts w:cs="Arial"/>
                <w:color w:val="000000"/>
                <w:sz w:val="22"/>
                <w:szCs w:val="22"/>
              </w:rPr>
            </w:pPr>
            <w:r w:rsidRPr="00B36CD3">
              <w:rPr>
                <w:rFonts w:cs="Arial"/>
                <w:color w:val="000000"/>
                <w:sz w:val="22"/>
                <w:szCs w:val="22"/>
              </w:rPr>
              <w:t>East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9B268A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4C66B01B"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A7ECE02"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0DB1E02C" w14:textId="77777777" w:rsidR="002556B6" w:rsidRPr="00B36CD3" w:rsidRDefault="002556B6">
            <w:pPr>
              <w:rPr>
                <w:rFonts w:cs="Arial"/>
                <w:color w:val="000000"/>
                <w:sz w:val="22"/>
                <w:szCs w:val="22"/>
              </w:rPr>
            </w:pPr>
            <w:r w:rsidRPr="00B36CD3">
              <w:rPr>
                <w:rFonts w:cs="Arial"/>
                <w:color w:val="000000"/>
                <w:sz w:val="22"/>
                <w:szCs w:val="22"/>
              </w:rPr>
              <w:t>2 closures</w:t>
            </w:r>
          </w:p>
        </w:tc>
      </w:tr>
      <w:tr w:rsidR="00714512" w:rsidRPr="00B36CD3" w14:paraId="2FDAEBB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0FB232A" w14:textId="77777777" w:rsidR="002556B6" w:rsidRPr="00B36CD3" w:rsidRDefault="002556B6">
            <w:pPr>
              <w:rPr>
                <w:rFonts w:cs="Arial"/>
                <w:color w:val="000000"/>
                <w:sz w:val="22"/>
                <w:szCs w:val="22"/>
              </w:rPr>
            </w:pPr>
            <w:r w:rsidRPr="00B36CD3">
              <w:rPr>
                <w:rFonts w:cs="Arial"/>
                <w:color w:val="000000"/>
                <w:sz w:val="22"/>
                <w:szCs w:val="22"/>
              </w:rPr>
              <w:t>East Dunbartonshire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D80B596"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0DC2FF3B"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CC6412B"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2CBED415" w14:textId="563CBAEA"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3DF457E4"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7C91AD42" w14:textId="77777777" w:rsidR="002556B6" w:rsidRPr="00B36CD3" w:rsidRDefault="002556B6">
            <w:pPr>
              <w:rPr>
                <w:rFonts w:cs="Arial"/>
                <w:color w:val="000000"/>
                <w:sz w:val="22"/>
                <w:szCs w:val="22"/>
              </w:rPr>
            </w:pPr>
            <w:r w:rsidRPr="00B36CD3">
              <w:rPr>
                <w:rFonts w:cs="Arial"/>
                <w:color w:val="000000"/>
                <w:sz w:val="22"/>
                <w:szCs w:val="22"/>
              </w:rPr>
              <w:t>East 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BB0BEC0"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4692BCAB"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65CBBC6"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2E9C51A1"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60999F80"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1DCADD4" w14:textId="77777777" w:rsidR="002556B6" w:rsidRPr="00B36CD3" w:rsidRDefault="002556B6">
            <w:pPr>
              <w:rPr>
                <w:rFonts w:cs="Arial"/>
                <w:color w:val="000000"/>
                <w:sz w:val="22"/>
                <w:szCs w:val="22"/>
              </w:rPr>
            </w:pPr>
            <w:r w:rsidRPr="00B36CD3">
              <w:rPr>
                <w:rFonts w:cs="Arial"/>
                <w:color w:val="000000"/>
                <w:sz w:val="22"/>
                <w:szCs w:val="22"/>
              </w:rPr>
              <w:t>East Renfrewshire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A057C59"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136" w:type="dxa"/>
            <w:tcBorders>
              <w:top w:val="nil"/>
              <w:left w:val="nil"/>
              <w:bottom w:val="single" w:sz="4" w:space="0" w:color="auto"/>
              <w:right w:val="nil"/>
            </w:tcBorders>
            <w:shd w:val="clear" w:color="auto" w:fill="auto"/>
            <w:noWrap/>
            <w:vAlign w:val="bottom"/>
            <w:hideMark/>
          </w:tcPr>
          <w:p w14:paraId="6F805678"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9822844"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14F771F"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121838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088D708" w14:textId="77777777" w:rsidR="002556B6" w:rsidRPr="00B36CD3" w:rsidRDefault="002556B6">
            <w:pPr>
              <w:rPr>
                <w:rFonts w:cs="Arial"/>
                <w:color w:val="000000"/>
                <w:sz w:val="22"/>
                <w:szCs w:val="22"/>
              </w:rPr>
            </w:pPr>
            <w:r w:rsidRPr="00B36CD3">
              <w:rPr>
                <w:rFonts w:cs="Arial"/>
                <w:color w:val="000000"/>
                <w:sz w:val="22"/>
                <w:szCs w:val="22"/>
              </w:rPr>
              <w:t>Edinburgh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CAE1192" w14:textId="77777777" w:rsidR="002556B6" w:rsidRPr="00B36CD3" w:rsidRDefault="002556B6">
            <w:pPr>
              <w:jc w:val="right"/>
              <w:rPr>
                <w:rFonts w:cs="Arial"/>
                <w:color w:val="000000"/>
                <w:sz w:val="22"/>
                <w:szCs w:val="22"/>
              </w:rPr>
            </w:pPr>
            <w:r w:rsidRPr="00B36CD3">
              <w:rPr>
                <w:rFonts w:cs="Arial"/>
                <w:color w:val="000000"/>
                <w:sz w:val="22"/>
                <w:szCs w:val="22"/>
              </w:rPr>
              <w:t>27</w:t>
            </w:r>
          </w:p>
        </w:tc>
        <w:tc>
          <w:tcPr>
            <w:tcW w:w="1136" w:type="dxa"/>
            <w:tcBorders>
              <w:top w:val="nil"/>
              <w:left w:val="nil"/>
              <w:bottom w:val="single" w:sz="4" w:space="0" w:color="auto"/>
              <w:right w:val="nil"/>
            </w:tcBorders>
            <w:shd w:val="clear" w:color="auto" w:fill="auto"/>
            <w:noWrap/>
            <w:vAlign w:val="bottom"/>
            <w:hideMark/>
          </w:tcPr>
          <w:p w14:paraId="5CE4C257" w14:textId="77777777" w:rsidR="002556B6" w:rsidRPr="00B36CD3" w:rsidRDefault="002556B6">
            <w:pPr>
              <w:jc w:val="right"/>
              <w:rPr>
                <w:rFonts w:cs="Arial"/>
                <w:color w:val="000000"/>
                <w:sz w:val="22"/>
                <w:szCs w:val="22"/>
              </w:rPr>
            </w:pPr>
            <w:r w:rsidRPr="00B36CD3">
              <w:rPr>
                <w:rFonts w:cs="Arial"/>
                <w:color w:val="000000"/>
                <w:sz w:val="22"/>
                <w:szCs w:val="22"/>
              </w:rPr>
              <w:t>26</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F0060B4"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5C8ABA7F" w14:textId="72DB7BCC"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40109BC9"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DC0F499" w14:textId="77777777" w:rsidR="002556B6" w:rsidRPr="00B36CD3" w:rsidRDefault="002556B6">
            <w:pPr>
              <w:rPr>
                <w:rFonts w:cs="Arial"/>
                <w:color w:val="000000"/>
                <w:sz w:val="22"/>
                <w:szCs w:val="22"/>
              </w:rPr>
            </w:pPr>
            <w:r w:rsidRPr="00B36CD3">
              <w:rPr>
                <w:rFonts w:cs="Arial"/>
                <w:color w:val="000000"/>
                <w:sz w:val="22"/>
                <w:szCs w:val="22"/>
              </w:rPr>
              <w:t>Falkirk</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E74376C"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0B7EF9A9"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13C908D"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B8247F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34A73BE"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83556EB" w14:textId="77777777" w:rsidR="002556B6" w:rsidRPr="00B36CD3" w:rsidRDefault="002556B6">
            <w:pPr>
              <w:rPr>
                <w:rFonts w:cs="Arial"/>
                <w:color w:val="000000"/>
                <w:sz w:val="22"/>
                <w:szCs w:val="22"/>
              </w:rPr>
            </w:pPr>
            <w:r w:rsidRPr="00B36CD3">
              <w:rPr>
                <w:rFonts w:cs="Arial"/>
                <w:color w:val="000000"/>
                <w:sz w:val="22"/>
                <w:szCs w:val="22"/>
              </w:rPr>
              <w:t>Fife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1545A9A"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136" w:type="dxa"/>
            <w:tcBorders>
              <w:top w:val="nil"/>
              <w:left w:val="nil"/>
              <w:bottom w:val="single" w:sz="4" w:space="0" w:color="auto"/>
              <w:right w:val="nil"/>
            </w:tcBorders>
            <w:shd w:val="clear" w:color="auto" w:fill="auto"/>
            <w:noWrap/>
            <w:vAlign w:val="bottom"/>
            <w:hideMark/>
          </w:tcPr>
          <w:p w14:paraId="6C2488A1"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509A7BA7"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5186968D"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3048FD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A4715AB" w14:textId="77777777" w:rsidR="002556B6" w:rsidRPr="00B36CD3" w:rsidRDefault="002556B6">
            <w:pPr>
              <w:rPr>
                <w:rFonts w:cs="Arial"/>
                <w:color w:val="000000"/>
                <w:sz w:val="22"/>
                <w:szCs w:val="22"/>
              </w:rPr>
            </w:pPr>
            <w:r w:rsidRPr="00B36CD3">
              <w:rPr>
                <w:rFonts w:cs="Arial"/>
                <w:color w:val="000000"/>
                <w:sz w:val="22"/>
                <w:szCs w:val="22"/>
              </w:rPr>
              <w:lastRenderedPageBreak/>
              <w:t>Glasgow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4170C34" w14:textId="77777777" w:rsidR="002556B6" w:rsidRPr="00B36CD3" w:rsidRDefault="002556B6">
            <w:pPr>
              <w:jc w:val="right"/>
              <w:rPr>
                <w:rFonts w:cs="Arial"/>
                <w:color w:val="000000"/>
                <w:sz w:val="22"/>
                <w:szCs w:val="22"/>
              </w:rPr>
            </w:pPr>
            <w:r w:rsidRPr="00B36CD3">
              <w:rPr>
                <w:rFonts w:cs="Arial"/>
                <w:color w:val="000000"/>
                <w:sz w:val="22"/>
                <w:szCs w:val="22"/>
              </w:rPr>
              <w:t>32</w:t>
            </w:r>
          </w:p>
        </w:tc>
        <w:tc>
          <w:tcPr>
            <w:tcW w:w="1136" w:type="dxa"/>
            <w:tcBorders>
              <w:top w:val="nil"/>
              <w:left w:val="nil"/>
              <w:bottom w:val="single" w:sz="4" w:space="0" w:color="auto"/>
              <w:right w:val="nil"/>
            </w:tcBorders>
            <w:shd w:val="clear" w:color="auto" w:fill="auto"/>
            <w:noWrap/>
            <w:vAlign w:val="bottom"/>
            <w:hideMark/>
          </w:tcPr>
          <w:p w14:paraId="233BDA85" w14:textId="77777777" w:rsidR="002556B6" w:rsidRPr="00B36CD3" w:rsidRDefault="002556B6">
            <w:pPr>
              <w:jc w:val="right"/>
              <w:rPr>
                <w:rFonts w:cs="Arial"/>
                <w:color w:val="000000"/>
                <w:sz w:val="22"/>
                <w:szCs w:val="22"/>
              </w:rPr>
            </w:pPr>
            <w:r w:rsidRPr="00B36CD3">
              <w:rPr>
                <w:rFonts w:cs="Arial"/>
                <w:color w:val="000000"/>
                <w:sz w:val="22"/>
                <w:szCs w:val="22"/>
              </w:rPr>
              <w:t>31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A3AD990"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4EB93A76" w14:textId="69292FC7"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4A415D8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0F162D" w14:textId="77777777" w:rsidR="002556B6" w:rsidRPr="00B36CD3" w:rsidRDefault="002556B6">
            <w:pPr>
              <w:rPr>
                <w:rFonts w:cs="Arial"/>
                <w:color w:val="000000"/>
                <w:sz w:val="22"/>
                <w:szCs w:val="22"/>
              </w:rPr>
            </w:pPr>
            <w:r w:rsidRPr="00B36CD3">
              <w:rPr>
                <w:rFonts w:cs="Arial"/>
                <w:color w:val="000000"/>
                <w:sz w:val="22"/>
                <w:szCs w:val="22"/>
              </w:rPr>
              <w:t>Highland</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AD2ABD7" w14:textId="77777777" w:rsidR="002556B6" w:rsidRPr="00B36CD3" w:rsidRDefault="002556B6">
            <w:pPr>
              <w:jc w:val="right"/>
              <w:rPr>
                <w:rFonts w:cs="Arial"/>
                <w:color w:val="000000"/>
                <w:sz w:val="22"/>
                <w:szCs w:val="22"/>
              </w:rPr>
            </w:pPr>
            <w:r w:rsidRPr="00B36CD3">
              <w:rPr>
                <w:rFonts w:cs="Arial"/>
                <w:color w:val="000000"/>
                <w:sz w:val="22"/>
                <w:szCs w:val="22"/>
              </w:rPr>
              <w:t>40</w:t>
            </w:r>
          </w:p>
        </w:tc>
        <w:tc>
          <w:tcPr>
            <w:tcW w:w="1136" w:type="dxa"/>
            <w:tcBorders>
              <w:top w:val="nil"/>
              <w:left w:val="nil"/>
              <w:bottom w:val="single" w:sz="4" w:space="0" w:color="auto"/>
              <w:right w:val="nil"/>
            </w:tcBorders>
            <w:shd w:val="clear" w:color="auto" w:fill="auto"/>
            <w:noWrap/>
            <w:vAlign w:val="bottom"/>
            <w:hideMark/>
          </w:tcPr>
          <w:p w14:paraId="0F173BBD" w14:textId="77777777" w:rsidR="002556B6" w:rsidRPr="00B36CD3" w:rsidRDefault="002556B6">
            <w:pPr>
              <w:jc w:val="right"/>
              <w:rPr>
                <w:rFonts w:cs="Arial"/>
                <w:color w:val="000000"/>
                <w:sz w:val="22"/>
                <w:szCs w:val="22"/>
              </w:rPr>
            </w:pPr>
            <w:r w:rsidRPr="00B36CD3">
              <w:rPr>
                <w:rFonts w:cs="Arial"/>
                <w:color w:val="000000"/>
                <w:sz w:val="22"/>
                <w:szCs w:val="22"/>
              </w:rPr>
              <w:t>40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95B72F7"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1456352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2F09EF4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8ADC767" w14:textId="77777777" w:rsidR="002556B6" w:rsidRPr="00B36CD3" w:rsidRDefault="002556B6">
            <w:pPr>
              <w:rPr>
                <w:rFonts w:cs="Arial"/>
                <w:color w:val="000000"/>
                <w:sz w:val="22"/>
                <w:szCs w:val="22"/>
              </w:rPr>
            </w:pPr>
            <w:r w:rsidRPr="00B36CD3">
              <w:rPr>
                <w:rFonts w:cs="Arial"/>
                <w:color w:val="000000"/>
                <w:sz w:val="22"/>
                <w:szCs w:val="22"/>
              </w:rPr>
              <w:t>Inverclyde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DC79F92"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136" w:type="dxa"/>
            <w:tcBorders>
              <w:top w:val="nil"/>
              <w:left w:val="nil"/>
              <w:bottom w:val="single" w:sz="4" w:space="0" w:color="auto"/>
              <w:right w:val="nil"/>
            </w:tcBorders>
            <w:shd w:val="clear" w:color="auto" w:fill="auto"/>
            <w:noWrap/>
            <w:vAlign w:val="bottom"/>
            <w:hideMark/>
          </w:tcPr>
          <w:p w14:paraId="7E41861E"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2C3242F"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34FFF83"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C95861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B2E24FC" w14:textId="77777777" w:rsidR="002556B6" w:rsidRPr="00B36CD3" w:rsidRDefault="002556B6">
            <w:pPr>
              <w:rPr>
                <w:rFonts w:cs="Arial"/>
                <w:color w:val="000000"/>
                <w:sz w:val="22"/>
                <w:szCs w:val="22"/>
              </w:rPr>
            </w:pPr>
            <w:r w:rsidRPr="00B36CD3">
              <w:rPr>
                <w:rFonts w:cs="Arial"/>
                <w:color w:val="000000"/>
                <w:sz w:val="22"/>
                <w:szCs w:val="22"/>
              </w:rPr>
              <w:t>Midlothian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44D9105"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136" w:type="dxa"/>
            <w:tcBorders>
              <w:top w:val="nil"/>
              <w:left w:val="nil"/>
              <w:bottom w:val="single" w:sz="4" w:space="0" w:color="auto"/>
              <w:right w:val="nil"/>
            </w:tcBorders>
            <w:shd w:val="clear" w:color="auto" w:fill="auto"/>
            <w:noWrap/>
            <w:vAlign w:val="bottom"/>
            <w:hideMark/>
          </w:tcPr>
          <w:p w14:paraId="4EC12C81"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3D539D6"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618B2F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103D2C9"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F46FA14" w14:textId="39E81AA8" w:rsidR="002556B6" w:rsidRPr="00B36CD3" w:rsidRDefault="002556B6">
            <w:pPr>
              <w:rPr>
                <w:rFonts w:cs="Arial"/>
                <w:color w:val="000000"/>
                <w:sz w:val="22"/>
                <w:szCs w:val="22"/>
              </w:rPr>
            </w:pPr>
            <w:r w:rsidRPr="00B36CD3">
              <w:rPr>
                <w:rFonts w:cs="Arial"/>
                <w:color w:val="000000"/>
                <w:sz w:val="22"/>
                <w:szCs w:val="22"/>
              </w:rPr>
              <w:t>Moray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0F48830"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301978BF"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5C3A1306"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AF8ACA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8F8150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ABA669A" w14:textId="77777777" w:rsidR="002556B6" w:rsidRPr="00B36CD3" w:rsidRDefault="002556B6">
            <w:pPr>
              <w:rPr>
                <w:rFonts w:cs="Arial"/>
                <w:color w:val="000000"/>
                <w:sz w:val="22"/>
                <w:szCs w:val="22"/>
              </w:rPr>
            </w:pPr>
            <w:r w:rsidRPr="00B36CD3">
              <w:rPr>
                <w:rFonts w:cs="Arial"/>
                <w:color w:val="000000"/>
                <w:sz w:val="22"/>
                <w:szCs w:val="22"/>
              </w:rPr>
              <w:t>North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BFEE5E8"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136" w:type="dxa"/>
            <w:tcBorders>
              <w:top w:val="nil"/>
              <w:left w:val="nil"/>
              <w:bottom w:val="single" w:sz="4" w:space="0" w:color="auto"/>
              <w:right w:val="nil"/>
            </w:tcBorders>
            <w:shd w:val="clear" w:color="auto" w:fill="auto"/>
            <w:noWrap/>
            <w:vAlign w:val="bottom"/>
            <w:hideMark/>
          </w:tcPr>
          <w:p w14:paraId="1CC6C575"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091DA9F"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467CB35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8FED57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04C5969" w14:textId="77777777" w:rsidR="002556B6" w:rsidRPr="00B36CD3" w:rsidRDefault="002556B6">
            <w:pPr>
              <w:rPr>
                <w:rFonts w:cs="Arial"/>
                <w:color w:val="000000"/>
                <w:sz w:val="22"/>
                <w:szCs w:val="22"/>
              </w:rPr>
            </w:pPr>
            <w:r w:rsidRPr="00B36CD3">
              <w:rPr>
                <w:rFonts w:cs="Arial"/>
                <w:color w:val="000000"/>
                <w:sz w:val="22"/>
                <w:szCs w:val="22"/>
              </w:rPr>
              <w:t>North Lanarkshire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C0EC1C6" w14:textId="77777777" w:rsidR="002556B6" w:rsidRPr="00B36CD3" w:rsidRDefault="002556B6">
            <w:pPr>
              <w:jc w:val="right"/>
              <w:rPr>
                <w:rFonts w:cs="Arial"/>
                <w:color w:val="000000"/>
                <w:sz w:val="22"/>
                <w:szCs w:val="22"/>
              </w:rPr>
            </w:pPr>
            <w:r w:rsidRPr="00B36CD3">
              <w:rPr>
                <w:rFonts w:cs="Arial"/>
                <w:color w:val="000000"/>
                <w:sz w:val="22"/>
                <w:szCs w:val="22"/>
              </w:rPr>
              <w:t>18</w:t>
            </w:r>
          </w:p>
        </w:tc>
        <w:tc>
          <w:tcPr>
            <w:tcW w:w="1136" w:type="dxa"/>
            <w:tcBorders>
              <w:top w:val="nil"/>
              <w:left w:val="nil"/>
              <w:bottom w:val="single" w:sz="4" w:space="0" w:color="auto"/>
              <w:right w:val="nil"/>
            </w:tcBorders>
            <w:shd w:val="clear" w:color="auto" w:fill="auto"/>
            <w:noWrap/>
            <w:vAlign w:val="bottom"/>
            <w:hideMark/>
          </w:tcPr>
          <w:p w14:paraId="4D2C9E59" w14:textId="77777777" w:rsidR="002556B6" w:rsidRPr="00B36CD3" w:rsidRDefault="002556B6">
            <w:pPr>
              <w:jc w:val="right"/>
              <w:rPr>
                <w:rFonts w:cs="Arial"/>
                <w:color w:val="000000"/>
                <w:sz w:val="22"/>
                <w:szCs w:val="22"/>
              </w:rPr>
            </w:pPr>
            <w:r w:rsidRPr="00B36CD3">
              <w:rPr>
                <w:rFonts w:cs="Arial"/>
                <w:color w:val="000000"/>
                <w:sz w:val="22"/>
                <w:szCs w:val="22"/>
              </w:rPr>
              <w:t>19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3C398DE"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41CC6300"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091DA6D2"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350D1C2" w14:textId="77777777" w:rsidR="002556B6" w:rsidRPr="00B36CD3" w:rsidRDefault="002556B6">
            <w:pPr>
              <w:rPr>
                <w:rFonts w:cs="Arial"/>
                <w:color w:val="000000"/>
                <w:sz w:val="22"/>
                <w:szCs w:val="22"/>
              </w:rPr>
            </w:pPr>
            <w:r w:rsidRPr="00B36CD3">
              <w:rPr>
                <w:rFonts w:cs="Arial"/>
                <w:color w:val="000000"/>
                <w:sz w:val="22"/>
                <w:szCs w:val="22"/>
              </w:rPr>
              <w:t>Orkney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E8BE5E8"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136" w:type="dxa"/>
            <w:tcBorders>
              <w:top w:val="nil"/>
              <w:left w:val="nil"/>
              <w:bottom w:val="single" w:sz="4" w:space="0" w:color="auto"/>
              <w:right w:val="nil"/>
            </w:tcBorders>
            <w:shd w:val="clear" w:color="auto" w:fill="auto"/>
            <w:noWrap/>
            <w:vAlign w:val="bottom"/>
            <w:hideMark/>
          </w:tcPr>
          <w:p w14:paraId="27FFB45F"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7B7781B"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487643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2BE65E3"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958959" w14:textId="7ED9E105" w:rsidR="002556B6" w:rsidRPr="00B36CD3" w:rsidRDefault="002556B6">
            <w:pPr>
              <w:rPr>
                <w:rFonts w:cs="Arial"/>
                <w:color w:val="000000"/>
                <w:sz w:val="22"/>
                <w:szCs w:val="22"/>
              </w:rPr>
            </w:pPr>
            <w:r w:rsidRPr="00B36CD3">
              <w:rPr>
                <w:rFonts w:cs="Arial"/>
                <w:color w:val="000000"/>
                <w:sz w:val="22"/>
                <w:szCs w:val="22"/>
              </w:rPr>
              <w:t xml:space="preserve">Perth </w:t>
            </w:r>
            <w:r w:rsidR="00B4390D">
              <w:rPr>
                <w:rFonts w:cs="Arial"/>
                <w:color w:val="000000"/>
                <w:sz w:val="22"/>
                <w:szCs w:val="22"/>
              </w:rPr>
              <w:t>and</w:t>
            </w:r>
            <w:r w:rsidRPr="00B36CD3">
              <w:rPr>
                <w:rFonts w:cs="Arial"/>
                <w:color w:val="000000"/>
                <w:sz w:val="22"/>
                <w:szCs w:val="22"/>
              </w:rPr>
              <w:t xml:space="preserve"> Kinross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0C30AF9"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0588E507"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FC6E6AD"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3C8C7056"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592DBBF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D579CB8" w14:textId="77777777" w:rsidR="002556B6" w:rsidRPr="00B36CD3" w:rsidRDefault="002556B6">
            <w:pPr>
              <w:rPr>
                <w:rFonts w:cs="Arial"/>
                <w:color w:val="000000"/>
                <w:sz w:val="22"/>
                <w:szCs w:val="22"/>
              </w:rPr>
            </w:pPr>
            <w:r w:rsidRPr="00B36CD3">
              <w:rPr>
                <w:rFonts w:cs="Arial"/>
                <w:color w:val="000000"/>
                <w:sz w:val="22"/>
                <w:szCs w:val="22"/>
              </w:rPr>
              <w:t>Renfrewshire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523FDDB"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00CEB18D"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47E0C6C"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42AF466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C204887"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A90FEB2" w14:textId="77777777" w:rsidR="002556B6" w:rsidRPr="00B36CD3" w:rsidRDefault="002556B6">
            <w:pPr>
              <w:rPr>
                <w:rFonts w:cs="Arial"/>
                <w:color w:val="000000"/>
                <w:sz w:val="22"/>
                <w:szCs w:val="22"/>
              </w:rPr>
            </w:pPr>
            <w:r w:rsidRPr="00B36CD3">
              <w:rPr>
                <w:rFonts w:cs="Arial"/>
                <w:color w:val="000000"/>
                <w:sz w:val="22"/>
                <w:szCs w:val="22"/>
              </w:rPr>
              <w:t>Scottish Borders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787D831"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136" w:type="dxa"/>
            <w:tcBorders>
              <w:top w:val="nil"/>
              <w:left w:val="nil"/>
              <w:bottom w:val="single" w:sz="4" w:space="0" w:color="auto"/>
              <w:right w:val="nil"/>
            </w:tcBorders>
            <w:shd w:val="clear" w:color="auto" w:fill="auto"/>
            <w:noWrap/>
            <w:vAlign w:val="bottom"/>
            <w:hideMark/>
          </w:tcPr>
          <w:p w14:paraId="717DAE5C"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D96E2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06CE1D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77B543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D8B1399" w14:textId="77777777" w:rsidR="002556B6" w:rsidRPr="00B36CD3" w:rsidRDefault="002556B6">
            <w:pPr>
              <w:rPr>
                <w:rFonts w:cs="Arial"/>
                <w:color w:val="000000"/>
                <w:sz w:val="22"/>
                <w:szCs w:val="22"/>
              </w:rPr>
            </w:pPr>
            <w:r w:rsidRPr="00B36CD3">
              <w:rPr>
                <w:rFonts w:cs="Arial"/>
                <w:color w:val="000000"/>
                <w:sz w:val="22"/>
                <w:szCs w:val="22"/>
              </w:rPr>
              <w:t>Shetland</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B7BA308"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136" w:type="dxa"/>
            <w:tcBorders>
              <w:top w:val="nil"/>
              <w:left w:val="nil"/>
              <w:bottom w:val="single" w:sz="4" w:space="0" w:color="auto"/>
              <w:right w:val="nil"/>
            </w:tcBorders>
            <w:shd w:val="clear" w:color="auto" w:fill="auto"/>
            <w:noWrap/>
            <w:vAlign w:val="bottom"/>
            <w:hideMark/>
          </w:tcPr>
          <w:p w14:paraId="012A4A91"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E7B5C4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6D9064E3"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65F857D4"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15BD16D" w14:textId="77777777" w:rsidR="002556B6" w:rsidRPr="00B36CD3" w:rsidRDefault="002556B6">
            <w:pPr>
              <w:rPr>
                <w:rFonts w:cs="Arial"/>
                <w:color w:val="000000"/>
                <w:sz w:val="22"/>
                <w:szCs w:val="22"/>
              </w:rPr>
            </w:pPr>
            <w:r w:rsidRPr="00B36CD3">
              <w:rPr>
                <w:rFonts w:cs="Arial"/>
                <w:color w:val="000000"/>
                <w:sz w:val="22"/>
                <w:szCs w:val="22"/>
              </w:rPr>
              <w:t>South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A7E0297"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3F3612FA"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882DC8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6F5333D5"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C194E1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34E5DF9" w14:textId="77777777" w:rsidR="002556B6" w:rsidRPr="00B36CD3" w:rsidRDefault="002556B6">
            <w:pPr>
              <w:rPr>
                <w:rFonts w:cs="Arial"/>
                <w:color w:val="000000"/>
                <w:sz w:val="22"/>
                <w:szCs w:val="22"/>
              </w:rPr>
            </w:pPr>
            <w:r w:rsidRPr="00B36CD3">
              <w:rPr>
                <w:rFonts w:cs="Arial"/>
                <w:color w:val="000000"/>
                <w:sz w:val="22"/>
                <w:szCs w:val="22"/>
              </w:rPr>
              <w:t>South Lanarkshire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077D9E5" w14:textId="77777777" w:rsidR="002556B6" w:rsidRPr="00B36CD3" w:rsidRDefault="002556B6">
            <w:pPr>
              <w:jc w:val="right"/>
              <w:rPr>
                <w:rFonts w:cs="Arial"/>
                <w:color w:val="000000"/>
                <w:sz w:val="22"/>
                <w:szCs w:val="22"/>
              </w:rPr>
            </w:pPr>
            <w:r w:rsidRPr="00B36CD3">
              <w:rPr>
                <w:rFonts w:cs="Arial"/>
                <w:color w:val="000000"/>
                <w:sz w:val="22"/>
                <w:szCs w:val="22"/>
              </w:rPr>
              <w:t>23</w:t>
            </w:r>
          </w:p>
        </w:tc>
        <w:tc>
          <w:tcPr>
            <w:tcW w:w="1136" w:type="dxa"/>
            <w:tcBorders>
              <w:top w:val="nil"/>
              <w:left w:val="nil"/>
              <w:bottom w:val="single" w:sz="4" w:space="0" w:color="auto"/>
              <w:right w:val="nil"/>
            </w:tcBorders>
            <w:shd w:val="clear" w:color="auto" w:fill="auto"/>
            <w:noWrap/>
            <w:vAlign w:val="bottom"/>
            <w:hideMark/>
          </w:tcPr>
          <w:p w14:paraId="40EF0820" w14:textId="77777777" w:rsidR="002556B6" w:rsidRPr="00B36CD3" w:rsidRDefault="002556B6">
            <w:pPr>
              <w:jc w:val="right"/>
              <w:rPr>
                <w:rFonts w:cs="Arial"/>
                <w:color w:val="000000"/>
                <w:sz w:val="22"/>
                <w:szCs w:val="22"/>
              </w:rPr>
            </w:pPr>
            <w:r w:rsidRPr="00B36CD3">
              <w:rPr>
                <w:rFonts w:cs="Arial"/>
                <w:color w:val="000000"/>
                <w:sz w:val="22"/>
                <w:szCs w:val="22"/>
              </w:rPr>
              <w:t>23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D178D9E"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BA09FA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9B632C5"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D59767" w14:textId="77777777" w:rsidR="002556B6" w:rsidRPr="00B36CD3" w:rsidRDefault="002556B6">
            <w:pPr>
              <w:rPr>
                <w:rFonts w:cs="Arial"/>
                <w:color w:val="000000"/>
                <w:sz w:val="22"/>
                <w:szCs w:val="22"/>
              </w:rPr>
            </w:pPr>
            <w:r w:rsidRPr="00B36CD3">
              <w:rPr>
                <w:rFonts w:cs="Arial"/>
                <w:color w:val="000000"/>
                <w:sz w:val="22"/>
                <w:szCs w:val="22"/>
              </w:rPr>
              <w:t>Stirling</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A1E3C76" w14:textId="77777777" w:rsidR="002556B6" w:rsidRPr="00B36CD3" w:rsidRDefault="002556B6">
            <w:pPr>
              <w:jc w:val="right"/>
              <w:rPr>
                <w:rFonts w:cs="Arial"/>
                <w:color w:val="000000"/>
                <w:sz w:val="22"/>
                <w:szCs w:val="22"/>
              </w:rPr>
            </w:pPr>
            <w:r w:rsidRPr="00B36CD3">
              <w:rPr>
                <w:rFonts w:cs="Arial"/>
                <w:color w:val="000000"/>
                <w:sz w:val="22"/>
                <w:szCs w:val="22"/>
              </w:rPr>
              <w:t>16</w:t>
            </w:r>
          </w:p>
        </w:tc>
        <w:tc>
          <w:tcPr>
            <w:tcW w:w="1136" w:type="dxa"/>
            <w:tcBorders>
              <w:top w:val="nil"/>
              <w:left w:val="nil"/>
              <w:bottom w:val="single" w:sz="4" w:space="0" w:color="auto"/>
              <w:right w:val="nil"/>
            </w:tcBorders>
            <w:shd w:val="clear" w:color="auto" w:fill="auto"/>
            <w:noWrap/>
            <w:vAlign w:val="bottom"/>
            <w:hideMark/>
          </w:tcPr>
          <w:p w14:paraId="45023FE0" w14:textId="77777777" w:rsidR="002556B6" w:rsidRPr="00B36CD3" w:rsidRDefault="002556B6">
            <w:pPr>
              <w:jc w:val="right"/>
              <w:rPr>
                <w:rFonts w:cs="Arial"/>
                <w:color w:val="000000"/>
                <w:sz w:val="22"/>
                <w:szCs w:val="22"/>
              </w:rPr>
            </w:pPr>
            <w:r w:rsidRPr="00B36CD3">
              <w:rPr>
                <w:rFonts w:cs="Arial"/>
                <w:color w:val="000000"/>
                <w:sz w:val="22"/>
                <w:szCs w:val="22"/>
              </w:rPr>
              <w:t>16</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2595962" w14:textId="5F82A96C" w:rsidR="002556B6" w:rsidRPr="00B36CD3" w:rsidRDefault="002556B6" w:rsidP="00554DB0">
            <w:pPr>
              <w:jc w:val="right"/>
              <w:rPr>
                <w:rFonts w:cs="Arial"/>
                <w:color w:val="000000"/>
                <w:sz w:val="22"/>
                <w:szCs w:val="22"/>
              </w:rPr>
            </w:pPr>
            <w:r w:rsidRPr="00B36CD3">
              <w:rPr>
                <w:rFonts w:cs="Arial"/>
                <w:color w:val="000000"/>
                <w:sz w:val="22"/>
                <w:szCs w:val="22"/>
              </w:rPr>
              <w:t xml:space="preserve"> </w:t>
            </w:r>
            <w:r w:rsidR="00554DB0">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38C6B262" w14:textId="32AAD247" w:rsidR="002556B6" w:rsidRPr="00B36CD3" w:rsidRDefault="002556B6">
            <w:pPr>
              <w:rPr>
                <w:rFonts w:cs="Arial"/>
                <w:color w:val="000000"/>
                <w:sz w:val="22"/>
                <w:szCs w:val="22"/>
              </w:rPr>
            </w:pPr>
            <w:r w:rsidRPr="00B36CD3">
              <w:rPr>
                <w:rFonts w:cs="Arial"/>
                <w:color w:val="000000"/>
                <w:sz w:val="22"/>
                <w:szCs w:val="22"/>
              </w:rPr>
              <w:t xml:space="preserve">1 library closed </w:t>
            </w:r>
            <w:r w:rsidR="00B60C25">
              <w:rPr>
                <w:rFonts w:cs="Arial"/>
                <w:color w:val="000000"/>
                <w:sz w:val="22"/>
                <w:szCs w:val="22"/>
              </w:rPr>
              <w:t>(</w:t>
            </w:r>
            <w:r w:rsidRPr="00B36CD3">
              <w:rPr>
                <w:rFonts w:cs="Arial"/>
                <w:color w:val="000000"/>
                <w:sz w:val="22"/>
                <w:szCs w:val="22"/>
              </w:rPr>
              <w:t>replaced with mobile library</w:t>
            </w:r>
            <w:r w:rsidR="00B60C25">
              <w:rPr>
                <w:rFonts w:cs="Arial"/>
                <w:color w:val="000000"/>
                <w:sz w:val="22"/>
                <w:szCs w:val="22"/>
              </w:rPr>
              <w:t>)</w:t>
            </w:r>
          </w:p>
        </w:tc>
      </w:tr>
      <w:tr w:rsidR="00714512" w:rsidRPr="00B36CD3" w14:paraId="1D06592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1DC67FE4" w14:textId="77777777" w:rsidR="002556B6" w:rsidRPr="00B36CD3" w:rsidRDefault="002556B6">
            <w:pPr>
              <w:rPr>
                <w:rFonts w:cs="Arial"/>
                <w:color w:val="000000"/>
                <w:sz w:val="22"/>
                <w:szCs w:val="22"/>
              </w:rPr>
            </w:pPr>
            <w:r w:rsidRPr="00B36CD3">
              <w:rPr>
                <w:rFonts w:cs="Arial"/>
                <w:color w:val="000000"/>
                <w:sz w:val="22"/>
                <w:szCs w:val="22"/>
              </w:rPr>
              <w:t>West Dunbartonshire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3251CE0"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21D1AF6B"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44360E2"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7E87CB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930B00A"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17979FCA" w14:textId="77777777" w:rsidR="002556B6" w:rsidRPr="00B36CD3" w:rsidRDefault="002556B6">
            <w:pPr>
              <w:rPr>
                <w:rFonts w:cs="Arial"/>
                <w:color w:val="000000"/>
                <w:sz w:val="22"/>
                <w:szCs w:val="22"/>
              </w:rPr>
            </w:pPr>
            <w:r w:rsidRPr="00B36CD3">
              <w:rPr>
                <w:rFonts w:cs="Arial"/>
                <w:color w:val="000000"/>
                <w:sz w:val="22"/>
                <w:szCs w:val="22"/>
              </w:rPr>
              <w:t>West 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ED9C1B4"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136" w:type="dxa"/>
            <w:tcBorders>
              <w:top w:val="nil"/>
              <w:left w:val="nil"/>
              <w:bottom w:val="single" w:sz="4" w:space="0" w:color="auto"/>
              <w:right w:val="nil"/>
            </w:tcBorders>
            <w:shd w:val="clear" w:color="auto" w:fill="auto"/>
            <w:noWrap/>
            <w:vAlign w:val="bottom"/>
            <w:hideMark/>
          </w:tcPr>
          <w:p w14:paraId="72E8EE81"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D12BC14"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2C636CB"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2D985552"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BDE1C25" w14:textId="77777777" w:rsidR="002556B6" w:rsidRPr="00B36CD3" w:rsidRDefault="002556B6">
            <w:pPr>
              <w:rPr>
                <w:rFonts w:cs="Arial"/>
                <w:color w:val="000000"/>
                <w:sz w:val="22"/>
                <w:szCs w:val="22"/>
              </w:rPr>
            </w:pPr>
            <w:r w:rsidRPr="00B36CD3">
              <w:rPr>
                <w:rFonts w:cs="Arial"/>
                <w:color w:val="000000"/>
                <w:sz w:val="22"/>
                <w:szCs w:val="22"/>
              </w:rPr>
              <w:t>Temporarily closed/under construction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2EA7DDE"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nil"/>
              <w:bottom w:val="single" w:sz="4" w:space="0" w:color="auto"/>
              <w:right w:val="nil"/>
            </w:tcBorders>
            <w:shd w:val="clear" w:color="auto" w:fill="auto"/>
            <w:noWrap/>
            <w:vAlign w:val="bottom"/>
            <w:hideMark/>
          </w:tcPr>
          <w:p w14:paraId="78EB6E59"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AF53378"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BC487BE" w14:textId="77777777" w:rsidR="002556B6" w:rsidRPr="00B36CD3" w:rsidRDefault="002556B6">
            <w:pPr>
              <w:rPr>
                <w:rFonts w:cs="Arial"/>
                <w:color w:val="000000"/>
                <w:sz w:val="22"/>
                <w:szCs w:val="22"/>
              </w:rPr>
            </w:pPr>
            <w:r w:rsidRPr="00B36CD3">
              <w:rPr>
                <w:rFonts w:cs="Arial"/>
                <w:color w:val="000000"/>
                <w:sz w:val="22"/>
                <w:szCs w:val="22"/>
              </w:rPr>
              <w:t> </w:t>
            </w:r>
          </w:p>
        </w:tc>
      </w:tr>
      <w:tr w:rsidR="00EB314A" w:rsidRPr="00B36CD3" w14:paraId="7C8B3137" w14:textId="77777777" w:rsidTr="21E89FA1">
        <w:trPr>
          <w:trHeight w:val="320"/>
        </w:trPr>
        <w:tc>
          <w:tcPr>
            <w:tcW w:w="2689" w:type="dxa"/>
            <w:tcBorders>
              <w:top w:val="nil"/>
              <w:left w:val="single" w:sz="12" w:space="0" w:color="auto"/>
              <w:bottom w:val="nil"/>
              <w:right w:val="nil"/>
            </w:tcBorders>
            <w:shd w:val="clear" w:color="auto" w:fill="auto"/>
            <w:noWrap/>
            <w:vAlign w:val="bottom"/>
            <w:hideMark/>
          </w:tcPr>
          <w:p w14:paraId="480E07B3" w14:textId="77777777" w:rsidR="002556B6" w:rsidRPr="00B36CD3" w:rsidRDefault="002556B6">
            <w:pPr>
              <w:rPr>
                <w:rFonts w:cs="Arial"/>
                <w:color w:val="000000"/>
                <w:sz w:val="22"/>
                <w:szCs w:val="22"/>
              </w:rPr>
            </w:pPr>
            <w:r w:rsidRPr="00B36CD3">
              <w:rPr>
                <w:rFonts w:cs="Arial"/>
                <w:color w:val="000000"/>
                <w:sz w:val="22"/>
                <w:szCs w:val="22"/>
              </w:rPr>
              <w:t> </w:t>
            </w:r>
          </w:p>
        </w:tc>
        <w:tc>
          <w:tcPr>
            <w:tcW w:w="1320" w:type="dxa"/>
            <w:tcBorders>
              <w:top w:val="nil"/>
              <w:left w:val="single" w:sz="12" w:space="0" w:color="auto"/>
              <w:bottom w:val="nil"/>
              <w:right w:val="single" w:sz="4" w:space="0" w:color="auto"/>
            </w:tcBorders>
            <w:shd w:val="clear" w:color="auto" w:fill="auto"/>
            <w:noWrap/>
            <w:vAlign w:val="bottom"/>
            <w:hideMark/>
          </w:tcPr>
          <w:p w14:paraId="5D4A40DB" w14:textId="77777777" w:rsidR="002556B6" w:rsidRPr="00B36CD3" w:rsidRDefault="002556B6">
            <w:pPr>
              <w:rPr>
                <w:rFonts w:cs="Arial"/>
                <w:color w:val="000000"/>
                <w:sz w:val="22"/>
                <w:szCs w:val="22"/>
              </w:rPr>
            </w:pPr>
            <w:r w:rsidRPr="00B36CD3">
              <w:rPr>
                <w:rFonts w:cs="Arial"/>
                <w:color w:val="000000"/>
                <w:sz w:val="22"/>
                <w:szCs w:val="22"/>
              </w:rPr>
              <w:t> </w:t>
            </w:r>
          </w:p>
        </w:tc>
        <w:tc>
          <w:tcPr>
            <w:tcW w:w="1136" w:type="dxa"/>
            <w:tcBorders>
              <w:top w:val="nil"/>
              <w:left w:val="nil"/>
              <w:bottom w:val="nil"/>
              <w:right w:val="nil"/>
            </w:tcBorders>
            <w:shd w:val="clear" w:color="auto" w:fill="auto"/>
            <w:noWrap/>
            <w:vAlign w:val="bottom"/>
            <w:hideMark/>
          </w:tcPr>
          <w:p w14:paraId="04A701CE" w14:textId="77777777" w:rsidR="002556B6" w:rsidRPr="00B36CD3" w:rsidRDefault="002556B6">
            <w:pPr>
              <w:rPr>
                <w:rFonts w:cs="Arial"/>
                <w:color w:val="000000"/>
                <w:sz w:val="22"/>
                <w:szCs w:val="22"/>
              </w:rPr>
            </w:pPr>
            <w:r w:rsidRPr="00B36CD3">
              <w:rPr>
                <w:rFonts w:cs="Arial"/>
                <w:color w:val="000000"/>
                <w:sz w:val="22"/>
                <w:szCs w:val="22"/>
              </w:rPr>
              <w:t> </w:t>
            </w:r>
          </w:p>
        </w:tc>
        <w:tc>
          <w:tcPr>
            <w:tcW w:w="1982" w:type="dxa"/>
            <w:tcBorders>
              <w:top w:val="nil"/>
              <w:left w:val="single" w:sz="12" w:space="0" w:color="auto"/>
              <w:bottom w:val="nil"/>
              <w:right w:val="single" w:sz="4" w:space="0" w:color="auto"/>
            </w:tcBorders>
            <w:shd w:val="clear" w:color="auto" w:fill="auto"/>
            <w:noWrap/>
            <w:vAlign w:val="bottom"/>
            <w:hideMark/>
          </w:tcPr>
          <w:p w14:paraId="15FCF310" w14:textId="77777777" w:rsidR="002556B6" w:rsidRPr="00B36CD3" w:rsidRDefault="002556B6">
            <w:pPr>
              <w:rPr>
                <w:rFonts w:cs="Arial"/>
                <w:color w:val="000000"/>
                <w:sz w:val="22"/>
                <w:szCs w:val="22"/>
              </w:rPr>
            </w:pPr>
            <w:r w:rsidRPr="00B36CD3">
              <w:rPr>
                <w:rFonts w:cs="Arial"/>
                <w:color w:val="000000"/>
                <w:sz w:val="22"/>
                <w:szCs w:val="22"/>
              </w:rPr>
              <w:t> </w:t>
            </w:r>
          </w:p>
        </w:tc>
        <w:tc>
          <w:tcPr>
            <w:tcW w:w="1894" w:type="dxa"/>
            <w:tcBorders>
              <w:top w:val="nil"/>
              <w:left w:val="nil"/>
              <w:bottom w:val="nil"/>
              <w:right w:val="single" w:sz="12" w:space="0" w:color="auto"/>
            </w:tcBorders>
            <w:shd w:val="clear" w:color="auto" w:fill="auto"/>
            <w:noWrap/>
            <w:vAlign w:val="bottom"/>
            <w:hideMark/>
          </w:tcPr>
          <w:p w14:paraId="24055B45" w14:textId="77777777" w:rsidR="002556B6" w:rsidRPr="00B36CD3" w:rsidRDefault="002556B6">
            <w:pPr>
              <w:rPr>
                <w:rFonts w:cs="Arial"/>
                <w:color w:val="000000"/>
                <w:sz w:val="22"/>
                <w:szCs w:val="22"/>
              </w:rPr>
            </w:pPr>
            <w:r w:rsidRPr="00B36CD3">
              <w:rPr>
                <w:rFonts w:cs="Arial"/>
                <w:color w:val="000000"/>
                <w:sz w:val="22"/>
                <w:szCs w:val="22"/>
              </w:rPr>
              <w:t> </w:t>
            </w:r>
          </w:p>
        </w:tc>
      </w:tr>
      <w:tr w:rsidR="00EB314A" w:rsidRPr="00B36CD3" w14:paraId="0F6EA424" w14:textId="77777777" w:rsidTr="21E89FA1">
        <w:trPr>
          <w:trHeight w:val="340"/>
        </w:trPr>
        <w:tc>
          <w:tcPr>
            <w:tcW w:w="2689" w:type="dxa"/>
            <w:tcBorders>
              <w:top w:val="double" w:sz="6" w:space="0" w:color="auto"/>
              <w:left w:val="single" w:sz="12" w:space="0" w:color="auto"/>
              <w:bottom w:val="single" w:sz="12" w:space="0" w:color="auto"/>
              <w:right w:val="nil"/>
            </w:tcBorders>
            <w:shd w:val="clear" w:color="auto" w:fill="auto"/>
            <w:noWrap/>
            <w:vAlign w:val="bottom"/>
            <w:hideMark/>
          </w:tcPr>
          <w:p w14:paraId="02EC124E" w14:textId="77777777" w:rsidR="002556B6" w:rsidRPr="00B36CD3" w:rsidRDefault="002556B6">
            <w:pPr>
              <w:rPr>
                <w:rFonts w:cs="Arial"/>
                <w:b/>
                <w:bCs/>
                <w:color w:val="000000"/>
                <w:sz w:val="22"/>
                <w:szCs w:val="22"/>
              </w:rPr>
            </w:pPr>
            <w:r w:rsidRPr="00B36CD3">
              <w:rPr>
                <w:rFonts w:cs="Arial"/>
                <w:b/>
                <w:bCs/>
                <w:color w:val="000000"/>
                <w:sz w:val="22"/>
                <w:szCs w:val="22"/>
              </w:rPr>
              <w:t>TOTAL</w:t>
            </w:r>
          </w:p>
        </w:tc>
        <w:tc>
          <w:tcPr>
            <w:tcW w:w="1320" w:type="dxa"/>
            <w:tcBorders>
              <w:top w:val="double" w:sz="6" w:space="0" w:color="auto"/>
              <w:left w:val="single" w:sz="12" w:space="0" w:color="auto"/>
              <w:bottom w:val="single" w:sz="12" w:space="0" w:color="auto"/>
              <w:right w:val="single" w:sz="4" w:space="0" w:color="auto"/>
            </w:tcBorders>
            <w:shd w:val="clear" w:color="auto" w:fill="auto"/>
            <w:noWrap/>
            <w:vAlign w:val="bottom"/>
            <w:hideMark/>
          </w:tcPr>
          <w:p w14:paraId="3586EF76" w14:textId="77777777" w:rsidR="002556B6" w:rsidRPr="00B36CD3" w:rsidRDefault="002556B6">
            <w:pPr>
              <w:jc w:val="right"/>
              <w:rPr>
                <w:rFonts w:cs="Arial"/>
                <w:b/>
                <w:bCs/>
                <w:color w:val="000000"/>
                <w:sz w:val="22"/>
                <w:szCs w:val="22"/>
              </w:rPr>
            </w:pPr>
            <w:r w:rsidRPr="00B36CD3">
              <w:rPr>
                <w:rFonts w:cs="Arial"/>
                <w:b/>
                <w:bCs/>
                <w:color w:val="000000"/>
                <w:sz w:val="22"/>
                <w:szCs w:val="22"/>
              </w:rPr>
              <w:t>472</w:t>
            </w:r>
          </w:p>
        </w:tc>
        <w:tc>
          <w:tcPr>
            <w:tcW w:w="1136" w:type="dxa"/>
            <w:tcBorders>
              <w:top w:val="double" w:sz="6" w:space="0" w:color="auto"/>
              <w:left w:val="nil"/>
              <w:bottom w:val="single" w:sz="12" w:space="0" w:color="auto"/>
              <w:right w:val="nil"/>
            </w:tcBorders>
            <w:shd w:val="clear" w:color="auto" w:fill="auto"/>
            <w:noWrap/>
            <w:vAlign w:val="bottom"/>
            <w:hideMark/>
          </w:tcPr>
          <w:p w14:paraId="149D5365" w14:textId="77777777" w:rsidR="002556B6" w:rsidRPr="00B36CD3" w:rsidRDefault="002556B6">
            <w:pPr>
              <w:jc w:val="right"/>
              <w:rPr>
                <w:rFonts w:cs="Arial"/>
                <w:b/>
                <w:bCs/>
                <w:color w:val="000000"/>
                <w:sz w:val="22"/>
                <w:szCs w:val="22"/>
              </w:rPr>
            </w:pPr>
            <w:r w:rsidRPr="00B36CD3">
              <w:rPr>
                <w:rFonts w:cs="Arial"/>
                <w:b/>
                <w:bCs/>
                <w:color w:val="000000"/>
                <w:sz w:val="22"/>
                <w:szCs w:val="22"/>
              </w:rPr>
              <w:t>470</w:t>
            </w:r>
          </w:p>
        </w:tc>
        <w:tc>
          <w:tcPr>
            <w:tcW w:w="1982" w:type="dxa"/>
            <w:tcBorders>
              <w:top w:val="double" w:sz="6" w:space="0" w:color="auto"/>
              <w:left w:val="single" w:sz="12" w:space="0" w:color="auto"/>
              <w:bottom w:val="single" w:sz="12" w:space="0" w:color="auto"/>
              <w:right w:val="single" w:sz="4" w:space="0" w:color="auto"/>
            </w:tcBorders>
            <w:shd w:val="clear" w:color="auto" w:fill="auto"/>
            <w:noWrap/>
            <w:vAlign w:val="bottom"/>
            <w:hideMark/>
          </w:tcPr>
          <w:p w14:paraId="729505C8" w14:textId="530235E5" w:rsidR="002556B6" w:rsidRPr="00B36CD3" w:rsidRDefault="006F46D3">
            <w:pPr>
              <w:jc w:val="right"/>
              <w:rPr>
                <w:rFonts w:cs="Arial"/>
                <w:b/>
                <w:bCs/>
                <w:color w:val="000000"/>
                <w:sz w:val="22"/>
                <w:szCs w:val="22"/>
              </w:rPr>
            </w:pPr>
            <w:r>
              <w:rPr>
                <w:rFonts w:cs="Arial"/>
                <w:b/>
                <w:bCs/>
                <w:color w:val="000000"/>
                <w:sz w:val="22"/>
                <w:szCs w:val="22"/>
              </w:rPr>
              <w:t>3</w:t>
            </w:r>
          </w:p>
        </w:tc>
        <w:tc>
          <w:tcPr>
            <w:tcW w:w="1894" w:type="dxa"/>
            <w:tcBorders>
              <w:top w:val="double" w:sz="6" w:space="0" w:color="auto"/>
              <w:left w:val="nil"/>
              <w:bottom w:val="single" w:sz="12" w:space="0" w:color="auto"/>
              <w:right w:val="single" w:sz="12" w:space="0" w:color="auto"/>
            </w:tcBorders>
            <w:shd w:val="clear" w:color="auto" w:fill="auto"/>
            <w:noWrap/>
            <w:vAlign w:val="bottom"/>
            <w:hideMark/>
          </w:tcPr>
          <w:p w14:paraId="5A0BBD6B" w14:textId="77777777" w:rsidR="002556B6" w:rsidRPr="00B36CD3" w:rsidRDefault="002556B6">
            <w:pPr>
              <w:rPr>
                <w:rFonts w:cs="Arial"/>
                <w:color w:val="000000"/>
                <w:sz w:val="22"/>
                <w:szCs w:val="22"/>
              </w:rPr>
            </w:pPr>
            <w:r w:rsidRPr="00B36CD3">
              <w:rPr>
                <w:rFonts w:cs="Arial"/>
                <w:color w:val="000000"/>
                <w:sz w:val="22"/>
                <w:szCs w:val="22"/>
              </w:rPr>
              <w:t> </w:t>
            </w:r>
          </w:p>
        </w:tc>
      </w:tr>
    </w:tbl>
    <w:p w14:paraId="2DB071A8" w14:textId="77777777" w:rsidR="004E77E6" w:rsidRPr="004E77E6" w:rsidRDefault="004E77E6" w:rsidP="004E77E6"/>
    <w:p w14:paraId="567BC6A3" w14:textId="5A9A62C0" w:rsidR="006312AA" w:rsidRPr="00E70489" w:rsidRDefault="006312AA" w:rsidP="006312AA">
      <w:pPr>
        <w:pStyle w:val="Heading2"/>
        <w:rPr>
          <w:rFonts w:cs="Arial"/>
        </w:rPr>
      </w:pPr>
      <w:r>
        <w:br w:type="page"/>
      </w:r>
      <w:bookmarkStart w:id="56" w:name="_Toc199509813"/>
      <w:bookmarkStart w:id="57" w:name="_Toc199509912"/>
      <w:r w:rsidRPr="7A45C845">
        <w:rPr>
          <w:rFonts w:cs="Arial"/>
        </w:rPr>
        <w:lastRenderedPageBreak/>
        <w:t>Appendix 2 – Change in opening times of Scotland</w:t>
      </w:r>
      <w:r w:rsidR="0090676E" w:rsidRPr="7A45C845">
        <w:rPr>
          <w:rFonts w:cs="Arial"/>
        </w:rPr>
        <w:t>'</w:t>
      </w:r>
      <w:r w:rsidRPr="7A45C845">
        <w:rPr>
          <w:rFonts w:cs="Arial"/>
        </w:rPr>
        <w:t>s public libraries</w:t>
      </w:r>
      <w:r w:rsidR="00903F07" w:rsidRPr="7A45C845">
        <w:rPr>
          <w:rFonts w:cs="Arial"/>
        </w:rPr>
        <w:t xml:space="preserve">, </w:t>
      </w:r>
      <w:r w:rsidR="002E6CCA">
        <w:rPr>
          <w:rFonts w:cs="Arial"/>
        </w:rPr>
        <w:t>between</w:t>
      </w:r>
      <w:r w:rsidR="003D4385">
        <w:rPr>
          <w:rFonts w:cs="Arial"/>
        </w:rPr>
        <w:t xml:space="preserve"> Oct </w:t>
      </w:r>
      <w:r w:rsidR="00903F07" w:rsidRPr="7A45C845">
        <w:rPr>
          <w:rFonts w:cs="Arial"/>
        </w:rPr>
        <w:t>2023</w:t>
      </w:r>
      <w:r w:rsidR="003D4385">
        <w:rPr>
          <w:rFonts w:cs="Arial"/>
        </w:rPr>
        <w:t xml:space="preserve"> </w:t>
      </w:r>
      <w:r w:rsidR="002E6CCA">
        <w:rPr>
          <w:rFonts w:cs="Arial"/>
        </w:rPr>
        <w:t>and</w:t>
      </w:r>
      <w:r w:rsidR="003D4385">
        <w:rPr>
          <w:rFonts w:cs="Arial"/>
        </w:rPr>
        <w:t xml:space="preserve"> Oct 20</w:t>
      </w:r>
      <w:r w:rsidR="00903F07" w:rsidRPr="7A45C845">
        <w:rPr>
          <w:rFonts w:cs="Arial"/>
        </w:rPr>
        <w:t>24</w:t>
      </w:r>
      <w:bookmarkEnd w:id="56"/>
      <w:bookmarkEnd w:id="57"/>
    </w:p>
    <w:p w14:paraId="7939893B" w14:textId="77777777" w:rsidR="00117934" w:rsidRDefault="00117934" w:rsidP="00117934"/>
    <w:tbl>
      <w:tblPr>
        <w:tblW w:w="7413" w:type="dxa"/>
        <w:tblLayout w:type="fixed"/>
        <w:tblLook w:val="04A0" w:firstRow="1" w:lastRow="0" w:firstColumn="1" w:lastColumn="0" w:noHBand="0" w:noVBand="1"/>
      </w:tblPr>
      <w:tblGrid>
        <w:gridCol w:w="2694"/>
        <w:gridCol w:w="1417"/>
        <w:gridCol w:w="1276"/>
        <w:gridCol w:w="2026"/>
      </w:tblGrid>
      <w:tr w:rsidR="00903F07" w:rsidRPr="00117934" w14:paraId="146EFA19" w14:textId="77777777" w:rsidTr="7A45C845">
        <w:trPr>
          <w:trHeight w:val="300"/>
        </w:trPr>
        <w:tc>
          <w:tcPr>
            <w:tcW w:w="2694" w:type="dxa"/>
            <w:tcBorders>
              <w:top w:val="nil"/>
              <w:left w:val="nil"/>
              <w:bottom w:val="single" w:sz="12" w:space="0" w:color="auto"/>
              <w:right w:val="nil"/>
            </w:tcBorders>
            <w:shd w:val="clear" w:color="auto" w:fill="auto"/>
            <w:noWrap/>
            <w:vAlign w:val="bottom"/>
            <w:hideMark/>
          </w:tcPr>
          <w:p w14:paraId="58DB00E8" w14:textId="77777777" w:rsidR="00117934" w:rsidRPr="00117934" w:rsidRDefault="00117934">
            <w:pPr>
              <w:rPr>
                <w:rFonts w:cs="Arial"/>
                <w:sz w:val="20"/>
                <w:szCs w:val="20"/>
              </w:rPr>
            </w:pPr>
          </w:p>
        </w:tc>
        <w:tc>
          <w:tcPr>
            <w:tcW w:w="1417" w:type="dxa"/>
            <w:tcBorders>
              <w:top w:val="nil"/>
              <w:left w:val="nil"/>
              <w:bottom w:val="single" w:sz="12" w:space="0" w:color="auto"/>
              <w:right w:val="nil"/>
            </w:tcBorders>
            <w:shd w:val="clear" w:color="auto" w:fill="auto"/>
            <w:noWrap/>
            <w:vAlign w:val="bottom"/>
            <w:hideMark/>
          </w:tcPr>
          <w:p w14:paraId="64BEBBA4" w14:textId="77777777" w:rsidR="00117934" w:rsidRPr="00117934" w:rsidRDefault="00117934">
            <w:pPr>
              <w:rPr>
                <w:rFonts w:cs="Arial"/>
                <w:sz w:val="20"/>
                <w:szCs w:val="20"/>
              </w:rPr>
            </w:pPr>
          </w:p>
        </w:tc>
        <w:tc>
          <w:tcPr>
            <w:tcW w:w="1276" w:type="dxa"/>
            <w:tcBorders>
              <w:top w:val="nil"/>
              <w:left w:val="nil"/>
              <w:bottom w:val="single" w:sz="12" w:space="0" w:color="auto"/>
              <w:right w:val="nil"/>
            </w:tcBorders>
            <w:shd w:val="clear" w:color="auto" w:fill="auto"/>
            <w:noWrap/>
            <w:vAlign w:val="bottom"/>
            <w:hideMark/>
          </w:tcPr>
          <w:p w14:paraId="043169FC" w14:textId="77777777" w:rsidR="00117934" w:rsidRPr="00117934" w:rsidRDefault="00117934">
            <w:pPr>
              <w:rPr>
                <w:rFonts w:cs="Arial"/>
                <w:sz w:val="20"/>
                <w:szCs w:val="20"/>
              </w:rPr>
            </w:pPr>
          </w:p>
        </w:tc>
        <w:tc>
          <w:tcPr>
            <w:tcW w:w="2026" w:type="dxa"/>
            <w:tcBorders>
              <w:top w:val="nil"/>
              <w:left w:val="nil"/>
              <w:bottom w:val="nil"/>
              <w:right w:val="nil"/>
            </w:tcBorders>
            <w:shd w:val="clear" w:color="auto" w:fill="auto"/>
            <w:noWrap/>
            <w:vAlign w:val="bottom"/>
            <w:hideMark/>
          </w:tcPr>
          <w:p w14:paraId="76BB8F22" w14:textId="77777777" w:rsidR="00117934" w:rsidRPr="00117934" w:rsidRDefault="00117934">
            <w:pPr>
              <w:rPr>
                <w:rFonts w:cs="Arial"/>
                <w:sz w:val="20"/>
                <w:szCs w:val="20"/>
              </w:rPr>
            </w:pPr>
          </w:p>
        </w:tc>
      </w:tr>
      <w:tr w:rsidR="00903F07" w:rsidRPr="00117934" w14:paraId="7CFEE61D"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7D5665" w14:textId="6AD464F4" w:rsidR="00117934" w:rsidRPr="00117934" w:rsidRDefault="00117934">
            <w:pPr>
              <w:rPr>
                <w:rFonts w:cs="Arial"/>
                <w:color w:val="000000"/>
                <w:sz w:val="22"/>
                <w:szCs w:val="22"/>
              </w:rPr>
            </w:pPr>
            <w:r w:rsidRPr="00117934">
              <w:rPr>
                <w:rFonts w:cs="Arial"/>
                <w:color w:val="000000"/>
                <w:sz w:val="22"/>
                <w:szCs w:val="22"/>
              </w:rPr>
              <w:t>No</w:t>
            </w:r>
            <w:r w:rsidR="00093B87">
              <w:rPr>
                <w:rFonts w:cs="Arial"/>
                <w:color w:val="000000"/>
                <w:sz w:val="22"/>
                <w:szCs w:val="22"/>
              </w:rPr>
              <w:t>.</w:t>
            </w:r>
            <w:r w:rsidRPr="00117934">
              <w:rPr>
                <w:rFonts w:cs="Arial"/>
                <w:color w:val="000000"/>
                <w:sz w:val="22"/>
                <w:szCs w:val="22"/>
              </w:rPr>
              <w:t xml:space="preserve"> of libraries with additional hours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814D7" w14:textId="77777777" w:rsidR="00117934" w:rsidRPr="00117934" w:rsidRDefault="00117934">
            <w:pPr>
              <w:jc w:val="right"/>
              <w:rPr>
                <w:rFonts w:cs="Arial"/>
                <w:color w:val="000000"/>
                <w:sz w:val="22"/>
                <w:szCs w:val="22"/>
              </w:rPr>
            </w:pPr>
            <w:r>
              <w:rPr>
                <w:rFonts w:cs="Arial"/>
                <w:color w:val="000000"/>
                <w:sz w:val="22"/>
                <w:szCs w:val="22"/>
              </w:rPr>
              <w:t>22</w:t>
            </w:r>
          </w:p>
        </w:tc>
        <w:tc>
          <w:tcPr>
            <w:tcW w:w="2026" w:type="dxa"/>
            <w:tcBorders>
              <w:top w:val="nil"/>
              <w:left w:val="single" w:sz="12" w:space="0" w:color="auto"/>
              <w:bottom w:val="nil"/>
              <w:right w:val="nil"/>
            </w:tcBorders>
            <w:shd w:val="clear" w:color="auto" w:fill="auto"/>
            <w:noWrap/>
            <w:vAlign w:val="bottom"/>
            <w:hideMark/>
          </w:tcPr>
          <w:p w14:paraId="2AF46622" w14:textId="77777777" w:rsidR="00117934" w:rsidRPr="00117934" w:rsidRDefault="00117934">
            <w:pPr>
              <w:rPr>
                <w:rFonts w:cs="Arial"/>
                <w:sz w:val="20"/>
                <w:szCs w:val="20"/>
              </w:rPr>
            </w:pPr>
          </w:p>
        </w:tc>
      </w:tr>
      <w:tr w:rsidR="00903F07" w:rsidRPr="00117934" w14:paraId="7992694A"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CED67A" w14:textId="7F867CE3" w:rsidR="00117934" w:rsidRPr="00117934" w:rsidRDefault="00117934">
            <w:pPr>
              <w:rPr>
                <w:rFonts w:cs="Arial"/>
                <w:color w:val="000000"/>
                <w:sz w:val="22"/>
                <w:szCs w:val="22"/>
              </w:rPr>
            </w:pPr>
            <w:r w:rsidRPr="00117934">
              <w:rPr>
                <w:rFonts w:cs="Arial"/>
                <w:color w:val="000000"/>
                <w:sz w:val="22"/>
                <w:szCs w:val="22"/>
              </w:rPr>
              <w:t>No</w:t>
            </w:r>
            <w:r w:rsidR="00093B87">
              <w:rPr>
                <w:rFonts w:cs="Arial"/>
                <w:color w:val="000000"/>
                <w:sz w:val="22"/>
                <w:szCs w:val="22"/>
              </w:rPr>
              <w:t>.</w:t>
            </w:r>
            <w:r w:rsidRPr="00117934">
              <w:rPr>
                <w:rFonts w:cs="Arial"/>
                <w:color w:val="000000"/>
                <w:sz w:val="22"/>
                <w:szCs w:val="22"/>
              </w:rPr>
              <w:t xml:space="preserve"> of libraries with reduced hours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F06EE65" w14:textId="77777777" w:rsidR="00117934" w:rsidRPr="00117934" w:rsidRDefault="00117934">
            <w:pPr>
              <w:jc w:val="right"/>
              <w:rPr>
                <w:rFonts w:cs="Arial"/>
                <w:color w:val="000000"/>
                <w:sz w:val="22"/>
                <w:szCs w:val="22"/>
              </w:rPr>
            </w:pPr>
            <w:r>
              <w:rPr>
                <w:rFonts w:cs="Arial"/>
                <w:color w:val="000000"/>
                <w:sz w:val="22"/>
                <w:szCs w:val="22"/>
              </w:rPr>
              <w:t>40</w:t>
            </w:r>
          </w:p>
        </w:tc>
        <w:tc>
          <w:tcPr>
            <w:tcW w:w="2026" w:type="dxa"/>
            <w:tcBorders>
              <w:top w:val="nil"/>
              <w:left w:val="single" w:sz="12" w:space="0" w:color="auto"/>
              <w:bottom w:val="nil"/>
              <w:right w:val="nil"/>
            </w:tcBorders>
            <w:shd w:val="clear" w:color="auto" w:fill="auto"/>
            <w:noWrap/>
            <w:vAlign w:val="bottom"/>
            <w:hideMark/>
          </w:tcPr>
          <w:p w14:paraId="77F47DFE" w14:textId="77777777" w:rsidR="00117934" w:rsidRPr="00117934" w:rsidRDefault="00117934">
            <w:pPr>
              <w:rPr>
                <w:rFonts w:cs="Arial"/>
                <w:sz w:val="20"/>
                <w:szCs w:val="20"/>
              </w:rPr>
            </w:pPr>
          </w:p>
        </w:tc>
      </w:tr>
      <w:tr w:rsidR="00903F07" w:rsidRPr="00117934" w14:paraId="7B7482F1"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00DE2B01" w14:textId="77777777" w:rsidR="00117934" w:rsidRPr="00117934" w:rsidRDefault="00117934">
            <w:pPr>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66248739" w14:textId="77777777" w:rsidR="00117934" w:rsidRPr="00117934" w:rsidRDefault="00117934">
            <w:pPr>
              <w:rPr>
                <w:rFonts w:cs="Arial"/>
                <w:sz w:val="20"/>
                <w:szCs w:val="20"/>
              </w:rPr>
            </w:pPr>
          </w:p>
        </w:tc>
        <w:tc>
          <w:tcPr>
            <w:tcW w:w="1276" w:type="dxa"/>
            <w:tcBorders>
              <w:top w:val="single" w:sz="12" w:space="0" w:color="auto"/>
              <w:left w:val="nil"/>
              <w:bottom w:val="single" w:sz="12" w:space="0" w:color="auto"/>
              <w:right w:val="nil"/>
            </w:tcBorders>
            <w:shd w:val="clear" w:color="auto" w:fill="auto"/>
            <w:noWrap/>
            <w:vAlign w:val="bottom"/>
            <w:hideMark/>
          </w:tcPr>
          <w:p w14:paraId="226488F3" w14:textId="77777777" w:rsidR="00117934" w:rsidRPr="00117934" w:rsidRDefault="00117934">
            <w:pPr>
              <w:rPr>
                <w:rFonts w:cs="Arial"/>
                <w:sz w:val="20"/>
                <w:szCs w:val="20"/>
              </w:rPr>
            </w:pPr>
          </w:p>
        </w:tc>
        <w:tc>
          <w:tcPr>
            <w:tcW w:w="2026" w:type="dxa"/>
            <w:tcBorders>
              <w:top w:val="nil"/>
              <w:left w:val="nil"/>
              <w:bottom w:val="single" w:sz="12" w:space="0" w:color="auto"/>
              <w:right w:val="nil"/>
            </w:tcBorders>
            <w:shd w:val="clear" w:color="auto" w:fill="auto"/>
            <w:noWrap/>
            <w:vAlign w:val="bottom"/>
            <w:hideMark/>
          </w:tcPr>
          <w:p w14:paraId="05E69F28" w14:textId="77777777" w:rsidR="00117934" w:rsidRPr="00117934" w:rsidRDefault="00117934">
            <w:pPr>
              <w:rPr>
                <w:rFonts w:cs="Arial"/>
                <w:sz w:val="20"/>
                <w:szCs w:val="20"/>
              </w:rPr>
            </w:pPr>
          </w:p>
        </w:tc>
      </w:tr>
      <w:tr w:rsidR="00903F07" w:rsidRPr="00117934" w14:paraId="67981DF6"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D04758" w14:textId="497B6DD4" w:rsidR="00117934" w:rsidRPr="00117934" w:rsidRDefault="00117934">
            <w:pPr>
              <w:rPr>
                <w:rFonts w:cs="Arial"/>
                <w:color w:val="000000"/>
                <w:sz w:val="22"/>
                <w:szCs w:val="22"/>
              </w:rPr>
            </w:pPr>
            <w:r w:rsidRPr="00117934">
              <w:rPr>
                <w:rFonts w:cs="Arial"/>
                <w:b/>
                <w:bCs/>
                <w:color w:val="000000"/>
                <w:sz w:val="22"/>
                <w:szCs w:val="22"/>
              </w:rPr>
              <w:t xml:space="preserve">Total </w:t>
            </w:r>
            <w:r w:rsidR="00B35991">
              <w:rPr>
                <w:rFonts w:cs="Arial"/>
                <w:b/>
                <w:bCs/>
                <w:color w:val="000000"/>
                <w:sz w:val="22"/>
                <w:szCs w:val="22"/>
              </w:rPr>
              <w:t>a</w:t>
            </w:r>
            <w:r w:rsidRPr="00117934">
              <w:rPr>
                <w:rFonts w:cs="Arial"/>
                <w:b/>
                <w:bCs/>
                <w:color w:val="000000"/>
                <w:sz w:val="22"/>
                <w:szCs w:val="22"/>
              </w:rPr>
              <w:t xml:space="preserve">dditional </w:t>
            </w:r>
            <w:r w:rsidR="00B35991">
              <w:rPr>
                <w:rFonts w:cs="Arial"/>
                <w:b/>
                <w:bCs/>
                <w:color w:val="000000"/>
                <w:sz w:val="22"/>
                <w:szCs w:val="22"/>
              </w:rPr>
              <w:t>h</w:t>
            </w:r>
            <w:r w:rsidRPr="00117934">
              <w:rPr>
                <w:rFonts w:cs="Arial"/>
                <w:b/>
                <w:bCs/>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4DD51C" w14:textId="77777777" w:rsidR="00117934" w:rsidRPr="00117934" w:rsidRDefault="00117934">
            <w:pPr>
              <w:rPr>
                <w:rFonts w:cs="Arial"/>
                <w:b/>
                <w:bCs/>
                <w:color w:val="000000"/>
                <w:sz w:val="22"/>
                <w:szCs w:val="22"/>
              </w:rPr>
            </w:pPr>
            <w:r w:rsidRPr="00117934">
              <w:rPr>
                <w:rFonts w:cs="Arial"/>
                <w:color w:val="000000"/>
                <w:sz w:val="22"/>
                <w:szCs w:val="22"/>
              </w:rPr>
              <w:t>299.91667</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8F55A5B" w14:textId="77777777" w:rsidR="00117934" w:rsidRPr="00117934" w:rsidRDefault="00117934">
            <w:pPr>
              <w:rPr>
                <w:rFonts w:cs="Arial"/>
                <w:b/>
                <w:bCs/>
                <w:color w:val="000000"/>
                <w:sz w:val="22"/>
                <w:szCs w:val="22"/>
              </w:rPr>
            </w:pPr>
            <w:r w:rsidRPr="00117934">
              <w:rPr>
                <w:rFonts w:cs="Arial"/>
                <w:b/>
                <w:bCs/>
                <w:color w:val="000000"/>
                <w:sz w:val="22"/>
                <w:szCs w:val="22"/>
              </w:rPr>
              <w:t>299 hrs 55 mins</w:t>
            </w:r>
          </w:p>
        </w:tc>
      </w:tr>
      <w:tr w:rsidR="00903F07" w:rsidRPr="00117934" w14:paraId="74330113"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1C25C74" w14:textId="5C2BD353" w:rsidR="00117934" w:rsidRPr="00117934" w:rsidRDefault="00117934">
            <w:pPr>
              <w:ind w:right="460"/>
              <w:rPr>
                <w:rFonts w:cs="Arial"/>
                <w:color w:val="000000"/>
                <w:sz w:val="22"/>
                <w:szCs w:val="22"/>
              </w:rPr>
            </w:pPr>
            <w:r w:rsidRPr="00117934">
              <w:rPr>
                <w:rFonts w:cs="Arial"/>
                <w:color w:val="000000"/>
                <w:sz w:val="22"/>
                <w:szCs w:val="22"/>
              </w:rPr>
              <w:t xml:space="preserve">Additional </w:t>
            </w:r>
            <w:r w:rsidR="00B35991">
              <w:rPr>
                <w:rFonts w:cs="Arial"/>
                <w:color w:val="000000"/>
                <w:sz w:val="22"/>
                <w:szCs w:val="22"/>
              </w:rPr>
              <w:t>s</w:t>
            </w:r>
            <w:r w:rsidRPr="00117934">
              <w:rPr>
                <w:rFonts w:cs="Arial"/>
                <w:color w:val="000000"/>
                <w:sz w:val="22"/>
                <w:szCs w:val="22"/>
              </w:rPr>
              <w:t xml:space="preserve">taffed </w:t>
            </w:r>
            <w:r w:rsidR="00B35991">
              <w:rPr>
                <w:rFonts w:cs="Arial"/>
                <w:color w:val="000000"/>
                <w:sz w:val="22"/>
                <w:szCs w:val="22"/>
              </w:rPr>
              <w:t>h</w:t>
            </w:r>
            <w:r w:rsidRPr="00117934">
              <w:rPr>
                <w:rFonts w:cs="Arial"/>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861B22C" w14:textId="77777777" w:rsidR="00117934" w:rsidRPr="00117934" w:rsidRDefault="14684680">
            <w:pPr>
              <w:rPr>
                <w:rFonts w:cs="Arial"/>
                <w:b/>
                <w:bCs/>
                <w:color w:val="000000"/>
                <w:sz w:val="22"/>
                <w:szCs w:val="22"/>
              </w:rPr>
            </w:pPr>
            <w:r w:rsidRPr="7A45C845">
              <w:rPr>
                <w:rFonts w:cs="Arial"/>
                <w:color w:val="000000" w:themeColor="text1"/>
                <w:sz w:val="22"/>
                <w:szCs w:val="22"/>
              </w:rPr>
              <w:t>148.91667</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6FD0844" w14:textId="77777777" w:rsidR="00117934" w:rsidRPr="00117934" w:rsidRDefault="00117934">
            <w:pPr>
              <w:rPr>
                <w:rFonts w:cs="Arial"/>
                <w:b/>
                <w:bCs/>
                <w:color w:val="000000"/>
                <w:sz w:val="22"/>
                <w:szCs w:val="22"/>
              </w:rPr>
            </w:pPr>
            <w:r w:rsidRPr="00117934">
              <w:rPr>
                <w:rFonts w:cs="Arial"/>
                <w:b/>
                <w:bCs/>
                <w:color w:val="000000"/>
                <w:sz w:val="22"/>
                <w:szCs w:val="22"/>
              </w:rPr>
              <w:t>148 hrs 55 mins</w:t>
            </w:r>
          </w:p>
        </w:tc>
      </w:tr>
      <w:tr w:rsidR="00903F07" w:rsidRPr="00117934" w14:paraId="224574C4"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BD3714" w14:textId="71E8FAB8" w:rsidR="00117934" w:rsidRPr="00117934" w:rsidRDefault="00117934">
            <w:pPr>
              <w:rPr>
                <w:rFonts w:cs="Arial"/>
                <w:color w:val="000000"/>
                <w:sz w:val="22"/>
                <w:szCs w:val="22"/>
              </w:rPr>
            </w:pPr>
            <w:r w:rsidRPr="00117934">
              <w:rPr>
                <w:rFonts w:cs="Arial"/>
                <w:color w:val="000000"/>
                <w:sz w:val="22"/>
                <w:szCs w:val="22"/>
              </w:rPr>
              <w:t xml:space="preserve">Additional </w:t>
            </w:r>
            <w:r w:rsidR="00B35991">
              <w:rPr>
                <w:rFonts w:cs="Arial"/>
                <w:color w:val="000000"/>
                <w:sz w:val="22"/>
                <w:szCs w:val="22"/>
              </w:rPr>
              <w:t>u</w:t>
            </w:r>
            <w:r w:rsidRPr="00117934">
              <w:rPr>
                <w:rFonts w:cs="Arial"/>
                <w:color w:val="000000"/>
                <w:sz w:val="22"/>
                <w:szCs w:val="22"/>
              </w:rPr>
              <w:t xml:space="preserve">nstaffed </w:t>
            </w:r>
            <w:r w:rsidR="00B35991">
              <w:rPr>
                <w:rFonts w:cs="Arial"/>
                <w:color w:val="000000"/>
                <w:sz w:val="22"/>
                <w:szCs w:val="22"/>
              </w:rPr>
              <w:t>h</w:t>
            </w:r>
            <w:r w:rsidRPr="00117934">
              <w:rPr>
                <w:rFonts w:cs="Arial"/>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F6D9CC" w14:textId="77777777" w:rsidR="00117934" w:rsidRPr="00117934" w:rsidRDefault="00117934">
            <w:pPr>
              <w:rPr>
                <w:rFonts w:cs="Arial"/>
                <w:b/>
                <w:bCs/>
                <w:color w:val="000000"/>
                <w:sz w:val="22"/>
                <w:szCs w:val="22"/>
              </w:rPr>
            </w:pPr>
            <w:r w:rsidRPr="00117934">
              <w:rPr>
                <w:rFonts w:cs="Arial"/>
                <w:color w:val="000000"/>
                <w:sz w:val="22"/>
                <w:szCs w:val="22"/>
              </w:rPr>
              <w:t>151</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0E57A7" w14:textId="77777777" w:rsidR="00117934" w:rsidRPr="00117934" w:rsidRDefault="00117934">
            <w:pPr>
              <w:rPr>
                <w:rFonts w:cs="Arial"/>
                <w:b/>
                <w:bCs/>
                <w:color w:val="000000"/>
                <w:sz w:val="22"/>
                <w:szCs w:val="22"/>
              </w:rPr>
            </w:pPr>
            <w:r w:rsidRPr="00117934">
              <w:rPr>
                <w:rFonts w:cs="Arial"/>
                <w:b/>
                <w:bCs/>
                <w:color w:val="000000"/>
                <w:sz w:val="22"/>
                <w:szCs w:val="22"/>
              </w:rPr>
              <w:t>151 hrs</w:t>
            </w:r>
          </w:p>
        </w:tc>
      </w:tr>
      <w:tr w:rsidR="00117934" w:rsidRPr="00117934" w14:paraId="1ECB3EC7"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5D9D4789" w14:textId="77777777" w:rsidR="00117934" w:rsidRPr="00117934" w:rsidRDefault="00117934">
            <w:pPr>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75CE45C8" w14:textId="77777777" w:rsidR="00117934" w:rsidRPr="00117934" w:rsidRDefault="00117934">
            <w:pPr>
              <w:rPr>
                <w:rFonts w:cs="Arial"/>
                <w:sz w:val="20"/>
                <w:szCs w:val="20"/>
              </w:rPr>
            </w:pPr>
          </w:p>
        </w:tc>
        <w:tc>
          <w:tcPr>
            <w:tcW w:w="1276" w:type="dxa"/>
            <w:tcBorders>
              <w:top w:val="single" w:sz="12" w:space="0" w:color="auto"/>
              <w:left w:val="nil"/>
              <w:bottom w:val="single" w:sz="12" w:space="0" w:color="auto"/>
              <w:right w:val="nil"/>
            </w:tcBorders>
            <w:shd w:val="clear" w:color="auto" w:fill="auto"/>
            <w:noWrap/>
            <w:vAlign w:val="bottom"/>
            <w:hideMark/>
          </w:tcPr>
          <w:p w14:paraId="055802E5" w14:textId="77777777" w:rsidR="00117934" w:rsidRPr="00117934" w:rsidRDefault="00117934">
            <w:pPr>
              <w:rPr>
                <w:rFonts w:cs="Arial"/>
                <w:sz w:val="20"/>
                <w:szCs w:val="20"/>
              </w:rPr>
            </w:pPr>
          </w:p>
        </w:tc>
        <w:tc>
          <w:tcPr>
            <w:tcW w:w="2026" w:type="dxa"/>
            <w:tcBorders>
              <w:top w:val="single" w:sz="12" w:space="0" w:color="auto"/>
              <w:left w:val="nil"/>
              <w:bottom w:val="nil"/>
              <w:right w:val="nil"/>
            </w:tcBorders>
            <w:shd w:val="clear" w:color="auto" w:fill="auto"/>
            <w:noWrap/>
            <w:vAlign w:val="bottom"/>
            <w:hideMark/>
          </w:tcPr>
          <w:p w14:paraId="1C73BAA0" w14:textId="77777777" w:rsidR="00117934" w:rsidRPr="00117934" w:rsidRDefault="00117934">
            <w:pPr>
              <w:rPr>
                <w:rFonts w:cs="Arial"/>
                <w:sz w:val="20"/>
                <w:szCs w:val="20"/>
              </w:rPr>
            </w:pPr>
          </w:p>
        </w:tc>
      </w:tr>
      <w:tr w:rsidR="00117934" w:rsidRPr="00117934" w14:paraId="5A820E9A" w14:textId="77777777" w:rsidTr="7A45C845">
        <w:trPr>
          <w:trHeight w:val="300"/>
        </w:trPr>
        <w:tc>
          <w:tcPr>
            <w:tcW w:w="26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42A09" w14:textId="7C93F73C" w:rsidR="00117934" w:rsidRPr="00117934" w:rsidRDefault="00117934">
            <w:pPr>
              <w:rPr>
                <w:rFonts w:cs="Arial"/>
                <w:b/>
                <w:bCs/>
                <w:color w:val="000000"/>
                <w:sz w:val="22"/>
                <w:szCs w:val="22"/>
              </w:rPr>
            </w:pPr>
            <w:r w:rsidRPr="00117934">
              <w:rPr>
                <w:rFonts w:cs="Arial"/>
                <w:b/>
                <w:bCs/>
                <w:color w:val="000000"/>
                <w:sz w:val="22"/>
                <w:szCs w:val="22"/>
              </w:rPr>
              <w:t xml:space="preserve">Total </w:t>
            </w:r>
            <w:r w:rsidR="00B35991">
              <w:rPr>
                <w:rFonts w:cs="Arial"/>
                <w:b/>
                <w:bCs/>
                <w:color w:val="000000"/>
                <w:sz w:val="22"/>
                <w:szCs w:val="22"/>
              </w:rPr>
              <w:t>r</w:t>
            </w:r>
            <w:r w:rsidRPr="00117934">
              <w:rPr>
                <w:rFonts w:cs="Arial"/>
                <w:b/>
                <w:bCs/>
                <w:color w:val="000000"/>
                <w:sz w:val="22"/>
                <w:szCs w:val="22"/>
              </w:rPr>
              <w:t xml:space="preserve">educed </w:t>
            </w:r>
            <w:r w:rsidR="00B35991">
              <w:rPr>
                <w:rFonts w:cs="Arial"/>
                <w:b/>
                <w:bCs/>
                <w:color w:val="000000"/>
                <w:sz w:val="22"/>
                <w:szCs w:val="22"/>
              </w:rPr>
              <w:t>h</w:t>
            </w:r>
            <w:r w:rsidRPr="00117934">
              <w:rPr>
                <w:rFonts w:cs="Arial"/>
                <w:b/>
                <w:bCs/>
                <w:color w:val="000000"/>
                <w:sz w:val="22"/>
                <w:szCs w:val="22"/>
              </w:rPr>
              <w:t>ours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A3DA1FE" w14:textId="74983221" w:rsidR="00117934" w:rsidRPr="00117934" w:rsidRDefault="14684680">
            <w:pPr>
              <w:jc w:val="right"/>
              <w:rPr>
                <w:rFonts w:cs="Arial"/>
                <w:color w:val="000000"/>
                <w:sz w:val="22"/>
                <w:szCs w:val="22"/>
              </w:rPr>
            </w:pPr>
            <w:r w:rsidRPr="7A45C845">
              <w:rPr>
                <w:rFonts w:cs="Arial"/>
                <w:color w:val="000000" w:themeColor="text1"/>
                <w:sz w:val="22"/>
                <w:szCs w:val="22"/>
              </w:rPr>
              <w:t>22</w:t>
            </w:r>
            <w:r w:rsidR="00E04A12">
              <w:rPr>
                <w:rFonts w:cs="Arial"/>
                <w:color w:val="000000" w:themeColor="text1"/>
                <w:sz w:val="22"/>
                <w:szCs w:val="22"/>
              </w:rPr>
              <w:t>5</w:t>
            </w:r>
            <w:r w:rsidRPr="7A45C845">
              <w:rPr>
                <w:rFonts w:cs="Arial"/>
                <w:color w:val="000000" w:themeColor="text1"/>
                <w:sz w:val="22"/>
                <w:szCs w:val="22"/>
              </w:rPr>
              <w:t>.00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7C5761" w14:textId="3B93C365" w:rsidR="00117934" w:rsidRPr="00117934" w:rsidRDefault="14684680">
            <w:pPr>
              <w:rPr>
                <w:rFonts w:cs="Arial"/>
                <w:b/>
                <w:bCs/>
                <w:color w:val="000000"/>
                <w:sz w:val="22"/>
                <w:szCs w:val="22"/>
              </w:rPr>
            </w:pPr>
            <w:r w:rsidRPr="7A45C845">
              <w:rPr>
                <w:rFonts w:cs="Arial"/>
                <w:b/>
                <w:bCs/>
                <w:color w:val="000000" w:themeColor="text1"/>
                <w:sz w:val="22"/>
                <w:szCs w:val="22"/>
              </w:rPr>
              <w:t>22</w:t>
            </w:r>
            <w:r w:rsidR="00E04A12">
              <w:rPr>
                <w:rFonts w:cs="Arial"/>
                <w:b/>
                <w:bCs/>
                <w:color w:val="000000" w:themeColor="text1"/>
                <w:sz w:val="22"/>
                <w:szCs w:val="22"/>
              </w:rPr>
              <w:t>5</w:t>
            </w:r>
            <w:r w:rsidRPr="7A45C845">
              <w:rPr>
                <w:rFonts w:cs="Arial"/>
                <w:b/>
                <w:bCs/>
                <w:color w:val="000000" w:themeColor="text1"/>
                <w:sz w:val="22"/>
                <w:szCs w:val="22"/>
              </w:rPr>
              <w:t xml:space="preserve"> hrs</w:t>
            </w:r>
          </w:p>
        </w:tc>
        <w:tc>
          <w:tcPr>
            <w:tcW w:w="2026" w:type="dxa"/>
            <w:tcBorders>
              <w:top w:val="nil"/>
              <w:left w:val="single" w:sz="12" w:space="0" w:color="auto"/>
              <w:bottom w:val="nil"/>
              <w:right w:val="nil"/>
            </w:tcBorders>
            <w:shd w:val="clear" w:color="auto" w:fill="auto"/>
            <w:noWrap/>
            <w:vAlign w:val="bottom"/>
            <w:hideMark/>
          </w:tcPr>
          <w:p w14:paraId="7230F05D" w14:textId="77777777" w:rsidR="00117934" w:rsidRPr="00117934" w:rsidRDefault="00117934">
            <w:pPr>
              <w:rPr>
                <w:rFonts w:cs="Arial"/>
                <w:b/>
                <w:bCs/>
                <w:color w:val="000000"/>
                <w:sz w:val="22"/>
                <w:szCs w:val="22"/>
              </w:rPr>
            </w:pPr>
          </w:p>
        </w:tc>
      </w:tr>
      <w:tr w:rsidR="00117934" w:rsidRPr="00117934" w14:paraId="1C3B934E"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4A771CA9" w14:textId="77777777" w:rsidR="00117934" w:rsidRPr="00117934" w:rsidRDefault="00117934" w:rsidP="00117934">
            <w:pPr>
              <w:ind w:right="1007"/>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56935CC1" w14:textId="77777777" w:rsidR="00117934" w:rsidRPr="00117934" w:rsidRDefault="00117934">
            <w:pPr>
              <w:rPr>
                <w:rFonts w:cs="Arial"/>
                <w:sz w:val="20"/>
                <w:szCs w:val="20"/>
              </w:rPr>
            </w:pPr>
          </w:p>
        </w:tc>
        <w:tc>
          <w:tcPr>
            <w:tcW w:w="1276" w:type="dxa"/>
            <w:tcBorders>
              <w:top w:val="single" w:sz="12" w:space="0" w:color="auto"/>
              <w:left w:val="nil"/>
              <w:bottom w:val="nil"/>
              <w:right w:val="nil"/>
            </w:tcBorders>
            <w:shd w:val="clear" w:color="auto" w:fill="auto"/>
            <w:noWrap/>
            <w:vAlign w:val="bottom"/>
            <w:hideMark/>
          </w:tcPr>
          <w:p w14:paraId="6E5A3E63" w14:textId="77777777" w:rsidR="00117934" w:rsidRPr="00117934" w:rsidRDefault="00117934">
            <w:pPr>
              <w:rPr>
                <w:rFonts w:cs="Arial"/>
                <w:sz w:val="20"/>
                <w:szCs w:val="20"/>
              </w:rPr>
            </w:pPr>
          </w:p>
        </w:tc>
        <w:tc>
          <w:tcPr>
            <w:tcW w:w="2026" w:type="dxa"/>
            <w:tcBorders>
              <w:top w:val="nil"/>
              <w:left w:val="nil"/>
              <w:bottom w:val="nil"/>
              <w:right w:val="nil"/>
            </w:tcBorders>
            <w:shd w:val="clear" w:color="auto" w:fill="auto"/>
            <w:noWrap/>
            <w:vAlign w:val="bottom"/>
            <w:hideMark/>
          </w:tcPr>
          <w:p w14:paraId="171859D9" w14:textId="77777777" w:rsidR="00117934" w:rsidRPr="00117934" w:rsidRDefault="00117934">
            <w:pPr>
              <w:rPr>
                <w:rFonts w:cs="Arial"/>
                <w:sz w:val="20"/>
                <w:szCs w:val="20"/>
              </w:rPr>
            </w:pPr>
          </w:p>
        </w:tc>
      </w:tr>
      <w:tr w:rsidR="00117934" w:rsidRPr="00117934" w14:paraId="76EAB3A7" w14:textId="77777777" w:rsidTr="7A45C845">
        <w:trPr>
          <w:trHeight w:val="300"/>
        </w:trPr>
        <w:tc>
          <w:tcPr>
            <w:tcW w:w="26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8ED707" w14:textId="44B63BBF" w:rsidR="00117934" w:rsidRPr="00117934" w:rsidRDefault="00117934">
            <w:pPr>
              <w:rPr>
                <w:rFonts w:cs="Arial"/>
                <w:b/>
                <w:bCs/>
                <w:color w:val="000000"/>
                <w:sz w:val="22"/>
                <w:szCs w:val="22"/>
              </w:rPr>
            </w:pPr>
            <w:r w:rsidRPr="00117934">
              <w:rPr>
                <w:rFonts w:cs="Arial"/>
                <w:b/>
                <w:bCs/>
                <w:color w:val="000000"/>
                <w:sz w:val="22"/>
                <w:szCs w:val="22"/>
              </w:rPr>
              <w:t xml:space="preserve">Temporary </w:t>
            </w:r>
            <w:r w:rsidR="00B35991">
              <w:rPr>
                <w:rFonts w:cs="Arial"/>
                <w:b/>
                <w:bCs/>
                <w:color w:val="000000"/>
                <w:sz w:val="22"/>
                <w:szCs w:val="22"/>
              </w:rPr>
              <w:t>c</w:t>
            </w:r>
            <w:r w:rsidRPr="00117934">
              <w:rPr>
                <w:rFonts w:cs="Arial"/>
                <w:b/>
                <w:bCs/>
                <w:color w:val="000000"/>
                <w:sz w:val="22"/>
                <w:szCs w:val="22"/>
              </w:rPr>
              <w:t>losures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DBEA27" w14:textId="77777777" w:rsidR="00117934" w:rsidRPr="00117934" w:rsidRDefault="14684680">
            <w:pPr>
              <w:jc w:val="right"/>
              <w:rPr>
                <w:rFonts w:cs="Arial"/>
                <w:color w:val="000000"/>
                <w:sz w:val="22"/>
                <w:szCs w:val="22"/>
              </w:rPr>
            </w:pPr>
            <w:r w:rsidRPr="7A45C845">
              <w:rPr>
                <w:rFonts w:cs="Arial"/>
                <w:color w:val="000000" w:themeColor="text1"/>
                <w:sz w:val="22"/>
                <w:szCs w:val="22"/>
              </w:rPr>
              <w:t>5</w:t>
            </w:r>
          </w:p>
        </w:tc>
        <w:tc>
          <w:tcPr>
            <w:tcW w:w="1276" w:type="dxa"/>
            <w:tcBorders>
              <w:top w:val="nil"/>
              <w:left w:val="single" w:sz="12" w:space="0" w:color="auto"/>
              <w:bottom w:val="nil"/>
              <w:right w:val="nil"/>
            </w:tcBorders>
            <w:shd w:val="clear" w:color="auto" w:fill="auto"/>
            <w:noWrap/>
            <w:vAlign w:val="bottom"/>
            <w:hideMark/>
          </w:tcPr>
          <w:p w14:paraId="1DB2C65E" w14:textId="77777777" w:rsidR="00117934" w:rsidRPr="00117934" w:rsidRDefault="00117934">
            <w:pPr>
              <w:jc w:val="right"/>
              <w:rPr>
                <w:rFonts w:cs="Arial"/>
                <w:color w:val="000000"/>
                <w:sz w:val="22"/>
                <w:szCs w:val="22"/>
              </w:rPr>
            </w:pPr>
          </w:p>
        </w:tc>
        <w:tc>
          <w:tcPr>
            <w:tcW w:w="2026" w:type="dxa"/>
            <w:tcBorders>
              <w:top w:val="nil"/>
              <w:left w:val="nil"/>
              <w:bottom w:val="nil"/>
              <w:right w:val="nil"/>
            </w:tcBorders>
            <w:shd w:val="clear" w:color="auto" w:fill="auto"/>
            <w:noWrap/>
            <w:vAlign w:val="bottom"/>
            <w:hideMark/>
          </w:tcPr>
          <w:p w14:paraId="6E70C2B6" w14:textId="77777777" w:rsidR="00117934" w:rsidRPr="00117934" w:rsidRDefault="00117934">
            <w:pPr>
              <w:rPr>
                <w:rFonts w:cs="Arial"/>
                <w:sz w:val="20"/>
                <w:szCs w:val="20"/>
              </w:rPr>
            </w:pPr>
          </w:p>
        </w:tc>
      </w:tr>
    </w:tbl>
    <w:p w14:paraId="0E5E75D4" w14:textId="77777777" w:rsidR="00117934" w:rsidRPr="00117934" w:rsidRDefault="00117934" w:rsidP="00117934"/>
    <w:p w14:paraId="72152795" w14:textId="77777777" w:rsidR="006312AA" w:rsidRDefault="006312AA" w:rsidP="006312AA"/>
    <w:tbl>
      <w:tblPr>
        <w:tblW w:w="9446" w:type="dxa"/>
        <w:tblLayout w:type="fixed"/>
        <w:tblLook w:val="04A0" w:firstRow="1" w:lastRow="0" w:firstColumn="1" w:lastColumn="0" w:noHBand="0" w:noVBand="1"/>
      </w:tblPr>
      <w:tblGrid>
        <w:gridCol w:w="2127"/>
        <w:gridCol w:w="1134"/>
        <w:gridCol w:w="1134"/>
        <w:gridCol w:w="1134"/>
        <w:gridCol w:w="1005"/>
        <w:gridCol w:w="960"/>
        <w:gridCol w:w="885"/>
        <w:gridCol w:w="1067"/>
      </w:tblGrid>
      <w:tr w:rsidR="00A01C2A" w:rsidRPr="00117934" w14:paraId="20E12AB3" w14:textId="77777777" w:rsidTr="7A45C845">
        <w:trPr>
          <w:trHeight w:val="320"/>
        </w:trPr>
        <w:tc>
          <w:tcPr>
            <w:tcW w:w="2127" w:type="dxa"/>
            <w:tcBorders>
              <w:top w:val="nil"/>
              <w:left w:val="nil"/>
              <w:bottom w:val="nil"/>
              <w:right w:val="nil"/>
            </w:tcBorders>
            <w:shd w:val="clear" w:color="auto" w:fill="FFFFFF" w:themeFill="background1"/>
            <w:noWrap/>
            <w:vAlign w:val="bottom"/>
            <w:hideMark/>
          </w:tcPr>
          <w:p w14:paraId="34E1BE75"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53546DE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6908801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06260DE1"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nil"/>
              <w:bottom w:val="double" w:sz="4" w:space="0" w:color="auto"/>
              <w:right w:val="nil"/>
            </w:tcBorders>
            <w:shd w:val="clear" w:color="auto" w:fill="FFFFFF" w:themeFill="background1"/>
            <w:noWrap/>
            <w:vAlign w:val="bottom"/>
            <w:hideMark/>
          </w:tcPr>
          <w:p w14:paraId="7CEF3452"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double" w:sz="4" w:space="0" w:color="auto"/>
              <w:right w:val="nil"/>
            </w:tcBorders>
            <w:shd w:val="clear" w:color="auto" w:fill="FFFFFF" w:themeFill="background1"/>
            <w:noWrap/>
            <w:vAlign w:val="bottom"/>
            <w:hideMark/>
          </w:tcPr>
          <w:p w14:paraId="7FB727D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nil"/>
              <w:bottom w:val="double" w:sz="4" w:space="0" w:color="auto"/>
              <w:right w:val="nil"/>
            </w:tcBorders>
            <w:shd w:val="clear" w:color="auto" w:fill="FFFFFF" w:themeFill="background1"/>
            <w:noWrap/>
            <w:vAlign w:val="bottom"/>
            <w:hideMark/>
          </w:tcPr>
          <w:p w14:paraId="308085A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double" w:sz="4" w:space="0" w:color="auto"/>
              <w:right w:val="nil"/>
            </w:tcBorders>
            <w:shd w:val="clear" w:color="auto" w:fill="FFFFFF" w:themeFill="background1"/>
            <w:noWrap/>
            <w:vAlign w:val="bottom"/>
            <w:hideMark/>
          </w:tcPr>
          <w:p w14:paraId="4D932437" w14:textId="77777777" w:rsidR="00117934" w:rsidRPr="00117934" w:rsidRDefault="00117934">
            <w:pPr>
              <w:rPr>
                <w:rFonts w:cs="Arial"/>
                <w:color w:val="000000"/>
                <w:sz w:val="22"/>
                <w:szCs w:val="22"/>
              </w:rPr>
            </w:pPr>
            <w:r w:rsidRPr="00117934">
              <w:rPr>
                <w:rFonts w:cs="Arial"/>
                <w:color w:val="000000"/>
                <w:sz w:val="22"/>
                <w:szCs w:val="22"/>
              </w:rPr>
              <w:t> </w:t>
            </w:r>
          </w:p>
        </w:tc>
      </w:tr>
      <w:tr w:rsidR="002350D4" w:rsidRPr="00117934" w14:paraId="55BA6F15" w14:textId="77777777" w:rsidTr="7A45C845">
        <w:trPr>
          <w:trHeight w:val="1000"/>
        </w:trPr>
        <w:tc>
          <w:tcPr>
            <w:tcW w:w="2127" w:type="dxa"/>
            <w:tcBorders>
              <w:top w:val="single" w:sz="12" w:space="0" w:color="auto"/>
              <w:left w:val="single" w:sz="12" w:space="0" w:color="auto"/>
              <w:bottom w:val="single" w:sz="12" w:space="0" w:color="auto"/>
              <w:right w:val="double" w:sz="4" w:space="0" w:color="auto"/>
            </w:tcBorders>
            <w:shd w:val="clear" w:color="auto" w:fill="F2F2F2" w:themeFill="background1" w:themeFillShade="F2"/>
            <w:noWrap/>
            <w:vAlign w:val="bottom"/>
            <w:hideMark/>
          </w:tcPr>
          <w:p w14:paraId="792FCAE6" w14:textId="77777777" w:rsidR="00117934" w:rsidRPr="00117934" w:rsidRDefault="00117934" w:rsidP="00117934">
            <w:pPr>
              <w:ind w:right="42"/>
              <w:rPr>
                <w:rFonts w:cs="Arial"/>
                <w:color w:val="000000"/>
                <w:sz w:val="22"/>
                <w:szCs w:val="22"/>
              </w:rPr>
            </w:pPr>
            <w:r w:rsidRPr="00117934">
              <w:rPr>
                <w:rFonts w:cs="Arial"/>
                <w:color w:val="000000"/>
                <w:sz w:val="22"/>
                <w:szCs w:val="22"/>
              </w:rPr>
              <w:t> </w:t>
            </w:r>
          </w:p>
        </w:tc>
        <w:tc>
          <w:tcPr>
            <w:tcW w:w="1134"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3987CA66" w14:textId="7B9371A8" w:rsidR="00117934" w:rsidRPr="00117934" w:rsidRDefault="00117934" w:rsidP="009C38FF">
            <w:pPr>
              <w:rPr>
                <w:rFonts w:cs="Arial"/>
                <w:b/>
                <w:bCs/>
                <w:color w:val="000000"/>
                <w:sz w:val="18"/>
                <w:szCs w:val="18"/>
              </w:rPr>
            </w:pPr>
            <w:r w:rsidRPr="00117934">
              <w:rPr>
                <w:rFonts w:cs="Arial"/>
                <w:b/>
                <w:bCs/>
                <w:color w:val="000000"/>
                <w:sz w:val="18"/>
                <w:szCs w:val="18"/>
              </w:rPr>
              <w:t>Additional</w:t>
            </w:r>
            <w:r w:rsidR="009C38FF">
              <w:rPr>
                <w:rFonts w:cs="Arial"/>
                <w:b/>
                <w:bCs/>
                <w:color w:val="000000"/>
                <w:sz w:val="18"/>
                <w:szCs w:val="18"/>
              </w:rPr>
              <w:t xml:space="preserve">staffed </w:t>
            </w:r>
            <w:r w:rsidRPr="00117934">
              <w:rPr>
                <w:rFonts w:cs="Arial"/>
                <w:b/>
                <w:bCs/>
                <w:color w:val="000000"/>
                <w:sz w:val="18"/>
                <w:szCs w:val="18"/>
              </w:rPr>
              <w:t xml:space="preserve"> </w:t>
            </w:r>
            <w:r w:rsidR="006D4B15">
              <w:rPr>
                <w:rFonts w:cs="Arial"/>
                <w:b/>
                <w:bCs/>
                <w:color w:val="000000"/>
                <w:sz w:val="18"/>
                <w:szCs w:val="18"/>
              </w:rPr>
              <w:t>h</w:t>
            </w:r>
            <w:r w:rsidRPr="00117934">
              <w:rPr>
                <w:rFonts w:cs="Arial"/>
                <w:b/>
                <w:bCs/>
                <w:color w:val="000000"/>
                <w:sz w:val="18"/>
                <w:szCs w:val="18"/>
              </w:rPr>
              <w:t>ours</w:t>
            </w:r>
          </w:p>
        </w:tc>
        <w:tc>
          <w:tcPr>
            <w:tcW w:w="1134" w:type="dxa"/>
            <w:tcBorders>
              <w:top w:val="double" w:sz="4" w:space="0" w:color="auto"/>
              <w:left w:val="nil"/>
              <w:bottom w:val="single" w:sz="12" w:space="0" w:color="auto"/>
              <w:right w:val="single" w:sz="4" w:space="0" w:color="auto"/>
            </w:tcBorders>
            <w:shd w:val="clear" w:color="auto" w:fill="F2F2F2" w:themeFill="background1" w:themeFillShade="F2"/>
            <w:vAlign w:val="bottom"/>
            <w:hideMark/>
          </w:tcPr>
          <w:p w14:paraId="296C73A9" w14:textId="6C1ACA12" w:rsidR="00117934" w:rsidRPr="00117934" w:rsidRDefault="00B44480">
            <w:pPr>
              <w:rPr>
                <w:rFonts w:cs="Arial"/>
                <w:b/>
                <w:bCs/>
                <w:color w:val="000000"/>
                <w:sz w:val="18"/>
                <w:szCs w:val="18"/>
              </w:rPr>
            </w:pPr>
            <w:r>
              <w:rPr>
                <w:rFonts w:cs="Arial"/>
                <w:b/>
                <w:bCs/>
                <w:color w:val="000000"/>
                <w:sz w:val="18"/>
                <w:szCs w:val="18"/>
              </w:rPr>
              <w:t>Additional u</w:t>
            </w:r>
            <w:r w:rsidR="00117934" w:rsidRPr="00117934">
              <w:rPr>
                <w:rFonts w:cs="Arial"/>
                <w:b/>
                <w:bCs/>
                <w:color w:val="000000"/>
                <w:sz w:val="18"/>
                <w:szCs w:val="18"/>
              </w:rPr>
              <w:t>nstaffed hours</w:t>
            </w:r>
          </w:p>
        </w:tc>
        <w:tc>
          <w:tcPr>
            <w:tcW w:w="1134"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409DF49C" w14:textId="25AF885E" w:rsidR="00117934" w:rsidRPr="00117934" w:rsidRDefault="00117934">
            <w:pPr>
              <w:rPr>
                <w:rFonts w:cs="Arial"/>
                <w:b/>
                <w:bCs/>
                <w:color w:val="000000"/>
                <w:sz w:val="18"/>
                <w:szCs w:val="18"/>
              </w:rPr>
            </w:pPr>
            <w:r w:rsidRPr="00117934">
              <w:rPr>
                <w:rFonts w:cs="Arial"/>
                <w:b/>
                <w:bCs/>
                <w:color w:val="000000"/>
                <w:sz w:val="18"/>
                <w:szCs w:val="18"/>
              </w:rPr>
              <w:t>No</w:t>
            </w:r>
            <w:r w:rsidR="00B54717">
              <w:rPr>
                <w:rFonts w:cs="Arial"/>
                <w:b/>
                <w:bCs/>
                <w:color w:val="000000"/>
                <w:sz w:val="18"/>
                <w:szCs w:val="18"/>
              </w:rPr>
              <w:t>.</w:t>
            </w:r>
            <w:r w:rsidRPr="00117934">
              <w:rPr>
                <w:rFonts w:cs="Arial"/>
                <w:b/>
                <w:bCs/>
                <w:color w:val="000000"/>
                <w:sz w:val="18"/>
                <w:szCs w:val="18"/>
              </w:rPr>
              <w:t xml:space="preserve"> of libraries with additional hours</w:t>
            </w:r>
          </w:p>
        </w:tc>
        <w:tc>
          <w:tcPr>
            <w:tcW w:w="1005"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06BDD2D3" w14:textId="73026CFA" w:rsidR="00117934" w:rsidRPr="00117934" w:rsidRDefault="00117934">
            <w:pPr>
              <w:rPr>
                <w:rFonts w:cs="Arial"/>
                <w:b/>
                <w:bCs/>
                <w:color w:val="000000"/>
                <w:sz w:val="18"/>
                <w:szCs w:val="18"/>
              </w:rPr>
            </w:pPr>
            <w:r w:rsidRPr="00117934">
              <w:rPr>
                <w:rFonts w:cs="Arial"/>
                <w:b/>
                <w:bCs/>
                <w:color w:val="000000"/>
                <w:sz w:val="18"/>
                <w:szCs w:val="18"/>
              </w:rPr>
              <w:t xml:space="preserve">Reduced </w:t>
            </w:r>
            <w:r w:rsidR="006D4B15">
              <w:rPr>
                <w:rFonts w:cs="Arial"/>
                <w:b/>
                <w:bCs/>
                <w:color w:val="000000"/>
                <w:sz w:val="18"/>
                <w:szCs w:val="18"/>
              </w:rPr>
              <w:t>h</w:t>
            </w:r>
            <w:r w:rsidRPr="00117934">
              <w:rPr>
                <w:rFonts w:cs="Arial"/>
                <w:b/>
                <w:bCs/>
                <w:color w:val="000000"/>
                <w:sz w:val="18"/>
                <w:szCs w:val="18"/>
              </w:rPr>
              <w:t>ours</w:t>
            </w:r>
          </w:p>
        </w:tc>
        <w:tc>
          <w:tcPr>
            <w:tcW w:w="960"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3B4DAD70" w14:textId="753BD0CE" w:rsidR="00117934" w:rsidRPr="00117934" w:rsidRDefault="00117934">
            <w:pPr>
              <w:rPr>
                <w:rFonts w:cs="Arial"/>
                <w:b/>
                <w:bCs/>
                <w:color w:val="000000"/>
                <w:sz w:val="18"/>
                <w:szCs w:val="18"/>
              </w:rPr>
            </w:pPr>
            <w:r w:rsidRPr="00117934">
              <w:rPr>
                <w:rFonts w:cs="Arial"/>
                <w:b/>
                <w:bCs/>
                <w:color w:val="000000"/>
                <w:sz w:val="18"/>
                <w:szCs w:val="18"/>
              </w:rPr>
              <w:t>No</w:t>
            </w:r>
            <w:r w:rsidR="00B54717">
              <w:rPr>
                <w:rFonts w:cs="Arial"/>
                <w:b/>
                <w:bCs/>
                <w:color w:val="000000"/>
                <w:sz w:val="18"/>
                <w:szCs w:val="18"/>
              </w:rPr>
              <w:t>.</w:t>
            </w:r>
            <w:r w:rsidRPr="00117934">
              <w:rPr>
                <w:rFonts w:cs="Arial"/>
                <w:b/>
                <w:bCs/>
                <w:color w:val="000000"/>
                <w:sz w:val="18"/>
                <w:szCs w:val="18"/>
              </w:rPr>
              <w:t xml:space="preserve"> of libraries with reduced hours</w:t>
            </w:r>
          </w:p>
        </w:tc>
        <w:tc>
          <w:tcPr>
            <w:tcW w:w="885"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2E0371CA" w14:textId="57B8467C" w:rsidR="00117934" w:rsidRPr="00117934" w:rsidRDefault="00117934">
            <w:pPr>
              <w:jc w:val="right"/>
              <w:rPr>
                <w:rFonts w:cs="Arial"/>
                <w:b/>
                <w:bCs/>
                <w:color w:val="000000"/>
                <w:sz w:val="18"/>
                <w:szCs w:val="18"/>
              </w:rPr>
            </w:pPr>
            <w:r w:rsidRPr="00117934">
              <w:rPr>
                <w:rFonts w:cs="Arial"/>
                <w:b/>
                <w:bCs/>
                <w:color w:val="000000"/>
                <w:sz w:val="18"/>
                <w:szCs w:val="18"/>
              </w:rPr>
              <w:t>Tem</w:t>
            </w:r>
            <w:r>
              <w:rPr>
                <w:rFonts w:cs="Arial"/>
                <w:b/>
                <w:bCs/>
                <w:color w:val="000000"/>
                <w:sz w:val="18"/>
                <w:szCs w:val="18"/>
              </w:rPr>
              <w:t>p closure due to</w:t>
            </w:r>
            <w:r w:rsidRPr="00117934">
              <w:rPr>
                <w:rFonts w:cs="Arial"/>
                <w:b/>
                <w:bCs/>
                <w:color w:val="000000"/>
                <w:sz w:val="18"/>
                <w:szCs w:val="18"/>
              </w:rPr>
              <w:t xml:space="preserve"> RA</w:t>
            </w:r>
            <w:r w:rsidR="004C42CE">
              <w:rPr>
                <w:rFonts w:cs="Arial"/>
                <w:b/>
                <w:bCs/>
                <w:color w:val="000000"/>
                <w:sz w:val="18"/>
                <w:szCs w:val="18"/>
              </w:rPr>
              <w:t>A</w:t>
            </w:r>
            <w:r w:rsidRPr="00117934">
              <w:rPr>
                <w:rFonts w:cs="Arial"/>
                <w:b/>
                <w:bCs/>
                <w:color w:val="000000"/>
                <w:sz w:val="18"/>
                <w:szCs w:val="18"/>
              </w:rPr>
              <w:t>C</w:t>
            </w:r>
            <w:r w:rsidR="007675D4">
              <w:rPr>
                <w:rFonts w:cs="Arial"/>
                <w:b/>
                <w:bCs/>
                <w:color w:val="000000"/>
                <w:sz w:val="18"/>
                <w:szCs w:val="18"/>
              </w:rPr>
              <w:t xml:space="preserve"> </w:t>
            </w:r>
          </w:p>
        </w:tc>
        <w:tc>
          <w:tcPr>
            <w:tcW w:w="1067"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55310C87" w14:textId="128BBC44" w:rsidR="00117934" w:rsidRPr="00117934" w:rsidRDefault="007F3569">
            <w:pPr>
              <w:rPr>
                <w:rFonts w:cs="Arial"/>
                <w:b/>
                <w:bCs/>
                <w:color w:val="000000"/>
                <w:sz w:val="18"/>
                <w:szCs w:val="18"/>
              </w:rPr>
            </w:pPr>
            <w:r>
              <w:rPr>
                <w:rFonts w:cs="Arial"/>
                <w:b/>
                <w:bCs/>
                <w:color w:val="000000"/>
                <w:sz w:val="18"/>
                <w:szCs w:val="18"/>
              </w:rPr>
              <w:t>Temp c</w:t>
            </w:r>
            <w:r w:rsidR="00117934" w:rsidRPr="00117934">
              <w:rPr>
                <w:rFonts w:cs="Arial"/>
                <w:b/>
                <w:bCs/>
                <w:color w:val="000000"/>
                <w:sz w:val="18"/>
                <w:szCs w:val="18"/>
              </w:rPr>
              <w:t xml:space="preserve">losures </w:t>
            </w:r>
            <w:r>
              <w:rPr>
                <w:rFonts w:cs="Arial"/>
                <w:b/>
                <w:bCs/>
                <w:color w:val="000000"/>
                <w:sz w:val="18"/>
                <w:szCs w:val="18"/>
              </w:rPr>
              <w:t>due to</w:t>
            </w:r>
            <w:r w:rsidR="00117934">
              <w:rPr>
                <w:rFonts w:cs="Arial"/>
                <w:b/>
                <w:bCs/>
                <w:color w:val="000000"/>
                <w:sz w:val="18"/>
                <w:szCs w:val="18"/>
              </w:rPr>
              <w:br/>
            </w:r>
            <w:r w:rsidR="006D4B15">
              <w:rPr>
                <w:rFonts w:cs="Arial"/>
                <w:b/>
                <w:bCs/>
                <w:color w:val="000000"/>
                <w:sz w:val="18"/>
                <w:szCs w:val="18"/>
              </w:rPr>
              <w:t>r</w:t>
            </w:r>
            <w:r w:rsidR="00117934">
              <w:rPr>
                <w:rFonts w:cs="Arial"/>
                <w:b/>
                <w:bCs/>
                <w:color w:val="000000"/>
                <w:sz w:val="18"/>
                <w:szCs w:val="18"/>
              </w:rPr>
              <w:t>efurb</w:t>
            </w:r>
          </w:p>
        </w:tc>
      </w:tr>
      <w:tr w:rsidR="00A01C2A" w:rsidRPr="00117934" w14:paraId="30DD37C6" w14:textId="77777777" w:rsidTr="7A45C845">
        <w:trPr>
          <w:trHeight w:val="32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C4462E0" w14:textId="77777777" w:rsidR="00117934" w:rsidRPr="00117934" w:rsidRDefault="00117934">
            <w:pPr>
              <w:rPr>
                <w:rFonts w:cs="Arial"/>
                <w:color w:val="000000"/>
                <w:sz w:val="22"/>
                <w:szCs w:val="22"/>
              </w:rPr>
            </w:pPr>
            <w:r w:rsidRPr="00117934">
              <w:rPr>
                <w:rFonts w:cs="Arial"/>
                <w:color w:val="000000"/>
                <w:sz w:val="22"/>
                <w:szCs w:val="22"/>
              </w:rPr>
              <w:t>Aberdeen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6921AF2" w14:textId="77777777" w:rsidR="00117934" w:rsidRPr="00117934" w:rsidRDefault="00117934">
            <w:pPr>
              <w:jc w:val="right"/>
              <w:rPr>
                <w:rFonts w:cs="Arial"/>
                <w:color w:val="000000"/>
                <w:sz w:val="22"/>
                <w:szCs w:val="22"/>
              </w:rPr>
            </w:pPr>
            <w:r w:rsidRPr="00117934">
              <w:rPr>
                <w:rFonts w:cs="Arial"/>
                <w:color w:val="000000"/>
                <w:sz w:val="22"/>
                <w:szCs w:val="22"/>
              </w:rPr>
              <w:t>18</w:t>
            </w:r>
          </w:p>
        </w:tc>
        <w:tc>
          <w:tcPr>
            <w:tcW w:w="1134" w:type="dxa"/>
            <w:tcBorders>
              <w:top w:val="nil"/>
              <w:left w:val="nil"/>
              <w:bottom w:val="single" w:sz="4" w:space="0" w:color="auto"/>
              <w:right w:val="single" w:sz="4" w:space="0" w:color="auto"/>
            </w:tcBorders>
            <w:shd w:val="clear" w:color="auto" w:fill="auto"/>
            <w:noWrap/>
            <w:vAlign w:val="bottom"/>
            <w:hideMark/>
          </w:tcPr>
          <w:p w14:paraId="7E207B3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F241439"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6628925E"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D83FAD0"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B39CF2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3CD2A51"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4C6B95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1B1724F" w14:textId="77777777" w:rsidR="00117934" w:rsidRPr="00117934" w:rsidRDefault="00117934">
            <w:pPr>
              <w:rPr>
                <w:rFonts w:cs="Arial"/>
                <w:color w:val="000000"/>
                <w:sz w:val="22"/>
                <w:szCs w:val="22"/>
              </w:rPr>
            </w:pPr>
            <w:r w:rsidRPr="00117934">
              <w:rPr>
                <w:rFonts w:cs="Arial"/>
                <w:color w:val="000000"/>
                <w:sz w:val="22"/>
                <w:szCs w:val="22"/>
              </w:rPr>
              <w:t>Aberdeenshire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F7B1032" w14:textId="77777777" w:rsidR="00117934" w:rsidRPr="00117934" w:rsidRDefault="00117934">
            <w:pPr>
              <w:jc w:val="right"/>
              <w:rPr>
                <w:rFonts w:cs="Arial"/>
                <w:color w:val="000000"/>
                <w:sz w:val="22"/>
                <w:szCs w:val="22"/>
              </w:rPr>
            </w:pPr>
            <w:r w:rsidRPr="00117934">
              <w:rPr>
                <w:rFonts w:cs="Arial"/>
                <w:color w:val="000000"/>
                <w:sz w:val="22"/>
                <w:szCs w:val="22"/>
              </w:rPr>
              <w:t>3.75</w:t>
            </w:r>
          </w:p>
        </w:tc>
        <w:tc>
          <w:tcPr>
            <w:tcW w:w="1134" w:type="dxa"/>
            <w:tcBorders>
              <w:top w:val="nil"/>
              <w:left w:val="nil"/>
              <w:bottom w:val="single" w:sz="4" w:space="0" w:color="auto"/>
              <w:right w:val="single" w:sz="4" w:space="0" w:color="auto"/>
            </w:tcBorders>
            <w:shd w:val="clear" w:color="auto" w:fill="auto"/>
            <w:noWrap/>
            <w:vAlign w:val="bottom"/>
            <w:hideMark/>
          </w:tcPr>
          <w:p w14:paraId="2F2943A7" w14:textId="77777777" w:rsidR="00117934" w:rsidRPr="00117934" w:rsidRDefault="00117934">
            <w:pPr>
              <w:jc w:val="right"/>
              <w:rPr>
                <w:rFonts w:cs="Arial"/>
                <w:color w:val="000000"/>
                <w:sz w:val="22"/>
                <w:szCs w:val="22"/>
              </w:rPr>
            </w:pPr>
            <w:r w:rsidRPr="00117934">
              <w:rPr>
                <w:rFonts w:cs="Arial"/>
                <w:color w:val="000000"/>
                <w:sz w:val="22"/>
                <w:szCs w:val="22"/>
              </w:rPr>
              <w:t>0.5</w:t>
            </w:r>
          </w:p>
        </w:tc>
        <w:tc>
          <w:tcPr>
            <w:tcW w:w="1134" w:type="dxa"/>
            <w:tcBorders>
              <w:top w:val="nil"/>
              <w:left w:val="nil"/>
              <w:bottom w:val="single" w:sz="4" w:space="0" w:color="auto"/>
              <w:right w:val="double" w:sz="4" w:space="0" w:color="auto"/>
            </w:tcBorders>
            <w:shd w:val="clear" w:color="auto" w:fill="auto"/>
            <w:noWrap/>
            <w:vAlign w:val="bottom"/>
            <w:hideMark/>
          </w:tcPr>
          <w:p w14:paraId="5D15305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0EB5451" w14:textId="77777777" w:rsidR="00117934" w:rsidRPr="00117934" w:rsidRDefault="00117934">
            <w:pPr>
              <w:jc w:val="right"/>
              <w:rPr>
                <w:rFonts w:cs="Arial"/>
                <w:color w:val="000000"/>
                <w:sz w:val="22"/>
                <w:szCs w:val="22"/>
              </w:rPr>
            </w:pPr>
            <w:r w:rsidRPr="00117934">
              <w:rPr>
                <w:rFonts w:cs="Arial"/>
                <w:color w:val="000000"/>
                <w:sz w:val="22"/>
                <w:szCs w:val="22"/>
              </w:rPr>
              <w:t>9</w:t>
            </w:r>
          </w:p>
        </w:tc>
        <w:tc>
          <w:tcPr>
            <w:tcW w:w="960" w:type="dxa"/>
            <w:tcBorders>
              <w:top w:val="nil"/>
              <w:left w:val="nil"/>
              <w:bottom w:val="single" w:sz="4" w:space="0" w:color="auto"/>
              <w:right w:val="double" w:sz="4" w:space="0" w:color="auto"/>
            </w:tcBorders>
            <w:shd w:val="clear" w:color="auto" w:fill="auto"/>
            <w:noWrap/>
            <w:vAlign w:val="bottom"/>
            <w:hideMark/>
          </w:tcPr>
          <w:p w14:paraId="2F0E6671" w14:textId="77777777" w:rsidR="00117934" w:rsidRPr="00117934" w:rsidRDefault="00117934">
            <w:pPr>
              <w:jc w:val="right"/>
              <w:rPr>
                <w:rFonts w:cs="Arial"/>
                <w:color w:val="000000"/>
                <w:sz w:val="22"/>
                <w:szCs w:val="22"/>
              </w:rPr>
            </w:pPr>
            <w:r w:rsidRPr="00117934">
              <w:rPr>
                <w:rFonts w:cs="Arial"/>
                <w:color w:val="000000"/>
                <w:sz w:val="22"/>
                <w:szCs w:val="22"/>
              </w:rPr>
              <w:t>5</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67CCDAC"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CEB2A6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6283FF42"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6C1051D" w14:textId="77777777" w:rsidR="00117934" w:rsidRPr="00117934" w:rsidRDefault="00117934">
            <w:pPr>
              <w:rPr>
                <w:rFonts w:cs="Arial"/>
                <w:color w:val="000000"/>
                <w:sz w:val="22"/>
                <w:szCs w:val="22"/>
              </w:rPr>
            </w:pPr>
            <w:r w:rsidRPr="00117934">
              <w:rPr>
                <w:rFonts w:cs="Arial"/>
                <w:color w:val="000000"/>
                <w:sz w:val="22"/>
                <w:szCs w:val="22"/>
              </w:rPr>
              <w:t>Angus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5EE007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94309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E18F197"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DF8F470"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2C64A93"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C27B3B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A26EDF8"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68B4217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CE481B5" w14:textId="37EDECB5" w:rsidR="00117934" w:rsidRPr="00117934" w:rsidRDefault="00117934">
            <w:pPr>
              <w:rPr>
                <w:rFonts w:cs="Arial"/>
                <w:color w:val="000000"/>
                <w:sz w:val="22"/>
                <w:szCs w:val="22"/>
              </w:rPr>
            </w:pPr>
            <w:r w:rsidRPr="00117934">
              <w:rPr>
                <w:rFonts w:cs="Arial"/>
                <w:color w:val="000000"/>
                <w:sz w:val="22"/>
                <w:szCs w:val="22"/>
              </w:rPr>
              <w:t xml:space="preserve">Argyll </w:t>
            </w:r>
            <w:r w:rsidR="00B4390D">
              <w:rPr>
                <w:rFonts w:cs="Arial"/>
                <w:color w:val="000000"/>
                <w:sz w:val="22"/>
                <w:szCs w:val="22"/>
              </w:rPr>
              <w:t>and</w:t>
            </w:r>
            <w:r w:rsidRPr="00117934">
              <w:rPr>
                <w:rFonts w:cs="Arial"/>
                <w:color w:val="000000"/>
                <w:sz w:val="22"/>
                <w:szCs w:val="22"/>
              </w:rPr>
              <w:t xml:space="preserve"> Bute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550EAD2" w14:textId="77777777" w:rsidR="00117934" w:rsidRPr="00117934" w:rsidRDefault="00117934">
            <w:pPr>
              <w:jc w:val="right"/>
              <w:rPr>
                <w:rFonts w:cs="Arial"/>
                <w:color w:val="000000"/>
                <w:sz w:val="22"/>
                <w:szCs w:val="22"/>
              </w:rPr>
            </w:pPr>
            <w:r w:rsidRPr="00117934">
              <w:rPr>
                <w:rFonts w:cs="Arial"/>
                <w:color w:val="000000"/>
                <w:sz w:val="22"/>
                <w:szCs w:val="22"/>
              </w:rPr>
              <w:t>26.5</w:t>
            </w:r>
          </w:p>
        </w:tc>
        <w:tc>
          <w:tcPr>
            <w:tcW w:w="1134" w:type="dxa"/>
            <w:tcBorders>
              <w:top w:val="nil"/>
              <w:left w:val="nil"/>
              <w:bottom w:val="single" w:sz="4" w:space="0" w:color="auto"/>
              <w:right w:val="single" w:sz="4" w:space="0" w:color="auto"/>
            </w:tcBorders>
            <w:shd w:val="clear" w:color="auto" w:fill="auto"/>
            <w:noWrap/>
            <w:vAlign w:val="bottom"/>
            <w:hideMark/>
          </w:tcPr>
          <w:p w14:paraId="6C4D740C" w14:textId="77777777" w:rsidR="00117934" w:rsidRPr="00117934" w:rsidRDefault="00117934">
            <w:pPr>
              <w:jc w:val="right"/>
              <w:rPr>
                <w:rFonts w:cs="Arial"/>
                <w:color w:val="000000"/>
                <w:sz w:val="22"/>
                <w:szCs w:val="22"/>
              </w:rPr>
            </w:pPr>
            <w:r w:rsidRPr="00117934">
              <w:rPr>
                <w:rFonts w:cs="Arial"/>
                <w:color w:val="000000"/>
                <w:sz w:val="22"/>
                <w:szCs w:val="22"/>
              </w:rPr>
              <w:t>77</w:t>
            </w:r>
          </w:p>
        </w:tc>
        <w:tc>
          <w:tcPr>
            <w:tcW w:w="1134" w:type="dxa"/>
            <w:tcBorders>
              <w:top w:val="nil"/>
              <w:left w:val="nil"/>
              <w:bottom w:val="single" w:sz="4" w:space="0" w:color="auto"/>
              <w:right w:val="double" w:sz="4" w:space="0" w:color="auto"/>
            </w:tcBorders>
            <w:shd w:val="clear" w:color="auto" w:fill="auto"/>
            <w:noWrap/>
            <w:vAlign w:val="bottom"/>
            <w:hideMark/>
          </w:tcPr>
          <w:p w14:paraId="7269D091"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60732D3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D9A1EB3"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C9887B3"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29AD39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0A7132B"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174DBB9" w14:textId="77777777" w:rsidR="00117934" w:rsidRPr="00117934" w:rsidRDefault="00117934">
            <w:pPr>
              <w:rPr>
                <w:rFonts w:cs="Arial"/>
                <w:color w:val="000000"/>
                <w:sz w:val="22"/>
                <w:szCs w:val="22"/>
              </w:rPr>
            </w:pPr>
            <w:r w:rsidRPr="00117934">
              <w:rPr>
                <w:rFonts w:cs="Arial"/>
                <w:color w:val="000000"/>
                <w:sz w:val="22"/>
                <w:szCs w:val="22"/>
              </w:rPr>
              <w:t>Clackmannanshire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5B1E2DF5"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6037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04FE8E9"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4A71613" w14:textId="77777777" w:rsidR="00117934" w:rsidRPr="00117934" w:rsidRDefault="00117934">
            <w:pPr>
              <w:jc w:val="right"/>
              <w:rPr>
                <w:rFonts w:cs="Arial"/>
                <w:color w:val="000000"/>
                <w:sz w:val="22"/>
                <w:szCs w:val="22"/>
              </w:rPr>
            </w:pPr>
            <w:r w:rsidRPr="00117934">
              <w:rPr>
                <w:rFonts w:cs="Arial"/>
                <w:color w:val="000000"/>
                <w:sz w:val="22"/>
                <w:szCs w:val="22"/>
              </w:rPr>
              <w:t>0.5</w:t>
            </w:r>
          </w:p>
        </w:tc>
        <w:tc>
          <w:tcPr>
            <w:tcW w:w="960" w:type="dxa"/>
            <w:tcBorders>
              <w:top w:val="nil"/>
              <w:left w:val="nil"/>
              <w:bottom w:val="single" w:sz="4" w:space="0" w:color="auto"/>
              <w:right w:val="double" w:sz="4" w:space="0" w:color="auto"/>
            </w:tcBorders>
            <w:shd w:val="clear" w:color="auto" w:fill="auto"/>
            <w:noWrap/>
            <w:vAlign w:val="bottom"/>
            <w:hideMark/>
          </w:tcPr>
          <w:p w14:paraId="2906B22B"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0EDD83E"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F8D73F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4A7EB06"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1497134B" w14:textId="77777777" w:rsidR="00117934" w:rsidRPr="00117934" w:rsidRDefault="00117934">
            <w:pPr>
              <w:rPr>
                <w:rFonts w:cs="Arial"/>
                <w:color w:val="000000"/>
                <w:sz w:val="22"/>
                <w:szCs w:val="22"/>
              </w:rPr>
            </w:pPr>
            <w:r w:rsidRPr="00117934">
              <w:rPr>
                <w:rFonts w:cs="Arial"/>
                <w:color w:val="000000"/>
                <w:sz w:val="22"/>
                <w:szCs w:val="22"/>
              </w:rPr>
              <w:lastRenderedPageBreak/>
              <w:t>Comhairle nan Eilean-Siar</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2CBE058" w14:textId="77777777" w:rsidR="00117934" w:rsidRPr="00117934" w:rsidRDefault="00117934">
            <w:pPr>
              <w:jc w:val="right"/>
              <w:rPr>
                <w:rFonts w:cs="Arial"/>
                <w:color w:val="000000"/>
                <w:sz w:val="22"/>
                <w:szCs w:val="22"/>
              </w:rPr>
            </w:pPr>
            <w:r w:rsidRPr="00117934">
              <w:rPr>
                <w:rFonts w:cs="Arial"/>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14:paraId="626A370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FCD138F" w14:textId="6A46537B" w:rsidR="00117934" w:rsidRPr="00117934" w:rsidRDefault="00117934" w:rsidP="00FE57DC">
            <w:pPr>
              <w:jc w:val="right"/>
              <w:rPr>
                <w:rFonts w:cs="Arial"/>
                <w:color w:val="000000"/>
                <w:sz w:val="22"/>
                <w:szCs w:val="22"/>
              </w:rPr>
            </w:pPr>
            <w:r w:rsidRPr="00117934">
              <w:rPr>
                <w:rFonts w:cs="Arial"/>
                <w:color w:val="000000"/>
                <w:sz w:val="22"/>
                <w:szCs w:val="22"/>
              </w:rPr>
              <w:t> </w:t>
            </w:r>
            <w:r w:rsidR="00FE57DC">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974188A"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960" w:type="dxa"/>
            <w:tcBorders>
              <w:top w:val="nil"/>
              <w:left w:val="nil"/>
              <w:bottom w:val="single" w:sz="4" w:space="0" w:color="auto"/>
              <w:right w:val="double" w:sz="4" w:space="0" w:color="auto"/>
            </w:tcBorders>
            <w:shd w:val="clear" w:color="auto" w:fill="auto"/>
            <w:noWrap/>
            <w:vAlign w:val="bottom"/>
            <w:hideMark/>
          </w:tcPr>
          <w:p w14:paraId="15DE1378"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39D91F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EF4E95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239D1B4"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8EFFECC" w14:textId="3E09C008" w:rsidR="00117934" w:rsidRPr="00117934" w:rsidRDefault="00117934">
            <w:pPr>
              <w:rPr>
                <w:rFonts w:cs="Arial"/>
                <w:color w:val="000000"/>
                <w:sz w:val="22"/>
                <w:szCs w:val="22"/>
              </w:rPr>
            </w:pPr>
            <w:r w:rsidRPr="00117934">
              <w:rPr>
                <w:rFonts w:cs="Arial"/>
                <w:color w:val="000000"/>
                <w:sz w:val="22"/>
                <w:szCs w:val="22"/>
              </w:rPr>
              <w:t xml:space="preserve">Dumfries </w:t>
            </w:r>
            <w:r w:rsidR="00B4390D">
              <w:rPr>
                <w:rFonts w:cs="Arial"/>
                <w:color w:val="000000"/>
                <w:sz w:val="22"/>
                <w:szCs w:val="22"/>
              </w:rPr>
              <w:t>and</w:t>
            </w:r>
            <w:r w:rsidRPr="00117934">
              <w:rPr>
                <w:rFonts w:cs="Arial"/>
                <w:color w:val="000000"/>
                <w:sz w:val="22"/>
                <w:szCs w:val="22"/>
              </w:rPr>
              <w:t xml:space="preserve"> Galloway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A0ECC1A" w14:textId="77777777" w:rsidR="00117934" w:rsidRPr="00117934" w:rsidRDefault="00117934">
            <w:pPr>
              <w:jc w:val="right"/>
              <w:rPr>
                <w:rFonts w:cs="Arial"/>
                <w:color w:val="000000"/>
                <w:sz w:val="22"/>
                <w:szCs w:val="22"/>
              </w:rPr>
            </w:pPr>
            <w:r w:rsidRPr="00117934">
              <w:rPr>
                <w:rFonts w:cs="Arial"/>
                <w:color w:val="000000"/>
                <w:sz w:val="22"/>
                <w:szCs w:val="22"/>
              </w:rPr>
              <w:t>21</w:t>
            </w:r>
          </w:p>
        </w:tc>
        <w:tc>
          <w:tcPr>
            <w:tcW w:w="1134" w:type="dxa"/>
            <w:tcBorders>
              <w:top w:val="nil"/>
              <w:left w:val="nil"/>
              <w:bottom w:val="single" w:sz="4" w:space="0" w:color="auto"/>
              <w:right w:val="single" w:sz="4" w:space="0" w:color="auto"/>
            </w:tcBorders>
            <w:shd w:val="clear" w:color="auto" w:fill="auto"/>
            <w:noWrap/>
            <w:vAlign w:val="bottom"/>
            <w:hideMark/>
          </w:tcPr>
          <w:p w14:paraId="74B8BBD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6E0A0781"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1CEE41D" w14:textId="77777777" w:rsidR="00117934" w:rsidRPr="00117934" w:rsidRDefault="00117934">
            <w:pPr>
              <w:jc w:val="right"/>
              <w:rPr>
                <w:rFonts w:cs="Arial"/>
                <w:color w:val="000000"/>
                <w:sz w:val="22"/>
                <w:szCs w:val="22"/>
              </w:rPr>
            </w:pPr>
            <w:r w:rsidRPr="00117934">
              <w:rPr>
                <w:rFonts w:cs="Arial"/>
                <w:color w:val="000000"/>
                <w:sz w:val="22"/>
                <w:szCs w:val="22"/>
              </w:rPr>
              <w:t>6</w:t>
            </w:r>
          </w:p>
        </w:tc>
        <w:tc>
          <w:tcPr>
            <w:tcW w:w="960" w:type="dxa"/>
            <w:tcBorders>
              <w:top w:val="nil"/>
              <w:left w:val="nil"/>
              <w:bottom w:val="single" w:sz="4" w:space="0" w:color="auto"/>
              <w:right w:val="double" w:sz="4" w:space="0" w:color="auto"/>
            </w:tcBorders>
            <w:shd w:val="clear" w:color="auto" w:fill="auto"/>
            <w:noWrap/>
            <w:vAlign w:val="bottom"/>
            <w:hideMark/>
          </w:tcPr>
          <w:p w14:paraId="4911F6F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13B3D3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8A738C5"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C26F25A"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F2ED510" w14:textId="77777777" w:rsidR="00117934" w:rsidRPr="00117934" w:rsidRDefault="00117934">
            <w:pPr>
              <w:rPr>
                <w:rFonts w:cs="Arial"/>
                <w:color w:val="000000"/>
                <w:sz w:val="22"/>
                <w:szCs w:val="22"/>
              </w:rPr>
            </w:pPr>
            <w:r w:rsidRPr="00117934">
              <w:rPr>
                <w:rFonts w:cs="Arial"/>
                <w:color w:val="000000"/>
                <w:sz w:val="22"/>
                <w:szCs w:val="22"/>
              </w:rPr>
              <w:t>Dundee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2B0853B"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F3E7AD"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00B970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7AD2CA6"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2996BEFD"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729B97E"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6BDD87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5E2DFD46"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D2C3059" w14:textId="77777777" w:rsidR="00117934" w:rsidRPr="00117934" w:rsidRDefault="00117934">
            <w:pPr>
              <w:rPr>
                <w:rFonts w:cs="Arial"/>
                <w:color w:val="000000"/>
                <w:sz w:val="22"/>
                <w:szCs w:val="22"/>
              </w:rPr>
            </w:pPr>
            <w:r w:rsidRPr="00117934">
              <w:rPr>
                <w:rFonts w:cs="Arial"/>
                <w:color w:val="000000"/>
                <w:sz w:val="22"/>
                <w:szCs w:val="22"/>
              </w:rPr>
              <w:t>East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5347B560" w14:textId="77777777" w:rsidR="00117934" w:rsidRPr="00117934" w:rsidRDefault="00117934">
            <w:pPr>
              <w:jc w:val="right"/>
              <w:rPr>
                <w:rFonts w:cs="Arial"/>
                <w:color w:val="000000"/>
                <w:sz w:val="22"/>
                <w:szCs w:val="22"/>
              </w:rPr>
            </w:pPr>
            <w:r w:rsidRPr="00117934">
              <w:rPr>
                <w:rFonts w:cs="Arial"/>
                <w:color w:val="000000"/>
                <w:sz w:val="22"/>
                <w:szCs w:val="22"/>
              </w:rPr>
              <w:t>3.167</w:t>
            </w:r>
          </w:p>
        </w:tc>
        <w:tc>
          <w:tcPr>
            <w:tcW w:w="1134" w:type="dxa"/>
            <w:tcBorders>
              <w:top w:val="nil"/>
              <w:left w:val="nil"/>
              <w:bottom w:val="single" w:sz="4" w:space="0" w:color="auto"/>
              <w:right w:val="single" w:sz="4" w:space="0" w:color="auto"/>
            </w:tcBorders>
            <w:shd w:val="clear" w:color="auto" w:fill="auto"/>
            <w:noWrap/>
            <w:vAlign w:val="bottom"/>
            <w:hideMark/>
          </w:tcPr>
          <w:p w14:paraId="01060510" w14:textId="77777777" w:rsidR="00117934" w:rsidRPr="00117934" w:rsidRDefault="00117934">
            <w:pPr>
              <w:jc w:val="right"/>
              <w:rPr>
                <w:rFonts w:cs="Arial"/>
                <w:color w:val="000000"/>
                <w:sz w:val="22"/>
                <w:szCs w:val="22"/>
              </w:rPr>
            </w:pPr>
            <w:r w:rsidRPr="00117934">
              <w:rPr>
                <w:rFonts w:cs="Arial"/>
                <w:color w:val="000000"/>
                <w:sz w:val="22"/>
                <w:szCs w:val="22"/>
              </w:rPr>
              <w:t>73.5</w:t>
            </w:r>
          </w:p>
        </w:tc>
        <w:tc>
          <w:tcPr>
            <w:tcW w:w="1134" w:type="dxa"/>
            <w:tcBorders>
              <w:top w:val="nil"/>
              <w:left w:val="nil"/>
              <w:bottom w:val="single" w:sz="4" w:space="0" w:color="auto"/>
              <w:right w:val="double" w:sz="4" w:space="0" w:color="auto"/>
            </w:tcBorders>
            <w:shd w:val="clear" w:color="auto" w:fill="auto"/>
            <w:noWrap/>
            <w:vAlign w:val="bottom"/>
            <w:hideMark/>
          </w:tcPr>
          <w:p w14:paraId="5EFCDA7A" w14:textId="77777777" w:rsidR="00117934" w:rsidRPr="00117934" w:rsidRDefault="00117934">
            <w:pPr>
              <w:jc w:val="right"/>
              <w:rPr>
                <w:rFonts w:cs="Arial"/>
                <w:color w:val="000000"/>
                <w:sz w:val="22"/>
                <w:szCs w:val="22"/>
              </w:rPr>
            </w:pPr>
            <w:r w:rsidRPr="00117934">
              <w:rPr>
                <w:rFonts w:cs="Arial"/>
                <w:color w:val="000000"/>
                <w:sz w:val="22"/>
                <w:szCs w:val="22"/>
              </w:rPr>
              <w:t>4</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255665D8" w14:textId="77777777" w:rsidR="00117934" w:rsidRPr="00117934" w:rsidRDefault="00117934">
            <w:pPr>
              <w:jc w:val="right"/>
              <w:rPr>
                <w:rFonts w:cs="Arial"/>
                <w:color w:val="000000"/>
                <w:sz w:val="22"/>
                <w:szCs w:val="22"/>
              </w:rPr>
            </w:pPr>
            <w:r w:rsidRPr="00117934">
              <w:rPr>
                <w:rFonts w:cs="Arial"/>
                <w:color w:val="000000"/>
                <w:sz w:val="22"/>
                <w:szCs w:val="22"/>
              </w:rPr>
              <w:t>0.33</w:t>
            </w:r>
          </w:p>
        </w:tc>
        <w:tc>
          <w:tcPr>
            <w:tcW w:w="960" w:type="dxa"/>
            <w:tcBorders>
              <w:top w:val="nil"/>
              <w:left w:val="nil"/>
              <w:bottom w:val="single" w:sz="4" w:space="0" w:color="auto"/>
              <w:right w:val="double" w:sz="4" w:space="0" w:color="auto"/>
            </w:tcBorders>
            <w:shd w:val="clear" w:color="auto" w:fill="auto"/>
            <w:noWrap/>
            <w:vAlign w:val="bottom"/>
            <w:hideMark/>
          </w:tcPr>
          <w:p w14:paraId="7E8DE782"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4F7507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ED7218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057792A"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55A6057" w14:textId="77777777" w:rsidR="00117934" w:rsidRPr="00117934" w:rsidRDefault="00117934">
            <w:pPr>
              <w:rPr>
                <w:rFonts w:cs="Arial"/>
                <w:color w:val="000000"/>
                <w:sz w:val="22"/>
                <w:szCs w:val="22"/>
              </w:rPr>
            </w:pPr>
            <w:r w:rsidRPr="00117934">
              <w:rPr>
                <w:rFonts w:cs="Arial"/>
                <w:color w:val="000000"/>
                <w:sz w:val="22"/>
                <w:szCs w:val="22"/>
              </w:rPr>
              <w:t>East Dunbartonshire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72EB164" w14:textId="77777777" w:rsidR="00117934" w:rsidRPr="00117934" w:rsidRDefault="00117934">
            <w:pPr>
              <w:jc w:val="right"/>
              <w:rPr>
                <w:rFonts w:cs="Arial"/>
                <w:color w:val="000000"/>
                <w:sz w:val="22"/>
                <w:szCs w:val="22"/>
              </w:rPr>
            </w:pPr>
            <w:r w:rsidRPr="00117934">
              <w:rPr>
                <w:rFonts w:cs="Arial"/>
                <w:color w:val="000000"/>
                <w:sz w:val="22"/>
                <w:szCs w:val="22"/>
              </w:rPr>
              <w:t>19</w:t>
            </w:r>
          </w:p>
        </w:tc>
        <w:tc>
          <w:tcPr>
            <w:tcW w:w="1134" w:type="dxa"/>
            <w:tcBorders>
              <w:top w:val="nil"/>
              <w:left w:val="nil"/>
              <w:bottom w:val="single" w:sz="4" w:space="0" w:color="auto"/>
              <w:right w:val="single" w:sz="4" w:space="0" w:color="auto"/>
            </w:tcBorders>
            <w:shd w:val="clear" w:color="auto" w:fill="auto"/>
            <w:noWrap/>
            <w:vAlign w:val="bottom"/>
            <w:hideMark/>
          </w:tcPr>
          <w:p w14:paraId="7557FD4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B9B7BBB"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26E69BF6"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77F9FCD6"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C65A117"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71E1D93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C65CB51"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6CFF3BC" w14:textId="77777777" w:rsidR="00117934" w:rsidRPr="00197924" w:rsidRDefault="00117934">
            <w:pPr>
              <w:rPr>
                <w:rFonts w:cs="Arial"/>
                <w:sz w:val="22"/>
                <w:szCs w:val="22"/>
              </w:rPr>
            </w:pPr>
            <w:r w:rsidRPr="00197924">
              <w:rPr>
                <w:rFonts w:cs="Arial"/>
                <w:sz w:val="22"/>
                <w:szCs w:val="22"/>
              </w:rPr>
              <w:t>East Lothian</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2C644F8" w14:textId="77777777" w:rsidR="00117934" w:rsidRPr="00197924" w:rsidRDefault="00117934">
            <w:pPr>
              <w:jc w:val="right"/>
              <w:rPr>
                <w:rFonts w:cs="Arial"/>
                <w:sz w:val="22"/>
                <w:szCs w:val="22"/>
              </w:rPr>
            </w:pPr>
            <w:r w:rsidRPr="00197924">
              <w:rPr>
                <w:rFonts w:cs="Arial"/>
                <w:sz w:val="22"/>
                <w:szCs w:val="22"/>
              </w:rPr>
              <w:t>6</w:t>
            </w:r>
          </w:p>
        </w:tc>
        <w:tc>
          <w:tcPr>
            <w:tcW w:w="1134" w:type="dxa"/>
            <w:tcBorders>
              <w:top w:val="nil"/>
              <w:left w:val="nil"/>
              <w:bottom w:val="single" w:sz="4" w:space="0" w:color="auto"/>
              <w:right w:val="single" w:sz="4" w:space="0" w:color="auto"/>
            </w:tcBorders>
            <w:shd w:val="clear" w:color="auto" w:fill="auto"/>
            <w:noWrap/>
            <w:vAlign w:val="bottom"/>
            <w:hideMark/>
          </w:tcPr>
          <w:p w14:paraId="6B50C5DE"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4C3C572" w14:textId="77777777" w:rsidR="00117934" w:rsidRPr="00197924" w:rsidRDefault="00117934">
            <w:pPr>
              <w:jc w:val="right"/>
              <w:rPr>
                <w:rFonts w:cs="Arial"/>
                <w:sz w:val="22"/>
                <w:szCs w:val="22"/>
              </w:rPr>
            </w:pPr>
            <w:r w:rsidRPr="00197924">
              <w:rPr>
                <w:rFonts w:cs="Arial"/>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57A5A31" w14:textId="77777777" w:rsidR="00117934" w:rsidRPr="00197924" w:rsidRDefault="00117934">
            <w:pPr>
              <w:jc w:val="right"/>
              <w:rPr>
                <w:rFonts w:cs="Arial"/>
                <w:sz w:val="22"/>
                <w:szCs w:val="22"/>
              </w:rPr>
            </w:pPr>
            <w:r w:rsidRPr="00197924">
              <w:rPr>
                <w:rFonts w:cs="Arial"/>
                <w:sz w:val="22"/>
                <w:szCs w:val="22"/>
              </w:rPr>
              <w:t>48</w:t>
            </w:r>
          </w:p>
        </w:tc>
        <w:tc>
          <w:tcPr>
            <w:tcW w:w="960" w:type="dxa"/>
            <w:tcBorders>
              <w:top w:val="nil"/>
              <w:left w:val="nil"/>
              <w:bottom w:val="single" w:sz="4" w:space="0" w:color="auto"/>
              <w:right w:val="double" w:sz="4" w:space="0" w:color="auto"/>
            </w:tcBorders>
            <w:shd w:val="clear" w:color="auto" w:fill="auto"/>
            <w:noWrap/>
            <w:vAlign w:val="bottom"/>
            <w:hideMark/>
          </w:tcPr>
          <w:p w14:paraId="31E2D0FC" w14:textId="77777777" w:rsidR="00117934" w:rsidRPr="00197924" w:rsidRDefault="00117934">
            <w:pPr>
              <w:jc w:val="right"/>
              <w:rPr>
                <w:rFonts w:cs="Arial"/>
                <w:sz w:val="22"/>
                <w:szCs w:val="22"/>
              </w:rPr>
            </w:pPr>
            <w:r w:rsidRPr="00197924">
              <w:rPr>
                <w:rFonts w:cs="Arial"/>
                <w:sz w:val="22"/>
                <w:szCs w:val="22"/>
              </w:rPr>
              <w:t>8</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65781C73"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BE85DD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79D4209"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835A8B5" w14:textId="77777777" w:rsidR="00117934" w:rsidRPr="00197924" w:rsidRDefault="00117934">
            <w:pPr>
              <w:rPr>
                <w:rFonts w:cs="Arial"/>
                <w:sz w:val="22"/>
                <w:szCs w:val="22"/>
              </w:rPr>
            </w:pPr>
            <w:r w:rsidRPr="00197924">
              <w:rPr>
                <w:rFonts w:cs="Arial"/>
                <w:sz w:val="22"/>
                <w:szCs w:val="22"/>
              </w:rPr>
              <w:t>East Renfrewshire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D961022"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F59CCE"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98D4403" w14:textId="77777777" w:rsidR="00117934" w:rsidRPr="00197924" w:rsidRDefault="00117934">
            <w:pPr>
              <w:rPr>
                <w:rFonts w:cs="Arial"/>
                <w:sz w:val="22"/>
                <w:szCs w:val="22"/>
              </w:rPr>
            </w:pPr>
            <w:r w:rsidRPr="00197924">
              <w:rPr>
                <w:rFonts w:cs="Arial"/>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B76CAE9" w14:textId="77777777" w:rsidR="00117934" w:rsidRPr="00197924" w:rsidRDefault="00117934">
            <w:pPr>
              <w:jc w:val="right"/>
              <w:rPr>
                <w:rFonts w:cs="Arial"/>
                <w:sz w:val="22"/>
                <w:szCs w:val="22"/>
              </w:rPr>
            </w:pPr>
            <w:r w:rsidRPr="00197924">
              <w:rPr>
                <w:rFonts w:cs="Arial"/>
                <w:sz w:val="22"/>
                <w:szCs w:val="22"/>
              </w:rPr>
              <w:t>20</w:t>
            </w:r>
          </w:p>
        </w:tc>
        <w:tc>
          <w:tcPr>
            <w:tcW w:w="960" w:type="dxa"/>
            <w:tcBorders>
              <w:top w:val="nil"/>
              <w:left w:val="nil"/>
              <w:bottom w:val="single" w:sz="4" w:space="0" w:color="auto"/>
              <w:right w:val="double" w:sz="4" w:space="0" w:color="auto"/>
            </w:tcBorders>
            <w:shd w:val="clear" w:color="auto" w:fill="auto"/>
            <w:noWrap/>
            <w:vAlign w:val="bottom"/>
            <w:hideMark/>
          </w:tcPr>
          <w:p w14:paraId="6752F960" w14:textId="77777777" w:rsidR="00117934" w:rsidRPr="00197924" w:rsidRDefault="00117934">
            <w:pPr>
              <w:jc w:val="right"/>
              <w:rPr>
                <w:rFonts w:cs="Arial"/>
                <w:sz w:val="22"/>
                <w:szCs w:val="22"/>
              </w:rPr>
            </w:pPr>
            <w:r w:rsidRPr="00197924">
              <w:rPr>
                <w:rFonts w:cs="Arial"/>
                <w:sz w:val="22"/>
                <w:szCs w:val="22"/>
              </w:rPr>
              <w:t>4</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535C292"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2A764E0E"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D6F968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6FB09AC" w14:textId="77777777" w:rsidR="00117934" w:rsidRPr="00117934" w:rsidRDefault="00117934">
            <w:pPr>
              <w:rPr>
                <w:rFonts w:cs="Arial"/>
                <w:color w:val="000000"/>
                <w:sz w:val="22"/>
                <w:szCs w:val="22"/>
              </w:rPr>
            </w:pPr>
            <w:r w:rsidRPr="00117934">
              <w:rPr>
                <w:rFonts w:cs="Arial"/>
                <w:color w:val="000000"/>
                <w:sz w:val="22"/>
                <w:szCs w:val="22"/>
              </w:rPr>
              <w:t>Edinburgh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7AEBA03" w14:textId="77777777" w:rsidR="00117934" w:rsidRPr="00117934" w:rsidRDefault="00117934">
            <w:pPr>
              <w:jc w:val="right"/>
              <w:rPr>
                <w:rFonts w:cs="Arial"/>
                <w:color w:val="000000"/>
                <w:sz w:val="22"/>
                <w:szCs w:val="22"/>
              </w:rPr>
            </w:pPr>
            <w:r w:rsidRPr="00117934">
              <w:rPr>
                <w:rFonts w:cs="Arial"/>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522FD9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A66CD3E"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74DC790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91BA92E"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53626FF"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4982E3F2" w14:textId="77777777" w:rsidR="00117934" w:rsidRPr="00117934" w:rsidRDefault="00117934">
            <w:pPr>
              <w:jc w:val="right"/>
              <w:rPr>
                <w:rFonts w:cs="Arial"/>
                <w:color w:val="000000"/>
                <w:sz w:val="22"/>
                <w:szCs w:val="22"/>
              </w:rPr>
            </w:pPr>
            <w:r w:rsidRPr="00117934">
              <w:rPr>
                <w:rFonts w:cs="Arial"/>
                <w:color w:val="000000"/>
                <w:sz w:val="22"/>
                <w:szCs w:val="22"/>
              </w:rPr>
              <w:t>1</w:t>
            </w:r>
          </w:p>
        </w:tc>
      </w:tr>
      <w:tr w:rsidR="00A01C2A" w:rsidRPr="00117934" w14:paraId="3719F2C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CEF7EAE" w14:textId="77777777" w:rsidR="00117934" w:rsidRPr="00117934" w:rsidRDefault="00117934">
            <w:pPr>
              <w:rPr>
                <w:rFonts w:cs="Arial"/>
                <w:color w:val="000000"/>
                <w:sz w:val="22"/>
                <w:szCs w:val="22"/>
              </w:rPr>
            </w:pPr>
            <w:r w:rsidRPr="00117934">
              <w:rPr>
                <w:rFonts w:cs="Arial"/>
                <w:color w:val="000000"/>
                <w:sz w:val="22"/>
                <w:szCs w:val="22"/>
              </w:rPr>
              <w:t>Falkirk</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ADBC2C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CC705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5CFD77F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F11754" w14:textId="77777777" w:rsidR="00117934" w:rsidRPr="00117934" w:rsidRDefault="00117934">
            <w:pPr>
              <w:jc w:val="right"/>
              <w:rPr>
                <w:rFonts w:cs="Arial"/>
                <w:sz w:val="22"/>
                <w:szCs w:val="22"/>
              </w:rPr>
            </w:pPr>
            <w:r w:rsidRPr="00117934">
              <w:rPr>
                <w:rFonts w:cs="Arial"/>
                <w:sz w:val="22"/>
                <w:szCs w:val="22"/>
              </w:rPr>
              <w:t>48</w:t>
            </w:r>
          </w:p>
        </w:tc>
        <w:tc>
          <w:tcPr>
            <w:tcW w:w="960" w:type="dxa"/>
            <w:tcBorders>
              <w:top w:val="nil"/>
              <w:left w:val="nil"/>
              <w:bottom w:val="single" w:sz="4" w:space="0" w:color="auto"/>
              <w:right w:val="double" w:sz="4" w:space="0" w:color="auto"/>
            </w:tcBorders>
            <w:shd w:val="clear" w:color="auto" w:fill="auto"/>
            <w:noWrap/>
            <w:vAlign w:val="bottom"/>
            <w:hideMark/>
          </w:tcPr>
          <w:p w14:paraId="7618B300" w14:textId="77777777" w:rsidR="00117934" w:rsidRPr="00117934" w:rsidRDefault="00117934">
            <w:pPr>
              <w:jc w:val="right"/>
              <w:rPr>
                <w:rFonts w:cs="Arial"/>
                <w:color w:val="000000"/>
                <w:sz w:val="22"/>
                <w:szCs w:val="22"/>
              </w:rPr>
            </w:pPr>
            <w:r w:rsidRPr="00117934">
              <w:rPr>
                <w:rFonts w:cs="Arial"/>
                <w:color w:val="000000"/>
                <w:sz w:val="22"/>
                <w:szCs w:val="22"/>
              </w:rPr>
              <w:t>8</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C97FDC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5DEF0EDC"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7F6794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983827F" w14:textId="77777777" w:rsidR="00117934" w:rsidRPr="00117934" w:rsidRDefault="00117934">
            <w:pPr>
              <w:rPr>
                <w:rFonts w:cs="Arial"/>
                <w:color w:val="000000"/>
                <w:sz w:val="22"/>
                <w:szCs w:val="22"/>
              </w:rPr>
            </w:pPr>
            <w:r w:rsidRPr="00117934">
              <w:rPr>
                <w:rFonts w:cs="Arial"/>
                <w:color w:val="000000"/>
                <w:sz w:val="22"/>
                <w:szCs w:val="22"/>
              </w:rPr>
              <w:t>Fife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53249E8" w14:textId="77777777" w:rsidR="00117934" w:rsidRPr="00117934" w:rsidRDefault="00117934">
            <w:pPr>
              <w:jc w:val="right"/>
              <w:rPr>
                <w:rFonts w:cs="Arial"/>
                <w:color w:val="000000"/>
                <w:sz w:val="22"/>
                <w:szCs w:val="22"/>
              </w:rPr>
            </w:pPr>
            <w:r w:rsidRPr="00117934">
              <w:rPr>
                <w:rFonts w:cs="Arial"/>
                <w:color w:val="000000"/>
                <w:sz w:val="22"/>
                <w:szCs w:val="22"/>
              </w:rPr>
              <w:t>7.5</w:t>
            </w:r>
          </w:p>
        </w:tc>
        <w:tc>
          <w:tcPr>
            <w:tcW w:w="1134" w:type="dxa"/>
            <w:tcBorders>
              <w:top w:val="nil"/>
              <w:left w:val="nil"/>
              <w:bottom w:val="single" w:sz="4" w:space="0" w:color="auto"/>
              <w:right w:val="single" w:sz="4" w:space="0" w:color="auto"/>
            </w:tcBorders>
            <w:shd w:val="clear" w:color="auto" w:fill="auto"/>
            <w:noWrap/>
            <w:vAlign w:val="bottom"/>
            <w:hideMark/>
          </w:tcPr>
          <w:p w14:paraId="354A283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8F5A523"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CD23C8" w14:textId="77777777" w:rsidR="00117934" w:rsidRPr="00117934" w:rsidRDefault="00117934">
            <w:pPr>
              <w:jc w:val="right"/>
              <w:rPr>
                <w:rFonts w:cs="Arial"/>
                <w:color w:val="FF0000"/>
                <w:sz w:val="22"/>
                <w:szCs w:val="22"/>
              </w:rPr>
            </w:pPr>
            <w:r w:rsidRPr="00E94B1A">
              <w:rPr>
                <w:rFonts w:cs="Arial"/>
                <w:sz w:val="22"/>
                <w:szCs w:val="22"/>
              </w:rPr>
              <w:t>14</w:t>
            </w:r>
          </w:p>
        </w:tc>
        <w:tc>
          <w:tcPr>
            <w:tcW w:w="960" w:type="dxa"/>
            <w:tcBorders>
              <w:top w:val="nil"/>
              <w:left w:val="nil"/>
              <w:bottom w:val="single" w:sz="4" w:space="0" w:color="auto"/>
              <w:right w:val="double" w:sz="4" w:space="0" w:color="auto"/>
            </w:tcBorders>
            <w:shd w:val="clear" w:color="auto" w:fill="auto"/>
            <w:noWrap/>
            <w:vAlign w:val="bottom"/>
            <w:hideMark/>
          </w:tcPr>
          <w:p w14:paraId="12E27112"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41888F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C4B833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3F06525"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5976285" w14:textId="77777777" w:rsidR="00117934" w:rsidRPr="00117934" w:rsidRDefault="00117934">
            <w:pPr>
              <w:rPr>
                <w:rFonts w:cs="Arial"/>
                <w:color w:val="000000"/>
                <w:sz w:val="22"/>
                <w:szCs w:val="22"/>
              </w:rPr>
            </w:pPr>
            <w:r w:rsidRPr="00117934">
              <w:rPr>
                <w:rFonts w:cs="Arial"/>
                <w:color w:val="000000"/>
                <w:sz w:val="22"/>
                <w:szCs w:val="22"/>
              </w:rPr>
              <w:t>Glasgow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BAB7E54"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1A399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221FAD2C"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44332B3"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10FCBBF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AC3E2BF"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57DEA86E" w14:textId="77777777" w:rsidR="00117934" w:rsidRPr="00117934" w:rsidRDefault="00117934">
            <w:pPr>
              <w:jc w:val="right"/>
              <w:rPr>
                <w:rFonts w:cs="Arial"/>
                <w:color w:val="000000"/>
                <w:sz w:val="22"/>
                <w:szCs w:val="22"/>
              </w:rPr>
            </w:pPr>
            <w:r w:rsidRPr="00117934">
              <w:rPr>
                <w:rFonts w:cs="Arial"/>
                <w:color w:val="000000"/>
                <w:sz w:val="22"/>
                <w:szCs w:val="22"/>
              </w:rPr>
              <w:t>1</w:t>
            </w:r>
          </w:p>
        </w:tc>
      </w:tr>
      <w:tr w:rsidR="00A01C2A" w:rsidRPr="00117934" w14:paraId="62E1205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8650679" w14:textId="77777777" w:rsidR="00117934" w:rsidRPr="00117934" w:rsidRDefault="00117934">
            <w:pPr>
              <w:rPr>
                <w:rFonts w:cs="Arial"/>
                <w:color w:val="000000"/>
                <w:sz w:val="22"/>
                <w:szCs w:val="22"/>
              </w:rPr>
            </w:pPr>
            <w:r w:rsidRPr="00117934">
              <w:rPr>
                <w:rFonts w:cs="Arial"/>
                <w:color w:val="000000"/>
                <w:sz w:val="22"/>
                <w:szCs w:val="22"/>
              </w:rPr>
              <w:t>Highland</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6B6151E"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54EC7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F00D038"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D40F49F" w14:textId="77777777" w:rsidR="00117934" w:rsidRPr="00117934" w:rsidRDefault="00117934">
            <w:pPr>
              <w:jc w:val="right"/>
              <w:rPr>
                <w:rFonts w:cs="Arial"/>
                <w:color w:val="000000"/>
                <w:sz w:val="22"/>
                <w:szCs w:val="22"/>
              </w:rPr>
            </w:pPr>
            <w:r w:rsidRPr="00117934">
              <w:rPr>
                <w:rFonts w:cs="Arial"/>
                <w:color w:val="000000"/>
                <w:sz w:val="22"/>
                <w:szCs w:val="22"/>
              </w:rPr>
              <w:t>27</w:t>
            </w:r>
          </w:p>
        </w:tc>
        <w:tc>
          <w:tcPr>
            <w:tcW w:w="960" w:type="dxa"/>
            <w:tcBorders>
              <w:top w:val="nil"/>
              <w:left w:val="nil"/>
              <w:bottom w:val="single" w:sz="4" w:space="0" w:color="auto"/>
              <w:right w:val="double" w:sz="4" w:space="0" w:color="auto"/>
            </w:tcBorders>
            <w:shd w:val="clear" w:color="auto" w:fill="auto"/>
            <w:noWrap/>
            <w:vAlign w:val="bottom"/>
            <w:hideMark/>
          </w:tcPr>
          <w:p w14:paraId="1FF55067"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11A54B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A2FB28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592CA809"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1A36D85" w14:textId="77777777" w:rsidR="00117934" w:rsidRPr="00117934" w:rsidRDefault="00117934">
            <w:pPr>
              <w:rPr>
                <w:rFonts w:cs="Arial"/>
                <w:color w:val="000000"/>
                <w:sz w:val="22"/>
                <w:szCs w:val="22"/>
              </w:rPr>
            </w:pPr>
            <w:r w:rsidRPr="00117934">
              <w:rPr>
                <w:rFonts w:cs="Arial"/>
                <w:color w:val="000000"/>
                <w:sz w:val="22"/>
                <w:szCs w:val="22"/>
              </w:rPr>
              <w:t>Inverclyde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5AD6A1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CB1DD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343964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E8A98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2BBD557"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6AF440C6"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765D86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104FA3F"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1374454" w14:textId="77777777" w:rsidR="00117934" w:rsidRPr="00117934" w:rsidRDefault="00117934">
            <w:pPr>
              <w:rPr>
                <w:rFonts w:cs="Arial"/>
                <w:color w:val="000000"/>
                <w:sz w:val="22"/>
                <w:szCs w:val="22"/>
              </w:rPr>
            </w:pPr>
            <w:r w:rsidRPr="00117934">
              <w:rPr>
                <w:rFonts w:cs="Arial"/>
                <w:color w:val="000000"/>
                <w:sz w:val="22"/>
                <w:szCs w:val="22"/>
              </w:rPr>
              <w:t>Midlothian</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04502E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E8269"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02DCC16"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7FB4EF2"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F10636B"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2C2E0F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single" w:sz="12" w:space="0" w:color="auto"/>
            </w:tcBorders>
            <w:shd w:val="clear" w:color="auto" w:fill="auto"/>
            <w:noWrap/>
            <w:vAlign w:val="bottom"/>
            <w:hideMark/>
          </w:tcPr>
          <w:p w14:paraId="393DC03F"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68D48FC"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700EFB3" w14:textId="1FA54D26" w:rsidR="00117934" w:rsidRPr="00117934" w:rsidRDefault="00117934">
            <w:pPr>
              <w:rPr>
                <w:rFonts w:cs="Arial"/>
                <w:color w:val="000000"/>
                <w:sz w:val="22"/>
                <w:szCs w:val="22"/>
              </w:rPr>
            </w:pPr>
            <w:r w:rsidRPr="00117934">
              <w:rPr>
                <w:rFonts w:cs="Arial"/>
                <w:color w:val="000000"/>
                <w:sz w:val="22"/>
                <w:szCs w:val="22"/>
              </w:rPr>
              <w:t>Moray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9F84AF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60D4A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EC9D15E"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F71FBC9"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960" w:type="dxa"/>
            <w:tcBorders>
              <w:top w:val="nil"/>
              <w:left w:val="nil"/>
              <w:bottom w:val="single" w:sz="4" w:space="0" w:color="auto"/>
              <w:right w:val="double" w:sz="4" w:space="0" w:color="auto"/>
            </w:tcBorders>
            <w:shd w:val="clear" w:color="auto" w:fill="auto"/>
            <w:noWrap/>
            <w:vAlign w:val="bottom"/>
            <w:hideMark/>
          </w:tcPr>
          <w:p w14:paraId="72D5126D"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330D99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417F7E1"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ABA4220"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535A1A5" w14:textId="77777777" w:rsidR="00117934" w:rsidRPr="00117934" w:rsidRDefault="00117934">
            <w:pPr>
              <w:rPr>
                <w:rFonts w:cs="Arial"/>
                <w:color w:val="000000"/>
                <w:sz w:val="22"/>
                <w:szCs w:val="22"/>
              </w:rPr>
            </w:pPr>
            <w:r w:rsidRPr="00117934">
              <w:rPr>
                <w:rFonts w:cs="Arial"/>
                <w:color w:val="000000"/>
                <w:sz w:val="22"/>
                <w:szCs w:val="22"/>
              </w:rPr>
              <w:t>North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587165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7050C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61D6FDD0"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FD3FE8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52D7BB49"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938B53D"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F8DB735"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5377934"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6877F3F" w14:textId="77777777" w:rsidR="00117934" w:rsidRPr="00117934" w:rsidRDefault="00117934">
            <w:pPr>
              <w:rPr>
                <w:rFonts w:cs="Arial"/>
                <w:color w:val="000000"/>
                <w:sz w:val="22"/>
                <w:szCs w:val="22"/>
              </w:rPr>
            </w:pPr>
            <w:r w:rsidRPr="00117934">
              <w:rPr>
                <w:rFonts w:cs="Arial"/>
                <w:color w:val="000000"/>
                <w:sz w:val="22"/>
                <w:szCs w:val="22"/>
              </w:rPr>
              <w:t>North Lanarkshire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729618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8EBF52"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44E99B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66C9F2E"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2023986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09A887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371863C"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AEE9DB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C31655B" w14:textId="77777777" w:rsidR="00117934" w:rsidRPr="00117934" w:rsidRDefault="00117934">
            <w:pPr>
              <w:rPr>
                <w:rFonts w:cs="Arial"/>
                <w:color w:val="000000"/>
                <w:sz w:val="22"/>
                <w:szCs w:val="22"/>
              </w:rPr>
            </w:pPr>
            <w:r w:rsidRPr="00117934">
              <w:rPr>
                <w:rFonts w:cs="Arial"/>
                <w:color w:val="000000"/>
                <w:sz w:val="22"/>
                <w:szCs w:val="22"/>
              </w:rPr>
              <w:t>Orkney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E0A270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872E1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B015685"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D60FE83"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D10CB65"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857B96F"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7871A5B2"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00C86E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F255FA7" w14:textId="589E0B96" w:rsidR="00117934" w:rsidRPr="00117934" w:rsidRDefault="00117934">
            <w:pPr>
              <w:rPr>
                <w:rFonts w:cs="Arial"/>
                <w:color w:val="000000"/>
                <w:sz w:val="22"/>
                <w:szCs w:val="22"/>
              </w:rPr>
            </w:pPr>
            <w:r w:rsidRPr="00117934">
              <w:rPr>
                <w:rFonts w:cs="Arial"/>
                <w:color w:val="000000"/>
                <w:sz w:val="22"/>
                <w:szCs w:val="22"/>
              </w:rPr>
              <w:t xml:space="preserve">Perth </w:t>
            </w:r>
            <w:r w:rsidR="00B4390D">
              <w:rPr>
                <w:rFonts w:cs="Arial"/>
                <w:color w:val="000000"/>
                <w:sz w:val="22"/>
                <w:szCs w:val="22"/>
              </w:rPr>
              <w:t>and</w:t>
            </w:r>
            <w:r w:rsidRPr="00117934">
              <w:rPr>
                <w:rFonts w:cs="Arial"/>
                <w:color w:val="000000"/>
                <w:sz w:val="22"/>
                <w:szCs w:val="22"/>
              </w:rPr>
              <w:t xml:space="preserve"> Kinross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7D37246"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D38A6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2F722468"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8EB751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0BF79587"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43008ED"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1D33E5F"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6EBACA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BA0DF5B" w14:textId="77777777" w:rsidR="00117934" w:rsidRPr="00117934" w:rsidRDefault="00117934">
            <w:pPr>
              <w:rPr>
                <w:rFonts w:cs="Arial"/>
                <w:color w:val="000000"/>
                <w:sz w:val="22"/>
                <w:szCs w:val="22"/>
              </w:rPr>
            </w:pPr>
            <w:r w:rsidRPr="00117934">
              <w:rPr>
                <w:rFonts w:cs="Arial"/>
                <w:color w:val="000000"/>
                <w:sz w:val="22"/>
                <w:szCs w:val="22"/>
              </w:rPr>
              <w:t>Renfrewshire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5A574CE"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7EFF5D"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E178EA5"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8C80D1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6DAAC0DC"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AB596C8"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3664ED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110E2B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A4B69FE" w14:textId="77777777" w:rsidR="00117934" w:rsidRPr="00117934" w:rsidRDefault="00117934">
            <w:pPr>
              <w:rPr>
                <w:rFonts w:cs="Arial"/>
                <w:color w:val="000000"/>
                <w:sz w:val="22"/>
                <w:szCs w:val="22"/>
              </w:rPr>
            </w:pPr>
            <w:r w:rsidRPr="00117934">
              <w:rPr>
                <w:rFonts w:cs="Arial"/>
                <w:color w:val="000000"/>
                <w:sz w:val="22"/>
                <w:szCs w:val="22"/>
              </w:rPr>
              <w:t>Scottish Borders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A2E21B2" w14:textId="77777777" w:rsidR="00117934" w:rsidRPr="00117934" w:rsidRDefault="00117934">
            <w:pPr>
              <w:jc w:val="right"/>
              <w:rPr>
                <w:rFonts w:cs="Arial"/>
                <w:color w:val="000000"/>
                <w:sz w:val="22"/>
                <w:szCs w:val="22"/>
              </w:rPr>
            </w:pPr>
            <w:r w:rsidRPr="00117934">
              <w:rPr>
                <w:rFonts w:cs="Arial"/>
                <w:color w:val="000000"/>
                <w:sz w:val="22"/>
                <w:szCs w:val="22"/>
              </w:rPr>
              <w:t>28</w:t>
            </w:r>
          </w:p>
        </w:tc>
        <w:tc>
          <w:tcPr>
            <w:tcW w:w="1134" w:type="dxa"/>
            <w:tcBorders>
              <w:top w:val="nil"/>
              <w:left w:val="nil"/>
              <w:bottom w:val="single" w:sz="4" w:space="0" w:color="auto"/>
              <w:right w:val="single" w:sz="4" w:space="0" w:color="auto"/>
            </w:tcBorders>
            <w:shd w:val="clear" w:color="auto" w:fill="auto"/>
            <w:noWrap/>
            <w:vAlign w:val="bottom"/>
            <w:hideMark/>
          </w:tcPr>
          <w:p w14:paraId="66CF7D22"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1006887"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7B6E17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DF3F3E2"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2E00FA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8C5386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0D157D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FD65B86" w14:textId="77777777" w:rsidR="00117934" w:rsidRPr="00117934" w:rsidRDefault="00117934">
            <w:pPr>
              <w:rPr>
                <w:rFonts w:cs="Arial"/>
                <w:color w:val="000000"/>
                <w:sz w:val="22"/>
                <w:szCs w:val="22"/>
              </w:rPr>
            </w:pPr>
            <w:r w:rsidRPr="00117934">
              <w:rPr>
                <w:rFonts w:cs="Arial"/>
                <w:color w:val="000000"/>
                <w:sz w:val="22"/>
                <w:szCs w:val="22"/>
              </w:rPr>
              <w:t>Shetland</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D8203B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63E4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91F204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A26F7E6" w14:textId="77777777" w:rsidR="00117934" w:rsidRPr="00117934" w:rsidRDefault="00117934">
            <w:pPr>
              <w:jc w:val="right"/>
              <w:rPr>
                <w:rFonts w:cs="Arial"/>
                <w:color w:val="000000"/>
                <w:sz w:val="22"/>
                <w:szCs w:val="22"/>
              </w:rPr>
            </w:pPr>
            <w:r w:rsidRPr="00117934">
              <w:rPr>
                <w:rFonts w:cs="Arial"/>
                <w:color w:val="000000"/>
                <w:sz w:val="22"/>
                <w:szCs w:val="22"/>
              </w:rPr>
              <w:t>33.167</w:t>
            </w:r>
          </w:p>
        </w:tc>
        <w:tc>
          <w:tcPr>
            <w:tcW w:w="960" w:type="dxa"/>
            <w:tcBorders>
              <w:top w:val="nil"/>
              <w:left w:val="nil"/>
              <w:bottom w:val="single" w:sz="4" w:space="0" w:color="auto"/>
              <w:right w:val="double" w:sz="4" w:space="0" w:color="auto"/>
            </w:tcBorders>
            <w:shd w:val="clear" w:color="auto" w:fill="auto"/>
            <w:noWrap/>
            <w:vAlign w:val="bottom"/>
            <w:hideMark/>
          </w:tcPr>
          <w:p w14:paraId="540108CC"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6BB5692"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BF4FE6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DCAAC93"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1A23AE72" w14:textId="77777777" w:rsidR="00117934" w:rsidRPr="00117934" w:rsidRDefault="00117934">
            <w:pPr>
              <w:rPr>
                <w:rFonts w:cs="Arial"/>
                <w:color w:val="000000"/>
                <w:sz w:val="22"/>
                <w:szCs w:val="22"/>
              </w:rPr>
            </w:pPr>
            <w:r w:rsidRPr="00117934">
              <w:rPr>
                <w:rFonts w:cs="Arial"/>
                <w:color w:val="000000"/>
                <w:sz w:val="22"/>
                <w:szCs w:val="22"/>
              </w:rPr>
              <w:lastRenderedPageBreak/>
              <w:t>South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5E80EF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9446B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5D68F061"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DDAB1A7"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69DE032C"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52C8EF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9758DB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1B95B73"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34B7058" w14:textId="77777777" w:rsidR="00117934" w:rsidRPr="00117934" w:rsidRDefault="00117934">
            <w:pPr>
              <w:rPr>
                <w:rFonts w:cs="Arial"/>
                <w:color w:val="000000"/>
                <w:sz w:val="22"/>
                <w:szCs w:val="22"/>
              </w:rPr>
            </w:pPr>
            <w:r w:rsidRPr="00117934">
              <w:rPr>
                <w:rFonts w:cs="Arial"/>
                <w:color w:val="000000"/>
                <w:sz w:val="22"/>
                <w:szCs w:val="22"/>
              </w:rPr>
              <w:t>South Lanarkshire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021E43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D02C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29F416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29C514D" w14:textId="77777777" w:rsidR="00117934" w:rsidRPr="00117934" w:rsidRDefault="00117934">
            <w:pPr>
              <w:jc w:val="right"/>
              <w:rPr>
                <w:rFonts w:cs="Arial"/>
                <w:color w:val="000000"/>
                <w:sz w:val="22"/>
                <w:szCs w:val="22"/>
              </w:rPr>
            </w:pPr>
            <w:r w:rsidRPr="00117934">
              <w:rPr>
                <w:rFonts w:cs="Arial"/>
                <w:color w:val="000000"/>
                <w:sz w:val="22"/>
                <w:szCs w:val="22"/>
              </w:rPr>
              <w:t>12</w:t>
            </w:r>
          </w:p>
        </w:tc>
        <w:tc>
          <w:tcPr>
            <w:tcW w:w="960" w:type="dxa"/>
            <w:tcBorders>
              <w:top w:val="nil"/>
              <w:left w:val="nil"/>
              <w:bottom w:val="single" w:sz="4" w:space="0" w:color="auto"/>
              <w:right w:val="double" w:sz="4" w:space="0" w:color="auto"/>
            </w:tcBorders>
            <w:shd w:val="clear" w:color="auto" w:fill="auto"/>
            <w:noWrap/>
            <w:vAlign w:val="bottom"/>
            <w:hideMark/>
          </w:tcPr>
          <w:p w14:paraId="31E7C4C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373D91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2E5AF01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D6A4D52"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EF63459" w14:textId="77777777" w:rsidR="00117934" w:rsidRPr="00117934" w:rsidRDefault="00117934">
            <w:pPr>
              <w:rPr>
                <w:rFonts w:cs="Arial"/>
                <w:color w:val="000000"/>
                <w:sz w:val="22"/>
                <w:szCs w:val="22"/>
              </w:rPr>
            </w:pPr>
            <w:r w:rsidRPr="00117934">
              <w:rPr>
                <w:rFonts w:cs="Arial"/>
                <w:color w:val="000000"/>
                <w:sz w:val="22"/>
                <w:szCs w:val="22"/>
              </w:rPr>
              <w:t>Stirling</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64337F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C7AFEB"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6B4771B"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44A0B2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79A571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70C069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365A4A6"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5F3E7CB"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225148A" w14:textId="77777777" w:rsidR="00117934" w:rsidRPr="00117934" w:rsidRDefault="00117934">
            <w:pPr>
              <w:rPr>
                <w:rFonts w:cs="Arial"/>
                <w:color w:val="000000"/>
                <w:sz w:val="22"/>
                <w:szCs w:val="22"/>
              </w:rPr>
            </w:pPr>
            <w:r w:rsidRPr="00117934">
              <w:rPr>
                <w:rFonts w:cs="Arial"/>
                <w:color w:val="000000"/>
                <w:sz w:val="22"/>
                <w:szCs w:val="22"/>
              </w:rPr>
              <w:t>West Dunbartonshire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391AC2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85381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FC5D3DA"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35D1197"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960" w:type="dxa"/>
            <w:tcBorders>
              <w:top w:val="nil"/>
              <w:left w:val="nil"/>
              <w:bottom w:val="single" w:sz="4" w:space="0" w:color="auto"/>
              <w:right w:val="double" w:sz="4" w:space="0" w:color="auto"/>
            </w:tcBorders>
            <w:shd w:val="clear" w:color="auto" w:fill="auto"/>
            <w:noWrap/>
            <w:vAlign w:val="bottom"/>
            <w:hideMark/>
          </w:tcPr>
          <w:p w14:paraId="24787498" w14:textId="66D522CB" w:rsidR="00117934" w:rsidRPr="00117934" w:rsidRDefault="00117934" w:rsidP="002C43DB">
            <w:pPr>
              <w:jc w:val="right"/>
              <w:rPr>
                <w:rFonts w:cs="Arial"/>
                <w:color w:val="000000"/>
                <w:sz w:val="22"/>
                <w:szCs w:val="22"/>
              </w:rPr>
            </w:pPr>
            <w:r w:rsidRPr="00117934">
              <w:rPr>
                <w:rFonts w:cs="Arial"/>
                <w:color w:val="000000"/>
                <w:sz w:val="22"/>
                <w:szCs w:val="22"/>
              </w:rPr>
              <w:t> </w:t>
            </w:r>
            <w:r w:rsidR="002C43DB">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C1DC18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5C96883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E241DCE" w14:textId="77777777" w:rsidTr="7A45C845">
        <w:trPr>
          <w:trHeight w:val="32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910135D" w14:textId="77777777" w:rsidR="00117934" w:rsidRPr="00117934" w:rsidRDefault="00117934">
            <w:pPr>
              <w:rPr>
                <w:rFonts w:cs="Arial"/>
                <w:color w:val="000000"/>
                <w:sz w:val="22"/>
                <w:szCs w:val="22"/>
              </w:rPr>
            </w:pPr>
            <w:r w:rsidRPr="00117934">
              <w:rPr>
                <w:rFonts w:cs="Arial"/>
                <w:color w:val="000000"/>
                <w:sz w:val="22"/>
                <w:szCs w:val="22"/>
              </w:rPr>
              <w:t>West Lothian</w:t>
            </w:r>
          </w:p>
        </w:tc>
        <w:tc>
          <w:tcPr>
            <w:tcW w:w="1134" w:type="dxa"/>
            <w:tcBorders>
              <w:top w:val="nil"/>
              <w:left w:val="double" w:sz="4" w:space="0" w:color="auto"/>
              <w:bottom w:val="double" w:sz="4" w:space="0" w:color="auto"/>
              <w:right w:val="single" w:sz="4" w:space="0" w:color="auto"/>
            </w:tcBorders>
            <w:shd w:val="clear" w:color="auto" w:fill="auto"/>
            <w:noWrap/>
            <w:vAlign w:val="bottom"/>
            <w:hideMark/>
          </w:tcPr>
          <w:p w14:paraId="08C3AE9B"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134" w:type="dxa"/>
            <w:tcBorders>
              <w:top w:val="nil"/>
              <w:left w:val="nil"/>
              <w:bottom w:val="double" w:sz="4" w:space="0" w:color="auto"/>
              <w:right w:val="single" w:sz="4" w:space="0" w:color="auto"/>
            </w:tcBorders>
            <w:shd w:val="clear" w:color="auto" w:fill="auto"/>
            <w:noWrap/>
            <w:vAlign w:val="bottom"/>
            <w:hideMark/>
          </w:tcPr>
          <w:p w14:paraId="560E1F4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double" w:sz="4" w:space="0" w:color="auto"/>
            </w:tcBorders>
            <w:shd w:val="clear" w:color="auto" w:fill="auto"/>
            <w:noWrap/>
            <w:vAlign w:val="bottom"/>
            <w:hideMark/>
          </w:tcPr>
          <w:p w14:paraId="76D32F73" w14:textId="19A4B41E" w:rsidR="00117934" w:rsidRPr="00117934" w:rsidRDefault="00117934" w:rsidP="0058626B">
            <w:pPr>
              <w:jc w:val="right"/>
              <w:rPr>
                <w:rFonts w:cs="Arial"/>
                <w:color w:val="000000"/>
                <w:sz w:val="22"/>
                <w:szCs w:val="22"/>
              </w:rPr>
            </w:pPr>
            <w:r w:rsidRPr="00117934">
              <w:rPr>
                <w:rFonts w:cs="Arial"/>
                <w:color w:val="000000"/>
                <w:sz w:val="22"/>
                <w:szCs w:val="22"/>
              </w:rPr>
              <w:t> </w:t>
            </w:r>
            <w:r w:rsidR="002C43DB">
              <w:rPr>
                <w:rFonts w:cs="Arial"/>
                <w:color w:val="000000"/>
                <w:sz w:val="22"/>
                <w:szCs w:val="22"/>
              </w:rPr>
              <w:t>1</w:t>
            </w:r>
          </w:p>
        </w:tc>
        <w:tc>
          <w:tcPr>
            <w:tcW w:w="1005" w:type="dxa"/>
            <w:tcBorders>
              <w:top w:val="nil"/>
              <w:left w:val="double" w:sz="4" w:space="0" w:color="auto"/>
              <w:bottom w:val="double" w:sz="4" w:space="0" w:color="auto"/>
              <w:right w:val="single" w:sz="4" w:space="0" w:color="auto"/>
            </w:tcBorders>
            <w:shd w:val="clear" w:color="auto" w:fill="auto"/>
            <w:noWrap/>
            <w:vAlign w:val="bottom"/>
            <w:hideMark/>
          </w:tcPr>
          <w:p w14:paraId="1ED03941" w14:textId="2623ACC9" w:rsidR="00117934" w:rsidRPr="00117934" w:rsidRDefault="00117934">
            <w:pPr>
              <w:jc w:val="right"/>
              <w:rPr>
                <w:rFonts w:cs="Arial"/>
                <w:color w:val="000000"/>
                <w:sz w:val="22"/>
                <w:szCs w:val="22"/>
              </w:rPr>
            </w:pPr>
          </w:p>
        </w:tc>
        <w:tc>
          <w:tcPr>
            <w:tcW w:w="960" w:type="dxa"/>
            <w:tcBorders>
              <w:top w:val="nil"/>
              <w:left w:val="nil"/>
              <w:bottom w:val="double" w:sz="4" w:space="0" w:color="auto"/>
              <w:right w:val="double" w:sz="4" w:space="0" w:color="auto"/>
            </w:tcBorders>
            <w:shd w:val="clear" w:color="auto" w:fill="auto"/>
            <w:noWrap/>
            <w:vAlign w:val="bottom"/>
            <w:hideMark/>
          </w:tcPr>
          <w:p w14:paraId="35312A70" w14:textId="76C607BC"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double" w:sz="4" w:space="0" w:color="auto"/>
              <w:right w:val="single" w:sz="4" w:space="0" w:color="auto"/>
            </w:tcBorders>
            <w:shd w:val="clear" w:color="auto" w:fill="auto"/>
            <w:noWrap/>
            <w:vAlign w:val="bottom"/>
            <w:hideMark/>
          </w:tcPr>
          <w:p w14:paraId="3A35CA8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double" w:sz="4" w:space="0" w:color="auto"/>
              <w:right w:val="double" w:sz="4" w:space="0" w:color="auto"/>
            </w:tcBorders>
            <w:shd w:val="clear" w:color="auto" w:fill="auto"/>
            <w:noWrap/>
            <w:vAlign w:val="bottom"/>
            <w:hideMark/>
          </w:tcPr>
          <w:p w14:paraId="3CA76D97" w14:textId="77777777" w:rsidR="00117934" w:rsidRPr="00117934" w:rsidRDefault="00117934">
            <w:pPr>
              <w:rPr>
                <w:rFonts w:cs="Arial"/>
                <w:color w:val="000000"/>
                <w:sz w:val="22"/>
                <w:szCs w:val="22"/>
              </w:rPr>
            </w:pPr>
            <w:r w:rsidRPr="00117934">
              <w:rPr>
                <w:rFonts w:cs="Arial"/>
                <w:color w:val="000000"/>
                <w:sz w:val="22"/>
                <w:szCs w:val="22"/>
              </w:rPr>
              <w:t> </w:t>
            </w:r>
          </w:p>
        </w:tc>
      </w:tr>
      <w:tr w:rsidR="002350D4" w:rsidRPr="00117934" w14:paraId="258C23B2" w14:textId="77777777" w:rsidTr="000E17CB">
        <w:trPr>
          <w:trHeight w:val="320"/>
        </w:trPr>
        <w:tc>
          <w:tcPr>
            <w:tcW w:w="2127"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14:paraId="4A9873E0" w14:textId="77777777" w:rsidR="00117934" w:rsidRPr="00117934" w:rsidRDefault="00117934" w:rsidP="00C20979">
            <w:pPr>
              <w:rPr>
                <w:rFonts w:cs="Arial"/>
                <w:b/>
                <w:bCs/>
                <w:color w:val="000000"/>
                <w:sz w:val="22"/>
                <w:szCs w:val="22"/>
              </w:rPr>
            </w:pPr>
            <w:r w:rsidRPr="00117934">
              <w:rPr>
                <w:rFonts w:cs="Arial"/>
                <w:b/>
                <w:bCs/>
                <w:color w:val="000000"/>
                <w:sz w:val="22"/>
                <w:szCs w:val="22"/>
              </w:rPr>
              <w:t>Total</w:t>
            </w:r>
          </w:p>
        </w:tc>
        <w:tc>
          <w:tcPr>
            <w:tcW w:w="1134" w:type="dxa"/>
            <w:tcBorders>
              <w:top w:val="double" w:sz="4" w:space="0" w:color="auto"/>
              <w:left w:val="double" w:sz="4" w:space="0" w:color="auto"/>
              <w:bottom w:val="double" w:sz="4" w:space="0" w:color="auto"/>
              <w:right w:val="single" w:sz="4" w:space="0" w:color="auto"/>
            </w:tcBorders>
            <w:shd w:val="clear" w:color="auto" w:fill="auto"/>
            <w:noWrap/>
            <w:vAlign w:val="bottom"/>
            <w:hideMark/>
          </w:tcPr>
          <w:p w14:paraId="55A244F2" w14:textId="5533303C" w:rsidR="00117934" w:rsidRPr="00117934" w:rsidRDefault="00117934" w:rsidP="000E17CB">
            <w:pPr>
              <w:rPr>
                <w:rFonts w:cs="Arial"/>
                <w:b/>
                <w:bCs/>
                <w:color w:val="000000"/>
                <w:sz w:val="22"/>
                <w:szCs w:val="22"/>
              </w:rPr>
            </w:pPr>
            <w:r w:rsidRPr="00117934">
              <w:rPr>
                <w:rFonts w:cs="Arial"/>
                <w:b/>
                <w:bCs/>
                <w:color w:val="000000"/>
                <w:sz w:val="22"/>
                <w:szCs w:val="22"/>
              </w:rPr>
              <w:t>148.91</w:t>
            </w:r>
            <w:r w:rsidR="00886E79">
              <w:rPr>
                <w:rFonts w:cs="Arial"/>
                <w:b/>
                <w:bCs/>
                <w:color w:val="000000"/>
                <w:sz w:val="22"/>
                <w:szCs w:val="22"/>
              </w:rPr>
              <w:t>7</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D3BD952" w14:textId="77777777" w:rsidR="00117934" w:rsidRPr="00117934" w:rsidRDefault="00117934" w:rsidP="00C20979">
            <w:pPr>
              <w:rPr>
                <w:rFonts w:cs="Arial"/>
                <w:b/>
                <w:bCs/>
                <w:color w:val="000000"/>
                <w:sz w:val="22"/>
                <w:szCs w:val="22"/>
              </w:rPr>
            </w:pPr>
            <w:r w:rsidRPr="00117934">
              <w:rPr>
                <w:rFonts w:cs="Arial"/>
                <w:b/>
                <w:bCs/>
                <w:color w:val="000000"/>
                <w:sz w:val="22"/>
                <w:szCs w:val="22"/>
              </w:rPr>
              <w:t>151</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C0CFDBA" w14:textId="725840EB" w:rsidR="00117934" w:rsidRPr="00117934" w:rsidRDefault="00117934" w:rsidP="000E17CB">
            <w:pPr>
              <w:rPr>
                <w:rFonts w:cs="Arial"/>
                <w:b/>
                <w:bCs/>
                <w:color w:val="000000"/>
                <w:sz w:val="22"/>
                <w:szCs w:val="22"/>
              </w:rPr>
            </w:pPr>
            <w:r w:rsidRPr="00117934">
              <w:rPr>
                <w:rFonts w:cs="Arial"/>
                <w:b/>
                <w:bCs/>
                <w:color w:val="000000"/>
                <w:sz w:val="22"/>
                <w:szCs w:val="22"/>
              </w:rPr>
              <w:t>2</w:t>
            </w:r>
            <w:r w:rsidR="00DB3D2C">
              <w:rPr>
                <w:rFonts w:cs="Arial"/>
                <w:b/>
                <w:bCs/>
                <w:color w:val="000000"/>
                <w:sz w:val="22"/>
                <w:szCs w:val="22"/>
              </w:rPr>
              <w:t>4</w:t>
            </w:r>
          </w:p>
        </w:tc>
        <w:tc>
          <w:tcPr>
            <w:tcW w:w="1005"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696E815D" w14:textId="2F673A34" w:rsidR="00117934" w:rsidRPr="00117934" w:rsidRDefault="14684680" w:rsidP="000E17CB">
            <w:pPr>
              <w:rPr>
                <w:rFonts w:cs="Arial"/>
                <w:b/>
                <w:bCs/>
                <w:color w:val="000000"/>
                <w:sz w:val="22"/>
                <w:szCs w:val="22"/>
              </w:rPr>
            </w:pPr>
            <w:r w:rsidRPr="7A45C845">
              <w:rPr>
                <w:rFonts w:cs="Arial"/>
                <w:b/>
                <w:bCs/>
                <w:color w:val="000000" w:themeColor="text1"/>
                <w:sz w:val="22"/>
                <w:szCs w:val="22"/>
              </w:rPr>
              <w:t>22</w:t>
            </w:r>
            <w:r w:rsidR="629CD643" w:rsidRPr="7A45C845">
              <w:rPr>
                <w:rFonts w:cs="Arial"/>
                <w:b/>
                <w:bCs/>
                <w:color w:val="000000" w:themeColor="text1"/>
                <w:sz w:val="22"/>
                <w:szCs w:val="22"/>
              </w:rPr>
              <w:t>4</w:t>
            </w:r>
            <w:r w:rsidRPr="7A45C845">
              <w:rPr>
                <w:rFonts w:cs="Arial"/>
                <w:b/>
                <w:bCs/>
                <w:color w:val="000000" w:themeColor="text1"/>
                <w:sz w:val="22"/>
                <w:szCs w:val="22"/>
              </w:rPr>
              <w:t>.</w:t>
            </w:r>
            <w:r w:rsidR="629CD643" w:rsidRPr="7A45C845">
              <w:rPr>
                <w:rFonts w:cs="Arial"/>
                <w:b/>
                <w:bCs/>
                <w:color w:val="000000" w:themeColor="text1"/>
                <w:sz w:val="22"/>
                <w:szCs w:val="22"/>
              </w:rPr>
              <w:t>997</w:t>
            </w:r>
          </w:p>
        </w:tc>
        <w:tc>
          <w:tcPr>
            <w:tcW w:w="96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F65C0D9" w14:textId="68570280" w:rsidR="00117934" w:rsidRPr="00117934" w:rsidRDefault="00117934" w:rsidP="000E17CB">
            <w:pPr>
              <w:rPr>
                <w:rFonts w:cs="Arial"/>
                <w:b/>
                <w:bCs/>
                <w:color w:val="000000"/>
                <w:sz w:val="22"/>
                <w:szCs w:val="22"/>
              </w:rPr>
            </w:pPr>
            <w:r w:rsidRPr="00117934">
              <w:rPr>
                <w:rFonts w:cs="Arial"/>
                <w:b/>
                <w:bCs/>
                <w:color w:val="000000"/>
                <w:sz w:val="22"/>
                <w:szCs w:val="22"/>
              </w:rPr>
              <w:t>4</w:t>
            </w:r>
            <w:r w:rsidR="0083283B">
              <w:rPr>
                <w:rFonts w:cs="Arial"/>
                <w:b/>
                <w:bCs/>
                <w:color w:val="000000"/>
                <w:sz w:val="22"/>
                <w:szCs w:val="22"/>
              </w:rPr>
              <w:t>1</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DA42C89" w14:textId="77777777" w:rsidR="00117934" w:rsidRPr="00117934" w:rsidRDefault="00117934" w:rsidP="000E17CB">
            <w:pPr>
              <w:rPr>
                <w:rFonts w:cs="Arial"/>
                <w:b/>
                <w:bCs/>
                <w:color w:val="000000"/>
                <w:sz w:val="22"/>
                <w:szCs w:val="22"/>
              </w:rPr>
            </w:pPr>
            <w:r w:rsidRPr="00117934">
              <w:rPr>
                <w:rFonts w:cs="Arial"/>
                <w:b/>
                <w:bCs/>
                <w:color w:val="000000"/>
                <w:sz w:val="22"/>
                <w:szCs w:val="22"/>
              </w:rPr>
              <w:t>3</w:t>
            </w:r>
          </w:p>
        </w:tc>
        <w:tc>
          <w:tcPr>
            <w:tcW w:w="1067" w:type="dxa"/>
            <w:tcBorders>
              <w:top w:val="double" w:sz="4" w:space="0" w:color="auto"/>
              <w:left w:val="single" w:sz="4" w:space="0" w:color="auto"/>
              <w:bottom w:val="double" w:sz="4" w:space="0" w:color="auto"/>
              <w:right w:val="double" w:sz="4" w:space="0" w:color="auto"/>
            </w:tcBorders>
            <w:shd w:val="clear" w:color="auto" w:fill="auto"/>
            <w:noWrap/>
            <w:vAlign w:val="bottom"/>
            <w:hideMark/>
          </w:tcPr>
          <w:p w14:paraId="6E4D463A" w14:textId="77777777" w:rsidR="00117934" w:rsidRPr="00117934" w:rsidRDefault="00117934" w:rsidP="000E17CB">
            <w:pPr>
              <w:rPr>
                <w:rFonts w:cs="Arial"/>
                <w:b/>
                <w:bCs/>
                <w:color w:val="000000"/>
                <w:sz w:val="22"/>
                <w:szCs w:val="22"/>
              </w:rPr>
            </w:pPr>
            <w:r w:rsidRPr="00117934">
              <w:rPr>
                <w:rFonts w:cs="Arial"/>
                <w:b/>
                <w:bCs/>
                <w:color w:val="000000"/>
                <w:sz w:val="22"/>
                <w:szCs w:val="22"/>
              </w:rPr>
              <w:t>2</w:t>
            </w:r>
          </w:p>
        </w:tc>
      </w:tr>
      <w:tr w:rsidR="002350D4" w:rsidRPr="00117934" w14:paraId="5C4549E7" w14:textId="77777777" w:rsidTr="7A45C845">
        <w:trPr>
          <w:trHeight w:val="300"/>
        </w:trPr>
        <w:tc>
          <w:tcPr>
            <w:tcW w:w="2127" w:type="dxa"/>
            <w:tcBorders>
              <w:top w:val="single" w:sz="4" w:space="0" w:color="auto"/>
              <w:left w:val="single" w:sz="12" w:space="0" w:color="auto"/>
              <w:bottom w:val="nil"/>
              <w:right w:val="nil"/>
            </w:tcBorders>
            <w:shd w:val="clear" w:color="auto" w:fill="auto"/>
            <w:noWrap/>
            <w:vAlign w:val="bottom"/>
            <w:hideMark/>
          </w:tcPr>
          <w:p w14:paraId="0C422A7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double" w:sz="4" w:space="0" w:color="auto"/>
              <w:left w:val="nil"/>
              <w:bottom w:val="nil"/>
              <w:right w:val="nil"/>
            </w:tcBorders>
            <w:shd w:val="clear" w:color="auto" w:fill="auto"/>
            <w:noWrap/>
            <w:vAlign w:val="bottom"/>
            <w:hideMark/>
          </w:tcPr>
          <w:p w14:paraId="61643062" w14:textId="77777777" w:rsidR="00117934" w:rsidRPr="00117934" w:rsidRDefault="00117934">
            <w:pPr>
              <w:rPr>
                <w:rFonts w:cs="Arial"/>
                <w:color w:val="000000"/>
                <w:sz w:val="22"/>
                <w:szCs w:val="22"/>
              </w:rPr>
            </w:pPr>
          </w:p>
        </w:tc>
        <w:tc>
          <w:tcPr>
            <w:tcW w:w="1134" w:type="dxa"/>
            <w:tcBorders>
              <w:top w:val="double" w:sz="4" w:space="0" w:color="auto"/>
              <w:left w:val="nil"/>
              <w:bottom w:val="nil"/>
              <w:right w:val="nil"/>
            </w:tcBorders>
            <w:shd w:val="clear" w:color="auto" w:fill="auto"/>
            <w:noWrap/>
            <w:vAlign w:val="bottom"/>
            <w:hideMark/>
          </w:tcPr>
          <w:p w14:paraId="5BA103EE" w14:textId="77777777" w:rsidR="00117934" w:rsidRPr="00117934" w:rsidRDefault="00117934">
            <w:pPr>
              <w:rPr>
                <w:rFonts w:cs="Arial"/>
                <w:sz w:val="20"/>
                <w:szCs w:val="20"/>
              </w:rPr>
            </w:pPr>
          </w:p>
        </w:tc>
        <w:tc>
          <w:tcPr>
            <w:tcW w:w="1134" w:type="dxa"/>
            <w:tcBorders>
              <w:top w:val="double" w:sz="4" w:space="0" w:color="auto"/>
              <w:left w:val="nil"/>
              <w:bottom w:val="nil"/>
              <w:right w:val="nil"/>
            </w:tcBorders>
            <w:shd w:val="clear" w:color="auto" w:fill="auto"/>
            <w:noWrap/>
            <w:vAlign w:val="bottom"/>
            <w:hideMark/>
          </w:tcPr>
          <w:p w14:paraId="4B20A39E" w14:textId="77777777" w:rsidR="00117934" w:rsidRPr="00117934" w:rsidRDefault="00117934">
            <w:pPr>
              <w:rPr>
                <w:rFonts w:cs="Arial"/>
                <w:sz w:val="20"/>
                <w:szCs w:val="20"/>
              </w:rPr>
            </w:pPr>
          </w:p>
        </w:tc>
        <w:tc>
          <w:tcPr>
            <w:tcW w:w="1005" w:type="dxa"/>
            <w:tcBorders>
              <w:top w:val="double" w:sz="4" w:space="0" w:color="auto"/>
              <w:left w:val="nil"/>
              <w:bottom w:val="nil"/>
              <w:right w:val="nil"/>
            </w:tcBorders>
            <w:shd w:val="clear" w:color="auto" w:fill="auto"/>
            <w:noWrap/>
            <w:vAlign w:val="bottom"/>
            <w:hideMark/>
          </w:tcPr>
          <w:p w14:paraId="3E31BC4A" w14:textId="77777777" w:rsidR="00117934" w:rsidRPr="00117934" w:rsidRDefault="00117934">
            <w:pPr>
              <w:rPr>
                <w:rFonts w:cs="Arial"/>
                <w:sz w:val="20"/>
                <w:szCs w:val="20"/>
              </w:rPr>
            </w:pPr>
          </w:p>
        </w:tc>
        <w:tc>
          <w:tcPr>
            <w:tcW w:w="960" w:type="dxa"/>
            <w:tcBorders>
              <w:top w:val="double" w:sz="4" w:space="0" w:color="auto"/>
              <w:left w:val="nil"/>
              <w:bottom w:val="nil"/>
              <w:right w:val="nil"/>
            </w:tcBorders>
            <w:shd w:val="clear" w:color="auto" w:fill="auto"/>
            <w:noWrap/>
            <w:vAlign w:val="bottom"/>
            <w:hideMark/>
          </w:tcPr>
          <w:p w14:paraId="15113F33" w14:textId="77777777" w:rsidR="00117934" w:rsidRPr="00117934" w:rsidRDefault="00117934">
            <w:pPr>
              <w:rPr>
                <w:rFonts w:cs="Arial"/>
                <w:sz w:val="20"/>
                <w:szCs w:val="20"/>
              </w:rPr>
            </w:pPr>
          </w:p>
        </w:tc>
        <w:tc>
          <w:tcPr>
            <w:tcW w:w="885" w:type="dxa"/>
            <w:tcBorders>
              <w:top w:val="double" w:sz="4" w:space="0" w:color="auto"/>
              <w:left w:val="nil"/>
              <w:bottom w:val="nil"/>
              <w:right w:val="nil"/>
            </w:tcBorders>
            <w:shd w:val="clear" w:color="auto" w:fill="auto"/>
            <w:noWrap/>
            <w:vAlign w:val="bottom"/>
            <w:hideMark/>
          </w:tcPr>
          <w:p w14:paraId="51B2329C" w14:textId="77777777" w:rsidR="00117934" w:rsidRPr="00117934" w:rsidRDefault="00117934">
            <w:pPr>
              <w:rPr>
                <w:rFonts w:cs="Arial"/>
                <w:sz w:val="20"/>
                <w:szCs w:val="20"/>
              </w:rPr>
            </w:pPr>
          </w:p>
        </w:tc>
        <w:tc>
          <w:tcPr>
            <w:tcW w:w="1067" w:type="dxa"/>
            <w:tcBorders>
              <w:top w:val="double" w:sz="4" w:space="0" w:color="auto"/>
              <w:left w:val="nil"/>
              <w:bottom w:val="nil"/>
              <w:right w:val="single" w:sz="12" w:space="0" w:color="auto"/>
            </w:tcBorders>
            <w:shd w:val="clear" w:color="auto" w:fill="auto"/>
            <w:noWrap/>
            <w:vAlign w:val="bottom"/>
            <w:hideMark/>
          </w:tcPr>
          <w:p w14:paraId="3C4C7585" w14:textId="77777777" w:rsidR="00117934" w:rsidRPr="00117934" w:rsidRDefault="00117934">
            <w:pPr>
              <w:rPr>
                <w:rFonts w:cs="Arial"/>
                <w:color w:val="000000"/>
                <w:sz w:val="22"/>
                <w:szCs w:val="22"/>
              </w:rPr>
            </w:pPr>
            <w:r w:rsidRPr="00117934">
              <w:rPr>
                <w:rFonts w:cs="Arial"/>
                <w:color w:val="000000"/>
                <w:sz w:val="22"/>
                <w:szCs w:val="22"/>
              </w:rPr>
              <w:t> </w:t>
            </w:r>
          </w:p>
        </w:tc>
      </w:tr>
      <w:tr w:rsidR="00117934" w:rsidRPr="00117934" w14:paraId="30B0C9F6" w14:textId="77777777" w:rsidTr="7A45C845">
        <w:trPr>
          <w:trHeight w:val="320"/>
        </w:trPr>
        <w:tc>
          <w:tcPr>
            <w:tcW w:w="2127" w:type="dxa"/>
            <w:tcBorders>
              <w:top w:val="nil"/>
              <w:left w:val="single" w:sz="12" w:space="0" w:color="auto"/>
              <w:bottom w:val="single" w:sz="12" w:space="0" w:color="auto"/>
              <w:right w:val="nil"/>
            </w:tcBorders>
            <w:shd w:val="clear" w:color="auto" w:fill="auto"/>
            <w:noWrap/>
            <w:vAlign w:val="bottom"/>
            <w:hideMark/>
          </w:tcPr>
          <w:p w14:paraId="693113E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12" w:space="0" w:color="auto"/>
              <w:right w:val="nil"/>
            </w:tcBorders>
            <w:shd w:val="clear" w:color="auto" w:fill="auto"/>
            <w:noWrap/>
            <w:vAlign w:val="bottom"/>
            <w:hideMark/>
          </w:tcPr>
          <w:p w14:paraId="1AD5A830" w14:textId="77777777" w:rsidR="00117934" w:rsidRPr="00117934" w:rsidRDefault="00117934">
            <w:pPr>
              <w:rPr>
                <w:rFonts w:cs="Arial"/>
                <w:color w:val="000000"/>
                <w:sz w:val="22"/>
                <w:szCs w:val="22"/>
              </w:rPr>
            </w:pPr>
            <w:r w:rsidRPr="00117934">
              <w:rPr>
                <w:rFonts w:cs="Arial"/>
                <w:color w:val="000000"/>
                <w:sz w:val="22"/>
                <w:szCs w:val="22"/>
              </w:rPr>
              <w:t>148hrs 55mins</w:t>
            </w:r>
          </w:p>
        </w:tc>
        <w:tc>
          <w:tcPr>
            <w:tcW w:w="1134" w:type="dxa"/>
            <w:tcBorders>
              <w:top w:val="nil"/>
              <w:left w:val="nil"/>
              <w:bottom w:val="single" w:sz="12" w:space="0" w:color="auto"/>
              <w:right w:val="nil"/>
            </w:tcBorders>
            <w:shd w:val="clear" w:color="auto" w:fill="auto"/>
            <w:noWrap/>
            <w:vAlign w:val="bottom"/>
            <w:hideMark/>
          </w:tcPr>
          <w:p w14:paraId="11A20B6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12" w:space="0" w:color="auto"/>
              <w:right w:val="nil"/>
            </w:tcBorders>
            <w:shd w:val="clear" w:color="auto" w:fill="auto"/>
            <w:noWrap/>
            <w:vAlign w:val="bottom"/>
            <w:hideMark/>
          </w:tcPr>
          <w:p w14:paraId="109C8A0C" w14:textId="77777777" w:rsidR="00117934" w:rsidRPr="00E04A12" w:rsidRDefault="00117934">
            <w:pPr>
              <w:rPr>
                <w:rFonts w:cs="Arial"/>
                <w:color w:val="000000"/>
                <w:sz w:val="22"/>
                <w:szCs w:val="22"/>
              </w:rPr>
            </w:pPr>
            <w:r w:rsidRPr="00E04A12">
              <w:rPr>
                <w:rFonts w:cs="Arial"/>
                <w:color w:val="000000"/>
                <w:sz w:val="22"/>
                <w:szCs w:val="22"/>
              </w:rPr>
              <w:t> </w:t>
            </w:r>
          </w:p>
        </w:tc>
        <w:tc>
          <w:tcPr>
            <w:tcW w:w="1005" w:type="dxa"/>
            <w:tcBorders>
              <w:top w:val="nil"/>
              <w:left w:val="nil"/>
              <w:bottom w:val="single" w:sz="12" w:space="0" w:color="auto"/>
              <w:right w:val="nil"/>
            </w:tcBorders>
            <w:shd w:val="clear" w:color="auto" w:fill="auto"/>
            <w:noWrap/>
            <w:vAlign w:val="bottom"/>
            <w:hideMark/>
          </w:tcPr>
          <w:p w14:paraId="6068AC19" w14:textId="3C67BF7F" w:rsidR="00117934" w:rsidRPr="00E04A12" w:rsidRDefault="14684680">
            <w:pPr>
              <w:rPr>
                <w:rFonts w:cs="Arial"/>
                <w:color w:val="000000"/>
                <w:sz w:val="22"/>
                <w:szCs w:val="22"/>
              </w:rPr>
            </w:pPr>
            <w:r w:rsidRPr="00E04A12">
              <w:rPr>
                <w:rFonts w:cs="Arial"/>
                <w:color w:val="000000" w:themeColor="text1"/>
                <w:sz w:val="22"/>
                <w:szCs w:val="22"/>
              </w:rPr>
              <w:t> </w:t>
            </w:r>
            <w:r w:rsidR="6F505577" w:rsidRPr="00E04A12">
              <w:rPr>
                <w:rFonts w:cs="Arial"/>
                <w:color w:val="000000" w:themeColor="text1"/>
                <w:sz w:val="22"/>
                <w:szCs w:val="22"/>
              </w:rPr>
              <w:t>225hrs</w:t>
            </w:r>
          </w:p>
        </w:tc>
        <w:tc>
          <w:tcPr>
            <w:tcW w:w="960" w:type="dxa"/>
            <w:tcBorders>
              <w:top w:val="nil"/>
              <w:left w:val="nil"/>
              <w:bottom w:val="single" w:sz="12" w:space="0" w:color="auto"/>
              <w:right w:val="nil"/>
            </w:tcBorders>
            <w:shd w:val="clear" w:color="auto" w:fill="auto"/>
            <w:noWrap/>
            <w:vAlign w:val="bottom"/>
            <w:hideMark/>
          </w:tcPr>
          <w:p w14:paraId="2A9F2EB3" w14:textId="77777777" w:rsidR="00117934" w:rsidRPr="00E04A12" w:rsidRDefault="00117934">
            <w:pPr>
              <w:rPr>
                <w:rFonts w:cs="Arial"/>
                <w:color w:val="000000"/>
                <w:sz w:val="22"/>
                <w:szCs w:val="22"/>
              </w:rPr>
            </w:pPr>
            <w:r w:rsidRPr="00E04A12">
              <w:rPr>
                <w:rFonts w:cs="Arial"/>
                <w:color w:val="000000"/>
                <w:sz w:val="22"/>
                <w:szCs w:val="22"/>
              </w:rPr>
              <w:t> </w:t>
            </w:r>
          </w:p>
        </w:tc>
        <w:tc>
          <w:tcPr>
            <w:tcW w:w="885" w:type="dxa"/>
            <w:tcBorders>
              <w:top w:val="nil"/>
              <w:left w:val="nil"/>
              <w:bottom w:val="single" w:sz="12" w:space="0" w:color="auto"/>
              <w:right w:val="nil"/>
            </w:tcBorders>
            <w:shd w:val="clear" w:color="auto" w:fill="auto"/>
            <w:noWrap/>
            <w:vAlign w:val="bottom"/>
            <w:hideMark/>
          </w:tcPr>
          <w:p w14:paraId="37CF46EB"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12" w:space="0" w:color="auto"/>
              <w:right w:val="single" w:sz="12" w:space="0" w:color="auto"/>
            </w:tcBorders>
            <w:shd w:val="clear" w:color="auto" w:fill="auto"/>
            <w:noWrap/>
            <w:vAlign w:val="bottom"/>
            <w:hideMark/>
          </w:tcPr>
          <w:p w14:paraId="25E08090" w14:textId="77777777" w:rsidR="00117934" w:rsidRPr="00117934" w:rsidRDefault="00117934">
            <w:pPr>
              <w:rPr>
                <w:rFonts w:cs="Arial"/>
                <w:color w:val="000000"/>
                <w:sz w:val="22"/>
                <w:szCs w:val="22"/>
              </w:rPr>
            </w:pPr>
            <w:r w:rsidRPr="00117934">
              <w:rPr>
                <w:rFonts w:cs="Arial"/>
                <w:color w:val="000000"/>
                <w:sz w:val="22"/>
                <w:szCs w:val="22"/>
              </w:rPr>
              <w:t> </w:t>
            </w:r>
          </w:p>
        </w:tc>
      </w:tr>
    </w:tbl>
    <w:p w14:paraId="7DB9C96D" w14:textId="77777777" w:rsidR="006312AA" w:rsidRPr="006312AA" w:rsidRDefault="006312AA" w:rsidP="006312AA"/>
    <w:p w14:paraId="3C591355" w14:textId="65803BB8" w:rsidR="006312AA" w:rsidRDefault="006312AA">
      <w:pPr>
        <w:spacing w:after="160" w:line="259" w:lineRule="auto"/>
      </w:pPr>
    </w:p>
    <w:p w14:paraId="43B192E1" w14:textId="77777777" w:rsidR="004E77E6" w:rsidRDefault="004E77E6">
      <w:pPr>
        <w:spacing w:after="160" w:line="259" w:lineRule="auto"/>
        <w:rPr>
          <w:b/>
          <w:bCs/>
          <w:sz w:val="32"/>
          <w:szCs w:val="32"/>
        </w:rPr>
      </w:pPr>
    </w:p>
    <w:p w14:paraId="5A0320F8" w14:textId="77777777" w:rsidR="006312AA" w:rsidRDefault="006312AA">
      <w:pPr>
        <w:spacing w:after="160" w:line="259" w:lineRule="auto"/>
        <w:rPr>
          <w:b/>
          <w:bCs/>
          <w:sz w:val="32"/>
          <w:szCs w:val="32"/>
        </w:rPr>
      </w:pPr>
      <w:r>
        <w:br w:type="page"/>
      </w:r>
    </w:p>
    <w:p w14:paraId="2F6F0CDA" w14:textId="033316EC" w:rsidR="006C7993" w:rsidRPr="004B39CD" w:rsidRDefault="00263CAB" w:rsidP="00BA6A27">
      <w:pPr>
        <w:pStyle w:val="Heading2"/>
        <w:rPr>
          <w:rFonts w:cs="Arial"/>
        </w:rPr>
      </w:pPr>
      <w:bookmarkStart w:id="58" w:name="_Toc199509814"/>
      <w:bookmarkStart w:id="59" w:name="_Toc199509913"/>
      <w:r w:rsidRPr="004B39CD">
        <w:rPr>
          <w:rFonts w:cs="Arial"/>
        </w:rPr>
        <w:lastRenderedPageBreak/>
        <w:t>References</w:t>
      </w:r>
      <w:bookmarkEnd w:id="58"/>
      <w:bookmarkEnd w:id="59"/>
    </w:p>
    <w:sectPr w:rsidR="006C7993" w:rsidRPr="004B39CD" w:rsidSect="00504303">
      <w:footerReference w:type="default" r:id="rId33"/>
      <w:footnotePr>
        <w:numFmt w:val="chicago"/>
      </w:footnotePr>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82EC1" w14:textId="77777777" w:rsidR="00F33D9C" w:rsidRDefault="00F33D9C" w:rsidP="00CC54BB"/>
  </w:endnote>
  <w:endnote w:type="continuationSeparator" w:id="0">
    <w:p w14:paraId="323592CF" w14:textId="77777777" w:rsidR="00F33D9C" w:rsidRDefault="00F33D9C" w:rsidP="00CC54BB"/>
  </w:endnote>
  <w:endnote w:type="continuationNotice" w:id="1">
    <w:p w14:paraId="62DE02B8" w14:textId="77777777" w:rsidR="00F33D9C" w:rsidRDefault="00F33D9C"/>
  </w:endnote>
  <w:endnote w:id="2">
    <w:p w14:paraId="32D5F53A" w14:textId="4551B7B6" w:rsidR="00080360" w:rsidRPr="004B39CD" w:rsidRDefault="00080360" w:rsidP="00E23C24">
      <w:pPr>
        <w:pStyle w:val="EndnoteText"/>
        <w:rPr>
          <w:rFonts w:cs="Arial"/>
        </w:rPr>
      </w:pPr>
      <w:r w:rsidRPr="004B39CD">
        <w:rPr>
          <w:rStyle w:val="EndnoteReference"/>
          <w:rFonts w:cs="Arial"/>
        </w:rPr>
        <w:endnoteRef/>
      </w:r>
      <w:r w:rsidRPr="004B39CD">
        <w:rPr>
          <w:rFonts w:cs="Arial"/>
        </w:rPr>
        <w:t xml:space="preserve"> </w:t>
      </w:r>
      <w:r w:rsidR="00B50CC1">
        <w:rPr>
          <w:rFonts w:cs="Arial"/>
        </w:rPr>
        <w:t xml:space="preserve">The National </w:t>
      </w:r>
      <w:r w:rsidR="00831A49">
        <w:rPr>
          <w:rFonts w:cs="Arial"/>
        </w:rPr>
        <w:t>Archives</w:t>
      </w:r>
      <w:r w:rsidR="00B50CC1">
        <w:rPr>
          <w:rFonts w:cs="Arial"/>
        </w:rPr>
        <w:t xml:space="preserve">. </w:t>
      </w:r>
      <w:r w:rsidR="00E23C24" w:rsidRPr="00831A49">
        <w:rPr>
          <w:rFonts w:cs="Arial"/>
          <w:i/>
          <w:iCs/>
        </w:rPr>
        <w:t>Local Government (Scotland) Act 1973.</w:t>
      </w:r>
      <w:r w:rsidR="00E23C24" w:rsidRPr="004B39CD">
        <w:rPr>
          <w:rFonts w:cs="Arial"/>
        </w:rPr>
        <w:t xml:space="preserve"> </w:t>
      </w:r>
      <w:r w:rsidR="002F4B25" w:rsidRPr="002F4B25">
        <w:rPr>
          <w:rFonts w:cs="Arial"/>
        </w:rPr>
        <w:t xml:space="preserve">Retrieved </w:t>
      </w:r>
      <w:r w:rsidR="003C5260">
        <w:rPr>
          <w:rFonts w:cs="Arial"/>
        </w:rPr>
        <w:t xml:space="preserve">February </w:t>
      </w:r>
      <w:r w:rsidR="0047142C">
        <w:rPr>
          <w:rFonts w:cs="Arial"/>
        </w:rPr>
        <w:t>26</w:t>
      </w:r>
      <w:r w:rsidR="002F4B25" w:rsidRPr="002F4B25">
        <w:rPr>
          <w:rFonts w:cs="Arial"/>
        </w:rPr>
        <w:t>, 202</w:t>
      </w:r>
      <w:r w:rsidR="0047142C">
        <w:rPr>
          <w:rFonts w:cs="Arial"/>
        </w:rPr>
        <w:t>5</w:t>
      </w:r>
      <w:r w:rsidR="002F4B25" w:rsidRPr="002F4B25">
        <w:rPr>
          <w:rFonts w:cs="Arial"/>
        </w:rPr>
        <w:t>, from</w:t>
      </w:r>
      <w:r w:rsidR="002F4B25">
        <w:rPr>
          <w:rFonts w:cs="Arial"/>
        </w:rPr>
        <w:t xml:space="preserve"> </w:t>
      </w:r>
      <w:hyperlink r:id="rId1" w:history="1">
        <w:r w:rsidR="00E23C24" w:rsidRPr="004B39CD">
          <w:rPr>
            <w:rStyle w:val="Hyperlink"/>
            <w:rFonts w:cs="Arial"/>
          </w:rPr>
          <w:t>https://www.legislation.gov.uk/ukpga/1973/65/section/163</w:t>
        </w:r>
      </w:hyperlink>
      <w:r w:rsidR="00E23C24" w:rsidRPr="004B39CD">
        <w:rPr>
          <w:rFonts w:cs="Arial"/>
        </w:rPr>
        <w:t xml:space="preserve"> </w:t>
      </w:r>
    </w:p>
  </w:endnote>
  <w:endnote w:id="3">
    <w:p w14:paraId="1DB6A6FA" w14:textId="29648C4C" w:rsidR="00216B49" w:rsidRPr="004B39CD" w:rsidRDefault="00216B49" w:rsidP="00CF1979">
      <w:pPr>
        <w:pStyle w:val="EndnoteText"/>
        <w:rPr>
          <w:rFonts w:cs="Arial"/>
        </w:rPr>
      </w:pPr>
      <w:r w:rsidRPr="004B39CD">
        <w:rPr>
          <w:rStyle w:val="EndnoteReference"/>
          <w:rFonts w:cs="Arial"/>
        </w:rPr>
        <w:endnoteRef/>
      </w:r>
      <w:r w:rsidRPr="004B39CD">
        <w:rPr>
          <w:rFonts w:cs="Arial"/>
        </w:rPr>
        <w:t xml:space="preserve"> </w:t>
      </w:r>
      <w:r w:rsidR="00CF1979" w:rsidRPr="004B39CD">
        <w:rPr>
          <w:rFonts w:cs="Arial"/>
        </w:rPr>
        <w:t xml:space="preserve">Great School Libraries. </w:t>
      </w:r>
      <w:r w:rsidR="00831A49" w:rsidRPr="00831A49">
        <w:rPr>
          <w:rFonts w:cs="Arial"/>
          <w:i/>
          <w:iCs/>
        </w:rPr>
        <w:t>Frequently asked questions.</w:t>
      </w:r>
      <w:r w:rsidR="00831A49">
        <w:rPr>
          <w:rFonts w:cs="Arial"/>
        </w:rPr>
        <w:t xml:space="preserve"> </w:t>
      </w:r>
      <w:r w:rsidR="00831A49" w:rsidRPr="002F4B25">
        <w:rPr>
          <w:rFonts w:cs="Arial"/>
        </w:rPr>
        <w:t xml:space="preserve">Retrieved </w:t>
      </w:r>
      <w:r w:rsidR="00831A49">
        <w:rPr>
          <w:rFonts w:cs="Arial"/>
        </w:rPr>
        <w:t>February 26</w:t>
      </w:r>
      <w:r w:rsidR="00831A49" w:rsidRPr="002F4B25">
        <w:rPr>
          <w:rFonts w:cs="Arial"/>
        </w:rPr>
        <w:t>, 202</w:t>
      </w:r>
      <w:r w:rsidR="00831A49">
        <w:rPr>
          <w:rFonts w:cs="Arial"/>
        </w:rPr>
        <w:t>5</w:t>
      </w:r>
      <w:r w:rsidR="00831A49" w:rsidRPr="002F4B25">
        <w:rPr>
          <w:rFonts w:cs="Arial"/>
        </w:rPr>
        <w:t>, from</w:t>
      </w:r>
      <w:r w:rsidR="00831A49">
        <w:rPr>
          <w:rFonts w:cs="Arial"/>
        </w:rPr>
        <w:t xml:space="preserve"> </w:t>
      </w:r>
      <w:hyperlink r:id="rId2" w:history="1">
        <w:r w:rsidR="00CF1979" w:rsidRPr="004B39CD">
          <w:rPr>
            <w:rStyle w:val="Hyperlink"/>
            <w:rFonts w:cs="Arial"/>
          </w:rPr>
          <w:t>https://www.greatschoollibraries.org.uk/faq</w:t>
        </w:r>
      </w:hyperlink>
    </w:p>
  </w:endnote>
  <w:endnote w:id="4">
    <w:p w14:paraId="284895D7" w14:textId="70D1728D" w:rsidR="000A41CE" w:rsidRPr="004B39CD" w:rsidRDefault="000A41CE" w:rsidP="00151321">
      <w:pPr>
        <w:pStyle w:val="EndnoteText"/>
        <w:rPr>
          <w:rFonts w:cs="Arial"/>
        </w:rPr>
      </w:pPr>
      <w:r w:rsidRPr="004B39CD">
        <w:rPr>
          <w:rStyle w:val="EndnoteReference"/>
          <w:rFonts w:cs="Arial"/>
        </w:rPr>
        <w:endnoteRef/>
      </w:r>
      <w:r w:rsidRPr="004B39CD">
        <w:rPr>
          <w:rFonts w:cs="Arial"/>
        </w:rPr>
        <w:t xml:space="preserve"> </w:t>
      </w:r>
      <w:r w:rsidR="00311DCF">
        <w:rPr>
          <w:rFonts w:cs="Arial"/>
        </w:rPr>
        <w:t xml:space="preserve">Harari, D., </w:t>
      </w:r>
      <w:r w:rsidR="00151321" w:rsidRPr="004B39CD">
        <w:rPr>
          <w:rFonts w:cs="Arial"/>
        </w:rPr>
        <w:t>Francis-Devine, B.</w:t>
      </w:r>
      <w:r w:rsidR="00AC08F1">
        <w:rPr>
          <w:rFonts w:cs="Arial"/>
        </w:rPr>
        <w:t>, Bolton, P., &amp; Keep, M.</w:t>
      </w:r>
      <w:r w:rsidR="00151321" w:rsidRPr="004B39CD">
        <w:rPr>
          <w:rFonts w:cs="Arial"/>
        </w:rPr>
        <w:t xml:space="preserve"> (2024). </w:t>
      </w:r>
      <w:r w:rsidR="00151321" w:rsidRPr="00AC08F1">
        <w:rPr>
          <w:rFonts w:cs="Arial"/>
          <w:i/>
          <w:iCs/>
        </w:rPr>
        <w:t xml:space="preserve">Rising </w:t>
      </w:r>
      <w:r w:rsidR="004C4655" w:rsidRPr="00AC08F1">
        <w:rPr>
          <w:rFonts w:cs="Arial"/>
          <w:i/>
          <w:iCs/>
        </w:rPr>
        <w:t>c</w:t>
      </w:r>
      <w:r w:rsidR="00151321" w:rsidRPr="00AC08F1">
        <w:rPr>
          <w:rFonts w:cs="Arial"/>
          <w:i/>
          <w:iCs/>
        </w:rPr>
        <w:t xml:space="preserve">ost of </w:t>
      </w:r>
      <w:r w:rsidR="004C4655" w:rsidRPr="00AC08F1">
        <w:rPr>
          <w:rFonts w:cs="Arial"/>
          <w:i/>
          <w:iCs/>
        </w:rPr>
        <w:t>l</w:t>
      </w:r>
      <w:r w:rsidR="00151321" w:rsidRPr="00AC08F1">
        <w:rPr>
          <w:rFonts w:cs="Arial"/>
          <w:i/>
          <w:iCs/>
        </w:rPr>
        <w:t>iving in the UK.</w:t>
      </w:r>
      <w:r w:rsidR="00151321" w:rsidRPr="004B39CD">
        <w:rPr>
          <w:rFonts w:cs="Arial"/>
        </w:rPr>
        <w:t xml:space="preserve"> House of Commons Library</w:t>
      </w:r>
      <w:r w:rsidR="00AC08F1">
        <w:rPr>
          <w:rFonts w:cs="Arial"/>
        </w:rPr>
        <w:t>.</w:t>
      </w:r>
      <w:r w:rsidR="00151321" w:rsidRPr="004B39CD">
        <w:rPr>
          <w:rFonts w:cs="Arial"/>
        </w:rPr>
        <w:t xml:space="preserve"> </w:t>
      </w:r>
      <w:hyperlink r:id="rId3" w:history="1">
        <w:r w:rsidR="00B07893" w:rsidRPr="004B39CD">
          <w:rPr>
            <w:rStyle w:val="Hyperlink"/>
            <w:rFonts w:cs="Arial"/>
          </w:rPr>
          <w:t>https://commonslibrary.parliament.uk/research-briefings/cbp-9428/</w:t>
        </w:r>
      </w:hyperlink>
      <w:r w:rsidR="00B07893" w:rsidRPr="004B39CD">
        <w:rPr>
          <w:rFonts w:cs="Arial"/>
        </w:rPr>
        <w:t xml:space="preserve"> </w:t>
      </w:r>
    </w:p>
  </w:endnote>
  <w:endnote w:id="5">
    <w:p w14:paraId="1F743E85" w14:textId="1D397011" w:rsidR="00504ED6" w:rsidRPr="004B39CD" w:rsidRDefault="00504ED6" w:rsidP="00B07893">
      <w:pPr>
        <w:pStyle w:val="EndnoteText"/>
        <w:rPr>
          <w:rFonts w:cs="Arial"/>
        </w:rPr>
      </w:pPr>
      <w:r w:rsidRPr="004B39CD">
        <w:rPr>
          <w:rStyle w:val="EndnoteReference"/>
          <w:rFonts w:cs="Arial"/>
        </w:rPr>
        <w:endnoteRef/>
      </w:r>
      <w:r w:rsidRPr="004B39CD">
        <w:rPr>
          <w:rFonts w:cs="Arial"/>
        </w:rPr>
        <w:t xml:space="preserve"> </w:t>
      </w:r>
      <w:r w:rsidR="00B07893" w:rsidRPr="004B39CD">
        <w:rPr>
          <w:rFonts w:cs="Arial"/>
        </w:rPr>
        <w:t xml:space="preserve">Halliday, A. (2020). </w:t>
      </w:r>
      <w:r w:rsidR="00B07893" w:rsidRPr="00977AF2">
        <w:rPr>
          <w:rFonts w:cs="Arial"/>
          <w:i/>
          <w:iCs/>
        </w:rPr>
        <w:t xml:space="preserve">Digital </w:t>
      </w:r>
      <w:r w:rsidR="00977AF2" w:rsidRPr="00977AF2">
        <w:rPr>
          <w:rFonts w:cs="Arial"/>
          <w:i/>
          <w:iCs/>
        </w:rPr>
        <w:t>e</w:t>
      </w:r>
      <w:r w:rsidR="00B07893" w:rsidRPr="00977AF2">
        <w:rPr>
          <w:rFonts w:cs="Arial"/>
          <w:i/>
          <w:iCs/>
        </w:rPr>
        <w:t>xclusion in Scotland.</w:t>
      </w:r>
      <w:r w:rsidR="00977AF2">
        <w:rPr>
          <w:rFonts w:cs="Arial"/>
        </w:rPr>
        <w:t xml:space="preserve"> Inspiring Scotland.</w:t>
      </w:r>
      <w:r w:rsidR="00B07893" w:rsidRPr="004B39CD">
        <w:rPr>
          <w:rFonts w:cs="Arial"/>
        </w:rPr>
        <w:t xml:space="preserve"> </w:t>
      </w:r>
      <w:hyperlink r:id="rId4" w:history="1">
        <w:r w:rsidR="00B07893" w:rsidRPr="004B39CD">
          <w:rPr>
            <w:rStyle w:val="Hyperlink"/>
            <w:rFonts w:cs="Arial"/>
          </w:rPr>
          <w:t>https://inspiringscotland.org.uk/wp-content/uploads/2020/06/Digital-Exclusion-in-Scotland-final-full-report-1.pdf</w:t>
        </w:r>
      </w:hyperlink>
      <w:r w:rsidR="00B07893" w:rsidRPr="004B39CD">
        <w:rPr>
          <w:rFonts w:cs="Arial"/>
        </w:rPr>
        <w:t xml:space="preserve"> </w:t>
      </w:r>
    </w:p>
  </w:endnote>
  <w:endnote w:id="6">
    <w:p w14:paraId="2CDFA87A" w14:textId="5136D384" w:rsidR="004B3A9C" w:rsidRPr="003A4DC0" w:rsidRDefault="004B3A9C">
      <w:pPr>
        <w:pStyle w:val="EndnoteText"/>
        <w:rPr>
          <w:rFonts w:cs="Arial"/>
          <w:i/>
          <w:iCs/>
        </w:rPr>
      </w:pPr>
      <w:r w:rsidRPr="004B39CD">
        <w:rPr>
          <w:rStyle w:val="EndnoteReference"/>
          <w:rFonts w:cs="Arial"/>
        </w:rPr>
        <w:endnoteRef/>
      </w:r>
      <w:r w:rsidRPr="004B39CD">
        <w:rPr>
          <w:rFonts w:cs="Arial"/>
        </w:rPr>
        <w:t xml:space="preserve"> </w:t>
      </w:r>
      <w:r w:rsidR="005473FE">
        <w:rPr>
          <w:rFonts w:cs="Arial"/>
        </w:rPr>
        <w:t xml:space="preserve">Scottish Government. </w:t>
      </w:r>
      <w:r w:rsidRPr="004B39CD">
        <w:rPr>
          <w:rFonts w:cs="Arial"/>
          <w:i/>
          <w:iCs/>
        </w:rPr>
        <w:t>Scotland</w:t>
      </w:r>
      <w:r w:rsidR="00387D1E">
        <w:rPr>
          <w:rFonts w:cs="Arial"/>
          <w:i/>
          <w:iCs/>
        </w:rPr>
        <w:t>'</w:t>
      </w:r>
      <w:r w:rsidRPr="004B39CD">
        <w:rPr>
          <w:rFonts w:cs="Arial"/>
          <w:i/>
          <w:iCs/>
        </w:rPr>
        <w:t xml:space="preserve">s </w:t>
      </w:r>
      <w:r w:rsidR="00863D19">
        <w:rPr>
          <w:rFonts w:cs="Arial"/>
          <w:i/>
          <w:iCs/>
        </w:rPr>
        <w:t>w</w:t>
      </w:r>
      <w:r w:rsidRPr="004B39CD">
        <w:rPr>
          <w:rFonts w:cs="Arial"/>
          <w:i/>
          <w:iCs/>
        </w:rPr>
        <w:t xml:space="preserve">ellbeing: The </w:t>
      </w:r>
      <w:r w:rsidR="00863D19">
        <w:rPr>
          <w:rFonts w:cs="Arial"/>
          <w:i/>
          <w:iCs/>
        </w:rPr>
        <w:t>i</w:t>
      </w:r>
      <w:r w:rsidRPr="004B39CD">
        <w:rPr>
          <w:rFonts w:cs="Arial"/>
          <w:i/>
          <w:iCs/>
        </w:rPr>
        <w:t xml:space="preserve">mpact of COVID-19 </w:t>
      </w:r>
      <w:r w:rsidR="003A4DC0">
        <w:rPr>
          <w:rFonts w:cs="Arial"/>
          <w:i/>
          <w:iCs/>
        </w:rPr>
        <w:t>–</w:t>
      </w:r>
      <w:r w:rsidRPr="004B39CD">
        <w:rPr>
          <w:rFonts w:cs="Arial"/>
          <w:i/>
          <w:iCs/>
        </w:rPr>
        <w:t xml:space="preserve"> Summary</w:t>
      </w:r>
      <w:r w:rsidR="005473FE">
        <w:rPr>
          <w:rFonts w:cs="Arial"/>
          <w:i/>
          <w:iCs/>
        </w:rPr>
        <w:t xml:space="preserve">. </w:t>
      </w:r>
      <w:r w:rsidR="005473FE" w:rsidRPr="002F4B25">
        <w:rPr>
          <w:rFonts w:cs="Arial"/>
        </w:rPr>
        <w:t xml:space="preserve">Retrieved </w:t>
      </w:r>
      <w:r w:rsidR="005473FE">
        <w:rPr>
          <w:rFonts w:cs="Arial"/>
        </w:rPr>
        <w:t>February 26</w:t>
      </w:r>
      <w:r w:rsidR="005473FE" w:rsidRPr="002F4B25">
        <w:rPr>
          <w:rFonts w:cs="Arial"/>
        </w:rPr>
        <w:t>, 202</w:t>
      </w:r>
      <w:r w:rsidR="005473FE">
        <w:rPr>
          <w:rFonts w:cs="Arial"/>
        </w:rPr>
        <w:t>5</w:t>
      </w:r>
      <w:r w:rsidR="005473FE" w:rsidRPr="002F4B25">
        <w:rPr>
          <w:rFonts w:cs="Arial"/>
        </w:rPr>
        <w:t>, from</w:t>
      </w:r>
      <w:r w:rsidR="005473FE">
        <w:rPr>
          <w:rFonts w:cs="Arial"/>
        </w:rPr>
        <w:t xml:space="preserve"> </w:t>
      </w:r>
      <w:hyperlink r:id="rId5" w:history="1">
        <w:r w:rsidR="00EE798A" w:rsidRPr="003263A6">
          <w:rPr>
            <w:rStyle w:val="Hyperlink"/>
          </w:rPr>
          <w:t>https://nationalperformance.gov.scot/about/scotlands-wellbeing-impact-covid-19-contents/scotlands-wellbeing-impact-covid-19-summary</w:t>
        </w:r>
      </w:hyperlink>
      <w:r w:rsidR="00EE798A">
        <w:t xml:space="preserve"> </w:t>
      </w:r>
    </w:p>
  </w:endnote>
  <w:endnote w:id="7">
    <w:p w14:paraId="03A8C937" w14:textId="782AE88F" w:rsidR="000F3C7F" w:rsidRPr="004B39CD" w:rsidRDefault="000F3C7F" w:rsidP="000F3C7F">
      <w:pPr>
        <w:pStyle w:val="EndnoteText"/>
        <w:rPr>
          <w:rFonts w:cs="Arial"/>
        </w:rPr>
      </w:pPr>
      <w:r w:rsidRPr="004B39CD">
        <w:rPr>
          <w:rStyle w:val="EndnoteReference"/>
          <w:rFonts w:cs="Arial"/>
        </w:rPr>
        <w:endnoteRef/>
      </w:r>
      <w:r w:rsidRPr="004B39CD">
        <w:rPr>
          <w:rFonts w:cs="Arial"/>
        </w:rPr>
        <w:t xml:space="preserve"> Scottish Government. (2024</w:t>
      </w:r>
      <w:r w:rsidR="00863D19">
        <w:rPr>
          <w:rFonts w:cs="Arial"/>
        </w:rPr>
        <w:t>)</w:t>
      </w:r>
      <w:r w:rsidRPr="004B39CD">
        <w:rPr>
          <w:rFonts w:cs="Arial"/>
        </w:rPr>
        <w:t xml:space="preserve">. </w:t>
      </w:r>
      <w:r w:rsidRPr="00A72A1A">
        <w:rPr>
          <w:rFonts w:cs="Arial"/>
          <w:i/>
          <w:iCs/>
        </w:rPr>
        <w:t xml:space="preserve">Poverty and </w:t>
      </w:r>
      <w:r w:rsidR="00A72A1A" w:rsidRPr="00A72A1A">
        <w:rPr>
          <w:rFonts w:cs="Arial"/>
          <w:i/>
          <w:iCs/>
        </w:rPr>
        <w:t>i</w:t>
      </w:r>
      <w:r w:rsidRPr="00A72A1A">
        <w:rPr>
          <w:rFonts w:cs="Arial"/>
          <w:i/>
          <w:iCs/>
        </w:rPr>
        <w:t xml:space="preserve">ncome </w:t>
      </w:r>
      <w:r w:rsidR="00A72A1A" w:rsidRPr="00A72A1A">
        <w:rPr>
          <w:rFonts w:cs="Arial"/>
          <w:i/>
          <w:iCs/>
        </w:rPr>
        <w:t>i</w:t>
      </w:r>
      <w:r w:rsidRPr="00A72A1A">
        <w:rPr>
          <w:rFonts w:cs="Arial"/>
          <w:i/>
          <w:iCs/>
        </w:rPr>
        <w:t>nequality in Scotland 20</w:t>
      </w:r>
      <w:r w:rsidR="00A72A1A" w:rsidRPr="00A72A1A">
        <w:rPr>
          <w:rFonts w:cs="Arial"/>
          <w:i/>
          <w:iCs/>
        </w:rPr>
        <w:t>20–23</w:t>
      </w:r>
      <w:r w:rsidRPr="00A72A1A">
        <w:rPr>
          <w:rFonts w:cs="Arial"/>
          <w:i/>
          <w:iCs/>
        </w:rPr>
        <w:t>.</w:t>
      </w:r>
      <w:r w:rsidR="00A72A1A" w:rsidRPr="00A72A1A">
        <w:rPr>
          <w:rFonts w:cs="Arial"/>
          <w:i/>
          <w:iCs/>
        </w:rPr>
        <w:t xml:space="preserve"> </w:t>
      </w:r>
      <w:hyperlink r:id="rId6" w:history="1">
        <w:r w:rsidRPr="004B39CD">
          <w:rPr>
            <w:rStyle w:val="Hyperlink"/>
            <w:rFonts w:cs="Arial"/>
          </w:rPr>
          <w:t>https://data.gov.scot/poverty/</w:t>
        </w:r>
      </w:hyperlink>
      <w:r w:rsidRPr="004B39CD">
        <w:rPr>
          <w:rFonts w:cs="Arial"/>
        </w:rPr>
        <w:t xml:space="preserve"> </w:t>
      </w:r>
    </w:p>
  </w:endnote>
  <w:endnote w:id="8">
    <w:p w14:paraId="06CB6984" w14:textId="1AAD9537" w:rsidR="00B767CC" w:rsidRPr="0084632B" w:rsidRDefault="00B767CC" w:rsidP="00C5620C">
      <w:pPr>
        <w:pStyle w:val="EndnoteText"/>
        <w:rPr>
          <w:rFonts w:cs="Arial"/>
        </w:rPr>
      </w:pPr>
      <w:r w:rsidRPr="004B39CD">
        <w:rPr>
          <w:rStyle w:val="EndnoteReference"/>
          <w:rFonts w:cs="Arial"/>
        </w:rPr>
        <w:endnoteRef/>
      </w:r>
      <w:r w:rsidRPr="004B39CD">
        <w:rPr>
          <w:rFonts w:cs="Arial"/>
        </w:rPr>
        <w:t xml:space="preserve"> </w:t>
      </w:r>
      <w:r w:rsidR="00C5620C" w:rsidRPr="004B39CD">
        <w:rPr>
          <w:rFonts w:cs="Arial"/>
        </w:rPr>
        <w:t>Public Health Scotland. (</w:t>
      </w:r>
      <w:r w:rsidR="00C5620C" w:rsidRPr="0084632B">
        <w:rPr>
          <w:rFonts w:cs="Arial"/>
        </w:rPr>
        <w:t>2024).</w:t>
      </w:r>
      <w:r w:rsidR="00C5620C" w:rsidRPr="00332B18">
        <w:rPr>
          <w:rFonts w:cs="Arial"/>
          <w:i/>
          <w:iCs/>
        </w:rPr>
        <w:t xml:space="preserve"> </w:t>
      </w:r>
      <w:r w:rsidR="00332B18" w:rsidRPr="00332B18">
        <w:rPr>
          <w:rFonts w:cs="Arial"/>
          <w:i/>
          <w:iCs/>
        </w:rPr>
        <w:t xml:space="preserve">Income, wealth and health. </w:t>
      </w:r>
      <w:hyperlink r:id="rId7" w:history="1">
        <w:r w:rsidR="003564BF" w:rsidRPr="003263A6">
          <w:rPr>
            <w:rStyle w:val="Hyperlink"/>
          </w:rPr>
          <w:t>https://publichealthscotland.scot/population-health/social-and-economic-impacts-on-health/economy-and-poverty/income-wealth-and-health/overview/</w:t>
        </w:r>
      </w:hyperlink>
      <w:r w:rsidR="003564BF">
        <w:t xml:space="preserve"> </w:t>
      </w:r>
    </w:p>
  </w:endnote>
  <w:endnote w:id="9">
    <w:p w14:paraId="61B5B28D" w14:textId="7B33E918" w:rsidR="008564D8" w:rsidRPr="0084632B" w:rsidRDefault="008564D8">
      <w:pPr>
        <w:pStyle w:val="EndnoteText"/>
        <w:rPr>
          <w:rFonts w:cs="Arial"/>
        </w:rPr>
      </w:pPr>
      <w:r w:rsidRPr="0084632B">
        <w:rPr>
          <w:rStyle w:val="EndnoteReference"/>
          <w:rFonts w:cs="Arial"/>
        </w:rPr>
        <w:endnoteRef/>
      </w:r>
      <w:r w:rsidRPr="0084632B">
        <w:rPr>
          <w:rFonts w:cs="Arial"/>
        </w:rPr>
        <w:t xml:space="preserve"> </w:t>
      </w:r>
      <w:r w:rsidR="005C672A">
        <w:rPr>
          <w:rFonts w:cs="Arial"/>
        </w:rPr>
        <w:t xml:space="preserve">Lynch, </w:t>
      </w:r>
      <w:r w:rsidR="00D61308" w:rsidRPr="00D61308">
        <w:rPr>
          <w:rFonts w:cs="Arial"/>
        </w:rPr>
        <w:t>É</w:t>
      </w:r>
      <w:r w:rsidR="00D61308">
        <w:rPr>
          <w:rFonts w:cs="Arial"/>
        </w:rPr>
        <w:t>. (2024)</w:t>
      </w:r>
      <w:r w:rsidR="00D61308" w:rsidRPr="00D61308">
        <w:rPr>
          <w:rFonts w:cs="Arial"/>
        </w:rPr>
        <w:t xml:space="preserve"> </w:t>
      </w:r>
      <w:r w:rsidRPr="0084632B">
        <w:rPr>
          <w:rFonts w:cs="Arial"/>
          <w:i/>
          <w:iCs/>
        </w:rPr>
        <w:t>The value and impact of Scotland</w:t>
      </w:r>
      <w:r w:rsidR="00387D1E">
        <w:rPr>
          <w:rFonts w:cs="Arial"/>
          <w:i/>
          <w:iCs/>
        </w:rPr>
        <w:t>'</w:t>
      </w:r>
      <w:r w:rsidRPr="0084632B">
        <w:rPr>
          <w:rFonts w:cs="Arial"/>
          <w:i/>
          <w:iCs/>
        </w:rPr>
        <w:t>s libraries</w:t>
      </w:r>
      <w:r w:rsidR="00A327EC">
        <w:rPr>
          <w:rFonts w:cs="Arial"/>
          <w:i/>
          <w:iCs/>
        </w:rPr>
        <w:t>:</w:t>
      </w:r>
      <w:r w:rsidRPr="0084632B">
        <w:rPr>
          <w:rFonts w:cs="Arial"/>
          <w:i/>
          <w:iCs/>
        </w:rPr>
        <w:t xml:space="preserve"> Preliminary findings from public librarian surveys</w:t>
      </w:r>
      <w:r w:rsidRPr="0084632B">
        <w:rPr>
          <w:rFonts w:cs="Arial"/>
        </w:rPr>
        <w:t>.</w:t>
      </w:r>
      <w:r w:rsidR="00A327EC">
        <w:rPr>
          <w:rFonts w:cs="Arial"/>
        </w:rPr>
        <w:t xml:space="preserve"> Scottish Book Trust.</w:t>
      </w:r>
      <w:r w:rsidRPr="0084632B">
        <w:rPr>
          <w:rFonts w:cs="Arial"/>
        </w:rPr>
        <w:t xml:space="preserve"> </w:t>
      </w:r>
      <w:hyperlink r:id="rId8" w:history="1">
        <w:r w:rsidRPr="0084632B">
          <w:rPr>
            <w:rStyle w:val="Hyperlink"/>
            <w:rFonts w:cs="Arial"/>
          </w:rPr>
          <w:t>https://www.scottishbooktrust.com/uploads/store/mediaupload/8982/file/Preliminary%20findings%20-%20Public%20librarian%20survey.pdf</w:t>
        </w:r>
      </w:hyperlink>
      <w:r w:rsidR="007675D4">
        <w:rPr>
          <w:rFonts w:cs="Arial"/>
        </w:rPr>
        <w:t xml:space="preserve"> </w:t>
      </w:r>
    </w:p>
  </w:endnote>
  <w:endnote w:id="10">
    <w:p w14:paraId="18E24072" w14:textId="0942A6FD" w:rsidR="0084632B" w:rsidRPr="0084632B" w:rsidRDefault="0084632B">
      <w:pPr>
        <w:pStyle w:val="EndnoteText"/>
        <w:rPr>
          <w:rFonts w:cs="Arial"/>
        </w:rPr>
      </w:pPr>
      <w:r w:rsidRPr="0084632B">
        <w:rPr>
          <w:rStyle w:val="EndnoteReference"/>
          <w:rFonts w:cs="Arial"/>
        </w:rPr>
        <w:endnoteRef/>
      </w:r>
      <w:r w:rsidRPr="0084632B">
        <w:rPr>
          <w:rFonts w:cs="Arial"/>
        </w:rPr>
        <w:t xml:space="preserve"> </w:t>
      </w:r>
      <w:r w:rsidR="00FF3B3E">
        <w:rPr>
          <w:rFonts w:cs="Arial"/>
        </w:rPr>
        <w:t xml:space="preserve">Tyler, A. (2018). </w:t>
      </w:r>
      <w:r w:rsidRPr="0084632B">
        <w:rPr>
          <w:rFonts w:cs="Arial"/>
          <w:i/>
          <w:iCs/>
        </w:rPr>
        <w:t xml:space="preserve">Libraries on the </w:t>
      </w:r>
      <w:r w:rsidR="00FF3B3E">
        <w:rPr>
          <w:rFonts w:cs="Arial"/>
          <w:i/>
          <w:iCs/>
        </w:rPr>
        <w:t>m</w:t>
      </w:r>
      <w:r w:rsidRPr="0084632B">
        <w:rPr>
          <w:rFonts w:cs="Arial"/>
          <w:i/>
          <w:iCs/>
        </w:rPr>
        <w:t>ove: The impact of mobile library services in Scotland</w:t>
      </w:r>
      <w:r w:rsidR="00FF3B3E">
        <w:rPr>
          <w:rFonts w:cs="Arial"/>
          <w:i/>
          <w:iCs/>
        </w:rPr>
        <w:t xml:space="preserve">. </w:t>
      </w:r>
      <w:r w:rsidRPr="0084632B">
        <w:rPr>
          <w:rFonts w:cs="Arial"/>
        </w:rPr>
        <w:t xml:space="preserve">Scottish Library and Information Council. </w:t>
      </w:r>
      <w:hyperlink r:id="rId9" w:history="1">
        <w:r w:rsidRPr="0084632B">
          <w:rPr>
            <w:rStyle w:val="Hyperlink"/>
            <w:rFonts w:cs="Arial"/>
          </w:rPr>
          <w:t>https://scottishlibraries.org/libraries-on-the-move-the-impact-of-mobile-library-services-in-scotland/</w:t>
        </w:r>
      </w:hyperlink>
      <w:r w:rsidRPr="0084632B">
        <w:rPr>
          <w:rFonts w:cs="Arial"/>
        </w:rPr>
        <w:t xml:space="preserve"> </w:t>
      </w:r>
    </w:p>
  </w:endnote>
  <w:endnote w:id="11">
    <w:p w14:paraId="2905F3D5" w14:textId="77C84C81" w:rsidR="00753D62" w:rsidRPr="00063DE3" w:rsidRDefault="00753D62">
      <w:pPr>
        <w:pStyle w:val="EndnoteText"/>
        <w:rPr>
          <w:rFonts w:cs="Arial"/>
        </w:rPr>
      </w:pPr>
      <w:r>
        <w:rPr>
          <w:rStyle w:val="EndnoteReference"/>
        </w:rPr>
        <w:endnoteRef/>
      </w:r>
      <w:r>
        <w:t xml:space="preserve"> </w:t>
      </w:r>
      <w:r w:rsidR="00A87369">
        <w:rPr>
          <w:rFonts w:cs="Arial"/>
        </w:rPr>
        <w:t xml:space="preserve">Tyler, A. </w:t>
      </w:r>
      <w:r w:rsidR="008A6E53">
        <w:t xml:space="preserve">(2024). </w:t>
      </w:r>
      <w:r w:rsidR="00063DE3" w:rsidRPr="00063DE3">
        <w:rPr>
          <w:rFonts w:cs="Arial"/>
          <w:i/>
          <w:iCs/>
        </w:rPr>
        <w:t xml:space="preserve">Mobile libraries in Scotland 2024 </w:t>
      </w:r>
      <w:r w:rsidR="008A6E53">
        <w:rPr>
          <w:rFonts w:cs="Arial"/>
          <w:i/>
          <w:iCs/>
        </w:rPr>
        <w:t>r</w:t>
      </w:r>
      <w:r w:rsidR="00063DE3" w:rsidRPr="00063DE3">
        <w:rPr>
          <w:rFonts w:cs="Arial"/>
          <w:i/>
          <w:iCs/>
        </w:rPr>
        <w:t>eport</w:t>
      </w:r>
      <w:r w:rsidR="00063DE3" w:rsidRPr="00063DE3">
        <w:rPr>
          <w:rFonts w:cs="Arial"/>
        </w:rPr>
        <w:t xml:space="preserve">. </w:t>
      </w:r>
      <w:r w:rsidR="007A3FC8" w:rsidRPr="0084632B">
        <w:rPr>
          <w:rFonts w:cs="Arial"/>
        </w:rPr>
        <w:t xml:space="preserve">Scottish Library and Information Council. </w:t>
      </w:r>
      <w:hyperlink r:id="rId10" w:history="1">
        <w:r w:rsidR="00063DE3" w:rsidRPr="00063DE3">
          <w:rPr>
            <w:rStyle w:val="Hyperlink"/>
            <w:rFonts w:cs="Arial"/>
          </w:rPr>
          <w:t>https://scottishlibraries.org/wp-content/uploads/2024/10/Mobile-Libraries-Report-2024.pdf</w:t>
        </w:r>
      </w:hyperlink>
      <w:r w:rsidR="00063DE3" w:rsidRPr="00063DE3">
        <w:rPr>
          <w:rFonts w:cs="Arial"/>
        </w:rPr>
        <w:t xml:space="preserve"> </w:t>
      </w:r>
    </w:p>
  </w:endnote>
  <w:endnote w:id="12">
    <w:p w14:paraId="1CF48F04" w14:textId="495CF004" w:rsidR="009906AB" w:rsidRPr="00C760F1" w:rsidRDefault="009906AB" w:rsidP="009906AB">
      <w:pPr>
        <w:pStyle w:val="EndnoteText"/>
        <w:rPr>
          <w:rFonts w:cs="Arial"/>
        </w:rPr>
      </w:pPr>
      <w:r w:rsidRPr="00BA425F">
        <w:rPr>
          <w:rStyle w:val="EndnoteReference"/>
          <w:rFonts w:cs="Arial"/>
        </w:rPr>
        <w:endnoteRef/>
      </w:r>
      <w:r w:rsidRPr="00BA425F">
        <w:rPr>
          <w:rFonts w:cs="Arial"/>
        </w:rPr>
        <w:t xml:space="preserve"> </w:t>
      </w:r>
      <w:r w:rsidR="00693B1E" w:rsidRPr="00693B1E">
        <w:rPr>
          <w:rFonts w:cs="Arial"/>
        </w:rPr>
        <w:t>Strategy Directorate, Culture and Major Events Directorate</w:t>
      </w:r>
      <w:r w:rsidR="000E48EF">
        <w:rPr>
          <w:rFonts w:cs="Arial"/>
        </w:rPr>
        <w:t>.</w:t>
      </w:r>
      <w:r w:rsidR="00693B1E">
        <w:rPr>
          <w:rFonts w:cs="Arial"/>
        </w:rPr>
        <w:t xml:space="preserve"> </w:t>
      </w:r>
      <w:r w:rsidRPr="00BA425F">
        <w:rPr>
          <w:rFonts w:cs="Arial"/>
        </w:rPr>
        <w:t>(2024). </w:t>
      </w:r>
      <w:r w:rsidRPr="00BA425F">
        <w:rPr>
          <w:rFonts w:cs="Arial"/>
          <w:i/>
          <w:iCs/>
        </w:rPr>
        <w:t xml:space="preserve">Cultural engagement in Scotland: </w:t>
      </w:r>
      <w:r w:rsidR="000E48EF">
        <w:rPr>
          <w:rFonts w:cs="Arial"/>
          <w:i/>
          <w:iCs/>
        </w:rPr>
        <w:t>W</w:t>
      </w:r>
      <w:r w:rsidRPr="00BA425F">
        <w:rPr>
          <w:rFonts w:cs="Arial"/>
          <w:i/>
          <w:iCs/>
        </w:rPr>
        <w:t>hat is it and why does it matter?</w:t>
      </w:r>
      <w:r w:rsidRPr="00BA425F">
        <w:rPr>
          <w:rFonts w:cs="Arial"/>
        </w:rPr>
        <w:t xml:space="preserve"> The Scottish Government. </w:t>
      </w:r>
      <w:hyperlink r:id="rId11" w:history="1">
        <w:r w:rsidRPr="00BA425F">
          <w:rPr>
            <w:rStyle w:val="Hyperlink"/>
            <w:rFonts w:cs="Arial"/>
          </w:rPr>
          <w:t>https://www.gov.scot/publications/cultural-engagement-scotland-matter/</w:t>
        </w:r>
      </w:hyperlink>
      <w:r w:rsidRPr="00BA425F">
        <w:rPr>
          <w:rFonts w:cs="Arial"/>
        </w:rPr>
        <w:t xml:space="preserve"> </w:t>
      </w:r>
    </w:p>
  </w:endnote>
  <w:endnote w:id="13">
    <w:p w14:paraId="6D1F49D1" w14:textId="4977DBF8" w:rsidR="009906AB" w:rsidRPr="00C760F1" w:rsidRDefault="009906AB" w:rsidP="009906AB">
      <w:pPr>
        <w:pStyle w:val="EndnoteText"/>
        <w:rPr>
          <w:rFonts w:cs="Arial"/>
        </w:rPr>
      </w:pPr>
      <w:r w:rsidRPr="00C760F1">
        <w:rPr>
          <w:rStyle w:val="EndnoteReference"/>
          <w:rFonts w:cs="Arial"/>
        </w:rPr>
        <w:endnoteRef/>
      </w:r>
      <w:r w:rsidRPr="00C760F1">
        <w:rPr>
          <w:rFonts w:cs="Arial"/>
        </w:rPr>
        <w:t xml:space="preserve"> </w:t>
      </w:r>
      <w:r w:rsidR="00B87029" w:rsidRPr="00693B1E">
        <w:rPr>
          <w:rFonts w:cs="Arial"/>
        </w:rPr>
        <w:t>Strategy Directorate, Culture and Major Events Directorate</w:t>
      </w:r>
      <w:r w:rsidR="00B87029">
        <w:rPr>
          <w:rFonts w:cs="Arial"/>
        </w:rPr>
        <w:t xml:space="preserve">. </w:t>
      </w:r>
      <w:r w:rsidR="00B87029" w:rsidRPr="00BA425F">
        <w:rPr>
          <w:rFonts w:cs="Arial"/>
        </w:rPr>
        <w:t>(2024). </w:t>
      </w:r>
      <w:r w:rsidRPr="00C760F1">
        <w:rPr>
          <w:rFonts w:cs="Arial"/>
          <w:i/>
          <w:iCs/>
        </w:rPr>
        <w:t>Cultural engagement in Scotland:</w:t>
      </w:r>
      <w:r w:rsidR="00B87029">
        <w:rPr>
          <w:rFonts w:cs="Arial"/>
          <w:i/>
          <w:iCs/>
        </w:rPr>
        <w:t xml:space="preserve"> I</w:t>
      </w:r>
      <w:r w:rsidRPr="00C760F1">
        <w:rPr>
          <w:rFonts w:cs="Arial"/>
          <w:i/>
          <w:iCs/>
        </w:rPr>
        <w:t>nsights from people</w:t>
      </w:r>
      <w:r w:rsidR="00387D1E">
        <w:rPr>
          <w:rFonts w:cs="Arial"/>
          <w:i/>
          <w:iCs/>
        </w:rPr>
        <w:t>'</w:t>
      </w:r>
      <w:r w:rsidRPr="00C760F1">
        <w:rPr>
          <w:rFonts w:cs="Arial"/>
          <w:i/>
          <w:iCs/>
        </w:rPr>
        <w:t>s experiences</w:t>
      </w:r>
      <w:r w:rsidRPr="00C760F1">
        <w:rPr>
          <w:rFonts w:cs="Arial"/>
        </w:rPr>
        <w:t xml:space="preserve">. The Scottish Government. </w:t>
      </w:r>
      <w:hyperlink r:id="rId12" w:history="1">
        <w:r w:rsidRPr="00C760F1">
          <w:rPr>
            <w:rStyle w:val="Hyperlink"/>
            <w:rFonts w:cs="Arial"/>
          </w:rPr>
          <w:t>https://www.gov.scot/publications/cultural-engagement-scotland-insights-peoples-experiences/pages/11/</w:t>
        </w:r>
      </w:hyperlink>
      <w:r w:rsidRPr="00C760F1">
        <w:rPr>
          <w:rFonts w:cs="Arial"/>
        </w:rPr>
        <w:t xml:space="preserve"> </w:t>
      </w:r>
    </w:p>
  </w:endnote>
  <w:endnote w:id="14">
    <w:p w14:paraId="7A79AB7E" w14:textId="67539746" w:rsidR="00506A1F" w:rsidRPr="00C760F1" w:rsidRDefault="00506A1F" w:rsidP="00506A1F">
      <w:pPr>
        <w:pStyle w:val="EndnoteText"/>
        <w:rPr>
          <w:rFonts w:cs="Arial"/>
        </w:rPr>
      </w:pPr>
      <w:r w:rsidRPr="00C760F1">
        <w:rPr>
          <w:rStyle w:val="EndnoteReference"/>
          <w:rFonts w:cs="Arial"/>
        </w:rPr>
        <w:endnoteRef/>
      </w:r>
      <w:r w:rsidRPr="00C760F1">
        <w:rPr>
          <w:rFonts w:cs="Arial"/>
        </w:rPr>
        <w:t xml:space="preserve"> </w:t>
      </w:r>
      <w:r w:rsidR="00B87029">
        <w:rPr>
          <w:rFonts w:cs="Arial"/>
        </w:rPr>
        <w:t xml:space="preserve">Lynch, </w:t>
      </w:r>
      <w:r w:rsidR="00B87029" w:rsidRPr="00D61308">
        <w:rPr>
          <w:rFonts w:cs="Arial"/>
        </w:rPr>
        <w:t>É</w:t>
      </w:r>
      <w:r w:rsidR="00B87029">
        <w:rPr>
          <w:rFonts w:cs="Arial"/>
        </w:rPr>
        <w:t xml:space="preserve">. (2024) </w:t>
      </w:r>
      <w:r w:rsidRPr="00C760F1">
        <w:rPr>
          <w:rFonts w:cs="Arial"/>
          <w:i/>
          <w:iCs/>
        </w:rPr>
        <w:t>How reading for pleasure can tackle poverty</w:t>
      </w:r>
      <w:r w:rsidRPr="00C760F1">
        <w:rPr>
          <w:rFonts w:cs="Arial"/>
        </w:rPr>
        <w:t xml:space="preserve">. Scottish Book Trust. </w:t>
      </w:r>
      <w:hyperlink r:id="rId13" w:history="1">
        <w:r w:rsidRPr="00C760F1">
          <w:rPr>
            <w:rStyle w:val="Hyperlink"/>
            <w:rFonts w:cs="Arial"/>
          </w:rPr>
          <w:t>https://www.scottishbooktrust.com/articles/how-reading-for-pleasure-can-tackle-poverty</w:t>
        </w:r>
      </w:hyperlink>
      <w:r w:rsidRPr="00C760F1">
        <w:rPr>
          <w:rFonts w:cs="Arial"/>
        </w:rPr>
        <w:t xml:space="preserve"> </w:t>
      </w:r>
    </w:p>
  </w:endnote>
  <w:endnote w:id="15">
    <w:p w14:paraId="28B4EA6D" w14:textId="7CA2A972" w:rsidR="00506A1F" w:rsidRPr="004B39CD" w:rsidRDefault="00506A1F" w:rsidP="00506A1F">
      <w:pPr>
        <w:pStyle w:val="EndnoteText"/>
        <w:rPr>
          <w:rFonts w:cs="Arial"/>
        </w:rPr>
      </w:pPr>
      <w:r w:rsidRPr="00C760F1">
        <w:rPr>
          <w:rStyle w:val="EndnoteReference"/>
          <w:rFonts w:cs="Arial"/>
        </w:rPr>
        <w:endnoteRef/>
      </w:r>
      <w:r w:rsidRPr="00C760F1">
        <w:rPr>
          <w:rFonts w:cs="Arial"/>
        </w:rPr>
        <w:t xml:space="preserve"> </w:t>
      </w:r>
      <w:r w:rsidR="00445F6C">
        <w:rPr>
          <w:rFonts w:cs="Arial"/>
        </w:rPr>
        <w:t xml:space="preserve">Clark, C., &amp; </w:t>
      </w:r>
      <w:r w:rsidR="00445F6C" w:rsidRPr="00445F6C">
        <w:rPr>
          <w:rFonts w:cs="Arial"/>
        </w:rPr>
        <w:t>Teravainen-Goff</w:t>
      </w:r>
      <w:r w:rsidR="00445F6C">
        <w:rPr>
          <w:rFonts w:cs="Arial"/>
        </w:rPr>
        <w:t xml:space="preserve">, A. (2020). </w:t>
      </w:r>
      <w:r w:rsidRPr="00C760F1">
        <w:rPr>
          <w:rFonts w:cs="Arial"/>
          <w:i/>
          <w:iCs/>
        </w:rPr>
        <w:t>Children and young</w:t>
      </w:r>
      <w:r w:rsidRPr="004B39CD">
        <w:rPr>
          <w:rFonts w:cs="Arial"/>
          <w:i/>
          <w:iCs/>
        </w:rPr>
        <w:t xml:space="preserve"> people</w:t>
      </w:r>
      <w:r w:rsidR="00387D1E">
        <w:rPr>
          <w:rFonts w:cs="Arial"/>
          <w:i/>
          <w:iCs/>
        </w:rPr>
        <w:t>'</w:t>
      </w:r>
      <w:r w:rsidRPr="004B39CD">
        <w:rPr>
          <w:rFonts w:cs="Arial"/>
          <w:i/>
          <w:iCs/>
        </w:rPr>
        <w:t>s reading in 2019</w:t>
      </w:r>
      <w:r w:rsidRPr="004B39CD">
        <w:rPr>
          <w:rFonts w:cs="Arial"/>
        </w:rPr>
        <w:t xml:space="preserve">. National Literacy Trust. </w:t>
      </w:r>
      <w:hyperlink r:id="rId14" w:history="1">
        <w:r w:rsidR="009C6253" w:rsidRPr="003263A6">
          <w:rPr>
            <w:rStyle w:val="Hyperlink"/>
          </w:rPr>
          <w:t>https://nlt.cdn.ngo/media/documents/Reading_trends_in_2019_-_Final.pdf</w:t>
        </w:r>
      </w:hyperlink>
      <w:r w:rsidR="009C6253">
        <w:t xml:space="preserve"> </w:t>
      </w:r>
    </w:p>
  </w:endnote>
  <w:endnote w:id="16">
    <w:p w14:paraId="3F920F92" w14:textId="43EF39CD" w:rsidR="00506A1F" w:rsidRPr="004B39CD" w:rsidRDefault="00506A1F" w:rsidP="00506A1F">
      <w:pPr>
        <w:pStyle w:val="EndnoteText"/>
        <w:rPr>
          <w:rFonts w:cs="Arial"/>
        </w:rPr>
      </w:pPr>
      <w:r w:rsidRPr="004B39CD">
        <w:rPr>
          <w:rStyle w:val="EndnoteReference"/>
          <w:rFonts w:cs="Arial"/>
        </w:rPr>
        <w:endnoteRef/>
      </w:r>
      <w:r w:rsidRPr="004B39CD">
        <w:rPr>
          <w:rFonts w:cs="Arial"/>
        </w:rPr>
        <w:t xml:space="preserve"> Mak, H. W., &amp; Fancourt, D. (2019). Arts engagement and self</w:t>
      </w:r>
      <w:r w:rsidRPr="004B39CD">
        <w:rPr>
          <w:rFonts w:ascii="Cambria Math" w:hAnsi="Cambria Math" w:cs="Cambria Math"/>
        </w:rPr>
        <w:t>‐</w:t>
      </w:r>
      <w:r w:rsidRPr="004B39CD">
        <w:rPr>
          <w:rFonts w:cs="Arial"/>
        </w:rPr>
        <w:t xml:space="preserve">esteem in children: </w:t>
      </w:r>
      <w:r w:rsidR="00303889">
        <w:rPr>
          <w:rFonts w:cs="Arial"/>
        </w:rPr>
        <w:t>R</w:t>
      </w:r>
      <w:r w:rsidRPr="004B39CD">
        <w:rPr>
          <w:rFonts w:cs="Arial"/>
        </w:rPr>
        <w:t>esults from a propensity score matching analysis. </w:t>
      </w:r>
      <w:r w:rsidRPr="004B39CD">
        <w:rPr>
          <w:rFonts w:cs="Arial"/>
          <w:i/>
          <w:iCs/>
        </w:rPr>
        <w:t>Annals of the New York Academy of Sciences</w:t>
      </w:r>
      <w:r w:rsidRPr="004B39CD">
        <w:rPr>
          <w:rFonts w:cs="Arial"/>
        </w:rPr>
        <w:t>, </w:t>
      </w:r>
      <w:r w:rsidRPr="004B39CD">
        <w:rPr>
          <w:rFonts w:cs="Arial"/>
          <w:i/>
          <w:iCs/>
        </w:rPr>
        <w:t>1449</w:t>
      </w:r>
      <w:r w:rsidRPr="004B39CD">
        <w:rPr>
          <w:rFonts w:cs="Arial"/>
        </w:rPr>
        <w:t xml:space="preserve">(1). </w:t>
      </w:r>
      <w:hyperlink r:id="rId15" w:history="1">
        <w:r w:rsidRPr="004B39CD">
          <w:rPr>
            <w:rStyle w:val="Hyperlink"/>
            <w:rFonts w:cs="Arial"/>
          </w:rPr>
          <w:t>https://doi.org/10.1111/nyas.14056</w:t>
        </w:r>
      </w:hyperlink>
      <w:r w:rsidRPr="004B39CD">
        <w:rPr>
          <w:rFonts w:cs="Arial"/>
        </w:rPr>
        <w:t xml:space="preserve"> </w:t>
      </w:r>
    </w:p>
  </w:endnote>
  <w:endnote w:id="17">
    <w:p w14:paraId="616C21D0" w14:textId="176BF41D" w:rsidR="00506A1F" w:rsidRPr="004B39CD" w:rsidRDefault="00506A1F" w:rsidP="00506A1F">
      <w:pPr>
        <w:pStyle w:val="EndnoteText"/>
        <w:rPr>
          <w:rFonts w:cs="Arial"/>
        </w:rPr>
      </w:pPr>
      <w:r w:rsidRPr="004B39CD">
        <w:rPr>
          <w:rStyle w:val="EndnoteReference"/>
          <w:rFonts w:cs="Arial"/>
        </w:rPr>
        <w:endnoteRef/>
      </w:r>
      <w:r w:rsidRPr="004B39CD">
        <w:rPr>
          <w:rFonts w:cs="Arial"/>
        </w:rPr>
        <w:t xml:space="preserve"> </w:t>
      </w:r>
      <w:r w:rsidR="00CD4F8A" w:rsidRPr="009E0326">
        <w:rPr>
          <w:rFonts w:cs="Arial"/>
        </w:rPr>
        <w:t>Clark</w:t>
      </w:r>
      <w:r w:rsidR="00CD4F8A">
        <w:rPr>
          <w:rFonts w:cs="Arial"/>
        </w:rPr>
        <w:t xml:space="preserve">, C., &amp; </w:t>
      </w:r>
      <w:r w:rsidR="00CD4F8A" w:rsidRPr="009E0326">
        <w:rPr>
          <w:rFonts w:cs="Arial"/>
        </w:rPr>
        <w:t>Teravainen-Goff</w:t>
      </w:r>
      <w:r w:rsidR="00CD4F8A">
        <w:rPr>
          <w:rFonts w:cs="Arial"/>
        </w:rPr>
        <w:t>, A.</w:t>
      </w:r>
      <w:r w:rsidR="00CD4F8A" w:rsidRPr="009E0326">
        <w:rPr>
          <w:rFonts w:cs="Arial"/>
        </w:rPr>
        <w:t xml:space="preserve"> </w:t>
      </w:r>
      <w:r w:rsidR="00CD4F8A" w:rsidRPr="004B39CD">
        <w:rPr>
          <w:rFonts w:cs="Arial"/>
        </w:rPr>
        <w:t>(2018). </w:t>
      </w:r>
      <w:r w:rsidR="00CD4F8A" w:rsidRPr="004B39CD">
        <w:rPr>
          <w:rFonts w:cs="Arial"/>
          <w:i/>
          <w:iCs/>
        </w:rPr>
        <w:t>Mental wellbeing, reading and writing</w:t>
      </w:r>
      <w:r w:rsidR="00CD4F8A" w:rsidRPr="004B39CD">
        <w:rPr>
          <w:rFonts w:cs="Arial"/>
        </w:rPr>
        <w:t xml:space="preserve">. National Literacy Trust. </w:t>
      </w:r>
      <w:hyperlink r:id="rId16" w:history="1">
        <w:r w:rsidR="00CD4F8A" w:rsidRPr="003A6C15">
          <w:rPr>
            <w:rStyle w:val="Hyperlink"/>
          </w:rPr>
          <w:t>https://nlt.cdn.ngo/media/documents/Mental_wellbeing_reading_and_writing_2017-18_-_FINAL2_qTxyxvg.pdf</w:t>
        </w:r>
      </w:hyperlink>
    </w:p>
  </w:endnote>
  <w:endnote w:id="18">
    <w:p w14:paraId="0C5A173C" w14:textId="0800A462" w:rsidR="00506A1F" w:rsidRPr="004B39CD" w:rsidRDefault="00506A1F" w:rsidP="00506A1F">
      <w:pPr>
        <w:pStyle w:val="EndnoteText"/>
        <w:rPr>
          <w:rFonts w:cs="Arial"/>
        </w:rPr>
      </w:pPr>
      <w:r w:rsidRPr="004B39CD">
        <w:rPr>
          <w:rStyle w:val="EndnoteReference"/>
          <w:rFonts w:cs="Arial"/>
        </w:rPr>
        <w:endnoteRef/>
      </w:r>
      <w:r w:rsidRPr="004B39CD">
        <w:rPr>
          <w:rFonts w:cs="Arial"/>
        </w:rPr>
        <w:t xml:space="preserve"> Billington, J. (2015). </w:t>
      </w:r>
      <w:r w:rsidRPr="004B39CD">
        <w:rPr>
          <w:rFonts w:cs="Arial"/>
          <w:i/>
          <w:iCs/>
        </w:rPr>
        <w:t xml:space="preserve">Reading </w:t>
      </w:r>
      <w:r w:rsidR="00FE5E61">
        <w:rPr>
          <w:rFonts w:cs="Arial"/>
          <w:i/>
          <w:iCs/>
        </w:rPr>
        <w:t>b</w:t>
      </w:r>
      <w:r w:rsidRPr="004B39CD">
        <w:rPr>
          <w:rFonts w:cs="Arial"/>
          <w:i/>
          <w:iCs/>
        </w:rPr>
        <w:t xml:space="preserve">etween the </w:t>
      </w:r>
      <w:r w:rsidR="00FE5E61">
        <w:rPr>
          <w:rFonts w:cs="Arial"/>
          <w:i/>
          <w:iCs/>
        </w:rPr>
        <w:t>l</w:t>
      </w:r>
      <w:r w:rsidRPr="004B39CD">
        <w:rPr>
          <w:rFonts w:cs="Arial"/>
          <w:i/>
          <w:iCs/>
        </w:rPr>
        <w:t xml:space="preserve">ines: </w:t>
      </w:r>
      <w:r w:rsidR="00FE5E61">
        <w:rPr>
          <w:rFonts w:cs="Arial"/>
          <w:i/>
          <w:iCs/>
        </w:rPr>
        <w:t>T</w:t>
      </w:r>
      <w:r w:rsidRPr="004B39CD">
        <w:rPr>
          <w:rFonts w:cs="Arial"/>
          <w:i/>
          <w:iCs/>
        </w:rPr>
        <w:t xml:space="preserve">he </w:t>
      </w:r>
      <w:r w:rsidR="00FE5E61">
        <w:rPr>
          <w:rFonts w:cs="Arial"/>
          <w:i/>
          <w:iCs/>
        </w:rPr>
        <w:t>b</w:t>
      </w:r>
      <w:r w:rsidRPr="004B39CD">
        <w:rPr>
          <w:rFonts w:cs="Arial"/>
          <w:i/>
          <w:iCs/>
        </w:rPr>
        <w:t xml:space="preserve">enefits of </w:t>
      </w:r>
      <w:r w:rsidR="00FE5E61">
        <w:rPr>
          <w:rFonts w:cs="Arial"/>
          <w:i/>
          <w:iCs/>
        </w:rPr>
        <w:t>r</w:t>
      </w:r>
      <w:r w:rsidRPr="004B39CD">
        <w:rPr>
          <w:rFonts w:cs="Arial"/>
          <w:i/>
          <w:iCs/>
        </w:rPr>
        <w:t xml:space="preserve">eading for </w:t>
      </w:r>
      <w:r w:rsidR="00FE5E61">
        <w:rPr>
          <w:rFonts w:cs="Arial"/>
          <w:i/>
          <w:iCs/>
        </w:rPr>
        <w:t>p</w:t>
      </w:r>
      <w:r w:rsidRPr="004B39CD">
        <w:rPr>
          <w:rFonts w:cs="Arial"/>
          <w:i/>
          <w:iCs/>
        </w:rPr>
        <w:t>leasure</w:t>
      </w:r>
      <w:r w:rsidRPr="004B39CD">
        <w:rPr>
          <w:rFonts w:cs="Arial"/>
        </w:rPr>
        <w:t xml:space="preserve">. </w:t>
      </w:r>
      <w:r w:rsidR="00EF4FC4" w:rsidRPr="00EF4FC4">
        <w:rPr>
          <w:rFonts w:cs="Arial"/>
        </w:rPr>
        <w:t>Centre for Research into Reading, Literature and Society</w:t>
      </w:r>
      <w:r w:rsidR="00EF4FC4">
        <w:rPr>
          <w:rFonts w:cs="Arial"/>
        </w:rPr>
        <w:t xml:space="preserve">, University of Liverpool. </w:t>
      </w:r>
      <w:hyperlink r:id="rId17" w:history="1">
        <w:r w:rsidR="00EF7C1B" w:rsidRPr="003A6C15">
          <w:rPr>
            <w:rStyle w:val="Hyperlink"/>
            <w:rFonts w:cs="Arial"/>
          </w:rPr>
          <w:t>https://www.letterpressproject.co.uk/media/file/The_Benefits_of_Reading_for_Pleasure.pdf</w:t>
        </w:r>
      </w:hyperlink>
      <w:r w:rsidRPr="004B39CD">
        <w:rPr>
          <w:rFonts w:cs="Arial"/>
        </w:rPr>
        <w:t xml:space="preserve"> </w:t>
      </w:r>
    </w:p>
  </w:endnote>
  <w:endnote w:id="19">
    <w:p w14:paraId="773A1722" w14:textId="77777777" w:rsidR="00506A1F" w:rsidRPr="004B39CD" w:rsidRDefault="00506A1F" w:rsidP="00506A1F">
      <w:pPr>
        <w:pStyle w:val="EndnoteText"/>
        <w:rPr>
          <w:rFonts w:cs="Arial"/>
        </w:rPr>
      </w:pPr>
      <w:r w:rsidRPr="004B39CD">
        <w:rPr>
          <w:rStyle w:val="EndnoteReference"/>
          <w:rFonts w:cs="Arial"/>
        </w:rPr>
        <w:endnoteRef/>
      </w:r>
      <w:r w:rsidRPr="004B39CD">
        <w:rPr>
          <w:rFonts w:cs="Arial"/>
        </w:rPr>
        <w:t xml:space="preserve"> Vezzali, L., Stathi, S., Giovannini, D., Capozza, D., &amp; Trifiletti, E. (2014). The greatest magic of Harry Potter: Reducing prejudice. </w:t>
      </w:r>
      <w:r w:rsidRPr="004B39CD">
        <w:rPr>
          <w:rFonts w:cs="Arial"/>
          <w:i/>
          <w:iCs/>
        </w:rPr>
        <w:t>Journal of Applied Social Psychology</w:t>
      </w:r>
      <w:r w:rsidRPr="004B39CD">
        <w:rPr>
          <w:rFonts w:cs="Arial"/>
        </w:rPr>
        <w:t>, </w:t>
      </w:r>
      <w:r w:rsidRPr="004B39CD">
        <w:rPr>
          <w:rFonts w:cs="Arial"/>
          <w:i/>
          <w:iCs/>
        </w:rPr>
        <w:t>45</w:t>
      </w:r>
      <w:r w:rsidRPr="004B39CD">
        <w:rPr>
          <w:rFonts w:cs="Arial"/>
        </w:rPr>
        <w:t xml:space="preserve">(2), 105–121. </w:t>
      </w:r>
      <w:hyperlink r:id="rId18" w:history="1">
        <w:r w:rsidRPr="004B39CD">
          <w:rPr>
            <w:rStyle w:val="Hyperlink"/>
            <w:rFonts w:cs="Arial"/>
          </w:rPr>
          <w:t>https://doi.org/10.1111/jasp.12279</w:t>
        </w:r>
      </w:hyperlink>
      <w:r w:rsidRPr="004B39CD">
        <w:rPr>
          <w:rFonts w:cs="Arial"/>
        </w:rPr>
        <w:t xml:space="preserve"> </w:t>
      </w:r>
    </w:p>
  </w:endnote>
  <w:endnote w:id="20">
    <w:p w14:paraId="0A96785A" w14:textId="080DE9DE" w:rsidR="00506A1F" w:rsidRPr="004B39CD" w:rsidRDefault="00506A1F" w:rsidP="00506A1F">
      <w:pPr>
        <w:pStyle w:val="EndnoteText"/>
        <w:rPr>
          <w:rFonts w:cs="Arial"/>
        </w:rPr>
      </w:pPr>
      <w:r w:rsidRPr="004B39CD">
        <w:rPr>
          <w:rStyle w:val="EndnoteReference"/>
          <w:rFonts w:cs="Arial"/>
        </w:rPr>
        <w:endnoteRef/>
      </w:r>
      <w:r w:rsidRPr="004B39CD">
        <w:rPr>
          <w:rFonts w:cs="Arial"/>
        </w:rPr>
        <w:t xml:space="preserve"> </w:t>
      </w:r>
      <w:r w:rsidR="007559F5" w:rsidRPr="004B39CD">
        <w:rPr>
          <w:rFonts w:cs="Arial"/>
        </w:rPr>
        <w:t>Billington, J. (2015). </w:t>
      </w:r>
      <w:r w:rsidR="007559F5" w:rsidRPr="004B39CD">
        <w:rPr>
          <w:rFonts w:cs="Arial"/>
          <w:i/>
          <w:iCs/>
        </w:rPr>
        <w:t xml:space="preserve">Reading </w:t>
      </w:r>
      <w:r w:rsidR="007559F5">
        <w:rPr>
          <w:rFonts w:cs="Arial"/>
          <w:i/>
          <w:iCs/>
        </w:rPr>
        <w:t>b</w:t>
      </w:r>
      <w:r w:rsidR="007559F5" w:rsidRPr="004B39CD">
        <w:rPr>
          <w:rFonts w:cs="Arial"/>
          <w:i/>
          <w:iCs/>
        </w:rPr>
        <w:t xml:space="preserve">etween the </w:t>
      </w:r>
      <w:r w:rsidR="007559F5">
        <w:rPr>
          <w:rFonts w:cs="Arial"/>
          <w:i/>
          <w:iCs/>
        </w:rPr>
        <w:t>l</w:t>
      </w:r>
      <w:r w:rsidR="007559F5" w:rsidRPr="004B39CD">
        <w:rPr>
          <w:rFonts w:cs="Arial"/>
          <w:i/>
          <w:iCs/>
        </w:rPr>
        <w:t xml:space="preserve">ines: </w:t>
      </w:r>
      <w:r w:rsidR="007559F5">
        <w:rPr>
          <w:rFonts w:cs="Arial"/>
          <w:i/>
          <w:iCs/>
        </w:rPr>
        <w:t>T</w:t>
      </w:r>
      <w:r w:rsidR="007559F5" w:rsidRPr="004B39CD">
        <w:rPr>
          <w:rFonts w:cs="Arial"/>
          <w:i/>
          <w:iCs/>
        </w:rPr>
        <w:t xml:space="preserve">he </w:t>
      </w:r>
      <w:r w:rsidR="007559F5">
        <w:rPr>
          <w:rFonts w:cs="Arial"/>
          <w:i/>
          <w:iCs/>
        </w:rPr>
        <w:t>b</w:t>
      </w:r>
      <w:r w:rsidR="007559F5" w:rsidRPr="004B39CD">
        <w:rPr>
          <w:rFonts w:cs="Arial"/>
          <w:i/>
          <w:iCs/>
        </w:rPr>
        <w:t xml:space="preserve">enefits of </w:t>
      </w:r>
      <w:r w:rsidR="007559F5">
        <w:rPr>
          <w:rFonts w:cs="Arial"/>
          <w:i/>
          <w:iCs/>
        </w:rPr>
        <w:t>r</w:t>
      </w:r>
      <w:r w:rsidR="007559F5" w:rsidRPr="004B39CD">
        <w:rPr>
          <w:rFonts w:cs="Arial"/>
          <w:i/>
          <w:iCs/>
        </w:rPr>
        <w:t xml:space="preserve">eading for </w:t>
      </w:r>
      <w:r w:rsidR="007559F5">
        <w:rPr>
          <w:rFonts w:cs="Arial"/>
          <w:i/>
          <w:iCs/>
        </w:rPr>
        <w:t>p</w:t>
      </w:r>
      <w:r w:rsidR="007559F5" w:rsidRPr="004B39CD">
        <w:rPr>
          <w:rFonts w:cs="Arial"/>
          <w:i/>
          <w:iCs/>
        </w:rPr>
        <w:t>leasure</w:t>
      </w:r>
      <w:r w:rsidR="007559F5" w:rsidRPr="004B39CD">
        <w:rPr>
          <w:rFonts w:cs="Arial"/>
        </w:rPr>
        <w:t xml:space="preserve">. </w:t>
      </w:r>
      <w:r w:rsidR="007559F5" w:rsidRPr="00EF4FC4">
        <w:rPr>
          <w:rFonts w:cs="Arial"/>
        </w:rPr>
        <w:t>Centre for Research into Reading, Literature and Society</w:t>
      </w:r>
      <w:r w:rsidR="007559F5">
        <w:rPr>
          <w:rFonts w:cs="Arial"/>
        </w:rPr>
        <w:t xml:space="preserve">, University of Liverpool. </w:t>
      </w:r>
      <w:hyperlink r:id="rId19" w:history="1">
        <w:r w:rsidR="007559F5" w:rsidRPr="003A6C15">
          <w:rPr>
            <w:rStyle w:val="Hyperlink"/>
            <w:rFonts w:cs="Arial"/>
          </w:rPr>
          <w:t>https://www.letterpressproject.co.uk/media/file/The_Benefits_of_Reading_for_Pleasure.pdf</w:t>
        </w:r>
      </w:hyperlink>
    </w:p>
  </w:endnote>
  <w:endnote w:id="21">
    <w:p w14:paraId="50459C9E" w14:textId="73170397" w:rsidR="00B43CF1" w:rsidRPr="004B39CD" w:rsidRDefault="00B43CF1" w:rsidP="00B43CF1">
      <w:pPr>
        <w:pStyle w:val="EndnoteText"/>
        <w:rPr>
          <w:rFonts w:cs="Arial"/>
        </w:rPr>
      </w:pPr>
      <w:r w:rsidRPr="004B39CD">
        <w:rPr>
          <w:rStyle w:val="EndnoteReference"/>
          <w:rFonts w:cs="Arial"/>
        </w:rPr>
        <w:endnoteRef/>
      </w:r>
      <w:r w:rsidRPr="004B39CD">
        <w:rPr>
          <w:rFonts w:cs="Arial"/>
        </w:rPr>
        <w:t xml:space="preserve"> Teravainen-Goff, A., Flynn, M., Riad, L., Cole, A., &amp; Clark, C. (2022). </w:t>
      </w:r>
      <w:r w:rsidRPr="004B39CD">
        <w:rPr>
          <w:rFonts w:cs="Arial"/>
          <w:i/>
          <w:iCs/>
        </w:rPr>
        <w:t>Seldom-heard voices: Adult literacy in the UK. </w:t>
      </w:r>
      <w:r w:rsidRPr="004B39CD">
        <w:rPr>
          <w:rFonts w:cs="Arial"/>
        </w:rPr>
        <w:t>National Literacy Trust.</w:t>
      </w:r>
      <w:r w:rsidR="00EF7C1B">
        <w:rPr>
          <w:rFonts w:cs="Arial"/>
        </w:rPr>
        <w:t xml:space="preserve"> </w:t>
      </w:r>
      <w:hyperlink r:id="rId20" w:tgtFrame="_blank" w:history="1">
        <w:r w:rsidRPr="004B39CD">
          <w:rPr>
            <w:rStyle w:val="Hyperlink"/>
            <w:rFonts w:cs="Arial"/>
          </w:rPr>
          <w:t>https://nlt.cdn.ngo/media/documents/Adult_Literacy_2022_report_FINAL.pdf</w:t>
        </w:r>
      </w:hyperlink>
    </w:p>
  </w:endnote>
  <w:endnote w:id="22">
    <w:p w14:paraId="19962707" w14:textId="49DC8A0C" w:rsidR="00B43CF1" w:rsidRPr="004B39CD" w:rsidRDefault="00B43CF1" w:rsidP="00B43CF1">
      <w:pPr>
        <w:pStyle w:val="EndnoteText"/>
        <w:rPr>
          <w:rFonts w:cs="Arial"/>
        </w:rPr>
      </w:pPr>
      <w:r w:rsidRPr="004B39CD">
        <w:rPr>
          <w:rStyle w:val="EndnoteReference"/>
          <w:rFonts w:cs="Arial"/>
        </w:rPr>
        <w:endnoteRef/>
      </w:r>
      <w:r w:rsidRPr="004B39CD">
        <w:rPr>
          <w:rFonts w:cs="Arial"/>
        </w:rPr>
        <w:t xml:space="preserve"> Kerr, M. E. (2021). </w:t>
      </w:r>
      <w:r w:rsidRPr="004B39CD">
        <w:rPr>
          <w:rFonts w:cs="Arial"/>
          <w:i/>
          <w:iCs/>
        </w:rPr>
        <w:t>Paying the price: The cost of very poor adult literacy.</w:t>
      </w:r>
      <w:r w:rsidRPr="004B39CD">
        <w:rPr>
          <w:rFonts w:cs="Arial"/>
        </w:rPr>
        <w:t> Pro Bono Economics.</w:t>
      </w:r>
      <w:r w:rsidR="00303889">
        <w:rPr>
          <w:rFonts w:cs="Arial"/>
        </w:rPr>
        <w:t xml:space="preserve"> </w:t>
      </w:r>
      <w:hyperlink r:id="rId21" w:history="1">
        <w:r w:rsidR="0005294E" w:rsidRPr="003A6C15">
          <w:rPr>
            <w:rStyle w:val="Hyperlink"/>
            <w:rFonts w:cs="Arial"/>
          </w:rPr>
          <w:t>https://www.probonoeconomics.com/Handlers/Download.ashx?IDMF=2c42cd17-81ba-4e5e-ade7-db90a3084ebd</w:t>
        </w:r>
      </w:hyperlink>
      <w:r w:rsidRPr="004B39CD">
        <w:rPr>
          <w:rFonts w:cs="Arial"/>
        </w:rPr>
        <w:t> </w:t>
      </w:r>
    </w:p>
  </w:endnote>
  <w:endnote w:id="23">
    <w:p w14:paraId="6E9C1A39" w14:textId="2C501A27" w:rsidR="00BE466D" w:rsidRPr="004B39CD" w:rsidRDefault="00BE466D" w:rsidP="00BE466D">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Allmann, K. (2022). </w:t>
      </w:r>
      <w:r w:rsidRPr="004B39CD">
        <w:rPr>
          <w:rStyle w:val="normaltextrun"/>
          <w:rFonts w:cs="Arial"/>
          <w:i/>
          <w:iCs/>
          <w:color w:val="000000"/>
          <w:shd w:val="clear" w:color="auto" w:fill="FFFFFF"/>
        </w:rPr>
        <w:t>UK digital poverty evidence review 2022.</w:t>
      </w:r>
      <w:r w:rsidRPr="004B39CD">
        <w:rPr>
          <w:rStyle w:val="normaltextrun"/>
          <w:rFonts w:cs="Arial"/>
          <w:color w:val="000000"/>
          <w:shd w:val="clear" w:color="auto" w:fill="FFFFFF"/>
        </w:rPr>
        <w:t> Digital Poverty Alliance.</w:t>
      </w:r>
      <w:r w:rsidR="00407702">
        <w:rPr>
          <w:rStyle w:val="normaltextrun"/>
          <w:rFonts w:cs="Arial"/>
          <w:color w:val="000000"/>
          <w:shd w:val="clear" w:color="auto" w:fill="FFFFFF"/>
        </w:rPr>
        <w:t xml:space="preserve"> </w:t>
      </w:r>
      <w:hyperlink r:id="rId22" w:history="1">
        <w:r w:rsidR="00D91FF3" w:rsidRPr="003A6C15">
          <w:rPr>
            <w:rStyle w:val="Hyperlink"/>
            <w:rFonts w:cs="Arial"/>
            <w:shd w:val="clear" w:color="auto" w:fill="FFFFFF"/>
          </w:rPr>
          <w:t>https://digitalpovertyalliance.org/uk-digital-poverty-evidence-review-2022/</w:t>
        </w:r>
      </w:hyperlink>
      <w:r w:rsidRPr="004B39CD">
        <w:rPr>
          <w:rStyle w:val="normaltextrun"/>
          <w:rFonts w:cs="Arial"/>
          <w:color w:val="000000"/>
          <w:shd w:val="clear" w:color="auto" w:fill="FFFFFF"/>
        </w:rPr>
        <w:t> </w:t>
      </w:r>
    </w:p>
  </w:endnote>
  <w:endnote w:id="24">
    <w:p w14:paraId="75A6E9BA" w14:textId="55167FE8" w:rsidR="00BE466D" w:rsidRPr="004B39CD" w:rsidRDefault="00BE466D" w:rsidP="00BE466D">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Halliday, A. (2020). </w:t>
      </w:r>
      <w:r w:rsidRPr="004B39CD">
        <w:rPr>
          <w:rStyle w:val="normaltextrun"/>
          <w:rFonts w:cs="Arial"/>
          <w:i/>
          <w:iCs/>
          <w:color w:val="000000"/>
          <w:shd w:val="clear" w:color="auto" w:fill="FFFFFF"/>
        </w:rPr>
        <w:t>Digital exclusion in Scotland.</w:t>
      </w:r>
      <w:r w:rsidRPr="004B39CD">
        <w:rPr>
          <w:rStyle w:val="normaltextrun"/>
          <w:rFonts w:cs="Arial"/>
          <w:color w:val="000000"/>
          <w:shd w:val="clear" w:color="auto" w:fill="FFFFFF"/>
        </w:rPr>
        <w:t> Inspiring Scotland.</w:t>
      </w:r>
      <w:r w:rsidR="00340D39">
        <w:rPr>
          <w:rStyle w:val="normaltextrun"/>
          <w:rFonts w:cs="Arial"/>
          <w:color w:val="000000"/>
          <w:shd w:val="clear" w:color="auto" w:fill="FFFFFF"/>
        </w:rPr>
        <w:t xml:space="preserve"> </w:t>
      </w:r>
      <w:hyperlink r:id="rId23" w:history="1">
        <w:r w:rsidR="00207729" w:rsidRPr="003A6C15">
          <w:rPr>
            <w:rStyle w:val="Hyperlink"/>
            <w:rFonts w:cs="Arial"/>
            <w:shd w:val="clear" w:color="auto" w:fill="FFFFFF"/>
          </w:rPr>
          <w:t>https://inspiringscotland.org.uk/wp-content/uploads/2020/06/Digital-Exclusion-in-Scotland-final-full-report-1.pdf</w:t>
        </w:r>
      </w:hyperlink>
      <w:r w:rsidR="007675D4">
        <w:rPr>
          <w:rStyle w:val="normaltextrun"/>
          <w:rFonts w:cs="Arial"/>
          <w:color w:val="000000"/>
          <w:shd w:val="clear" w:color="auto" w:fill="FFFFFF"/>
        </w:rPr>
        <w:t xml:space="preserve"> </w:t>
      </w:r>
    </w:p>
  </w:endnote>
  <w:endnote w:id="25">
    <w:p w14:paraId="1F616980" w14:textId="1174FC32" w:rsidR="00BE466D" w:rsidRPr="004B39CD" w:rsidRDefault="00BE466D" w:rsidP="00BE466D">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Digital Directorate,</w:t>
      </w:r>
      <w:r w:rsidR="00C9461D">
        <w:rPr>
          <w:rStyle w:val="normaltextrun"/>
          <w:rFonts w:cs="Arial"/>
          <w:color w:val="000000"/>
          <w:shd w:val="clear" w:color="auto" w:fill="FFFFFF"/>
        </w:rPr>
        <w:t xml:space="preserve"> </w:t>
      </w:r>
      <w:r w:rsidRPr="004B39CD">
        <w:rPr>
          <w:rStyle w:val="normaltextrun"/>
          <w:rFonts w:cs="Arial"/>
          <w:color w:val="000000"/>
          <w:shd w:val="clear" w:color="auto" w:fill="FFFFFF"/>
        </w:rPr>
        <w:t>Digital Health and Care Directorate. (2023). </w:t>
      </w:r>
      <w:r w:rsidRPr="004B39CD">
        <w:rPr>
          <w:rStyle w:val="normaltextrun"/>
          <w:rFonts w:cs="Arial"/>
          <w:i/>
          <w:iCs/>
          <w:color w:val="000000"/>
          <w:shd w:val="clear" w:color="auto" w:fill="FFFFFF"/>
        </w:rPr>
        <w:t>Connecting Scotland programme: Full business case. </w:t>
      </w:r>
      <w:r w:rsidRPr="004B39CD">
        <w:rPr>
          <w:rStyle w:val="normaltextrun"/>
          <w:rFonts w:cs="Arial"/>
          <w:color w:val="000000"/>
          <w:shd w:val="clear" w:color="auto" w:fill="FFFFFF"/>
        </w:rPr>
        <w:t>Scottish Government.</w:t>
      </w:r>
      <w:r w:rsidR="00D91FF3">
        <w:rPr>
          <w:rStyle w:val="normaltextrun"/>
          <w:rFonts w:cs="Arial"/>
          <w:color w:val="000000"/>
          <w:shd w:val="clear" w:color="auto" w:fill="FFFFFF"/>
        </w:rPr>
        <w:t xml:space="preserve"> </w:t>
      </w:r>
      <w:hyperlink r:id="rId24" w:history="1">
        <w:r w:rsidR="00D91FF3" w:rsidRPr="003A6C15">
          <w:rPr>
            <w:rStyle w:val="Hyperlink"/>
            <w:rFonts w:cs="Arial"/>
            <w:shd w:val="clear" w:color="auto" w:fill="FFFFFF"/>
          </w:rPr>
          <w:t>https://www.gov.scot/publications/full-business-case-connecting-scotland/pages/3/</w:t>
        </w:r>
      </w:hyperlink>
      <w:r w:rsidRPr="004B39CD">
        <w:rPr>
          <w:rStyle w:val="normaltextrun"/>
          <w:rFonts w:cs="Arial"/>
          <w:color w:val="000000"/>
          <w:shd w:val="clear" w:color="auto" w:fill="FFFFFF"/>
        </w:rPr>
        <w:t> </w:t>
      </w:r>
    </w:p>
  </w:endnote>
  <w:endnote w:id="26">
    <w:p w14:paraId="475BADE6" w14:textId="32D5F9A0" w:rsidR="002F2EF8" w:rsidRPr="004B39CD" w:rsidRDefault="002F2EF8" w:rsidP="002F2EF8">
      <w:pPr>
        <w:pStyle w:val="EndnoteText"/>
        <w:rPr>
          <w:rFonts w:cs="Arial"/>
        </w:rPr>
      </w:pPr>
      <w:r w:rsidRPr="004B39CD">
        <w:rPr>
          <w:rStyle w:val="EndnoteReference"/>
          <w:rFonts w:cs="Arial"/>
        </w:rPr>
        <w:endnoteRef/>
      </w:r>
      <w:r w:rsidRPr="004B39CD">
        <w:rPr>
          <w:rFonts w:cs="Arial"/>
        </w:rPr>
        <w:t xml:space="preserve"> </w:t>
      </w:r>
      <w:r w:rsidR="00052347" w:rsidRPr="00052347">
        <w:rPr>
          <w:rFonts w:cs="Arial"/>
        </w:rPr>
        <w:t>Ibid.</w:t>
      </w:r>
      <w:r w:rsidRPr="004B39CD">
        <w:rPr>
          <w:rFonts w:cs="Arial"/>
        </w:rPr>
        <w:t xml:space="preserve"> </w:t>
      </w:r>
    </w:p>
  </w:endnote>
  <w:endnote w:id="27">
    <w:p w14:paraId="691D6D24" w14:textId="58FFD217" w:rsidR="00507E37" w:rsidRPr="004B39CD" w:rsidRDefault="00507E37" w:rsidP="00507E37">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Scottish Library and Information Council. (2021).</w:t>
      </w:r>
      <w:r w:rsidR="00C9461D">
        <w:rPr>
          <w:rStyle w:val="normaltextrun"/>
          <w:rFonts w:cs="Arial"/>
          <w:color w:val="000000"/>
          <w:shd w:val="clear" w:color="auto" w:fill="FFFFFF"/>
        </w:rPr>
        <w:t xml:space="preserve"> </w:t>
      </w:r>
      <w:r w:rsidRPr="004B39CD">
        <w:rPr>
          <w:rStyle w:val="normaltextrun"/>
          <w:rFonts w:cs="Arial"/>
          <w:i/>
          <w:iCs/>
          <w:color w:val="000000"/>
          <w:shd w:val="clear" w:color="auto" w:fill="FFFFFF"/>
        </w:rPr>
        <w:t>Forward: Scotland's</w:t>
      </w:r>
      <w:r w:rsidR="00C9461D">
        <w:rPr>
          <w:rStyle w:val="normaltextrun"/>
          <w:rFonts w:cs="Arial"/>
          <w:i/>
          <w:iCs/>
          <w:color w:val="000000"/>
          <w:shd w:val="clear" w:color="auto" w:fill="FFFFFF"/>
        </w:rPr>
        <w:t xml:space="preserve"> </w:t>
      </w:r>
      <w:r w:rsidRPr="004B39CD">
        <w:rPr>
          <w:rStyle w:val="normaltextrun"/>
          <w:rFonts w:cs="Arial"/>
          <w:i/>
          <w:iCs/>
          <w:color w:val="000000"/>
          <w:shd w:val="clear" w:color="auto" w:fill="FFFFFF"/>
        </w:rPr>
        <w:t>public</w:t>
      </w:r>
      <w:r w:rsidR="00C9461D">
        <w:rPr>
          <w:rStyle w:val="normaltextrun"/>
          <w:rFonts w:cs="Arial"/>
          <w:i/>
          <w:iCs/>
          <w:color w:val="000000"/>
          <w:shd w:val="clear" w:color="auto" w:fill="FFFFFF"/>
        </w:rPr>
        <w:t xml:space="preserve"> </w:t>
      </w:r>
      <w:r w:rsidRPr="004B39CD">
        <w:rPr>
          <w:rStyle w:val="normaltextrun"/>
          <w:rFonts w:cs="Arial"/>
          <w:i/>
          <w:iCs/>
          <w:color w:val="000000"/>
          <w:shd w:val="clear" w:color="auto" w:fill="FFFFFF"/>
        </w:rPr>
        <w:t>library</w:t>
      </w:r>
      <w:r w:rsidR="00C9461D">
        <w:rPr>
          <w:rStyle w:val="normaltextrun"/>
          <w:rFonts w:cs="Arial"/>
          <w:i/>
          <w:iCs/>
          <w:color w:val="000000"/>
          <w:shd w:val="clear" w:color="auto" w:fill="FFFFFF"/>
        </w:rPr>
        <w:t xml:space="preserve"> </w:t>
      </w:r>
      <w:r w:rsidRPr="004B39CD">
        <w:rPr>
          <w:rStyle w:val="normaltextrun"/>
          <w:rFonts w:cs="Arial"/>
          <w:i/>
          <w:iCs/>
          <w:color w:val="000000"/>
          <w:shd w:val="clear" w:color="auto" w:fill="FFFFFF"/>
        </w:rPr>
        <w:t>strategy 2021–2025.</w:t>
      </w:r>
      <w:r w:rsidR="00D91FF3">
        <w:rPr>
          <w:rStyle w:val="normaltextrun"/>
          <w:rFonts w:cs="Arial"/>
          <w:color w:val="000000"/>
          <w:shd w:val="clear" w:color="auto" w:fill="FFFFFF"/>
        </w:rPr>
        <w:t xml:space="preserve"> </w:t>
      </w:r>
      <w:hyperlink r:id="rId25" w:history="1">
        <w:r w:rsidR="00064DF1" w:rsidRPr="003A6C15">
          <w:rPr>
            <w:rStyle w:val="Hyperlink"/>
            <w:rFonts w:cs="Arial"/>
            <w:shd w:val="clear" w:color="auto" w:fill="FFFFFF"/>
          </w:rPr>
          <w:t>https://scottishlibraries.org/media/3462/slic-public-library-strategydigital_final.pdf</w:t>
        </w:r>
      </w:hyperlink>
      <w:r w:rsidRPr="004B39CD">
        <w:rPr>
          <w:rStyle w:val="eop"/>
          <w:rFonts w:cs="Arial"/>
          <w:color w:val="000000"/>
          <w:shd w:val="clear" w:color="auto" w:fill="FFFFFF"/>
        </w:rPr>
        <w:t> </w:t>
      </w:r>
    </w:p>
  </w:endnote>
  <w:endnote w:id="28">
    <w:p w14:paraId="28F0E914" w14:textId="0084A3FF" w:rsidR="00507E37" w:rsidRPr="004B39CD" w:rsidRDefault="00507E37" w:rsidP="00507E37">
      <w:pPr>
        <w:pStyle w:val="EndnoteText"/>
        <w:rPr>
          <w:rFonts w:cs="Arial"/>
        </w:rPr>
      </w:pPr>
      <w:r w:rsidRPr="004B39CD">
        <w:rPr>
          <w:rStyle w:val="EndnoteReference"/>
          <w:rFonts w:cs="Arial"/>
        </w:rPr>
        <w:endnoteRef/>
      </w:r>
      <w:r w:rsidRPr="004B39CD">
        <w:rPr>
          <w:rFonts w:cs="Arial"/>
        </w:rPr>
        <w:t xml:space="preserve"> CILIP. (2018).</w:t>
      </w:r>
      <w:r w:rsidR="00052347">
        <w:rPr>
          <w:rFonts w:cs="Arial"/>
        </w:rPr>
        <w:t xml:space="preserve"> </w:t>
      </w:r>
      <w:r w:rsidRPr="004B39CD">
        <w:rPr>
          <w:rFonts w:cs="Arial"/>
          <w:i/>
          <w:iCs/>
        </w:rPr>
        <w:t>Public</w:t>
      </w:r>
      <w:r w:rsidR="00052347">
        <w:rPr>
          <w:rFonts w:cs="Arial"/>
          <w:i/>
          <w:iCs/>
        </w:rPr>
        <w:t xml:space="preserve"> </w:t>
      </w:r>
      <w:r w:rsidRPr="004B39CD">
        <w:rPr>
          <w:rFonts w:cs="Arial"/>
          <w:i/>
          <w:iCs/>
        </w:rPr>
        <w:t>libraries: The</w:t>
      </w:r>
      <w:r w:rsidR="00052347">
        <w:rPr>
          <w:rFonts w:cs="Arial"/>
          <w:i/>
          <w:iCs/>
        </w:rPr>
        <w:t xml:space="preserve"> </w:t>
      </w:r>
      <w:r w:rsidRPr="004B39CD">
        <w:rPr>
          <w:rFonts w:cs="Arial"/>
          <w:i/>
          <w:iCs/>
        </w:rPr>
        <w:t>case for</w:t>
      </w:r>
      <w:r w:rsidR="00052347">
        <w:rPr>
          <w:rFonts w:cs="Arial"/>
          <w:i/>
          <w:iCs/>
        </w:rPr>
        <w:t xml:space="preserve"> </w:t>
      </w:r>
      <w:r w:rsidRPr="004B39CD">
        <w:rPr>
          <w:rFonts w:cs="Arial"/>
          <w:i/>
          <w:iCs/>
        </w:rPr>
        <w:t>support.</w:t>
      </w:r>
      <w:r w:rsidR="00052347">
        <w:rPr>
          <w:rFonts w:cs="Arial"/>
          <w:i/>
          <w:iCs/>
        </w:rPr>
        <w:t xml:space="preserve"> </w:t>
      </w:r>
      <w:hyperlink r:id="rId26" w:history="1">
        <w:r w:rsidR="00052347" w:rsidRPr="003A6C15">
          <w:rPr>
            <w:rStyle w:val="Hyperlink"/>
            <w:rFonts w:cs="Arial"/>
          </w:rPr>
          <w:t>https://cdn.ymaws.com/www.cilip.org.uk/resource/resmgr/cilip/information_professional_and_news/press_releases/2019_10_report_case_for_support/public_libraries_-_the_case_.pdf</w:t>
        </w:r>
      </w:hyperlink>
      <w:r w:rsidRPr="004B39CD">
        <w:rPr>
          <w:rFonts w:cs="Arial"/>
        </w:rPr>
        <w:t> </w:t>
      </w:r>
    </w:p>
  </w:endnote>
  <w:endnote w:id="29">
    <w:p w14:paraId="0FD50BEC" w14:textId="77777777" w:rsidR="005636DE" w:rsidRPr="004B39CD" w:rsidRDefault="005636DE" w:rsidP="005636DE">
      <w:pPr>
        <w:pStyle w:val="EndnoteText"/>
        <w:rPr>
          <w:rFonts w:cs="Arial"/>
        </w:rPr>
      </w:pPr>
      <w:r w:rsidRPr="004B39CD">
        <w:rPr>
          <w:rStyle w:val="EndnoteReference"/>
          <w:rFonts w:cs="Arial"/>
        </w:rPr>
        <w:endnoteRef/>
      </w:r>
      <w:r w:rsidRPr="004B39CD">
        <w:rPr>
          <w:rFonts w:cs="Arial"/>
        </w:rPr>
        <w:t xml:space="preserve"> Grant. A. (2021, December 29).</w:t>
      </w:r>
      <w:r w:rsidRPr="004B39CD">
        <w:rPr>
          <w:rFonts w:cs="Arial"/>
          <w:i/>
          <w:iCs/>
        </w:rPr>
        <w:t xml:space="preserve"> </w:t>
      </w:r>
      <w:r w:rsidRPr="00F411C4">
        <w:rPr>
          <w:rFonts w:cs="Arial"/>
        </w:rPr>
        <w:t xml:space="preserve">Number of librarians in Scotland has plummeted by a third, Labour warns. </w:t>
      </w:r>
      <w:r w:rsidRPr="00F411C4">
        <w:rPr>
          <w:rFonts w:cs="Arial"/>
          <w:i/>
          <w:iCs/>
        </w:rPr>
        <w:t>The Scotsman.</w:t>
      </w:r>
      <w:r w:rsidRPr="00F411C4">
        <w:rPr>
          <w:rFonts w:cs="Arial"/>
        </w:rPr>
        <w:t xml:space="preserve"> </w:t>
      </w:r>
      <w:hyperlink r:id="rId27" w:history="1">
        <w:r w:rsidRPr="004B39CD">
          <w:rPr>
            <w:rStyle w:val="Hyperlink"/>
            <w:rFonts w:cs="Arial"/>
          </w:rPr>
          <w:t>https://www.scotsman.com/news/politics/number-of-librarians-in-scotland-hasplummeted-by-a-third-labour-warns-3508504</w:t>
        </w:r>
      </w:hyperlink>
      <w:r w:rsidRPr="004B39CD">
        <w:rPr>
          <w:rFonts w:cs="Arial"/>
        </w:rPr>
        <w:t xml:space="preserve"> </w:t>
      </w:r>
    </w:p>
  </w:endnote>
  <w:endnote w:id="30">
    <w:p w14:paraId="4A904DE7" w14:textId="77777777" w:rsidR="008C6765" w:rsidRPr="00755DFF" w:rsidRDefault="008C6765" w:rsidP="008C6765">
      <w:pPr>
        <w:pStyle w:val="EndnoteText"/>
        <w:rPr>
          <w:rFonts w:cs="Arial"/>
        </w:rPr>
      </w:pPr>
      <w:r w:rsidRPr="00E7140E">
        <w:rPr>
          <w:rStyle w:val="EndnoteReference"/>
          <w:rFonts w:cs="Arial"/>
        </w:rPr>
        <w:endnoteRef/>
      </w:r>
      <w:r w:rsidRPr="00E7140E">
        <w:rPr>
          <w:rFonts w:cs="Arial"/>
        </w:rPr>
        <w:t xml:space="preserve"> </w:t>
      </w:r>
      <w:r w:rsidRPr="006B3193">
        <w:rPr>
          <w:rFonts w:cs="Arial"/>
        </w:rPr>
        <w:t>TFPL Recruitment, Sue Hill Recruitment. (2019). </w:t>
      </w:r>
      <w:r w:rsidRPr="006B3193">
        <w:rPr>
          <w:rFonts w:cs="Arial"/>
          <w:i/>
          <w:iCs/>
        </w:rPr>
        <w:t>Knowledge &amp; information management salary survey</w:t>
      </w:r>
      <w:r w:rsidRPr="006B3193">
        <w:rPr>
          <w:rFonts w:cs="Arial"/>
        </w:rPr>
        <w:t xml:space="preserve">. </w:t>
      </w:r>
      <w:hyperlink r:id="rId28" w:history="1">
        <w:r w:rsidRPr="006B3193">
          <w:rPr>
            <w:rStyle w:val="Hyperlink"/>
            <w:rFonts w:cs="Arial"/>
          </w:rPr>
          <w:t>https://oliver-dev.s3.amazonaws.com/2019/06/13/12/36/45/852/Sue%20Hill%20Recruitment%20&amp;%20TFPL%20Salary%20Survey%202019.pdf</w:t>
        </w:r>
      </w:hyperlink>
      <w:r>
        <w:rPr>
          <w:rFonts w:cs="Arial"/>
        </w:rPr>
        <w:t xml:space="preserve"> </w:t>
      </w:r>
    </w:p>
  </w:endnote>
  <w:endnote w:id="31">
    <w:p w14:paraId="1D09648C" w14:textId="77777777" w:rsidR="008C6765" w:rsidRPr="00755DFF" w:rsidRDefault="008C6765" w:rsidP="008C6765">
      <w:pPr>
        <w:pStyle w:val="EndnoteText"/>
        <w:rPr>
          <w:rFonts w:cs="Arial"/>
        </w:rPr>
      </w:pPr>
      <w:r w:rsidRPr="00755DFF">
        <w:rPr>
          <w:rStyle w:val="EndnoteReference"/>
          <w:rFonts w:cs="Arial"/>
        </w:rPr>
        <w:endnoteRef/>
      </w:r>
      <w:r w:rsidRPr="00755DFF">
        <w:rPr>
          <w:rFonts w:cs="Arial"/>
        </w:rPr>
        <w:t xml:space="preserve"> </w:t>
      </w:r>
      <w:r>
        <w:rPr>
          <w:rFonts w:cs="Arial"/>
        </w:rPr>
        <w:t>Ibid.</w:t>
      </w:r>
      <w:r w:rsidRPr="00755DFF">
        <w:rPr>
          <w:rFonts w:cs="Arial"/>
        </w:rPr>
        <w:t xml:space="preserve"> </w:t>
      </w:r>
    </w:p>
  </w:endnote>
  <w:endnote w:id="32">
    <w:p w14:paraId="5ED7E7EE" w14:textId="0AC5D696" w:rsidR="00374EEC" w:rsidRDefault="00374EEC">
      <w:pPr>
        <w:pStyle w:val="EndnoteText"/>
      </w:pPr>
      <w:r>
        <w:rPr>
          <w:rStyle w:val="EndnoteReference"/>
        </w:rPr>
        <w:endnoteRef/>
      </w:r>
      <w:r>
        <w:t xml:space="preserve"> </w:t>
      </w:r>
      <w:r w:rsidRPr="00374EEC">
        <w:t xml:space="preserve">Brown, H. (2022, March 7). </w:t>
      </w:r>
      <w:r w:rsidRPr="00F411C4">
        <w:t xml:space="preserve">Scotland </w:t>
      </w:r>
      <w:r w:rsidR="003D04FD" w:rsidRPr="00F411C4">
        <w:t>libraries</w:t>
      </w:r>
      <w:r w:rsidRPr="00F411C4">
        <w:t>: One in eight Scottish libraries permanently closed since 2010, figures reveal.</w:t>
      </w:r>
      <w:r w:rsidRPr="00587E75">
        <w:rPr>
          <w:i/>
          <w:iCs/>
        </w:rPr>
        <w:t> </w:t>
      </w:r>
      <w:r w:rsidRPr="00F411C4">
        <w:rPr>
          <w:i/>
          <w:iCs/>
        </w:rPr>
        <w:t>The Scotsman.</w:t>
      </w:r>
      <w:r w:rsidRPr="00374EEC">
        <w:t xml:space="preserve"> </w:t>
      </w:r>
      <w:hyperlink r:id="rId29" w:history="1">
        <w:r w:rsidRPr="00015A95">
          <w:rPr>
            <w:rStyle w:val="Hyperlink"/>
          </w:rPr>
          <w:t>https://www.scotsman.com/lifestyle/family-and-parenting/one-in-eight-scottish-libraries-permanently-closed-since-2010-figures-reveal-3598723</w:t>
        </w:r>
      </w:hyperlink>
      <w:r>
        <w:t xml:space="preserve"> </w:t>
      </w:r>
    </w:p>
  </w:endnote>
  <w:endnote w:id="33">
    <w:p w14:paraId="0FB9BF37" w14:textId="2AF2FE72" w:rsidR="00AA22DA" w:rsidRDefault="00AA22DA" w:rsidP="00AA22DA">
      <w:pPr>
        <w:pStyle w:val="EndnoteText"/>
      </w:pPr>
      <w:r>
        <w:rPr>
          <w:rStyle w:val="EndnoteReference"/>
        </w:rPr>
        <w:endnoteRef/>
      </w:r>
      <w:r>
        <w:t xml:space="preserve"> </w:t>
      </w:r>
      <w:r w:rsidR="003025EF">
        <w:t>Nolan, A</w:t>
      </w:r>
      <w:r w:rsidRPr="00AA22DA">
        <w:t>. (2025, February 11). </w:t>
      </w:r>
      <w:r w:rsidRPr="0078344C">
        <w:t xml:space="preserve">Invest in libraries, invest in communities: </w:t>
      </w:r>
      <w:r w:rsidR="001E4746">
        <w:t>T</w:t>
      </w:r>
      <w:r w:rsidRPr="0078344C">
        <w:t>he cost of cuts is too high.</w:t>
      </w:r>
      <w:r w:rsidRPr="00AA22DA">
        <w:t xml:space="preserve"> </w:t>
      </w:r>
      <w:r w:rsidRPr="001E4746">
        <w:rPr>
          <w:i/>
          <w:iCs/>
        </w:rPr>
        <w:t xml:space="preserve">The NEN - North Edinburgh News. </w:t>
      </w:r>
      <w:hyperlink r:id="rId30" w:history="1">
        <w:r w:rsidRPr="001641C0">
          <w:rPr>
            <w:rStyle w:val="Hyperlink"/>
          </w:rPr>
          <w:t>https://nen.press/2025/02/11/invest-in-libraries-invest-in-communities-the-cost-of-cuts-is-too-high/</w:t>
        </w:r>
      </w:hyperlink>
      <w:r>
        <w:t xml:space="preserve"> </w:t>
      </w:r>
    </w:p>
  </w:endnote>
  <w:endnote w:id="34">
    <w:p w14:paraId="327128CD" w14:textId="77777777" w:rsidR="00914982" w:rsidRPr="004B39CD" w:rsidRDefault="00914982" w:rsidP="00914982">
      <w:pPr>
        <w:pStyle w:val="EndnoteText"/>
        <w:rPr>
          <w:rFonts w:cs="Arial"/>
        </w:rPr>
      </w:pPr>
      <w:r w:rsidRPr="0084632B">
        <w:rPr>
          <w:rStyle w:val="EndnoteReference"/>
          <w:rFonts w:cs="Arial"/>
        </w:rPr>
        <w:endnoteRef/>
      </w:r>
      <w:r w:rsidRPr="0084632B">
        <w:rPr>
          <w:rFonts w:cs="Arial"/>
        </w:rPr>
        <w:t xml:space="preserve"> </w:t>
      </w:r>
      <w:r>
        <w:rPr>
          <w:rFonts w:cs="Arial"/>
        </w:rPr>
        <w:t xml:space="preserve">CIPFA. </w:t>
      </w:r>
      <w:r w:rsidRPr="00376ACA">
        <w:rPr>
          <w:rFonts w:cs="Arial"/>
          <w:i/>
          <w:iCs/>
        </w:rPr>
        <w:t>Public library statistics 2018/19 estimates and 2017/18 actuals PDF.</w:t>
      </w:r>
      <w:r>
        <w:rPr>
          <w:rFonts w:cs="Arial"/>
        </w:rPr>
        <w:t xml:space="preserve"> </w:t>
      </w:r>
      <w:r w:rsidRPr="002F4B25">
        <w:rPr>
          <w:rFonts w:cs="Arial"/>
        </w:rPr>
        <w:t xml:space="preserve">Retrieved </w:t>
      </w:r>
      <w:r>
        <w:rPr>
          <w:rFonts w:cs="Arial"/>
        </w:rPr>
        <w:t>March 10</w:t>
      </w:r>
      <w:r w:rsidRPr="002F4B25">
        <w:rPr>
          <w:rFonts w:cs="Arial"/>
        </w:rPr>
        <w:t>, 202</w:t>
      </w:r>
      <w:r>
        <w:rPr>
          <w:rFonts w:cs="Arial"/>
        </w:rPr>
        <w:t>5</w:t>
      </w:r>
      <w:r w:rsidRPr="002F4B25">
        <w:rPr>
          <w:rFonts w:cs="Arial"/>
        </w:rPr>
        <w:t>, from</w:t>
      </w:r>
      <w:r>
        <w:rPr>
          <w:rFonts w:cs="Arial"/>
        </w:rPr>
        <w:t xml:space="preserve"> </w:t>
      </w:r>
      <w:hyperlink r:id="rId31" w:history="1">
        <w:r w:rsidRPr="003A6C15">
          <w:rPr>
            <w:rStyle w:val="Hyperlink"/>
            <w:rFonts w:cs="Arial"/>
          </w:rPr>
          <w:t>https://www.cipfa.org/policy-and-guidance/publications/p/public-library-statistics-201819-estimates-and-201718-actuals-pdf</w:t>
        </w:r>
      </w:hyperlink>
      <w:r w:rsidRPr="004B39CD">
        <w:rPr>
          <w:rFonts w:cs="Arial"/>
        </w:rPr>
        <w:t xml:space="preserve"> </w:t>
      </w:r>
    </w:p>
  </w:endnote>
  <w:endnote w:id="35">
    <w:p w14:paraId="726EB7EC" w14:textId="7555ECAF" w:rsidR="004A2B96" w:rsidRDefault="004A2B96">
      <w:pPr>
        <w:pStyle w:val="EndnoteText"/>
      </w:pPr>
      <w:r>
        <w:rPr>
          <w:rStyle w:val="EndnoteReference"/>
        </w:rPr>
        <w:endnoteRef/>
      </w:r>
      <w:r>
        <w:t xml:space="preserve"> </w:t>
      </w:r>
      <w:r w:rsidR="003A754B" w:rsidRPr="004B39CD">
        <w:rPr>
          <w:rStyle w:val="normaltextrun"/>
          <w:rFonts w:cs="Arial"/>
          <w:color w:val="000000"/>
          <w:shd w:val="clear" w:color="auto" w:fill="FFFFFF"/>
        </w:rPr>
        <w:t>Scottish Library and Information Council. (2021).</w:t>
      </w:r>
      <w:r w:rsidR="003A754B">
        <w:rPr>
          <w:rStyle w:val="normaltextrun"/>
          <w:rFonts w:cs="Arial"/>
          <w:color w:val="000000"/>
          <w:shd w:val="clear" w:color="auto" w:fill="FFFFFF"/>
        </w:rPr>
        <w:t xml:space="preserve"> </w:t>
      </w:r>
      <w:r w:rsidR="003A754B" w:rsidRPr="004B39CD">
        <w:rPr>
          <w:rStyle w:val="normaltextrun"/>
          <w:rFonts w:cs="Arial"/>
          <w:i/>
          <w:iCs/>
          <w:color w:val="000000"/>
          <w:shd w:val="clear" w:color="auto" w:fill="FFFFFF"/>
        </w:rPr>
        <w:t>Forward: Scotland's</w:t>
      </w:r>
      <w:r w:rsidR="003A754B">
        <w:rPr>
          <w:rStyle w:val="normaltextrun"/>
          <w:rFonts w:cs="Arial"/>
          <w:i/>
          <w:iCs/>
          <w:color w:val="000000"/>
          <w:shd w:val="clear" w:color="auto" w:fill="FFFFFF"/>
        </w:rPr>
        <w:t xml:space="preserve"> </w:t>
      </w:r>
      <w:r w:rsidR="003A754B" w:rsidRPr="004B39CD">
        <w:rPr>
          <w:rStyle w:val="normaltextrun"/>
          <w:rFonts w:cs="Arial"/>
          <w:i/>
          <w:iCs/>
          <w:color w:val="000000"/>
          <w:shd w:val="clear" w:color="auto" w:fill="FFFFFF"/>
        </w:rPr>
        <w:t>public</w:t>
      </w:r>
      <w:r w:rsidR="003A754B">
        <w:rPr>
          <w:rStyle w:val="normaltextrun"/>
          <w:rFonts w:cs="Arial"/>
          <w:i/>
          <w:iCs/>
          <w:color w:val="000000"/>
          <w:shd w:val="clear" w:color="auto" w:fill="FFFFFF"/>
        </w:rPr>
        <w:t xml:space="preserve"> </w:t>
      </w:r>
      <w:r w:rsidR="003A754B" w:rsidRPr="004B39CD">
        <w:rPr>
          <w:rStyle w:val="normaltextrun"/>
          <w:rFonts w:cs="Arial"/>
          <w:i/>
          <w:iCs/>
          <w:color w:val="000000"/>
          <w:shd w:val="clear" w:color="auto" w:fill="FFFFFF"/>
        </w:rPr>
        <w:t>library</w:t>
      </w:r>
      <w:r w:rsidR="003A754B">
        <w:rPr>
          <w:rStyle w:val="normaltextrun"/>
          <w:rFonts w:cs="Arial"/>
          <w:i/>
          <w:iCs/>
          <w:color w:val="000000"/>
          <w:shd w:val="clear" w:color="auto" w:fill="FFFFFF"/>
        </w:rPr>
        <w:t xml:space="preserve"> </w:t>
      </w:r>
      <w:r w:rsidR="003A754B" w:rsidRPr="004B39CD">
        <w:rPr>
          <w:rStyle w:val="normaltextrun"/>
          <w:rFonts w:cs="Arial"/>
          <w:i/>
          <w:iCs/>
          <w:color w:val="000000"/>
          <w:shd w:val="clear" w:color="auto" w:fill="FFFFFF"/>
        </w:rPr>
        <w:t>strategy 2021–2025.</w:t>
      </w:r>
      <w:r w:rsidR="003A754B">
        <w:rPr>
          <w:rStyle w:val="normaltextrun"/>
          <w:rFonts w:cs="Arial"/>
          <w:color w:val="000000"/>
          <w:shd w:val="clear" w:color="auto" w:fill="FFFFFF"/>
        </w:rPr>
        <w:t xml:space="preserve"> </w:t>
      </w:r>
      <w:hyperlink r:id="rId32" w:history="1">
        <w:r w:rsidR="003A754B" w:rsidRPr="003A6C15">
          <w:rPr>
            <w:rStyle w:val="Hyperlink"/>
            <w:rFonts w:cs="Arial"/>
            <w:shd w:val="clear" w:color="auto" w:fill="FFFFFF"/>
          </w:rPr>
          <w:t>https://scottishlibraries.org/media/3462/slic-public-library-strategydigital_final.pdf</w:t>
        </w:r>
      </w:hyperlink>
      <w:r w:rsidR="003A754B" w:rsidRPr="004B39CD">
        <w:rPr>
          <w:rStyle w:val="eop"/>
          <w:rFonts w:cs="Arial"/>
          <w:color w:val="000000"/>
          <w:shd w:val="clear" w:color="auto" w:fill="FFFFFF"/>
        </w:rPr>
        <w:t> </w:t>
      </w:r>
    </w:p>
  </w:endnote>
  <w:endnote w:id="36">
    <w:p w14:paraId="6554FD83" w14:textId="33E48D35" w:rsidR="00665DEB" w:rsidRPr="00665DEB" w:rsidRDefault="00665DEB">
      <w:pPr>
        <w:pStyle w:val="EndnoteText"/>
        <w:rPr>
          <w:rFonts w:cs="Arial"/>
        </w:rPr>
      </w:pPr>
      <w:r>
        <w:rPr>
          <w:rStyle w:val="EndnoteReference"/>
        </w:rPr>
        <w:endnoteRef/>
      </w:r>
      <w:r>
        <w:t xml:space="preserve"> </w:t>
      </w:r>
      <w:r w:rsidR="00942612" w:rsidRPr="00471AE0">
        <w:rPr>
          <w:rFonts w:cs="Arial"/>
        </w:rPr>
        <w:t>Scottish Library and Information Council.</w:t>
      </w:r>
      <w:r w:rsidR="00942612" w:rsidRPr="004B39CD">
        <w:rPr>
          <w:rFonts w:cs="Arial"/>
        </w:rPr>
        <w:t xml:space="preserve"> </w:t>
      </w:r>
      <w:r w:rsidR="00942612" w:rsidRPr="006043EC">
        <w:rPr>
          <w:rFonts w:cs="Arial"/>
          <w:i/>
          <w:iCs/>
        </w:rPr>
        <w:t xml:space="preserve">Community planning insights tool. </w:t>
      </w:r>
      <w:r w:rsidR="00942612" w:rsidRPr="002F4B25">
        <w:rPr>
          <w:rFonts w:cs="Arial"/>
        </w:rPr>
        <w:t xml:space="preserve">Retrieved </w:t>
      </w:r>
      <w:r w:rsidR="00942612">
        <w:rPr>
          <w:rFonts w:cs="Arial"/>
        </w:rPr>
        <w:t>March 10</w:t>
      </w:r>
      <w:r w:rsidR="00942612" w:rsidRPr="002F4B25">
        <w:rPr>
          <w:rFonts w:cs="Arial"/>
        </w:rPr>
        <w:t>, 202</w:t>
      </w:r>
      <w:r w:rsidR="00942612">
        <w:rPr>
          <w:rFonts w:cs="Arial"/>
        </w:rPr>
        <w:t>5</w:t>
      </w:r>
      <w:r w:rsidR="00942612" w:rsidRPr="002F4B25">
        <w:rPr>
          <w:rFonts w:cs="Arial"/>
        </w:rPr>
        <w:t>, from</w:t>
      </w:r>
      <w:r w:rsidR="00942612">
        <w:rPr>
          <w:rFonts w:cs="Arial"/>
        </w:rPr>
        <w:t xml:space="preserve"> </w:t>
      </w:r>
      <w:hyperlink r:id="rId33" w:history="1">
        <w:r w:rsidR="00942612" w:rsidRPr="003A6C15">
          <w:rPr>
            <w:rStyle w:val="Hyperlink"/>
            <w:rFonts w:cs="Arial"/>
          </w:rPr>
          <w:t>https://scottishlibraries.org/staff-development/community-planning-insights-tool/</w:t>
        </w:r>
      </w:hyperlink>
    </w:p>
  </w:endnote>
  <w:endnote w:id="37">
    <w:p w14:paraId="71BBDC44" w14:textId="74F6B937" w:rsidR="00115780" w:rsidRPr="00115780" w:rsidRDefault="00115780">
      <w:pPr>
        <w:pStyle w:val="EndnoteText"/>
        <w:rPr>
          <w:rFonts w:cs="Arial"/>
        </w:rPr>
      </w:pPr>
      <w:r>
        <w:rPr>
          <w:rStyle w:val="EndnoteReference"/>
        </w:rPr>
        <w:endnoteRef/>
      </w:r>
      <w:r>
        <w:t xml:space="preserve"> </w:t>
      </w:r>
      <w:r w:rsidR="00B3126D">
        <w:rPr>
          <w:rFonts w:cs="Arial"/>
        </w:rPr>
        <w:t xml:space="preserve">Scotland's Census. </w:t>
      </w:r>
      <w:r w:rsidR="00B3126D" w:rsidRPr="005E7746">
        <w:rPr>
          <w:rFonts w:cs="Arial"/>
          <w:i/>
          <w:iCs/>
        </w:rPr>
        <w:t>Scotland</w:t>
      </w:r>
      <w:r w:rsidR="00387D1E">
        <w:rPr>
          <w:rFonts w:cs="Arial"/>
          <w:i/>
          <w:iCs/>
        </w:rPr>
        <w:t>'</w:t>
      </w:r>
      <w:r w:rsidR="00B3126D" w:rsidRPr="005E7746">
        <w:rPr>
          <w:rFonts w:cs="Arial"/>
          <w:i/>
          <w:iCs/>
        </w:rPr>
        <w:t xml:space="preserve">s </w:t>
      </w:r>
      <w:r w:rsidR="00B3126D">
        <w:rPr>
          <w:rFonts w:cs="Arial"/>
          <w:i/>
          <w:iCs/>
        </w:rPr>
        <w:t>c</w:t>
      </w:r>
      <w:r w:rsidR="00B3126D" w:rsidRPr="005E7746">
        <w:rPr>
          <w:rFonts w:cs="Arial"/>
          <w:i/>
          <w:iCs/>
        </w:rPr>
        <w:t xml:space="preserve">ensus 2022 </w:t>
      </w:r>
      <w:r w:rsidR="00B3126D">
        <w:rPr>
          <w:rFonts w:cs="Arial"/>
          <w:i/>
          <w:iCs/>
        </w:rPr>
        <w:t>–</w:t>
      </w:r>
      <w:r w:rsidR="00B3126D" w:rsidRPr="005E7746">
        <w:rPr>
          <w:rFonts w:cs="Arial"/>
          <w:i/>
          <w:iCs/>
        </w:rPr>
        <w:t xml:space="preserve"> </w:t>
      </w:r>
      <w:r w:rsidR="00B3126D">
        <w:rPr>
          <w:rFonts w:cs="Arial"/>
          <w:i/>
          <w:iCs/>
        </w:rPr>
        <w:t>d</w:t>
      </w:r>
      <w:r w:rsidR="00B3126D" w:rsidRPr="005E7746">
        <w:rPr>
          <w:rFonts w:cs="Arial"/>
          <w:i/>
          <w:iCs/>
        </w:rPr>
        <w:t>emography and migration</w:t>
      </w:r>
      <w:r w:rsidR="00B3126D">
        <w:rPr>
          <w:rFonts w:cs="Arial"/>
        </w:rPr>
        <w:t xml:space="preserve">. </w:t>
      </w:r>
      <w:r w:rsidR="00B3126D" w:rsidRPr="002F4B25">
        <w:rPr>
          <w:rFonts w:cs="Arial"/>
        </w:rPr>
        <w:t xml:space="preserve">Retrieved </w:t>
      </w:r>
      <w:r w:rsidR="00B3126D">
        <w:rPr>
          <w:rFonts w:cs="Arial"/>
        </w:rPr>
        <w:t>March 10</w:t>
      </w:r>
      <w:r w:rsidR="00B3126D" w:rsidRPr="002F4B25">
        <w:rPr>
          <w:rFonts w:cs="Arial"/>
        </w:rPr>
        <w:t>, 202</w:t>
      </w:r>
      <w:r w:rsidR="00B3126D">
        <w:rPr>
          <w:rFonts w:cs="Arial"/>
        </w:rPr>
        <w:t>5</w:t>
      </w:r>
      <w:r w:rsidR="00B3126D" w:rsidRPr="002F4B25">
        <w:rPr>
          <w:rFonts w:cs="Arial"/>
        </w:rPr>
        <w:t>, from</w:t>
      </w:r>
      <w:r w:rsidR="00B3126D">
        <w:rPr>
          <w:rFonts w:cs="Arial"/>
        </w:rPr>
        <w:t xml:space="preserve"> </w:t>
      </w:r>
      <w:hyperlink r:id="rId34" w:history="1">
        <w:r w:rsidR="00B3126D" w:rsidRPr="003A6C15">
          <w:rPr>
            <w:rStyle w:val="Hyperlink"/>
            <w:rFonts w:cs="Arial"/>
          </w:rPr>
          <w:t>https://www.scotlandscensus.gov.uk/2022-results/scotland-s-census-2022-demography-and-migration/</w:t>
        </w:r>
      </w:hyperlink>
    </w:p>
  </w:endnote>
  <w:endnote w:id="38">
    <w:p w14:paraId="7AFDA9D0" w14:textId="37840B53" w:rsidR="005B4C83" w:rsidRPr="005B4C83" w:rsidRDefault="005B4C83">
      <w:pPr>
        <w:pStyle w:val="EndnoteText"/>
        <w:rPr>
          <w:rFonts w:cs="Arial"/>
        </w:rPr>
      </w:pPr>
      <w:r>
        <w:rPr>
          <w:rStyle w:val="EndnoteReference"/>
        </w:rPr>
        <w:endnoteRef/>
      </w:r>
      <w:r>
        <w:t xml:space="preserve"> </w:t>
      </w:r>
      <w:r w:rsidR="00B3126D">
        <w:rPr>
          <w:rFonts w:cs="Arial"/>
        </w:rPr>
        <w:t>Ibid.</w:t>
      </w:r>
      <w:r w:rsidRPr="004B39CD">
        <w:rPr>
          <w:rFonts w:cs="Arial"/>
        </w:rPr>
        <w:t xml:space="preserve"> </w:t>
      </w:r>
    </w:p>
  </w:endnote>
  <w:endnote w:id="39">
    <w:p w14:paraId="63A4819A" w14:textId="3CF04614" w:rsidR="00B874D7" w:rsidRDefault="00B874D7">
      <w:pPr>
        <w:pStyle w:val="EndnoteText"/>
      </w:pPr>
      <w:r>
        <w:rPr>
          <w:rStyle w:val="EndnoteReference"/>
        </w:rPr>
        <w:endnoteRef/>
      </w:r>
      <w:r>
        <w:t xml:space="preserve"> </w:t>
      </w:r>
      <w:r w:rsidR="00B3126D" w:rsidRPr="00B3126D">
        <w:rPr>
          <w:rFonts w:cs="Arial"/>
        </w:rPr>
        <w:t>Ibid.</w:t>
      </w:r>
    </w:p>
  </w:endnote>
  <w:endnote w:id="40">
    <w:p w14:paraId="4D130584" w14:textId="470109BF" w:rsidR="009173A8" w:rsidRPr="009173A8" w:rsidRDefault="009173A8">
      <w:pPr>
        <w:pStyle w:val="EndnoteText"/>
        <w:rPr>
          <w:rFonts w:cs="Arial"/>
        </w:rPr>
      </w:pPr>
      <w:r>
        <w:rPr>
          <w:rStyle w:val="EndnoteReference"/>
        </w:rPr>
        <w:endnoteRef/>
      </w:r>
      <w:r>
        <w:t xml:space="preserve"> </w:t>
      </w:r>
      <w:r w:rsidR="00B3126D">
        <w:rPr>
          <w:rFonts w:cs="Arial"/>
        </w:rPr>
        <w:t xml:space="preserve">Laurenson, J. (2023). </w:t>
      </w:r>
      <w:r w:rsidR="00B3126D" w:rsidRPr="00D91F1D">
        <w:rPr>
          <w:rFonts w:cs="Arial"/>
          <w:i/>
          <w:iCs/>
        </w:rPr>
        <w:t>Digital poverty and exclusion in Scotland: Digital lives of care experienced children.</w:t>
      </w:r>
      <w:r w:rsidR="00B3126D">
        <w:rPr>
          <w:rFonts w:cs="Arial"/>
        </w:rPr>
        <w:t xml:space="preserve"> SCRA. </w:t>
      </w:r>
      <w:r w:rsidR="00B3126D" w:rsidRPr="004B39CD">
        <w:rPr>
          <w:rFonts w:cs="Arial"/>
        </w:rPr>
        <w:t xml:space="preserve"> </w:t>
      </w:r>
      <w:hyperlink r:id="rId35" w:history="1">
        <w:r w:rsidR="00B3126D" w:rsidRPr="004B39CD">
          <w:rPr>
            <w:rStyle w:val="Hyperlink"/>
            <w:rFonts w:cs="Arial"/>
          </w:rPr>
          <w:t>https://www.scra.gov.uk/wp-content/uploads/2024/02/Digital-Lives-of-Care-Experienced-Children.pdf</w:t>
        </w:r>
      </w:hyperlink>
    </w:p>
  </w:endnote>
  <w:endnote w:id="41">
    <w:p w14:paraId="2E1E49CE" w14:textId="5560E073" w:rsidR="00BD6C30" w:rsidRDefault="00BD6C30">
      <w:pPr>
        <w:pStyle w:val="EndnoteText"/>
      </w:pPr>
      <w:r>
        <w:rPr>
          <w:rStyle w:val="EndnoteReference"/>
        </w:rPr>
        <w:endnoteRef/>
      </w:r>
      <w:r>
        <w:t xml:space="preserve"> </w:t>
      </w:r>
      <w:r w:rsidR="00B3126D">
        <w:rPr>
          <w:rFonts w:cs="Arial"/>
        </w:rPr>
        <w:t xml:space="preserve">IPPR. </w:t>
      </w:r>
      <w:r w:rsidR="00B3126D" w:rsidRPr="004B39CD">
        <w:rPr>
          <w:rFonts w:cs="Arial"/>
        </w:rPr>
        <w:t>(202</w:t>
      </w:r>
      <w:r w:rsidR="00B3126D">
        <w:rPr>
          <w:rFonts w:cs="Arial"/>
        </w:rPr>
        <w:t>4</w:t>
      </w:r>
      <w:r w:rsidR="00B3126D" w:rsidRPr="004B39CD">
        <w:rPr>
          <w:rFonts w:cs="Arial"/>
        </w:rPr>
        <w:t xml:space="preserve">, </w:t>
      </w:r>
      <w:r w:rsidR="00B3126D">
        <w:rPr>
          <w:rFonts w:cs="Arial"/>
        </w:rPr>
        <w:t>June</w:t>
      </w:r>
      <w:r w:rsidR="00B3126D" w:rsidRPr="004B39CD">
        <w:rPr>
          <w:rFonts w:cs="Arial"/>
        </w:rPr>
        <w:t xml:space="preserve"> </w:t>
      </w:r>
      <w:r w:rsidR="00B3126D">
        <w:rPr>
          <w:rFonts w:cs="Arial"/>
        </w:rPr>
        <w:t>6</w:t>
      </w:r>
      <w:r w:rsidR="00B3126D" w:rsidRPr="004B39CD">
        <w:rPr>
          <w:rFonts w:cs="Arial"/>
        </w:rPr>
        <w:t xml:space="preserve">). </w:t>
      </w:r>
      <w:r w:rsidR="00B3126D" w:rsidRPr="004B39CD">
        <w:rPr>
          <w:rFonts w:cs="Arial"/>
          <w:i/>
          <w:iCs/>
        </w:rPr>
        <w:t>Revealed: Neglect of rural areas in transport planning increases risk of missing climate targets, new IPPR report</w:t>
      </w:r>
      <w:r w:rsidR="00B3126D">
        <w:rPr>
          <w:rFonts w:cs="Arial"/>
          <w:i/>
          <w:iCs/>
        </w:rPr>
        <w:t xml:space="preserve"> </w:t>
      </w:r>
      <w:r w:rsidR="00B3126D">
        <w:rPr>
          <w:rFonts w:cs="Arial"/>
        </w:rPr>
        <w:t>[Press release].</w:t>
      </w:r>
      <w:r w:rsidR="00B3126D" w:rsidRPr="004B39CD">
        <w:rPr>
          <w:rFonts w:cs="Arial"/>
        </w:rPr>
        <w:t xml:space="preserve"> </w:t>
      </w:r>
      <w:hyperlink r:id="rId36" w:history="1">
        <w:r w:rsidR="00B3126D" w:rsidRPr="004B39CD">
          <w:rPr>
            <w:rStyle w:val="Hyperlink"/>
            <w:rFonts w:cs="Arial"/>
          </w:rPr>
          <w:t>https://www.ippr.org/media-office/revealed-neglect-of-rural-areas-in-transport-planning-increases-risk-of-missing-climate-targets-new-ippr-report</w:t>
        </w:r>
      </w:hyperlink>
    </w:p>
  </w:endnote>
  <w:endnote w:id="42">
    <w:p w14:paraId="4C3A45C1" w14:textId="1AE45410" w:rsidR="00572606" w:rsidRDefault="00572606">
      <w:pPr>
        <w:pStyle w:val="EndnoteText"/>
      </w:pPr>
      <w:r>
        <w:rPr>
          <w:rStyle w:val="EndnoteReference"/>
        </w:rPr>
        <w:endnoteRef/>
      </w:r>
      <w:r>
        <w:t xml:space="preserve"> </w:t>
      </w:r>
      <w:r w:rsidR="00783D7E">
        <w:rPr>
          <w:rFonts w:cs="Arial"/>
        </w:rPr>
        <w:t>Lynch,</w:t>
      </w:r>
      <w:r w:rsidR="00783D7E" w:rsidRPr="00265E88">
        <w:rPr>
          <w:sz w:val="24"/>
          <w:szCs w:val="24"/>
        </w:rPr>
        <w:t xml:space="preserve"> </w:t>
      </w:r>
      <w:r w:rsidR="00783D7E" w:rsidRPr="00265E88">
        <w:rPr>
          <w:rFonts w:cs="Arial"/>
        </w:rPr>
        <w:t>É</w:t>
      </w:r>
      <w:r w:rsidR="00783D7E">
        <w:rPr>
          <w:rFonts w:cs="Arial"/>
        </w:rPr>
        <w:t xml:space="preserve">. (2024). </w:t>
      </w:r>
      <w:r w:rsidR="00783D7E" w:rsidRPr="004B39CD">
        <w:rPr>
          <w:rFonts w:cs="Arial"/>
          <w:i/>
          <w:iCs/>
        </w:rPr>
        <w:t>The value and impact of Scotland</w:t>
      </w:r>
      <w:r w:rsidR="00387D1E">
        <w:rPr>
          <w:rFonts w:cs="Arial"/>
          <w:i/>
          <w:iCs/>
        </w:rPr>
        <w:t>'</w:t>
      </w:r>
      <w:r w:rsidR="00783D7E" w:rsidRPr="004B39CD">
        <w:rPr>
          <w:rFonts w:cs="Arial"/>
          <w:i/>
          <w:iCs/>
        </w:rPr>
        <w:t>s libraries</w:t>
      </w:r>
      <w:r w:rsidR="00783D7E">
        <w:rPr>
          <w:rFonts w:cs="Arial"/>
          <w:i/>
          <w:iCs/>
        </w:rPr>
        <w:t>:</w:t>
      </w:r>
      <w:r w:rsidR="00783D7E" w:rsidRPr="004B39CD">
        <w:rPr>
          <w:rFonts w:cs="Arial"/>
          <w:i/>
          <w:iCs/>
        </w:rPr>
        <w:t xml:space="preserve"> Preliminary findings from public librarian surveys</w:t>
      </w:r>
      <w:r w:rsidR="00783D7E" w:rsidRPr="004B39CD">
        <w:rPr>
          <w:rFonts w:cs="Arial"/>
        </w:rPr>
        <w:t xml:space="preserve">. </w:t>
      </w:r>
      <w:r w:rsidR="00783D7E">
        <w:rPr>
          <w:rFonts w:cs="Arial"/>
        </w:rPr>
        <w:t xml:space="preserve">Scottish Book Trust. </w:t>
      </w:r>
      <w:hyperlink r:id="rId37" w:history="1">
        <w:r w:rsidR="00783D7E" w:rsidRPr="004B39CD">
          <w:rPr>
            <w:rStyle w:val="Hyperlink"/>
            <w:rFonts w:cs="Arial"/>
          </w:rPr>
          <w:t>https://www.scottishbooktrust.com/uploads/store/mediaupload/8982/file/Preliminary%20findings%20-%20Public%20librarian%20survey.pdf</w:t>
        </w:r>
      </w:hyperlink>
    </w:p>
  </w:endnote>
  <w:endnote w:id="43">
    <w:p w14:paraId="70891CB1" w14:textId="5BA7D6EC" w:rsidR="00063573" w:rsidRDefault="00063573">
      <w:pPr>
        <w:pStyle w:val="EndnoteText"/>
      </w:pPr>
      <w:r>
        <w:rPr>
          <w:rStyle w:val="EndnoteReference"/>
        </w:rPr>
        <w:endnoteRef/>
      </w:r>
      <w:r>
        <w:t xml:space="preserve"> </w:t>
      </w:r>
      <w:r w:rsidRPr="00063573">
        <w:t>Mersand, S., Gasco-Hernandez, M., Udoh, E., &amp; Gil-Garcia, J. R. (2019). Public libraries as anchor institutions in smart communities: Current practices and future development. </w:t>
      </w:r>
      <w:r w:rsidRPr="00063573">
        <w:rPr>
          <w:i/>
          <w:iCs/>
        </w:rPr>
        <w:t>Proceedings of the 52nd Hawaii International Conference on System Sciences.</w:t>
      </w:r>
      <w:r w:rsidRPr="00063573">
        <w:t> </w:t>
      </w:r>
      <w:hyperlink r:id="rId38" w:tgtFrame="_blank" w:history="1">
        <w:r w:rsidRPr="00063573">
          <w:rPr>
            <w:rStyle w:val="Hyperlink"/>
          </w:rPr>
          <w:t>http://hdl.handle.net/10125/59766</w:t>
        </w:r>
      </w:hyperlink>
      <w:r w:rsidRPr="00063573">
        <w:t> </w:t>
      </w:r>
    </w:p>
  </w:endnote>
  <w:endnote w:id="44">
    <w:p w14:paraId="01BEF387" w14:textId="3F0CCFE7" w:rsidR="002B4AFF" w:rsidRDefault="002B4AFF">
      <w:pPr>
        <w:pStyle w:val="EndnoteText"/>
      </w:pPr>
      <w:r>
        <w:rPr>
          <w:rStyle w:val="EndnoteReference"/>
        </w:rPr>
        <w:endnoteRef/>
      </w:r>
      <w:r>
        <w:t xml:space="preserve"> </w:t>
      </w:r>
      <w:r w:rsidRPr="002B4AFF">
        <w:t>Scottish Library and Information Council. (2021). </w:t>
      </w:r>
      <w:r w:rsidRPr="002B4AFF">
        <w:rPr>
          <w:i/>
          <w:iCs/>
        </w:rPr>
        <w:t>Forward: Scotland's public library strategy 2021–2025.</w:t>
      </w:r>
      <w:r w:rsidR="006545A3">
        <w:t xml:space="preserve"> </w:t>
      </w:r>
      <w:hyperlink r:id="rId39" w:history="1">
        <w:r w:rsidR="006545A3" w:rsidRPr="00AC6D1B">
          <w:rPr>
            <w:rStyle w:val="Hyperlink"/>
          </w:rPr>
          <w:t>https://scottishlibraries.org/media/3462/slic-public-library-strategydigital_final.pdf</w:t>
        </w:r>
      </w:hyperlink>
      <w:r w:rsidRPr="002B4AFF">
        <w:t>  </w:t>
      </w:r>
    </w:p>
  </w:endnote>
  <w:endnote w:id="45">
    <w:p w14:paraId="1DC773D1" w14:textId="01A0255C" w:rsidR="00365BAF" w:rsidRDefault="00365BAF">
      <w:pPr>
        <w:pStyle w:val="EndnoteText"/>
      </w:pPr>
      <w:r>
        <w:rPr>
          <w:rStyle w:val="EndnoteReference"/>
        </w:rPr>
        <w:endnoteRef/>
      </w:r>
      <w:r>
        <w:t xml:space="preserve"> </w:t>
      </w:r>
      <w:r w:rsidRPr="00365BAF">
        <w:t>CILIP. (2018). </w:t>
      </w:r>
      <w:r w:rsidRPr="00365BAF">
        <w:rPr>
          <w:i/>
          <w:iCs/>
        </w:rPr>
        <w:t>Public libraries: The case for support.</w:t>
      </w:r>
      <w:r w:rsidR="006545A3">
        <w:rPr>
          <w:i/>
          <w:iCs/>
        </w:rPr>
        <w:t xml:space="preserve"> </w:t>
      </w:r>
      <w:hyperlink r:id="rId40" w:history="1">
        <w:r w:rsidR="006545A3" w:rsidRPr="00AC6D1B">
          <w:rPr>
            <w:rStyle w:val="Hyperlink"/>
          </w:rPr>
          <w:t>https://cdn.ymaws.com/www.cilip.org.uk/resource/resmgr/cilip/information_professional_and_news/press_releases/2019_10_report_case_for_support/public_libraries_-_the_case_.pdf</w:t>
        </w:r>
      </w:hyperlink>
      <w:r w:rsidRPr="00365BAF">
        <w:t>  </w:t>
      </w:r>
    </w:p>
  </w:endnote>
  <w:endnote w:id="46">
    <w:p w14:paraId="6C368683" w14:textId="3368F161" w:rsidR="00164C4A" w:rsidRPr="00ED6E70" w:rsidRDefault="00164C4A">
      <w:pPr>
        <w:pStyle w:val="EndnoteText"/>
        <w:rPr>
          <w:rFonts w:cs="Arial"/>
        </w:rPr>
      </w:pPr>
      <w:r>
        <w:rPr>
          <w:rStyle w:val="EndnoteReference"/>
        </w:rPr>
        <w:endnoteRef/>
      </w:r>
      <w:r>
        <w:t xml:space="preserve"> </w:t>
      </w:r>
      <w:r w:rsidR="00F041FC">
        <w:rPr>
          <w:rFonts w:cs="Arial"/>
        </w:rPr>
        <w:t xml:space="preserve">CIPFA. </w:t>
      </w:r>
      <w:r w:rsidR="00F041FC" w:rsidRPr="00376ACA">
        <w:rPr>
          <w:rFonts w:cs="Arial"/>
          <w:i/>
          <w:iCs/>
        </w:rPr>
        <w:t>Public library statistics 2018/19 estimates and 2017/18 actuals PDF.</w:t>
      </w:r>
      <w:r w:rsidR="00F041FC">
        <w:rPr>
          <w:rFonts w:cs="Arial"/>
        </w:rPr>
        <w:t xml:space="preserve"> </w:t>
      </w:r>
      <w:r w:rsidR="00F041FC" w:rsidRPr="002F4B25">
        <w:rPr>
          <w:rFonts w:cs="Arial"/>
        </w:rPr>
        <w:t xml:space="preserve">Retrieved </w:t>
      </w:r>
      <w:r w:rsidR="00F041FC">
        <w:rPr>
          <w:rFonts w:cs="Arial"/>
        </w:rPr>
        <w:t>March 10</w:t>
      </w:r>
      <w:r w:rsidR="00F041FC" w:rsidRPr="002F4B25">
        <w:rPr>
          <w:rFonts w:cs="Arial"/>
        </w:rPr>
        <w:t>, 202</w:t>
      </w:r>
      <w:r w:rsidR="00F041FC">
        <w:rPr>
          <w:rFonts w:cs="Arial"/>
        </w:rPr>
        <w:t>5</w:t>
      </w:r>
      <w:r w:rsidR="00F041FC" w:rsidRPr="002F4B25">
        <w:rPr>
          <w:rFonts w:cs="Arial"/>
        </w:rPr>
        <w:t>, from</w:t>
      </w:r>
      <w:r w:rsidR="00F041FC">
        <w:rPr>
          <w:rFonts w:cs="Arial"/>
        </w:rPr>
        <w:t xml:space="preserve"> </w:t>
      </w:r>
      <w:hyperlink r:id="rId41" w:history="1">
        <w:r w:rsidR="00F041FC" w:rsidRPr="003A6C15">
          <w:rPr>
            <w:rStyle w:val="Hyperlink"/>
            <w:rFonts w:cs="Arial"/>
          </w:rPr>
          <w:t>https://www.cipfa.org/policy-and-guidance/publications/p/public-library-statistics-201819-estimates-and-201718-actuals-pdf</w:t>
        </w:r>
      </w:hyperlink>
    </w:p>
  </w:endnote>
  <w:endnote w:id="47">
    <w:p w14:paraId="4358933C" w14:textId="45D2CCE7" w:rsidR="00ED6E70" w:rsidRPr="00714512" w:rsidRDefault="00ED6E70">
      <w:pPr>
        <w:pStyle w:val="EndnoteText"/>
        <w:rPr>
          <w:rFonts w:cs="Arial"/>
        </w:rPr>
      </w:pPr>
      <w:r>
        <w:rPr>
          <w:rStyle w:val="EndnoteReference"/>
        </w:rPr>
        <w:endnoteRef/>
      </w:r>
      <w:r>
        <w:t xml:space="preserve"> </w:t>
      </w:r>
      <w:r w:rsidR="00F041FC">
        <w:rPr>
          <w:rFonts w:cs="Arial"/>
        </w:rPr>
        <w:t>Ibid.</w:t>
      </w:r>
      <w:r w:rsidRPr="004B39CD">
        <w:rPr>
          <w:rFonts w:cs="Arial"/>
        </w:rPr>
        <w:t xml:space="preserve"> </w:t>
      </w:r>
    </w:p>
  </w:endnote>
  <w:endnote w:id="48">
    <w:p w14:paraId="29571559" w14:textId="2E2A84CE" w:rsidR="00714512" w:rsidRDefault="00714512">
      <w:pPr>
        <w:pStyle w:val="EndnoteText"/>
      </w:pPr>
      <w:r>
        <w:rPr>
          <w:rStyle w:val="EndnoteReference"/>
        </w:rPr>
        <w:endnoteRef/>
      </w:r>
      <w:r>
        <w:t xml:space="preserve"> </w:t>
      </w:r>
      <w:r>
        <w:rPr>
          <w:rFonts w:cs="Arial"/>
        </w:rPr>
        <w:t xml:space="preserve">Tyler, A. </w:t>
      </w:r>
      <w:r>
        <w:t xml:space="preserve">(2024). </w:t>
      </w:r>
      <w:r w:rsidRPr="00063DE3">
        <w:rPr>
          <w:rFonts w:cs="Arial"/>
          <w:i/>
          <w:iCs/>
        </w:rPr>
        <w:t xml:space="preserve">Mobile libraries in Scotland 2024 </w:t>
      </w:r>
      <w:r>
        <w:rPr>
          <w:rFonts w:cs="Arial"/>
          <w:i/>
          <w:iCs/>
        </w:rPr>
        <w:t>r</w:t>
      </w:r>
      <w:r w:rsidRPr="00063DE3">
        <w:rPr>
          <w:rFonts w:cs="Arial"/>
          <w:i/>
          <w:iCs/>
        </w:rPr>
        <w:t>eport</w:t>
      </w:r>
      <w:r w:rsidRPr="00063DE3">
        <w:rPr>
          <w:rFonts w:cs="Arial"/>
        </w:rPr>
        <w:t xml:space="preserve">. </w:t>
      </w:r>
      <w:r w:rsidRPr="0084632B">
        <w:rPr>
          <w:rFonts w:cs="Arial"/>
        </w:rPr>
        <w:t xml:space="preserve">Scottish Library and Information Council. </w:t>
      </w:r>
      <w:hyperlink r:id="rId42" w:history="1">
        <w:r w:rsidRPr="00063DE3">
          <w:rPr>
            <w:rStyle w:val="Hyperlink"/>
            <w:rFonts w:cs="Arial"/>
          </w:rPr>
          <w:t>https://scottishlibraries.org/wp-content/uploads/2024/10/Mobile-Libraries-Report-2024.pdf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AltaLT Std">
    <w:altName w:val="Corbel"/>
    <w:charset w:val="00"/>
    <w:family w:val="moder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B587A2B9-56C6-4842-BCF9-2ACF6EC74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69598"/>
      <w:docPartObj>
        <w:docPartGallery w:val="Page Numbers (Bottom of Page)"/>
        <w:docPartUnique/>
      </w:docPartObj>
    </w:sdtPr>
    <w:sdtEndPr>
      <w:rPr>
        <w:rFonts w:cs="Arial"/>
      </w:rPr>
    </w:sdtEndPr>
    <w:sdtContent>
      <w:p w14:paraId="62E13A84" w14:textId="0DD14FC2" w:rsidR="00DD6D1C" w:rsidRPr="00D81650" w:rsidRDefault="00DD6D1C">
        <w:pPr>
          <w:pStyle w:val="Footer"/>
          <w:jc w:val="right"/>
          <w:rPr>
            <w:rFonts w:cs="Arial"/>
          </w:rPr>
        </w:pPr>
        <w:r w:rsidRPr="00D81650">
          <w:rPr>
            <w:rFonts w:cs="Arial"/>
          </w:rPr>
          <w:fldChar w:fldCharType="begin"/>
        </w:r>
        <w:r w:rsidRPr="00D81650">
          <w:rPr>
            <w:rFonts w:cs="Arial"/>
          </w:rPr>
          <w:instrText>PAGE   \* MERGEFORMAT</w:instrText>
        </w:r>
        <w:r w:rsidRPr="00D81650">
          <w:rPr>
            <w:rFonts w:cs="Arial"/>
          </w:rPr>
          <w:fldChar w:fldCharType="separate"/>
        </w:r>
        <w:r w:rsidRPr="00D81650">
          <w:rPr>
            <w:rFonts w:cs="Arial"/>
          </w:rPr>
          <w:t>2</w:t>
        </w:r>
        <w:r w:rsidRPr="00D81650">
          <w:rPr>
            <w:rFonts w:cs="Arial"/>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FF096" w14:textId="77777777" w:rsidR="00F33D9C" w:rsidRDefault="00F33D9C" w:rsidP="00CC54BB">
      <w:r>
        <w:separator/>
      </w:r>
    </w:p>
  </w:footnote>
  <w:footnote w:type="continuationSeparator" w:id="0">
    <w:p w14:paraId="64252EA2" w14:textId="77777777" w:rsidR="00F33D9C" w:rsidRDefault="00F33D9C" w:rsidP="00CC54BB">
      <w:r>
        <w:continuationSeparator/>
      </w:r>
    </w:p>
  </w:footnote>
  <w:footnote w:type="continuationNotice" w:id="1">
    <w:p w14:paraId="631A787C" w14:textId="77777777" w:rsidR="00F33D9C" w:rsidRDefault="00F33D9C"/>
  </w:footnote>
  <w:footnote w:id="2">
    <w:p w14:paraId="189BAB6B" w14:textId="328BD3EA" w:rsidR="00EB314A" w:rsidRPr="00EB314A" w:rsidRDefault="00EB314A" w:rsidP="00EB314A">
      <w:pPr>
        <w:spacing w:line="240" w:lineRule="auto"/>
        <w:rPr>
          <w:rFonts w:cs="Arial"/>
          <w:sz w:val="20"/>
          <w:szCs w:val="20"/>
        </w:rPr>
      </w:pPr>
      <w:r>
        <w:rPr>
          <w:rStyle w:val="FootnoteReference"/>
        </w:rPr>
        <w:footnoteRef/>
      </w:r>
      <w:r>
        <w:t xml:space="preserve"> </w:t>
      </w:r>
      <w:r w:rsidRPr="002B7454">
        <w:rPr>
          <w:rFonts w:cs="Arial"/>
          <w:sz w:val="20"/>
          <w:szCs w:val="20"/>
        </w:rPr>
        <w:t xml:space="preserve">A caveat is necessary for citing statistics from CIPFA: there is no breakdown available of how they calculate their totals, which library services they count or discount and whether or not their numbers are comprehensive. Despite this unreliability, they are the only available source of historic statistics. To best mitigate any inaccuracies, key sector stakeholders have been consulted and have advised on this </w:t>
      </w:r>
      <w:r w:rsidR="0028349E">
        <w:rPr>
          <w:rFonts w:cs="Arial"/>
          <w:sz w:val="20"/>
          <w:szCs w:val="20"/>
        </w:rPr>
        <w:t>analysis</w:t>
      </w:r>
      <w:r w:rsidRPr="002B7454">
        <w:rPr>
          <w:rFonts w:cs="Arial"/>
          <w:sz w:val="20"/>
          <w:szCs w:val="20"/>
        </w:rPr>
        <w:t xml:space="preserve"> to ensure it is as robust as possible.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77F70"/>
    <w:multiLevelType w:val="hybridMultilevel"/>
    <w:tmpl w:val="8444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66B48"/>
    <w:multiLevelType w:val="hybridMultilevel"/>
    <w:tmpl w:val="DB30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90B9F"/>
    <w:multiLevelType w:val="hybridMultilevel"/>
    <w:tmpl w:val="4586A334"/>
    <w:lvl w:ilvl="0" w:tplc="0809000F">
      <w:start w:val="1"/>
      <w:numFmt w:val="decimal"/>
      <w:lvlText w:val="%1."/>
      <w:lvlJc w:val="left"/>
      <w:pPr>
        <w:ind w:left="787" w:hanging="360"/>
      </w:pPr>
    </w:lvl>
    <w:lvl w:ilvl="1" w:tplc="0809001B">
      <w:start w:val="1"/>
      <w:numFmt w:val="lowerRoman"/>
      <w:lvlText w:val="%2."/>
      <w:lvlJc w:val="right"/>
      <w:pPr>
        <w:ind w:left="1920"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3" w15:restartNumberingAfterBreak="0">
    <w:nsid w:val="0AA3CE0A"/>
    <w:multiLevelType w:val="hybridMultilevel"/>
    <w:tmpl w:val="FFFFFFFF"/>
    <w:lvl w:ilvl="0" w:tplc="0736E9D4">
      <w:start w:val="1"/>
      <w:numFmt w:val="decimal"/>
      <w:lvlText w:val="%1."/>
      <w:lvlJc w:val="left"/>
      <w:pPr>
        <w:ind w:left="787" w:hanging="360"/>
      </w:pPr>
    </w:lvl>
    <w:lvl w:ilvl="1" w:tplc="2542B644">
      <w:start w:val="1"/>
      <w:numFmt w:val="lowerLetter"/>
      <w:lvlText w:val="%2."/>
      <w:lvlJc w:val="left"/>
      <w:pPr>
        <w:ind w:left="1507" w:hanging="360"/>
      </w:pPr>
    </w:lvl>
    <w:lvl w:ilvl="2" w:tplc="E31C60DC">
      <w:start w:val="1"/>
      <w:numFmt w:val="lowerRoman"/>
      <w:lvlText w:val="%3."/>
      <w:lvlJc w:val="right"/>
      <w:pPr>
        <w:ind w:left="2227" w:hanging="180"/>
      </w:pPr>
    </w:lvl>
    <w:lvl w:ilvl="3" w:tplc="744E2F1A">
      <w:start w:val="1"/>
      <w:numFmt w:val="decimal"/>
      <w:lvlText w:val="%4."/>
      <w:lvlJc w:val="left"/>
      <w:pPr>
        <w:ind w:left="2947" w:hanging="360"/>
      </w:pPr>
    </w:lvl>
    <w:lvl w:ilvl="4" w:tplc="6C7C2D64">
      <w:start w:val="1"/>
      <w:numFmt w:val="lowerLetter"/>
      <w:lvlText w:val="%5."/>
      <w:lvlJc w:val="left"/>
      <w:pPr>
        <w:ind w:left="3667" w:hanging="360"/>
      </w:pPr>
    </w:lvl>
    <w:lvl w:ilvl="5" w:tplc="B6846A6A">
      <w:start w:val="1"/>
      <w:numFmt w:val="lowerRoman"/>
      <w:lvlText w:val="%6."/>
      <w:lvlJc w:val="right"/>
      <w:pPr>
        <w:ind w:left="4387" w:hanging="180"/>
      </w:pPr>
    </w:lvl>
    <w:lvl w:ilvl="6" w:tplc="F96A0A0C">
      <w:start w:val="1"/>
      <w:numFmt w:val="decimal"/>
      <w:lvlText w:val="%7."/>
      <w:lvlJc w:val="left"/>
      <w:pPr>
        <w:ind w:left="5107" w:hanging="360"/>
      </w:pPr>
    </w:lvl>
    <w:lvl w:ilvl="7" w:tplc="E676C760">
      <w:start w:val="1"/>
      <w:numFmt w:val="lowerLetter"/>
      <w:lvlText w:val="%8."/>
      <w:lvlJc w:val="left"/>
      <w:pPr>
        <w:ind w:left="5827" w:hanging="360"/>
      </w:pPr>
    </w:lvl>
    <w:lvl w:ilvl="8" w:tplc="3120E988">
      <w:start w:val="1"/>
      <w:numFmt w:val="lowerRoman"/>
      <w:lvlText w:val="%9."/>
      <w:lvlJc w:val="right"/>
      <w:pPr>
        <w:ind w:left="6547" w:hanging="180"/>
      </w:pPr>
    </w:lvl>
  </w:abstractNum>
  <w:abstractNum w:abstractNumId="4" w15:restartNumberingAfterBreak="0">
    <w:nsid w:val="0AC723DF"/>
    <w:multiLevelType w:val="hybridMultilevel"/>
    <w:tmpl w:val="B268C668"/>
    <w:lvl w:ilvl="0" w:tplc="0809000F">
      <w:start w:val="1"/>
      <w:numFmt w:val="decimal"/>
      <w:lvlText w:val="%1."/>
      <w:lvlJc w:val="left"/>
      <w:pPr>
        <w:ind w:left="787" w:hanging="360"/>
      </w:pPr>
    </w:lvl>
    <w:lvl w:ilvl="1" w:tplc="0809001B">
      <w:start w:val="1"/>
      <w:numFmt w:val="lowerRoman"/>
      <w:lvlText w:val="%2."/>
      <w:lvlJc w:val="right"/>
      <w:pPr>
        <w:ind w:left="1507" w:hanging="360"/>
      </w:pPr>
    </w:lvl>
    <w:lvl w:ilvl="2" w:tplc="D486B912">
      <w:start w:val="1"/>
      <w:numFmt w:val="decimal"/>
      <w:lvlText w:val="(%3)"/>
      <w:lvlJc w:val="left"/>
      <w:pPr>
        <w:ind w:left="2407" w:hanging="360"/>
      </w:pPr>
      <w:rPr>
        <w:rFonts w:hint="default"/>
      </w:r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5" w15:restartNumberingAfterBreak="0">
    <w:nsid w:val="0D866F0D"/>
    <w:multiLevelType w:val="hybridMultilevel"/>
    <w:tmpl w:val="0F3A9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F9081E"/>
    <w:multiLevelType w:val="hybridMultilevel"/>
    <w:tmpl w:val="37BE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B28AA"/>
    <w:multiLevelType w:val="multilevel"/>
    <w:tmpl w:val="93C6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93477D"/>
    <w:multiLevelType w:val="multilevel"/>
    <w:tmpl w:val="73867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E44EBC"/>
    <w:multiLevelType w:val="hybridMultilevel"/>
    <w:tmpl w:val="9DFA2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51939"/>
    <w:multiLevelType w:val="multilevel"/>
    <w:tmpl w:val="B546C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E8204A"/>
    <w:multiLevelType w:val="hybridMultilevel"/>
    <w:tmpl w:val="CE32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C459D"/>
    <w:multiLevelType w:val="multilevel"/>
    <w:tmpl w:val="2FDA4E3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17530127"/>
    <w:multiLevelType w:val="hybridMultilevel"/>
    <w:tmpl w:val="A4723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6A66B0"/>
    <w:multiLevelType w:val="hybridMultilevel"/>
    <w:tmpl w:val="7A5C9D0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874585"/>
    <w:multiLevelType w:val="hybridMultilevel"/>
    <w:tmpl w:val="6A8023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B3255C"/>
    <w:multiLevelType w:val="multilevel"/>
    <w:tmpl w:val="2FDA4E3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DA161FB"/>
    <w:multiLevelType w:val="multilevel"/>
    <w:tmpl w:val="4B183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AA2168"/>
    <w:multiLevelType w:val="hybridMultilevel"/>
    <w:tmpl w:val="A50098EE"/>
    <w:lvl w:ilvl="0" w:tplc="FFFFFFFF">
      <w:start w:val="1"/>
      <w:numFmt w:val="decimal"/>
      <w:lvlText w:val="%1."/>
      <w:lvlJc w:val="left"/>
      <w:pPr>
        <w:ind w:left="787" w:hanging="360"/>
      </w:pPr>
    </w:lvl>
    <w:lvl w:ilvl="1" w:tplc="0809001B">
      <w:start w:val="1"/>
      <w:numFmt w:val="lowerRoman"/>
      <w:lvlText w:val="%2."/>
      <w:lvlJc w:val="right"/>
      <w:pPr>
        <w:ind w:left="1507" w:hanging="360"/>
      </w:pPr>
    </w:lvl>
    <w:lvl w:ilvl="2" w:tplc="FFFFFFFF" w:tentative="1">
      <w:start w:val="1"/>
      <w:numFmt w:val="lowerRoman"/>
      <w:lvlText w:val="%3."/>
      <w:lvlJc w:val="right"/>
      <w:pPr>
        <w:ind w:left="2227" w:hanging="180"/>
      </w:pPr>
    </w:lvl>
    <w:lvl w:ilvl="3" w:tplc="FFFFFFFF" w:tentative="1">
      <w:start w:val="1"/>
      <w:numFmt w:val="decimal"/>
      <w:lvlText w:val="%4."/>
      <w:lvlJc w:val="left"/>
      <w:pPr>
        <w:ind w:left="2947" w:hanging="360"/>
      </w:pPr>
    </w:lvl>
    <w:lvl w:ilvl="4" w:tplc="FFFFFFFF" w:tentative="1">
      <w:start w:val="1"/>
      <w:numFmt w:val="lowerLetter"/>
      <w:lvlText w:val="%5."/>
      <w:lvlJc w:val="left"/>
      <w:pPr>
        <w:ind w:left="3667" w:hanging="360"/>
      </w:pPr>
    </w:lvl>
    <w:lvl w:ilvl="5" w:tplc="FFFFFFFF" w:tentative="1">
      <w:start w:val="1"/>
      <w:numFmt w:val="lowerRoman"/>
      <w:lvlText w:val="%6."/>
      <w:lvlJc w:val="right"/>
      <w:pPr>
        <w:ind w:left="4387" w:hanging="180"/>
      </w:pPr>
    </w:lvl>
    <w:lvl w:ilvl="6" w:tplc="FFFFFFFF" w:tentative="1">
      <w:start w:val="1"/>
      <w:numFmt w:val="decimal"/>
      <w:lvlText w:val="%7."/>
      <w:lvlJc w:val="left"/>
      <w:pPr>
        <w:ind w:left="5107" w:hanging="360"/>
      </w:pPr>
    </w:lvl>
    <w:lvl w:ilvl="7" w:tplc="FFFFFFFF" w:tentative="1">
      <w:start w:val="1"/>
      <w:numFmt w:val="lowerLetter"/>
      <w:lvlText w:val="%8."/>
      <w:lvlJc w:val="left"/>
      <w:pPr>
        <w:ind w:left="5827" w:hanging="360"/>
      </w:pPr>
    </w:lvl>
    <w:lvl w:ilvl="8" w:tplc="FFFFFFFF" w:tentative="1">
      <w:start w:val="1"/>
      <w:numFmt w:val="lowerRoman"/>
      <w:lvlText w:val="%9."/>
      <w:lvlJc w:val="right"/>
      <w:pPr>
        <w:ind w:left="6547" w:hanging="180"/>
      </w:pPr>
    </w:lvl>
  </w:abstractNum>
  <w:abstractNum w:abstractNumId="19" w15:restartNumberingAfterBreak="0">
    <w:nsid w:val="215209BE"/>
    <w:multiLevelType w:val="hybridMultilevel"/>
    <w:tmpl w:val="C410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6110B6"/>
    <w:multiLevelType w:val="hybridMultilevel"/>
    <w:tmpl w:val="78EE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7465F3"/>
    <w:multiLevelType w:val="hybridMultilevel"/>
    <w:tmpl w:val="2FFE8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812F50"/>
    <w:multiLevelType w:val="hybridMultilevel"/>
    <w:tmpl w:val="A800A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EC3AF2"/>
    <w:multiLevelType w:val="hybridMultilevel"/>
    <w:tmpl w:val="204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913266"/>
    <w:multiLevelType w:val="hybridMultilevel"/>
    <w:tmpl w:val="9DFA23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AC55EC"/>
    <w:multiLevelType w:val="multilevel"/>
    <w:tmpl w:val="01BE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E12727"/>
    <w:multiLevelType w:val="hybridMultilevel"/>
    <w:tmpl w:val="644E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E1276D"/>
    <w:multiLevelType w:val="hybridMultilevel"/>
    <w:tmpl w:val="99E8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E5BAC"/>
    <w:multiLevelType w:val="multilevel"/>
    <w:tmpl w:val="2A36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857398"/>
    <w:multiLevelType w:val="hybridMultilevel"/>
    <w:tmpl w:val="FFFFFFFF"/>
    <w:lvl w:ilvl="0" w:tplc="0660D374">
      <w:start w:val="1"/>
      <w:numFmt w:val="decimal"/>
      <w:lvlText w:val="%1."/>
      <w:lvlJc w:val="left"/>
      <w:pPr>
        <w:ind w:left="720" w:hanging="360"/>
      </w:pPr>
    </w:lvl>
    <w:lvl w:ilvl="1" w:tplc="9840611A">
      <w:start w:val="1"/>
      <w:numFmt w:val="lowerLetter"/>
      <w:lvlText w:val="%2."/>
      <w:lvlJc w:val="left"/>
      <w:pPr>
        <w:ind w:left="1440" w:hanging="360"/>
      </w:pPr>
    </w:lvl>
    <w:lvl w:ilvl="2" w:tplc="A530B2A8">
      <w:start w:val="1"/>
      <w:numFmt w:val="lowerRoman"/>
      <w:lvlText w:val="%3."/>
      <w:lvlJc w:val="right"/>
      <w:pPr>
        <w:ind w:left="2160" w:hanging="180"/>
      </w:pPr>
    </w:lvl>
    <w:lvl w:ilvl="3" w:tplc="5F56C534">
      <w:start w:val="1"/>
      <w:numFmt w:val="decimal"/>
      <w:lvlText w:val="%4."/>
      <w:lvlJc w:val="left"/>
      <w:pPr>
        <w:ind w:left="2880" w:hanging="360"/>
      </w:pPr>
    </w:lvl>
    <w:lvl w:ilvl="4" w:tplc="E04ECE44">
      <w:start w:val="1"/>
      <w:numFmt w:val="lowerLetter"/>
      <w:lvlText w:val="%5."/>
      <w:lvlJc w:val="left"/>
      <w:pPr>
        <w:ind w:left="3600" w:hanging="360"/>
      </w:pPr>
    </w:lvl>
    <w:lvl w:ilvl="5" w:tplc="97589166">
      <w:start w:val="1"/>
      <w:numFmt w:val="lowerRoman"/>
      <w:lvlText w:val="%6."/>
      <w:lvlJc w:val="right"/>
      <w:pPr>
        <w:ind w:left="4320" w:hanging="180"/>
      </w:pPr>
    </w:lvl>
    <w:lvl w:ilvl="6" w:tplc="65641E3A">
      <w:start w:val="1"/>
      <w:numFmt w:val="decimal"/>
      <w:lvlText w:val="%7."/>
      <w:lvlJc w:val="left"/>
      <w:pPr>
        <w:ind w:left="5040" w:hanging="360"/>
      </w:pPr>
    </w:lvl>
    <w:lvl w:ilvl="7" w:tplc="121AACF2">
      <w:start w:val="1"/>
      <w:numFmt w:val="lowerLetter"/>
      <w:lvlText w:val="%8."/>
      <w:lvlJc w:val="left"/>
      <w:pPr>
        <w:ind w:left="5760" w:hanging="360"/>
      </w:pPr>
    </w:lvl>
    <w:lvl w:ilvl="8" w:tplc="41F017F4">
      <w:start w:val="1"/>
      <w:numFmt w:val="lowerRoman"/>
      <w:lvlText w:val="%9."/>
      <w:lvlJc w:val="right"/>
      <w:pPr>
        <w:ind w:left="6480" w:hanging="180"/>
      </w:pPr>
    </w:lvl>
  </w:abstractNum>
  <w:abstractNum w:abstractNumId="30" w15:restartNumberingAfterBreak="0">
    <w:nsid w:val="32CB577A"/>
    <w:multiLevelType w:val="hybridMultilevel"/>
    <w:tmpl w:val="5C22005E"/>
    <w:lvl w:ilvl="0" w:tplc="0809000F">
      <w:start w:val="1"/>
      <w:numFmt w:val="decimal"/>
      <w:lvlText w:val="%1."/>
      <w:lvlJc w:val="left"/>
      <w:pPr>
        <w:ind w:left="787" w:hanging="360"/>
      </w:pPr>
    </w:lvl>
    <w:lvl w:ilvl="1" w:tplc="08090019">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31" w15:restartNumberingAfterBreak="0">
    <w:nsid w:val="39522F15"/>
    <w:multiLevelType w:val="multilevel"/>
    <w:tmpl w:val="2FDA4E3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475E31B8"/>
    <w:multiLevelType w:val="hybridMultilevel"/>
    <w:tmpl w:val="29AA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7816CE"/>
    <w:multiLevelType w:val="hybridMultilevel"/>
    <w:tmpl w:val="0F3A90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90E5108"/>
    <w:multiLevelType w:val="multilevel"/>
    <w:tmpl w:val="E9342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417B39"/>
    <w:multiLevelType w:val="hybridMultilevel"/>
    <w:tmpl w:val="3C1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E9329E"/>
    <w:multiLevelType w:val="hybridMultilevel"/>
    <w:tmpl w:val="03229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E0D04BC"/>
    <w:multiLevelType w:val="hybridMultilevel"/>
    <w:tmpl w:val="3CFAC8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FE5560"/>
    <w:multiLevelType w:val="hybridMultilevel"/>
    <w:tmpl w:val="3B28CA78"/>
    <w:lvl w:ilvl="0" w:tplc="0809001B">
      <w:start w:val="1"/>
      <w:numFmt w:val="lowerRoman"/>
      <w:lvlText w:val="%1."/>
      <w:lvlJc w:val="right"/>
      <w:pPr>
        <w:ind w:left="1507" w:hanging="360"/>
      </w:pPr>
    </w:lvl>
    <w:lvl w:ilvl="1" w:tplc="08090019" w:tentative="1">
      <w:start w:val="1"/>
      <w:numFmt w:val="lowerLetter"/>
      <w:lvlText w:val="%2."/>
      <w:lvlJc w:val="left"/>
      <w:pPr>
        <w:ind w:left="2227" w:hanging="360"/>
      </w:pPr>
    </w:lvl>
    <w:lvl w:ilvl="2" w:tplc="0809001B" w:tentative="1">
      <w:start w:val="1"/>
      <w:numFmt w:val="lowerRoman"/>
      <w:lvlText w:val="%3."/>
      <w:lvlJc w:val="right"/>
      <w:pPr>
        <w:ind w:left="2947" w:hanging="180"/>
      </w:pPr>
    </w:lvl>
    <w:lvl w:ilvl="3" w:tplc="0809000F" w:tentative="1">
      <w:start w:val="1"/>
      <w:numFmt w:val="decimal"/>
      <w:lvlText w:val="%4."/>
      <w:lvlJc w:val="left"/>
      <w:pPr>
        <w:ind w:left="3667" w:hanging="360"/>
      </w:pPr>
    </w:lvl>
    <w:lvl w:ilvl="4" w:tplc="08090019" w:tentative="1">
      <w:start w:val="1"/>
      <w:numFmt w:val="lowerLetter"/>
      <w:lvlText w:val="%5."/>
      <w:lvlJc w:val="left"/>
      <w:pPr>
        <w:ind w:left="4387" w:hanging="360"/>
      </w:pPr>
    </w:lvl>
    <w:lvl w:ilvl="5" w:tplc="0809001B" w:tentative="1">
      <w:start w:val="1"/>
      <w:numFmt w:val="lowerRoman"/>
      <w:lvlText w:val="%6."/>
      <w:lvlJc w:val="right"/>
      <w:pPr>
        <w:ind w:left="5107" w:hanging="180"/>
      </w:pPr>
    </w:lvl>
    <w:lvl w:ilvl="6" w:tplc="0809000F" w:tentative="1">
      <w:start w:val="1"/>
      <w:numFmt w:val="decimal"/>
      <w:lvlText w:val="%7."/>
      <w:lvlJc w:val="left"/>
      <w:pPr>
        <w:ind w:left="5827" w:hanging="360"/>
      </w:pPr>
    </w:lvl>
    <w:lvl w:ilvl="7" w:tplc="08090019" w:tentative="1">
      <w:start w:val="1"/>
      <w:numFmt w:val="lowerLetter"/>
      <w:lvlText w:val="%8."/>
      <w:lvlJc w:val="left"/>
      <w:pPr>
        <w:ind w:left="6547" w:hanging="360"/>
      </w:pPr>
    </w:lvl>
    <w:lvl w:ilvl="8" w:tplc="0809001B" w:tentative="1">
      <w:start w:val="1"/>
      <w:numFmt w:val="lowerRoman"/>
      <w:lvlText w:val="%9."/>
      <w:lvlJc w:val="right"/>
      <w:pPr>
        <w:ind w:left="7267" w:hanging="180"/>
      </w:pPr>
    </w:lvl>
  </w:abstractNum>
  <w:abstractNum w:abstractNumId="39" w15:restartNumberingAfterBreak="0">
    <w:nsid w:val="529148F4"/>
    <w:multiLevelType w:val="hybridMultilevel"/>
    <w:tmpl w:val="501839A4"/>
    <w:lvl w:ilvl="0" w:tplc="FFFFFFFF">
      <w:start w:val="1"/>
      <w:numFmt w:val="decimal"/>
      <w:lvlText w:val="%1."/>
      <w:lvlJc w:val="left"/>
      <w:pPr>
        <w:ind w:left="787" w:hanging="360"/>
      </w:pPr>
    </w:lvl>
    <w:lvl w:ilvl="1" w:tplc="0809001B">
      <w:start w:val="1"/>
      <w:numFmt w:val="lowerRoman"/>
      <w:lvlText w:val="%2."/>
      <w:lvlJc w:val="right"/>
      <w:pPr>
        <w:ind w:left="1507" w:hanging="360"/>
      </w:pPr>
    </w:lvl>
    <w:lvl w:ilvl="2" w:tplc="FFFFFFFF">
      <w:start w:val="1"/>
      <w:numFmt w:val="decimal"/>
      <w:lvlText w:val="(%3)"/>
      <w:lvlJc w:val="left"/>
      <w:pPr>
        <w:ind w:left="2407" w:hanging="360"/>
      </w:pPr>
      <w:rPr>
        <w:rFonts w:hint="default"/>
      </w:rPr>
    </w:lvl>
    <w:lvl w:ilvl="3" w:tplc="FFFFFFFF" w:tentative="1">
      <w:start w:val="1"/>
      <w:numFmt w:val="decimal"/>
      <w:lvlText w:val="%4."/>
      <w:lvlJc w:val="left"/>
      <w:pPr>
        <w:ind w:left="2947" w:hanging="360"/>
      </w:pPr>
    </w:lvl>
    <w:lvl w:ilvl="4" w:tplc="FFFFFFFF" w:tentative="1">
      <w:start w:val="1"/>
      <w:numFmt w:val="lowerLetter"/>
      <w:lvlText w:val="%5."/>
      <w:lvlJc w:val="left"/>
      <w:pPr>
        <w:ind w:left="3667" w:hanging="360"/>
      </w:pPr>
    </w:lvl>
    <w:lvl w:ilvl="5" w:tplc="FFFFFFFF" w:tentative="1">
      <w:start w:val="1"/>
      <w:numFmt w:val="lowerRoman"/>
      <w:lvlText w:val="%6."/>
      <w:lvlJc w:val="right"/>
      <w:pPr>
        <w:ind w:left="4387" w:hanging="180"/>
      </w:pPr>
    </w:lvl>
    <w:lvl w:ilvl="6" w:tplc="FFFFFFFF" w:tentative="1">
      <w:start w:val="1"/>
      <w:numFmt w:val="decimal"/>
      <w:lvlText w:val="%7."/>
      <w:lvlJc w:val="left"/>
      <w:pPr>
        <w:ind w:left="5107" w:hanging="360"/>
      </w:pPr>
    </w:lvl>
    <w:lvl w:ilvl="7" w:tplc="FFFFFFFF" w:tentative="1">
      <w:start w:val="1"/>
      <w:numFmt w:val="lowerLetter"/>
      <w:lvlText w:val="%8."/>
      <w:lvlJc w:val="left"/>
      <w:pPr>
        <w:ind w:left="5827" w:hanging="360"/>
      </w:pPr>
    </w:lvl>
    <w:lvl w:ilvl="8" w:tplc="FFFFFFFF" w:tentative="1">
      <w:start w:val="1"/>
      <w:numFmt w:val="lowerRoman"/>
      <w:lvlText w:val="%9."/>
      <w:lvlJc w:val="right"/>
      <w:pPr>
        <w:ind w:left="6547" w:hanging="180"/>
      </w:pPr>
    </w:lvl>
  </w:abstractNum>
  <w:abstractNum w:abstractNumId="40" w15:restartNumberingAfterBreak="0">
    <w:nsid w:val="53900AF6"/>
    <w:multiLevelType w:val="hybridMultilevel"/>
    <w:tmpl w:val="4F1A2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6A0F2A"/>
    <w:multiLevelType w:val="hybridMultilevel"/>
    <w:tmpl w:val="03229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E018CE"/>
    <w:multiLevelType w:val="hybridMultilevel"/>
    <w:tmpl w:val="755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1C4A14"/>
    <w:multiLevelType w:val="hybridMultilevel"/>
    <w:tmpl w:val="6C16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5D664B"/>
    <w:multiLevelType w:val="hybridMultilevel"/>
    <w:tmpl w:val="18E09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E92A64"/>
    <w:multiLevelType w:val="multilevel"/>
    <w:tmpl w:val="2A36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165D2B"/>
    <w:multiLevelType w:val="hybridMultilevel"/>
    <w:tmpl w:val="17A8C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D253B2"/>
    <w:multiLevelType w:val="multilevel"/>
    <w:tmpl w:val="2FDA4E3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6726671D"/>
    <w:multiLevelType w:val="hybridMultilevel"/>
    <w:tmpl w:val="91481CCE"/>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507"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4A4301"/>
    <w:multiLevelType w:val="hybridMultilevel"/>
    <w:tmpl w:val="8BDA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BB796C"/>
    <w:multiLevelType w:val="hybridMultilevel"/>
    <w:tmpl w:val="DC9E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DC0FF5"/>
    <w:multiLevelType w:val="hybridMultilevel"/>
    <w:tmpl w:val="8E98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1807C2"/>
    <w:multiLevelType w:val="hybridMultilevel"/>
    <w:tmpl w:val="88C2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8B621D"/>
    <w:multiLevelType w:val="hybridMultilevel"/>
    <w:tmpl w:val="74F41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44E21EC"/>
    <w:multiLevelType w:val="hybridMultilevel"/>
    <w:tmpl w:val="F1BC53C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4C20C79"/>
    <w:multiLevelType w:val="hybridMultilevel"/>
    <w:tmpl w:val="61C4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AE458E"/>
    <w:multiLevelType w:val="hybridMultilevel"/>
    <w:tmpl w:val="C97E661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A4D32D8"/>
    <w:multiLevelType w:val="hybridMultilevel"/>
    <w:tmpl w:val="71847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5121">
    <w:abstractNumId w:val="2"/>
  </w:num>
  <w:num w:numId="2" w16cid:durableId="1215849792">
    <w:abstractNumId w:val="21"/>
  </w:num>
  <w:num w:numId="3" w16cid:durableId="791097115">
    <w:abstractNumId w:val="50"/>
  </w:num>
  <w:num w:numId="4" w16cid:durableId="600531062">
    <w:abstractNumId w:val="32"/>
  </w:num>
  <w:num w:numId="5" w16cid:durableId="2119982220">
    <w:abstractNumId w:val="27"/>
  </w:num>
  <w:num w:numId="6" w16cid:durableId="1649823592">
    <w:abstractNumId w:val="9"/>
  </w:num>
  <w:num w:numId="7" w16cid:durableId="499807743">
    <w:abstractNumId w:val="5"/>
  </w:num>
  <w:num w:numId="8" w16cid:durableId="120808053">
    <w:abstractNumId w:val="48"/>
  </w:num>
  <w:num w:numId="9" w16cid:durableId="714039987">
    <w:abstractNumId w:val="28"/>
  </w:num>
  <w:num w:numId="10" w16cid:durableId="1778790079">
    <w:abstractNumId w:val="34"/>
  </w:num>
  <w:num w:numId="11" w16cid:durableId="706220748">
    <w:abstractNumId w:val="17"/>
  </w:num>
  <w:num w:numId="12" w16cid:durableId="507329057">
    <w:abstractNumId w:val="10"/>
  </w:num>
  <w:num w:numId="13" w16cid:durableId="1381518585">
    <w:abstractNumId w:val="30"/>
  </w:num>
  <w:num w:numId="14" w16cid:durableId="249001975">
    <w:abstractNumId w:val="4"/>
  </w:num>
  <w:num w:numId="15" w16cid:durableId="1421634169">
    <w:abstractNumId w:val="51"/>
  </w:num>
  <w:num w:numId="16" w16cid:durableId="495877074">
    <w:abstractNumId w:val="53"/>
  </w:num>
  <w:num w:numId="17" w16cid:durableId="1194996888">
    <w:abstractNumId w:val="49"/>
  </w:num>
  <w:num w:numId="18" w16cid:durableId="566694259">
    <w:abstractNumId w:val="6"/>
  </w:num>
  <w:num w:numId="19" w16cid:durableId="492532683">
    <w:abstractNumId w:val="11"/>
  </w:num>
  <w:num w:numId="20" w16cid:durableId="86461713">
    <w:abstractNumId w:val="37"/>
  </w:num>
  <w:num w:numId="21" w16cid:durableId="1639844016">
    <w:abstractNumId w:val="52"/>
  </w:num>
  <w:num w:numId="22" w16cid:durableId="2026051394">
    <w:abstractNumId w:val="0"/>
  </w:num>
  <w:num w:numId="23" w16cid:durableId="1553694120">
    <w:abstractNumId w:val="46"/>
  </w:num>
  <w:num w:numId="24" w16cid:durableId="998114721">
    <w:abstractNumId w:val="13"/>
  </w:num>
  <w:num w:numId="25" w16cid:durableId="264121854">
    <w:abstractNumId w:val="15"/>
  </w:num>
  <w:num w:numId="26" w16cid:durableId="1917860338">
    <w:abstractNumId w:val="39"/>
  </w:num>
  <w:num w:numId="27" w16cid:durableId="1483699236">
    <w:abstractNumId w:val="18"/>
  </w:num>
  <w:num w:numId="28" w16cid:durableId="36390977">
    <w:abstractNumId w:val="23"/>
  </w:num>
  <w:num w:numId="29" w16cid:durableId="198662303">
    <w:abstractNumId w:val="1"/>
  </w:num>
  <w:num w:numId="30" w16cid:durableId="710498682">
    <w:abstractNumId w:val="42"/>
  </w:num>
  <w:num w:numId="31" w16cid:durableId="371350209">
    <w:abstractNumId w:val="43"/>
  </w:num>
  <w:num w:numId="32" w16cid:durableId="1442216580">
    <w:abstractNumId w:val="44"/>
  </w:num>
  <w:num w:numId="33" w16cid:durableId="1971204730">
    <w:abstractNumId w:val="22"/>
  </w:num>
  <w:num w:numId="34" w16cid:durableId="947855547">
    <w:abstractNumId w:val="25"/>
  </w:num>
  <w:num w:numId="35" w16cid:durableId="499349522">
    <w:abstractNumId w:val="7"/>
  </w:num>
  <w:num w:numId="36" w16cid:durableId="800727220">
    <w:abstractNumId w:val="41"/>
  </w:num>
  <w:num w:numId="37" w16cid:durableId="50739002">
    <w:abstractNumId w:val="55"/>
  </w:num>
  <w:num w:numId="38" w16cid:durableId="635061232">
    <w:abstractNumId w:val="8"/>
  </w:num>
  <w:num w:numId="39" w16cid:durableId="1094667896">
    <w:abstractNumId w:val="12"/>
  </w:num>
  <w:num w:numId="40" w16cid:durableId="1832863567">
    <w:abstractNumId w:val="47"/>
  </w:num>
  <w:num w:numId="41" w16cid:durableId="668827013">
    <w:abstractNumId w:val="31"/>
  </w:num>
  <w:num w:numId="42" w16cid:durableId="32583172">
    <w:abstractNumId w:val="16"/>
  </w:num>
  <w:num w:numId="43" w16cid:durableId="1795249615">
    <w:abstractNumId w:val="19"/>
  </w:num>
  <w:num w:numId="44" w16cid:durableId="1435780915">
    <w:abstractNumId w:val="20"/>
  </w:num>
  <w:num w:numId="45" w16cid:durableId="61568054">
    <w:abstractNumId w:val="33"/>
  </w:num>
  <w:num w:numId="46" w16cid:durableId="613295906">
    <w:abstractNumId w:val="24"/>
  </w:num>
  <w:num w:numId="47" w16cid:durableId="150682089">
    <w:abstractNumId w:val="36"/>
  </w:num>
  <w:num w:numId="48" w16cid:durableId="130683146">
    <w:abstractNumId w:val="29"/>
  </w:num>
  <w:num w:numId="49" w16cid:durableId="718895064">
    <w:abstractNumId w:val="3"/>
  </w:num>
  <w:num w:numId="50" w16cid:durableId="1455635604">
    <w:abstractNumId w:val="26"/>
  </w:num>
  <w:num w:numId="51" w16cid:durableId="1755664477">
    <w:abstractNumId w:val="40"/>
  </w:num>
  <w:num w:numId="52" w16cid:durableId="1491477825">
    <w:abstractNumId w:val="57"/>
  </w:num>
  <w:num w:numId="53" w16cid:durableId="194469407">
    <w:abstractNumId w:val="45"/>
  </w:num>
  <w:num w:numId="54" w16cid:durableId="182403208">
    <w:abstractNumId w:val="38"/>
  </w:num>
  <w:num w:numId="55" w16cid:durableId="238682994">
    <w:abstractNumId w:val="56"/>
  </w:num>
  <w:num w:numId="56" w16cid:durableId="376589773">
    <w:abstractNumId w:val="54"/>
  </w:num>
  <w:num w:numId="57" w16cid:durableId="1106077527">
    <w:abstractNumId w:val="14"/>
  </w:num>
  <w:num w:numId="58" w16cid:durableId="1889105496">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0DE7"/>
    <w:rsid w:val="000013BB"/>
    <w:rsid w:val="0000193F"/>
    <w:rsid w:val="000019D3"/>
    <w:rsid w:val="00001AB9"/>
    <w:rsid w:val="000027DF"/>
    <w:rsid w:val="00003B1B"/>
    <w:rsid w:val="000041AC"/>
    <w:rsid w:val="000045FC"/>
    <w:rsid w:val="0000479D"/>
    <w:rsid w:val="000057AD"/>
    <w:rsid w:val="00005E13"/>
    <w:rsid w:val="0000607B"/>
    <w:rsid w:val="00006E32"/>
    <w:rsid w:val="00007131"/>
    <w:rsid w:val="0000755E"/>
    <w:rsid w:val="00007B63"/>
    <w:rsid w:val="000100E5"/>
    <w:rsid w:val="000105DC"/>
    <w:rsid w:val="000106B1"/>
    <w:rsid w:val="000110DA"/>
    <w:rsid w:val="000119C0"/>
    <w:rsid w:val="00011CF9"/>
    <w:rsid w:val="00012B04"/>
    <w:rsid w:val="00012B17"/>
    <w:rsid w:val="00013373"/>
    <w:rsid w:val="0001431A"/>
    <w:rsid w:val="00014327"/>
    <w:rsid w:val="000145AB"/>
    <w:rsid w:val="00014726"/>
    <w:rsid w:val="00014E75"/>
    <w:rsid w:val="0001591D"/>
    <w:rsid w:val="00015DF7"/>
    <w:rsid w:val="0001616A"/>
    <w:rsid w:val="000168CE"/>
    <w:rsid w:val="000168DC"/>
    <w:rsid w:val="00016E6A"/>
    <w:rsid w:val="00017275"/>
    <w:rsid w:val="0001771A"/>
    <w:rsid w:val="00017781"/>
    <w:rsid w:val="00017AD4"/>
    <w:rsid w:val="000200DD"/>
    <w:rsid w:val="00020364"/>
    <w:rsid w:val="000204A3"/>
    <w:rsid w:val="00020768"/>
    <w:rsid w:val="00020C5E"/>
    <w:rsid w:val="00020CB1"/>
    <w:rsid w:val="00020E9B"/>
    <w:rsid w:val="00021552"/>
    <w:rsid w:val="000220D2"/>
    <w:rsid w:val="00022107"/>
    <w:rsid w:val="00022358"/>
    <w:rsid w:val="0002266F"/>
    <w:rsid w:val="0002295D"/>
    <w:rsid w:val="0002297C"/>
    <w:rsid w:val="00022BDB"/>
    <w:rsid w:val="00022D85"/>
    <w:rsid w:val="00023111"/>
    <w:rsid w:val="000234DB"/>
    <w:rsid w:val="00023D5C"/>
    <w:rsid w:val="000240DF"/>
    <w:rsid w:val="0002441F"/>
    <w:rsid w:val="000244D3"/>
    <w:rsid w:val="00024778"/>
    <w:rsid w:val="00024999"/>
    <w:rsid w:val="00024E68"/>
    <w:rsid w:val="0002634D"/>
    <w:rsid w:val="000266EE"/>
    <w:rsid w:val="00026FF9"/>
    <w:rsid w:val="00027AC4"/>
    <w:rsid w:val="00027E2B"/>
    <w:rsid w:val="00030951"/>
    <w:rsid w:val="000314F4"/>
    <w:rsid w:val="00031BF6"/>
    <w:rsid w:val="00031CD1"/>
    <w:rsid w:val="00031E83"/>
    <w:rsid w:val="000328A8"/>
    <w:rsid w:val="00032D16"/>
    <w:rsid w:val="00033497"/>
    <w:rsid w:val="00033740"/>
    <w:rsid w:val="00033EF8"/>
    <w:rsid w:val="00034276"/>
    <w:rsid w:val="00034840"/>
    <w:rsid w:val="00034BB3"/>
    <w:rsid w:val="00034DDB"/>
    <w:rsid w:val="00034DF1"/>
    <w:rsid w:val="00034EB0"/>
    <w:rsid w:val="0003508C"/>
    <w:rsid w:val="00035DBA"/>
    <w:rsid w:val="00036269"/>
    <w:rsid w:val="000369E6"/>
    <w:rsid w:val="00037252"/>
    <w:rsid w:val="00037307"/>
    <w:rsid w:val="0003755F"/>
    <w:rsid w:val="0004040A"/>
    <w:rsid w:val="00040421"/>
    <w:rsid w:val="00040D35"/>
    <w:rsid w:val="0004114D"/>
    <w:rsid w:val="0004142A"/>
    <w:rsid w:val="00041768"/>
    <w:rsid w:val="00041B8E"/>
    <w:rsid w:val="00041CFB"/>
    <w:rsid w:val="00041E6B"/>
    <w:rsid w:val="000420A4"/>
    <w:rsid w:val="0004218F"/>
    <w:rsid w:val="000429E2"/>
    <w:rsid w:val="00042B7A"/>
    <w:rsid w:val="000435FD"/>
    <w:rsid w:val="00043E7A"/>
    <w:rsid w:val="0004554F"/>
    <w:rsid w:val="0004619F"/>
    <w:rsid w:val="00046940"/>
    <w:rsid w:val="00046E3E"/>
    <w:rsid w:val="00047721"/>
    <w:rsid w:val="00047B5E"/>
    <w:rsid w:val="000500C3"/>
    <w:rsid w:val="000505A9"/>
    <w:rsid w:val="000505F5"/>
    <w:rsid w:val="00051477"/>
    <w:rsid w:val="0005193B"/>
    <w:rsid w:val="00052347"/>
    <w:rsid w:val="00052537"/>
    <w:rsid w:val="0005294E"/>
    <w:rsid w:val="00052FAE"/>
    <w:rsid w:val="00053BB9"/>
    <w:rsid w:val="00053E70"/>
    <w:rsid w:val="000541DE"/>
    <w:rsid w:val="00054C58"/>
    <w:rsid w:val="00055161"/>
    <w:rsid w:val="00056B75"/>
    <w:rsid w:val="000571CB"/>
    <w:rsid w:val="00057D9D"/>
    <w:rsid w:val="00057FF9"/>
    <w:rsid w:val="0006023C"/>
    <w:rsid w:val="000606BE"/>
    <w:rsid w:val="000607D3"/>
    <w:rsid w:val="000608D5"/>
    <w:rsid w:val="00060AC4"/>
    <w:rsid w:val="00060D62"/>
    <w:rsid w:val="000617D5"/>
    <w:rsid w:val="00062633"/>
    <w:rsid w:val="000626AC"/>
    <w:rsid w:val="00062BD5"/>
    <w:rsid w:val="00062E38"/>
    <w:rsid w:val="00062EC4"/>
    <w:rsid w:val="00063573"/>
    <w:rsid w:val="00063A2D"/>
    <w:rsid w:val="00063B4B"/>
    <w:rsid w:val="00063DE3"/>
    <w:rsid w:val="00063E5D"/>
    <w:rsid w:val="0006412D"/>
    <w:rsid w:val="00064141"/>
    <w:rsid w:val="000646E6"/>
    <w:rsid w:val="000647CA"/>
    <w:rsid w:val="000649B0"/>
    <w:rsid w:val="00064DF1"/>
    <w:rsid w:val="00064E86"/>
    <w:rsid w:val="00064E99"/>
    <w:rsid w:val="00065927"/>
    <w:rsid w:val="00065D08"/>
    <w:rsid w:val="0006661B"/>
    <w:rsid w:val="000670E1"/>
    <w:rsid w:val="000676A4"/>
    <w:rsid w:val="00067AAB"/>
    <w:rsid w:val="00067D6E"/>
    <w:rsid w:val="000703FF"/>
    <w:rsid w:val="0007065C"/>
    <w:rsid w:val="00070840"/>
    <w:rsid w:val="0007090A"/>
    <w:rsid w:val="00072BE9"/>
    <w:rsid w:val="00073053"/>
    <w:rsid w:val="000736AF"/>
    <w:rsid w:val="0007443C"/>
    <w:rsid w:val="00074666"/>
    <w:rsid w:val="000749E3"/>
    <w:rsid w:val="00074A44"/>
    <w:rsid w:val="00074AD6"/>
    <w:rsid w:val="00075173"/>
    <w:rsid w:val="0007595E"/>
    <w:rsid w:val="00075BD3"/>
    <w:rsid w:val="0007622D"/>
    <w:rsid w:val="0007666E"/>
    <w:rsid w:val="00076677"/>
    <w:rsid w:val="00076A80"/>
    <w:rsid w:val="000778C5"/>
    <w:rsid w:val="000779D9"/>
    <w:rsid w:val="00077C4A"/>
    <w:rsid w:val="0008021C"/>
    <w:rsid w:val="00080360"/>
    <w:rsid w:val="00080461"/>
    <w:rsid w:val="00081926"/>
    <w:rsid w:val="000819BC"/>
    <w:rsid w:val="000822EC"/>
    <w:rsid w:val="0008238C"/>
    <w:rsid w:val="000828B9"/>
    <w:rsid w:val="00082E29"/>
    <w:rsid w:val="0008368B"/>
    <w:rsid w:val="00083C6B"/>
    <w:rsid w:val="00084620"/>
    <w:rsid w:val="00084A6C"/>
    <w:rsid w:val="00084EFE"/>
    <w:rsid w:val="000857F8"/>
    <w:rsid w:val="00086D5F"/>
    <w:rsid w:val="000870D2"/>
    <w:rsid w:val="00087488"/>
    <w:rsid w:val="00087642"/>
    <w:rsid w:val="00087AE6"/>
    <w:rsid w:val="00087D51"/>
    <w:rsid w:val="000900C8"/>
    <w:rsid w:val="0009062C"/>
    <w:rsid w:val="00091754"/>
    <w:rsid w:val="00091B35"/>
    <w:rsid w:val="00092841"/>
    <w:rsid w:val="00092D3A"/>
    <w:rsid w:val="000931D9"/>
    <w:rsid w:val="00093B87"/>
    <w:rsid w:val="00094520"/>
    <w:rsid w:val="00094CBF"/>
    <w:rsid w:val="0009535D"/>
    <w:rsid w:val="0009543C"/>
    <w:rsid w:val="00095778"/>
    <w:rsid w:val="000962CD"/>
    <w:rsid w:val="000963B1"/>
    <w:rsid w:val="00096856"/>
    <w:rsid w:val="0009685B"/>
    <w:rsid w:val="00096DBC"/>
    <w:rsid w:val="000970A9"/>
    <w:rsid w:val="0009738F"/>
    <w:rsid w:val="000A02E8"/>
    <w:rsid w:val="000A03E2"/>
    <w:rsid w:val="000A095F"/>
    <w:rsid w:val="000A0D1C"/>
    <w:rsid w:val="000A18F4"/>
    <w:rsid w:val="000A19FB"/>
    <w:rsid w:val="000A20B2"/>
    <w:rsid w:val="000A24AC"/>
    <w:rsid w:val="000A2504"/>
    <w:rsid w:val="000A285E"/>
    <w:rsid w:val="000A2954"/>
    <w:rsid w:val="000A2D1E"/>
    <w:rsid w:val="000A2E3D"/>
    <w:rsid w:val="000A3206"/>
    <w:rsid w:val="000A3822"/>
    <w:rsid w:val="000A3955"/>
    <w:rsid w:val="000A3B37"/>
    <w:rsid w:val="000A3E76"/>
    <w:rsid w:val="000A41CE"/>
    <w:rsid w:val="000A41D7"/>
    <w:rsid w:val="000A4548"/>
    <w:rsid w:val="000A4DB7"/>
    <w:rsid w:val="000A5875"/>
    <w:rsid w:val="000A6033"/>
    <w:rsid w:val="000A64BD"/>
    <w:rsid w:val="000A698A"/>
    <w:rsid w:val="000A6D2D"/>
    <w:rsid w:val="000A6DF2"/>
    <w:rsid w:val="000A6E21"/>
    <w:rsid w:val="000A6E2F"/>
    <w:rsid w:val="000A714E"/>
    <w:rsid w:val="000A71BB"/>
    <w:rsid w:val="000A74E0"/>
    <w:rsid w:val="000A754E"/>
    <w:rsid w:val="000A7753"/>
    <w:rsid w:val="000A7B08"/>
    <w:rsid w:val="000B0149"/>
    <w:rsid w:val="000B0468"/>
    <w:rsid w:val="000B051E"/>
    <w:rsid w:val="000B063E"/>
    <w:rsid w:val="000B0C95"/>
    <w:rsid w:val="000B162B"/>
    <w:rsid w:val="000B1EDD"/>
    <w:rsid w:val="000B1FC2"/>
    <w:rsid w:val="000B28BA"/>
    <w:rsid w:val="000B2942"/>
    <w:rsid w:val="000B2AB4"/>
    <w:rsid w:val="000B3013"/>
    <w:rsid w:val="000B313E"/>
    <w:rsid w:val="000B3568"/>
    <w:rsid w:val="000B3BC7"/>
    <w:rsid w:val="000B4514"/>
    <w:rsid w:val="000B4A8C"/>
    <w:rsid w:val="000B4C9F"/>
    <w:rsid w:val="000B525B"/>
    <w:rsid w:val="000B534F"/>
    <w:rsid w:val="000B552C"/>
    <w:rsid w:val="000B5865"/>
    <w:rsid w:val="000B5C89"/>
    <w:rsid w:val="000B5D98"/>
    <w:rsid w:val="000B618D"/>
    <w:rsid w:val="000B6584"/>
    <w:rsid w:val="000B724E"/>
    <w:rsid w:val="000B76F0"/>
    <w:rsid w:val="000B78E3"/>
    <w:rsid w:val="000B7996"/>
    <w:rsid w:val="000B7EF9"/>
    <w:rsid w:val="000C0421"/>
    <w:rsid w:val="000C0799"/>
    <w:rsid w:val="000C0D51"/>
    <w:rsid w:val="000C2B5B"/>
    <w:rsid w:val="000C2D1F"/>
    <w:rsid w:val="000C3246"/>
    <w:rsid w:val="000C35EA"/>
    <w:rsid w:val="000C417A"/>
    <w:rsid w:val="000C4269"/>
    <w:rsid w:val="000C48F2"/>
    <w:rsid w:val="000C50A1"/>
    <w:rsid w:val="000C52AB"/>
    <w:rsid w:val="000C545C"/>
    <w:rsid w:val="000C5F1E"/>
    <w:rsid w:val="000C6301"/>
    <w:rsid w:val="000C6856"/>
    <w:rsid w:val="000C6AA5"/>
    <w:rsid w:val="000C73E3"/>
    <w:rsid w:val="000C75FB"/>
    <w:rsid w:val="000D04FF"/>
    <w:rsid w:val="000D083E"/>
    <w:rsid w:val="000D13E9"/>
    <w:rsid w:val="000D1457"/>
    <w:rsid w:val="000D1B58"/>
    <w:rsid w:val="000D1BA0"/>
    <w:rsid w:val="000D233E"/>
    <w:rsid w:val="000D27FF"/>
    <w:rsid w:val="000D2A6E"/>
    <w:rsid w:val="000D3B8C"/>
    <w:rsid w:val="000D3EBF"/>
    <w:rsid w:val="000D42F5"/>
    <w:rsid w:val="000D463C"/>
    <w:rsid w:val="000D5020"/>
    <w:rsid w:val="000D548F"/>
    <w:rsid w:val="000D588E"/>
    <w:rsid w:val="000D5A83"/>
    <w:rsid w:val="000D5BDD"/>
    <w:rsid w:val="000D6807"/>
    <w:rsid w:val="000D7276"/>
    <w:rsid w:val="000D747E"/>
    <w:rsid w:val="000D771E"/>
    <w:rsid w:val="000E06C0"/>
    <w:rsid w:val="000E0A20"/>
    <w:rsid w:val="000E0F64"/>
    <w:rsid w:val="000E1575"/>
    <w:rsid w:val="000E174D"/>
    <w:rsid w:val="000E17CB"/>
    <w:rsid w:val="000E1926"/>
    <w:rsid w:val="000E19EE"/>
    <w:rsid w:val="000E2274"/>
    <w:rsid w:val="000E26B7"/>
    <w:rsid w:val="000E2C0A"/>
    <w:rsid w:val="000E3709"/>
    <w:rsid w:val="000E37CD"/>
    <w:rsid w:val="000E39E2"/>
    <w:rsid w:val="000E3BB3"/>
    <w:rsid w:val="000E3C9F"/>
    <w:rsid w:val="000E3DC2"/>
    <w:rsid w:val="000E4034"/>
    <w:rsid w:val="000E403E"/>
    <w:rsid w:val="000E42AF"/>
    <w:rsid w:val="000E42C5"/>
    <w:rsid w:val="000E42F0"/>
    <w:rsid w:val="000E4895"/>
    <w:rsid w:val="000E48EF"/>
    <w:rsid w:val="000E4D01"/>
    <w:rsid w:val="000E55C7"/>
    <w:rsid w:val="000E6B1F"/>
    <w:rsid w:val="000E6C1A"/>
    <w:rsid w:val="000E717D"/>
    <w:rsid w:val="000E731F"/>
    <w:rsid w:val="000E75C1"/>
    <w:rsid w:val="000E767D"/>
    <w:rsid w:val="000E7929"/>
    <w:rsid w:val="000F0079"/>
    <w:rsid w:val="000F0127"/>
    <w:rsid w:val="000F09A9"/>
    <w:rsid w:val="000F0E3D"/>
    <w:rsid w:val="000F1025"/>
    <w:rsid w:val="000F1360"/>
    <w:rsid w:val="000F16FF"/>
    <w:rsid w:val="000F1991"/>
    <w:rsid w:val="000F205C"/>
    <w:rsid w:val="000F21A0"/>
    <w:rsid w:val="000F223F"/>
    <w:rsid w:val="000F24DE"/>
    <w:rsid w:val="000F2A8B"/>
    <w:rsid w:val="000F3C7F"/>
    <w:rsid w:val="000F4808"/>
    <w:rsid w:val="000F5027"/>
    <w:rsid w:val="000F5037"/>
    <w:rsid w:val="000F50A0"/>
    <w:rsid w:val="000F5B88"/>
    <w:rsid w:val="000F5C51"/>
    <w:rsid w:val="000F5E41"/>
    <w:rsid w:val="000F5E9A"/>
    <w:rsid w:val="000F6248"/>
    <w:rsid w:val="000F6296"/>
    <w:rsid w:val="000F6547"/>
    <w:rsid w:val="000F6706"/>
    <w:rsid w:val="00100103"/>
    <w:rsid w:val="00100522"/>
    <w:rsid w:val="00100597"/>
    <w:rsid w:val="00100608"/>
    <w:rsid w:val="00100750"/>
    <w:rsid w:val="00100FC8"/>
    <w:rsid w:val="00100FFF"/>
    <w:rsid w:val="00101B7D"/>
    <w:rsid w:val="00101EB5"/>
    <w:rsid w:val="001021C8"/>
    <w:rsid w:val="00102298"/>
    <w:rsid w:val="001023A6"/>
    <w:rsid w:val="001027A3"/>
    <w:rsid w:val="00103AC0"/>
    <w:rsid w:val="00103D13"/>
    <w:rsid w:val="00104051"/>
    <w:rsid w:val="0010408B"/>
    <w:rsid w:val="00104135"/>
    <w:rsid w:val="00104956"/>
    <w:rsid w:val="00105707"/>
    <w:rsid w:val="0010582E"/>
    <w:rsid w:val="001061A6"/>
    <w:rsid w:val="00106288"/>
    <w:rsid w:val="00106291"/>
    <w:rsid w:val="0010629D"/>
    <w:rsid w:val="0010637C"/>
    <w:rsid w:val="00106493"/>
    <w:rsid w:val="001066AE"/>
    <w:rsid w:val="001068AD"/>
    <w:rsid w:val="00106BB3"/>
    <w:rsid w:val="00107958"/>
    <w:rsid w:val="00110098"/>
    <w:rsid w:val="0011010E"/>
    <w:rsid w:val="00110871"/>
    <w:rsid w:val="00110EEF"/>
    <w:rsid w:val="00111CA6"/>
    <w:rsid w:val="0011232C"/>
    <w:rsid w:val="00112855"/>
    <w:rsid w:val="00112AE5"/>
    <w:rsid w:val="00112D27"/>
    <w:rsid w:val="00112E9C"/>
    <w:rsid w:val="0011389E"/>
    <w:rsid w:val="00113915"/>
    <w:rsid w:val="00113BBB"/>
    <w:rsid w:val="001143A0"/>
    <w:rsid w:val="001143E0"/>
    <w:rsid w:val="001146A5"/>
    <w:rsid w:val="001148C2"/>
    <w:rsid w:val="00114BD2"/>
    <w:rsid w:val="00114F61"/>
    <w:rsid w:val="00115268"/>
    <w:rsid w:val="00115493"/>
    <w:rsid w:val="00115780"/>
    <w:rsid w:val="001159C7"/>
    <w:rsid w:val="00116A43"/>
    <w:rsid w:val="0011706B"/>
    <w:rsid w:val="00117764"/>
    <w:rsid w:val="00117934"/>
    <w:rsid w:val="00117EB2"/>
    <w:rsid w:val="001201D2"/>
    <w:rsid w:val="00120309"/>
    <w:rsid w:val="00120758"/>
    <w:rsid w:val="00120E70"/>
    <w:rsid w:val="00121340"/>
    <w:rsid w:val="00121503"/>
    <w:rsid w:val="001219F6"/>
    <w:rsid w:val="0012248E"/>
    <w:rsid w:val="00122D49"/>
    <w:rsid w:val="00123189"/>
    <w:rsid w:val="00123438"/>
    <w:rsid w:val="00123704"/>
    <w:rsid w:val="0012389A"/>
    <w:rsid w:val="00124411"/>
    <w:rsid w:val="0012446C"/>
    <w:rsid w:val="00124DC3"/>
    <w:rsid w:val="001252F9"/>
    <w:rsid w:val="00125C24"/>
    <w:rsid w:val="00125D24"/>
    <w:rsid w:val="001268F3"/>
    <w:rsid w:val="001269F5"/>
    <w:rsid w:val="00126CD8"/>
    <w:rsid w:val="00126D1C"/>
    <w:rsid w:val="001277CB"/>
    <w:rsid w:val="001277EE"/>
    <w:rsid w:val="0012785F"/>
    <w:rsid w:val="00127DAE"/>
    <w:rsid w:val="00130B6F"/>
    <w:rsid w:val="00130D7E"/>
    <w:rsid w:val="0013197F"/>
    <w:rsid w:val="00132B70"/>
    <w:rsid w:val="00132D16"/>
    <w:rsid w:val="00132D6A"/>
    <w:rsid w:val="00134F47"/>
    <w:rsid w:val="00135076"/>
    <w:rsid w:val="00135363"/>
    <w:rsid w:val="00135576"/>
    <w:rsid w:val="00135829"/>
    <w:rsid w:val="00135921"/>
    <w:rsid w:val="00135E67"/>
    <w:rsid w:val="00136219"/>
    <w:rsid w:val="0013668A"/>
    <w:rsid w:val="001367AD"/>
    <w:rsid w:val="00136975"/>
    <w:rsid w:val="00136B3C"/>
    <w:rsid w:val="00136EAF"/>
    <w:rsid w:val="00137333"/>
    <w:rsid w:val="00137945"/>
    <w:rsid w:val="00137C31"/>
    <w:rsid w:val="00137D55"/>
    <w:rsid w:val="00140598"/>
    <w:rsid w:val="00140C38"/>
    <w:rsid w:val="00140CF5"/>
    <w:rsid w:val="00140E0D"/>
    <w:rsid w:val="00141299"/>
    <w:rsid w:val="001416BF"/>
    <w:rsid w:val="0014190C"/>
    <w:rsid w:val="00141E1F"/>
    <w:rsid w:val="00141FF3"/>
    <w:rsid w:val="00143187"/>
    <w:rsid w:val="00143254"/>
    <w:rsid w:val="0014343A"/>
    <w:rsid w:val="00143C1F"/>
    <w:rsid w:val="00143CFE"/>
    <w:rsid w:val="00143F7E"/>
    <w:rsid w:val="001451C0"/>
    <w:rsid w:val="001456EB"/>
    <w:rsid w:val="00146C19"/>
    <w:rsid w:val="00146F9B"/>
    <w:rsid w:val="00147045"/>
    <w:rsid w:val="0015070A"/>
    <w:rsid w:val="00151321"/>
    <w:rsid w:val="0015153F"/>
    <w:rsid w:val="0015163F"/>
    <w:rsid w:val="00151741"/>
    <w:rsid w:val="00152385"/>
    <w:rsid w:val="00152806"/>
    <w:rsid w:val="00152942"/>
    <w:rsid w:val="00152971"/>
    <w:rsid w:val="001532A6"/>
    <w:rsid w:val="00153C99"/>
    <w:rsid w:val="0015484A"/>
    <w:rsid w:val="00155349"/>
    <w:rsid w:val="0015596D"/>
    <w:rsid w:val="00155CCF"/>
    <w:rsid w:val="00155DA0"/>
    <w:rsid w:val="0015618E"/>
    <w:rsid w:val="00156758"/>
    <w:rsid w:val="001568E5"/>
    <w:rsid w:val="00156DA2"/>
    <w:rsid w:val="0015787E"/>
    <w:rsid w:val="00157E81"/>
    <w:rsid w:val="00160A8D"/>
    <w:rsid w:val="00160C2A"/>
    <w:rsid w:val="00160E00"/>
    <w:rsid w:val="00160F32"/>
    <w:rsid w:val="001618BE"/>
    <w:rsid w:val="00161C8F"/>
    <w:rsid w:val="00162132"/>
    <w:rsid w:val="001622AF"/>
    <w:rsid w:val="0016285C"/>
    <w:rsid w:val="0016288B"/>
    <w:rsid w:val="00162CA4"/>
    <w:rsid w:val="00163220"/>
    <w:rsid w:val="001632FB"/>
    <w:rsid w:val="00163EAC"/>
    <w:rsid w:val="001648CD"/>
    <w:rsid w:val="00164A16"/>
    <w:rsid w:val="00164C4A"/>
    <w:rsid w:val="00164C5F"/>
    <w:rsid w:val="001652DB"/>
    <w:rsid w:val="00166A4A"/>
    <w:rsid w:val="00166A8F"/>
    <w:rsid w:val="00166AFB"/>
    <w:rsid w:val="00166B9F"/>
    <w:rsid w:val="00167888"/>
    <w:rsid w:val="00167F0A"/>
    <w:rsid w:val="00171038"/>
    <w:rsid w:val="00171BFE"/>
    <w:rsid w:val="001727C4"/>
    <w:rsid w:val="001729B9"/>
    <w:rsid w:val="00172DC7"/>
    <w:rsid w:val="00173077"/>
    <w:rsid w:val="001732F1"/>
    <w:rsid w:val="001733CF"/>
    <w:rsid w:val="0017358A"/>
    <w:rsid w:val="00173E4D"/>
    <w:rsid w:val="00173EC2"/>
    <w:rsid w:val="00174528"/>
    <w:rsid w:val="00174606"/>
    <w:rsid w:val="00174E5A"/>
    <w:rsid w:val="0017554E"/>
    <w:rsid w:val="001757A5"/>
    <w:rsid w:val="001758D6"/>
    <w:rsid w:val="00175A78"/>
    <w:rsid w:val="00175B8D"/>
    <w:rsid w:val="00175DB0"/>
    <w:rsid w:val="0017612D"/>
    <w:rsid w:val="00176551"/>
    <w:rsid w:val="00177322"/>
    <w:rsid w:val="00177D28"/>
    <w:rsid w:val="00177D9E"/>
    <w:rsid w:val="0018083B"/>
    <w:rsid w:val="0018086F"/>
    <w:rsid w:val="00180939"/>
    <w:rsid w:val="001816B0"/>
    <w:rsid w:val="0018188B"/>
    <w:rsid w:val="00181C23"/>
    <w:rsid w:val="00181E3E"/>
    <w:rsid w:val="00181F8A"/>
    <w:rsid w:val="001822B4"/>
    <w:rsid w:val="00182614"/>
    <w:rsid w:val="001832DD"/>
    <w:rsid w:val="00183CEE"/>
    <w:rsid w:val="00183E1A"/>
    <w:rsid w:val="001842A1"/>
    <w:rsid w:val="001844A8"/>
    <w:rsid w:val="00184624"/>
    <w:rsid w:val="00184A44"/>
    <w:rsid w:val="00184B70"/>
    <w:rsid w:val="00184BA6"/>
    <w:rsid w:val="00185185"/>
    <w:rsid w:val="001855A3"/>
    <w:rsid w:val="00185CBA"/>
    <w:rsid w:val="00185DA4"/>
    <w:rsid w:val="00186483"/>
    <w:rsid w:val="0018658A"/>
    <w:rsid w:val="0018683E"/>
    <w:rsid w:val="00186ADA"/>
    <w:rsid w:val="0018726D"/>
    <w:rsid w:val="001872E4"/>
    <w:rsid w:val="001876C8"/>
    <w:rsid w:val="00187786"/>
    <w:rsid w:val="00190037"/>
    <w:rsid w:val="00190074"/>
    <w:rsid w:val="001907DE"/>
    <w:rsid w:val="0019117C"/>
    <w:rsid w:val="00191425"/>
    <w:rsid w:val="00191969"/>
    <w:rsid w:val="00191986"/>
    <w:rsid w:val="00191C05"/>
    <w:rsid w:val="0019213C"/>
    <w:rsid w:val="0019220A"/>
    <w:rsid w:val="001923FC"/>
    <w:rsid w:val="0019329D"/>
    <w:rsid w:val="00193C59"/>
    <w:rsid w:val="001940D6"/>
    <w:rsid w:val="00194260"/>
    <w:rsid w:val="00194599"/>
    <w:rsid w:val="00194D17"/>
    <w:rsid w:val="00194F97"/>
    <w:rsid w:val="00195754"/>
    <w:rsid w:val="001957F1"/>
    <w:rsid w:val="001959F2"/>
    <w:rsid w:val="00195A3F"/>
    <w:rsid w:val="00196208"/>
    <w:rsid w:val="0019641F"/>
    <w:rsid w:val="001965A1"/>
    <w:rsid w:val="00196722"/>
    <w:rsid w:val="0019771D"/>
    <w:rsid w:val="00197924"/>
    <w:rsid w:val="00197D28"/>
    <w:rsid w:val="00197FA7"/>
    <w:rsid w:val="001A02AD"/>
    <w:rsid w:val="001A0769"/>
    <w:rsid w:val="001A097B"/>
    <w:rsid w:val="001A0F9B"/>
    <w:rsid w:val="001A1043"/>
    <w:rsid w:val="001A1496"/>
    <w:rsid w:val="001A1956"/>
    <w:rsid w:val="001A1DDD"/>
    <w:rsid w:val="001A2305"/>
    <w:rsid w:val="001A305E"/>
    <w:rsid w:val="001A3528"/>
    <w:rsid w:val="001A3875"/>
    <w:rsid w:val="001A3EAC"/>
    <w:rsid w:val="001A4065"/>
    <w:rsid w:val="001A42DC"/>
    <w:rsid w:val="001A42E7"/>
    <w:rsid w:val="001A4AF6"/>
    <w:rsid w:val="001A4DEC"/>
    <w:rsid w:val="001A62E1"/>
    <w:rsid w:val="001A63E1"/>
    <w:rsid w:val="001A657C"/>
    <w:rsid w:val="001A725F"/>
    <w:rsid w:val="001A743D"/>
    <w:rsid w:val="001A7B0A"/>
    <w:rsid w:val="001A7D97"/>
    <w:rsid w:val="001B0CE5"/>
    <w:rsid w:val="001B0DD3"/>
    <w:rsid w:val="001B1EC1"/>
    <w:rsid w:val="001B2A0F"/>
    <w:rsid w:val="001B35BE"/>
    <w:rsid w:val="001B3869"/>
    <w:rsid w:val="001B38CA"/>
    <w:rsid w:val="001B3D4C"/>
    <w:rsid w:val="001B3FB1"/>
    <w:rsid w:val="001B5353"/>
    <w:rsid w:val="001B5E9A"/>
    <w:rsid w:val="001B6365"/>
    <w:rsid w:val="001B67BC"/>
    <w:rsid w:val="001B6A4B"/>
    <w:rsid w:val="001B73EA"/>
    <w:rsid w:val="001C115E"/>
    <w:rsid w:val="001C1486"/>
    <w:rsid w:val="001C18E6"/>
    <w:rsid w:val="001C1DE4"/>
    <w:rsid w:val="001C1E3C"/>
    <w:rsid w:val="001C2496"/>
    <w:rsid w:val="001C25DD"/>
    <w:rsid w:val="001C292B"/>
    <w:rsid w:val="001C3654"/>
    <w:rsid w:val="001C436D"/>
    <w:rsid w:val="001C4802"/>
    <w:rsid w:val="001C4A95"/>
    <w:rsid w:val="001C4C5C"/>
    <w:rsid w:val="001C4F69"/>
    <w:rsid w:val="001C5344"/>
    <w:rsid w:val="001C57C4"/>
    <w:rsid w:val="001C5AA1"/>
    <w:rsid w:val="001C5FF2"/>
    <w:rsid w:val="001C67F5"/>
    <w:rsid w:val="001C720F"/>
    <w:rsid w:val="001C72B3"/>
    <w:rsid w:val="001D0A86"/>
    <w:rsid w:val="001D0F5A"/>
    <w:rsid w:val="001D1241"/>
    <w:rsid w:val="001D1405"/>
    <w:rsid w:val="001D19A4"/>
    <w:rsid w:val="001D224F"/>
    <w:rsid w:val="001D23C8"/>
    <w:rsid w:val="001D2FAB"/>
    <w:rsid w:val="001D2FCC"/>
    <w:rsid w:val="001D3451"/>
    <w:rsid w:val="001D34A7"/>
    <w:rsid w:val="001D3B4D"/>
    <w:rsid w:val="001D3BF2"/>
    <w:rsid w:val="001D413B"/>
    <w:rsid w:val="001D48CE"/>
    <w:rsid w:val="001D584B"/>
    <w:rsid w:val="001D586D"/>
    <w:rsid w:val="001D63C8"/>
    <w:rsid w:val="001D667F"/>
    <w:rsid w:val="001D788E"/>
    <w:rsid w:val="001D7DCE"/>
    <w:rsid w:val="001E0627"/>
    <w:rsid w:val="001E0D43"/>
    <w:rsid w:val="001E1073"/>
    <w:rsid w:val="001E112A"/>
    <w:rsid w:val="001E1630"/>
    <w:rsid w:val="001E1A06"/>
    <w:rsid w:val="001E1F72"/>
    <w:rsid w:val="001E2B06"/>
    <w:rsid w:val="001E2F5D"/>
    <w:rsid w:val="001E3D82"/>
    <w:rsid w:val="001E3F7E"/>
    <w:rsid w:val="001E425B"/>
    <w:rsid w:val="001E468A"/>
    <w:rsid w:val="001E4746"/>
    <w:rsid w:val="001E4D56"/>
    <w:rsid w:val="001E4E16"/>
    <w:rsid w:val="001E5096"/>
    <w:rsid w:val="001E5520"/>
    <w:rsid w:val="001E67C6"/>
    <w:rsid w:val="001E699F"/>
    <w:rsid w:val="001E6DF0"/>
    <w:rsid w:val="001E6E1B"/>
    <w:rsid w:val="001E7175"/>
    <w:rsid w:val="001E7874"/>
    <w:rsid w:val="001E7D39"/>
    <w:rsid w:val="001F0384"/>
    <w:rsid w:val="001F0903"/>
    <w:rsid w:val="001F13E7"/>
    <w:rsid w:val="001F19DA"/>
    <w:rsid w:val="001F1C58"/>
    <w:rsid w:val="001F1E1A"/>
    <w:rsid w:val="001F26BB"/>
    <w:rsid w:val="001F2E1D"/>
    <w:rsid w:val="001F3901"/>
    <w:rsid w:val="001F3C2E"/>
    <w:rsid w:val="001F3F8A"/>
    <w:rsid w:val="001F42B8"/>
    <w:rsid w:val="001F4749"/>
    <w:rsid w:val="001F5447"/>
    <w:rsid w:val="001F5E9D"/>
    <w:rsid w:val="001F5EFC"/>
    <w:rsid w:val="001F627F"/>
    <w:rsid w:val="001F7A99"/>
    <w:rsid w:val="0020018D"/>
    <w:rsid w:val="00200A86"/>
    <w:rsid w:val="00200B6B"/>
    <w:rsid w:val="00200D12"/>
    <w:rsid w:val="00200E04"/>
    <w:rsid w:val="002011D4"/>
    <w:rsid w:val="0020149A"/>
    <w:rsid w:val="00202500"/>
    <w:rsid w:val="00202B83"/>
    <w:rsid w:val="00202DC3"/>
    <w:rsid w:val="002030A0"/>
    <w:rsid w:val="00203508"/>
    <w:rsid w:val="00203E78"/>
    <w:rsid w:val="0020433F"/>
    <w:rsid w:val="00204A45"/>
    <w:rsid w:val="002051A9"/>
    <w:rsid w:val="0020581E"/>
    <w:rsid w:val="00206540"/>
    <w:rsid w:val="00207729"/>
    <w:rsid w:val="00207960"/>
    <w:rsid w:val="00207967"/>
    <w:rsid w:val="0021010F"/>
    <w:rsid w:val="00210CB1"/>
    <w:rsid w:val="00210FC3"/>
    <w:rsid w:val="00211C11"/>
    <w:rsid w:val="00211FB0"/>
    <w:rsid w:val="00213732"/>
    <w:rsid w:val="00213F3C"/>
    <w:rsid w:val="002147D2"/>
    <w:rsid w:val="00214C3F"/>
    <w:rsid w:val="00214E78"/>
    <w:rsid w:val="0021590A"/>
    <w:rsid w:val="00215972"/>
    <w:rsid w:val="00216727"/>
    <w:rsid w:val="0021672D"/>
    <w:rsid w:val="00216B49"/>
    <w:rsid w:val="00216C42"/>
    <w:rsid w:val="00216C5B"/>
    <w:rsid w:val="002172D4"/>
    <w:rsid w:val="00217659"/>
    <w:rsid w:val="00217C20"/>
    <w:rsid w:val="00217CF6"/>
    <w:rsid w:val="00217CFD"/>
    <w:rsid w:val="002200FE"/>
    <w:rsid w:val="00220B85"/>
    <w:rsid w:val="00220CBC"/>
    <w:rsid w:val="00220DCC"/>
    <w:rsid w:val="00220FEB"/>
    <w:rsid w:val="00221224"/>
    <w:rsid w:val="00221842"/>
    <w:rsid w:val="002218A1"/>
    <w:rsid w:val="002220E7"/>
    <w:rsid w:val="002224A4"/>
    <w:rsid w:val="0022257A"/>
    <w:rsid w:val="00222736"/>
    <w:rsid w:val="002235E8"/>
    <w:rsid w:val="002249FF"/>
    <w:rsid w:val="00224B66"/>
    <w:rsid w:val="00224F02"/>
    <w:rsid w:val="002256F3"/>
    <w:rsid w:val="002259F5"/>
    <w:rsid w:val="00225EE7"/>
    <w:rsid w:val="002260DE"/>
    <w:rsid w:val="00226336"/>
    <w:rsid w:val="00226357"/>
    <w:rsid w:val="0022657C"/>
    <w:rsid w:val="002274AA"/>
    <w:rsid w:val="00227ABF"/>
    <w:rsid w:val="00227FAF"/>
    <w:rsid w:val="00230092"/>
    <w:rsid w:val="002300D9"/>
    <w:rsid w:val="002310AA"/>
    <w:rsid w:val="002311C0"/>
    <w:rsid w:val="00231AAF"/>
    <w:rsid w:val="00231F0D"/>
    <w:rsid w:val="002322E1"/>
    <w:rsid w:val="00232768"/>
    <w:rsid w:val="002335CA"/>
    <w:rsid w:val="00233698"/>
    <w:rsid w:val="002337C2"/>
    <w:rsid w:val="002342EA"/>
    <w:rsid w:val="00234482"/>
    <w:rsid w:val="002344BE"/>
    <w:rsid w:val="0023467D"/>
    <w:rsid w:val="002350C5"/>
    <w:rsid w:val="002350D4"/>
    <w:rsid w:val="00235156"/>
    <w:rsid w:val="002360CB"/>
    <w:rsid w:val="0023610D"/>
    <w:rsid w:val="002361C1"/>
    <w:rsid w:val="00236482"/>
    <w:rsid w:val="00236912"/>
    <w:rsid w:val="00240124"/>
    <w:rsid w:val="0024021D"/>
    <w:rsid w:val="002415A9"/>
    <w:rsid w:val="0024163A"/>
    <w:rsid w:val="002417BB"/>
    <w:rsid w:val="0024186B"/>
    <w:rsid w:val="00241D0D"/>
    <w:rsid w:val="0024220C"/>
    <w:rsid w:val="0024274D"/>
    <w:rsid w:val="002434F0"/>
    <w:rsid w:val="00243B47"/>
    <w:rsid w:val="00244954"/>
    <w:rsid w:val="00244EB3"/>
    <w:rsid w:val="00244FDF"/>
    <w:rsid w:val="0024554F"/>
    <w:rsid w:val="00245FC2"/>
    <w:rsid w:val="00246113"/>
    <w:rsid w:val="00246295"/>
    <w:rsid w:val="002463FD"/>
    <w:rsid w:val="002469F8"/>
    <w:rsid w:val="00247AF4"/>
    <w:rsid w:val="00247C2B"/>
    <w:rsid w:val="002508D0"/>
    <w:rsid w:val="00250962"/>
    <w:rsid w:val="0025121F"/>
    <w:rsid w:val="002519CD"/>
    <w:rsid w:val="002521E3"/>
    <w:rsid w:val="00252486"/>
    <w:rsid w:val="002530D8"/>
    <w:rsid w:val="0025337A"/>
    <w:rsid w:val="00253467"/>
    <w:rsid w:val="002536BA"/>
    <w:rsid w:val="002537C8"/>
    <w:rsid w:val="00253FDB"/>
    <w:rsid w:val="00254035"/>
    <w:rsid w:val="002546E7"/>
    <w:rsid w:val="00254F0B"/>
    <w:rsid w:val="00254F8D"/>
    <w:rsid w:val="002551B2"/>
    <w:rsid w:val="002556B6"/>
    <w:rsid w:val="00255F2C"/>
    <w:rsid w:val="00256C3B"/>
    <w:rsid w:val="00256FB8"/>
    <w:rsid w:val="002570E8"/>
    <w:rsid w:val="00257251"/>
    <w:rsid w:val="00257551"/>
    <w:rsid w:val="002575B3"/>
    <w:rsid w:val="00257CFD"/>
    <w:rsid w:val="00260718"/>
    <w:rsid w:val="00261320"/>
    <w:rsid w:val="00261734"/>
    <w:rsid w:val="002622B9"/>
    <w:rsid w:val="00262903"/>
    <w:rsid w:val="00263A2E"/>
    <w:rsid w:val="00263CAB"/>
    <w:rsid w:val="00263CFE"/>
    <w:rsid w:val="00264144"/>
    <w:rsid w:val="002643A8"/>
    <w:rsid w:val="002649A8"/>
    <w:rsid w:val="00264D19"/>
    <w:rsid w:val="00264E31"/>
    <w:rsid w:val="00265101"/>
    <w:rsid w:val="002652E1"/>
    <w:rsid w:val="002657B4"/>
    <w:rsid w:val="00265978"/>
    <w:rsid w:val="00265AE4"/>
    <w:rsid w:val="00265CB3"/>
    <w:rsid w:val="00265E88"/>
    <w:rsid w:val="00265EC2"/>
    <w:rsid w:val="00266816"/>
    <w:rsid w:val="00266D52"/>
    <w:rsid w:val="00266E14"/>
    <w:rsid w:val="00266F1B"/>
    <w:rsid w:val="00266FEF"/>
    <w:rsid w:val="00267200"/>
    <w:rsid w:val="00267EA5"/>
    <w:rsid w:val="00270F2D"/>
    <w:rsid w:val="00271019"/>
    <w:rsid w:val="00271406"/>
    <w:rsid w:val="00271B05"/>
    <w:rsid w:val="002720ED"/>
    <w:rsid w:val="0027210D"/>
    <w:rsid w:val="00272CD0"/>
    <w:rsid w:val="00274156"/>
    <w:rsid w:val="002746BA"/>
    <w:rsid w:val="0027484D"/>
    <w:rsid w:val="002752CF"/>
    <w:rsid w:val="00275372"/>
    <w:rsid w:val="0027574D"/>
    <w:rsid w:val="002760D3"/>
    <w:rsid w:val="0027672E"/>
    <w:rsid w:val="00276EF1"/>
    <w:rsid w:val="00277121"/>
    <w:rsid w:val="0027752F"/>
    <w:rsid w:val="00277B86"/>
    <w:rsid w:val="0028025B"/>
    <w:rsid w:val="0028025F"/>
    <w:rsid w:val="002803B9"/>
    <w:rsid w:val="00281C07"/>
    <w:rsid w:val="00281CBB"/>
    <w:rsid w:val="002825E4"/>
    <w:rsid w:val="00282942"/>
    <w:rsid w:val="00282AD5"/>
    <w:rsid w:val="0028324F"/>
    <w:rsid w:val="0028349E"/>
    <w:rsid w:val="002836F2"/>
    <w:rsid w:val="00284837"/>
    <w:rsid w:val="00284DF0"/>
    <w:rsid w:val="00285832"/>
    <w:rsid w:val="002860CA"/>
    <w:rsid w:val="0028629A"/>
    <w:rsid w:val="00290170"/>
    <w:rsid w:val="002905CE"/>
    <w:rsid w:val="00290919"/>
    <w:rsid w:val="00290FA2"/>
    <w:rsid w:val="00291FD4"/>
    <w:rsid w:val="00293724"/>
    <w:rsid w:val="0029382E"/>
    <w:rsid w:val="0029396F"/>
    <w:rsid w:val="00293985"/>
    <w:rsid w:val="00293B61"/>
    <w:rsid w:val="00294C60"/>
    <w:rsid w:val="00295774"/>
    <w:rsid w:val="002961CB"/>
    <w:rsid w:val="002963D0"/>
    <w:rsid w:val="00296627"/>
    <w:rsid w:val="00297346"/>
    <w:rsid w:val="002A0714"/>
    <w:rsid w:val="002A0C56"/>
    <w:rsid w:val="002A0CC1"/>
    <w:rsid w:val="002A0FC9"/>
    <w:rsid w:val="002A1D83"/>
    <w:rsid w:val="002A1F06"/>
    <w:rsid w:val="002A20B2"/>
    <w:rsid w:val="002A210A"/>
    <w:rsid w:val="002A2DEC"/>
    <w:rsid w:val="002A2F11"/>
    <w:rsid w:val="002A44DC"/>
    <w:rsid w:val="002A483D"/>
    <w:rsid w:val="002A4BEA"/>
    <w:rsid w:val="002A517E"/>
    <w:rsid w:val="002A52C3"/>
    <w:rsid w:val="002A5447"/>
    <w:rsid w:val="002A5497"/>
    <w:rsid w:val="002A551F"/>
    <w:rsid w:val="002A56D2"/>
    <w:rsid w:val="002A57F5"/>
    <w:rsid w:val="002A59A3"/>
    <w:rsid w:val="002A5B51"/>
    <w:rsid w:val="002A5FBA"/>
    <w:rsid w:val="002A60AC"/>
    <w:rsid w:val="002A60C4"/>
    <w:rsid w:val="002A674C"/>
    <w:rsid w:val="002A6987"/>
    <w:rsid w:val="002A6E02"/>
    <w:rsid w:val="002A739B"/>
    <w:rsid w:val="002A74F7"/>
    <w:rsid w:val="002A7662"/>
    <w:rsid w:val="002A7A1A"/>
    <w:rsid w:val="002A7D2D"/>
    <w:rsid w:val="002A7FE2"/>
    <w:rsid w:val="002B0135"/>
    <w:rsid w:val="002B0427"/>
    <w:rsid w:val="002B0AEA"/>
    <w:rsid w:val="002B0AEE"/>
    <w:rsid w:val="002B1968"/>
    <w:rsid w:val="002B1A83"/>
    <w:rsid w:val="002B3302"/>
    <w:rsid w:val="002B352E"/>
    <w:rsid w:val="002B37AA"/>
    <w:rsid w:val="002B3C90"/>
    <w:rsid w:val="002B418E"/>
    <w:rsid w:val="002B422D"/>
    <w:rsid w:val="002B42FA"/>
    <w:rsid w:val="002B46BE"/>
    <w:rsid w:val="002B4750"/>
    <w:rsid w:val="002B4891"/>
    <w:rsid w:val="002B4AFF"/>
    <w:rsid w:val="002B4CD5"/>
    <w:rsid w:val="002B516D"/>
    <w:rsid w:val="002B5553"/>
    <w:rsid w:val="002B5B75"/>
    <w:rsid w:val="002B6A46"/>
    <w:rsid w:val="002B6C3B"/>
    <w:rsid w:val="002B6C3D"/>
    <w:rsid w:val="002B6E56"/>
    <w:rsid w:val="002B7294"/>
    <w:rsid w:val="002B73CB"/>
    <w:rsid w:val="002B7454"/>
    <w:rsid w:val="002C02AB"/>
    <w:rsid w:val="002C18FA"/>
    <w:rsid w:val="002C216D"/>
    <w:rsid w:val="002C2323"/>
    <w:rsid w:val="002C296E"/>
    <w:rsid w:val="002C2E1A"/>
    <w:rsid w:val="002C2E98"/>
    <w:rsid w:val="002C3210"/>
    <w:rsid w:val="002C3BCD"/>
    <w:rsid w:val="002C3F32"/>
    <w:rsid w:val="002C43DB"/>
    <w:rsid w:val="002C465F"/>
    <w:rsid w:val="002C4A57"/>
    <w:rsid w:val="002C4A89"/>
    <w:rsid w:val="002C4F79"/>
    <w:rsid w:val="002C57F5"/>
    <w:rsid w:val="002C6AB3"/>
    <w:rsid w:val="002D03DF"/>
    <w:rsid w:val="002D0B46"/>
    <w:rsid w:val="002D170F"/>
    <w:rsid w:val="002D208F"/>
    <w:rsid w:val="002D20E8"/>
    <w:rsid w:val="002D2626"/>
    <w:rsid w:val="002D2AFF"/>
    <w:rsid w:val="002D2D63"/>
    <w:rsid w:val="002D36CD"/>
    <w:rsid w:val="002D38A0"/>
    <w:rsid w:val="002D40FD"/>
    <w:rsid w:val="002D41B2"/>
    <w:rsid w:val="002D4DCA"/>
    <w:rsid w:val="002D5071"/>
    <w:rsid w:val="002D5157"/>
    <w:rsid w:val="002D5247"/>
    <w:rsid w:val="002D5413"/>
    <w:rsid w:val="002D57FF"/>
    <w:rsid w:val="002D5A57"/>
    <w:rsid w:val="002D6C1D"/>
    <w:rsid w:val="002D6C6C"/>
    <w:rsid w:val="002D6E55"/>
    <w:rsid w:val="002D7528"/>
    <w:rsid w:val="002D7802"/>
    <w:rsid w:val="002E0465"/>
    <w:rsid w:val="002E0640"/>
    <w:rsid w:val="002E0683"/>
    <w:rsid w:val="002E0C81"/>
    <w:rsid w:val="002E136A"/>
    <w:rsid w:val="002E254D"/>
    <w:rsid w:val="002E254F"/>
    <w:rsid w:val="002E2CE6"/>
    <w:rsid w:val="002E2D1B"/>
    <w:rsid w:val="002E2D85"/>
    <w:rsid w:val="002E3034"/>
    <w:rsid w:val="002E3142"/>
    <w:rsid w:val="002E327A"/>
    <w:rsid w:val="002E32FC"/>
    <w:rsid w:val="002E39D2"/>
    <w:rsid w:val="002E3C7C"/>
    <w:rsid w:val="002E4065"/>
    <w:rsid w:val="002E4089"/>
    <w:rsid w:val="002E4356"/>
    <w:rsid w:val="002E4844"/>
    <w:rsid w:val="002E53F7"/>
    <w:rsid w:val="002E59D7"/>
    <w:rsid w:val="002E5AD8"/>
    <w:rsid w:val="002E61F8"/>
    <w:rsid w:val="002E6CCA"/>
    <w:rsid w:val="002E7417"/>
    <w:rsid w:val="002E754B"/>
    <w:rsid w:val="002E757B"/>
    <w:rsid w:val="002E7610"/>
    <w:rsid w:val="002E7C29"/>
    <w:rsid w:val="002F05C5"/>
    <w:rsid w:val="002F076B"/>
    <w:rsid w:val="002F084C"/>
    <w:rsid w:val="002F0E32"/>
    <w:rsid w:val="002F10A1"/>
    <w:rsid w:val="002F12DB"/>
    <w:rsid w:val="002F1484"/>
    <w:rsid w:val="002F16DD"/>
    <w:rsid w:val="002F1A0B"/>
    <w:rsid w:val="002F1A0C"/>
    <w:rsid w:val="002F20DF"/>
    <w:rsid w:val="002F2EF8"/>
    <w:rsid w:val="002F368B"/>
    <w:rsid w:val="002F3B3D"/>
    <w:rsid w:val="002F4263"/>
    <w:rsid w:val="002F4582"/>
    <w:rsid w:val="002F4B25"/>
    <w:rsid w:val="002F52CA"/>
    <w:rsid w:val="002F5862"/>
    <w:rsid w:val="002F5ADC"/>
    <w:rsid w:val="002F5B57"/>
    <w:rsid w:val="002F679A"/>
    <w:rsid w:val="002F69ED"/>
    <w:rsid w:val="002F6AA3"/>
    <w:rsid w:val="002F6EB5"/>
    <w:rsid w:val="002F716C"/>
    <w:rsid w:val="002F7278"/>
    <w:rsid w:val="002F732B"/>
    <w:rsid w:val="002F7444"/>
    <w:rsid w:val="002F7457"/>
    <w:rsid w:val="002F7650"/>
    <w:rsid w:val="003000CB"/>
    <w:rsid w:val="0030028D"/>
    <w:rsid w:val="0030180F"/>
    <w:rsid w:val="00302362"/>
    <w:rsid w:val="0030242D"/>
    <w:rsid w:val="00302548"/>
    <w:rsid w:val="003025EF"/>
    <w:rsid w:val="003032D5"/>
    <w:rsid w:val="00303663"/>
    <w:rsid w:val="00303889"/>
    <w:rsid w:val="0030388C"/>
    <w:rsid w:val="00303B36"/>
    <w:rsid w:val="00303BE0"/>
    <w:rsid w:val="00303D34"/>
    <w:rsid w:val="00304883"/>
    <w:rsid w:val="00304DDB"/>
    <w:rsid w:val="00304E58"/>
    <w:rsid w:val="00305621"/>
    <w:rsid w:val="003057ED"/>
    <w:rsid w:val="00305882"/>
    <w:rsid w:val="003059CB"/>
    <w:rsid w:val="00305A02"/>
    <w:rsid w:val="0030641A"/>
    <w:rsid w:val="003070D4"/>
    <w:rsid w:val="00307170"/>
    <w:rsid w:val="003075EA"/>
    <w:rsid w:val="0030792C"/>
    <w:rsid w:val="00307B84"/>
    <w:rsid w:val="00307DD1"/>
    <w:rsid w:val="00310964"/>
    <w:rsid w:val="00310DCF"/>
    <w:rsid w:val="00310E8D"/>
    <w:rsid w:val="00311597"/>
    <w:rsid w:val="00311DCF"/>
    <w:rsid w:val="0031206C"/>
    <w:rsid w:val="003127A5"/>
    <w:rsid w:val="003127AA"/>
    <w:rsid w:val="003131BD"/>
    <w:rsid w:val="00313FB7"/>
    <w:rsid w:val="003153E0"/>
    <w:rsid w:val="00315831"/>
    <w:rsid w:val="003158A9"/>
    <w:rsid w:val="003158AC"/>
    <w:rsid w:val="00315E3A"/>
    <w:rsid w:val="0031628F"/>
    <w:rsid w:val="00316411"/>
    <w:rsid w:val="003164A9"/>
    <w:rsid w:val="003165E6"/>
    <w:rsid w:val="00316E1B"/>
    <w:rsid w:val="003173B0"/>
    <w:rsid w:val="00317934"/>
    <w:rsid w:val="00317AA2"/>
    <w:rsid w:val="00317D5D"/>
    <w:rsid w:val="00320A73"/>
    <w:rsid w:val="00320B22"/>
    <w:rsid w:val="00320BC5"/>
    <w:rsid w:val="00320F4F"/>
    <w:rsid w:val="003210E9"/>
    <w:rsid w:val="003214C7"/>
    <w:rsid w:val="00322661"/>
    <w:rsid w:val="0032312F"/>
    <w:rsid w:val="00323D00"/>
    <w:rsid w:val="003240A0"/>
    <w:rsid w:val="00324122"/>
    <w:rsid w:val="0032460D"/>
    <w:rsid w:val="00324A69"/>
    <w:rsid w:val="00325420"/>
    <w:rsid w:val="003256C5"/>
    <w:rsid w:val="00325866"/>
    <w:rsid w:val="00325D85"/>
    <w:rsid w:val="003262A2"/>
    <w:rsid w:val="00326F52"/>
    <w:rsid w:val="0032734F"/>
    <w:rsid w:val="0033012A"/>
    <w:rsid w:val="0033028E"/>
    <w:rsid w:val="003306C0"/>
    <w:rsid w:val="0033087B"/>
    <w:rsid w:val="0033094C"/>
    <w:rsid w:val="003318BC"/>
    <w:rsid w:val="003322F9"/>
    <w:rsid w:val="003323B1"/>
    <w:rsid w:val="00332894"/>
    <w:rsid w:val="00332B18"/>
    <w:rsid w:val="003334B0"/>
    <w:rsid w:val="00333BB2"/>
    <w:rsid w:val="00333C6C"/>
    <w:rsid w:val="003341FB"/>
    <w:rsid w:val="00334603"/>
    <w:rsid w:val="00334AFD"/>
    <w:rsid w:val="00335052"/>
    <w:rsid w:val="00335439"/>
    <w:rsid w:val="00335B02"/>
    <w:rsid w:val="00335DD9"/>
    <w:rsid w:val="00336106"/>
    <w:rsid w:val="0033636B"/>
    <w:rsid w:val="003368DB"/>
    <w:rsid w:val="00336A0F"/>
    <w:rsid w:val="00337170"/>
    <w:rsid w:val="00337869"/>
    <w:rsid w:val="003409B8"/>
    <w:rsid w:val="00340BD5"/>
    <w:rsid w:val="00340C06"/>
    <w:rsid w:val="00340CF4"/>
    <w:rsid w:val="00340D39"/>
    <w:rsid w:val="0034128E"/>
    <w:rsid w:val="00341408"/>
    <w:rsid w:val="00341761"/>
    <w:rsid w:val="003421FF"/>
    <w:rsid w:val="0034229C"/>
    <w:rsid w:val="00342964"/>
    <w:rsid w:val="00342B28"/>
    <w:rsid w:val="00342D9D"/>
    <w:rsid w:val="00342F49"/>
    <w:rsid w:val="003438F1"/>
    <w:rsid w:val="00343ABA"/>
    <w:rsid w:val="003443BC"/>
    <w:rsid w:val="00344757"/>
    <w:rsid w:val="00344C56"/>
    <w:rsid w:val="003454D1"/>
    <w:rsid w:val="003455B7"/>
    <w:rsid w:val="00346CF3"/>
    <w:rsid w:val="003475FA"/>
    <w:rsid w:val="00347D63"/>
    <w:rsid w:val="00350716"/>
    <w:rsid w:val="00350D5F"/>
    <w:rsid w:val="00350E25"/>
    <w:rsid w:val="00351EDE"/>
    <w:rsid w:val="00352134"/>
    <w:rsid w:val="0035236C"/>
    <w:rsid w:val="003523ED"/>
    <w:rsid w:val="00352482"/>
    <w:rsid w:val="00352C28"/>
    <w:rsid w:val="00353077"/>
    <w:rsid w:val="0035478D"/>
    <w:rsid w:val="00354945"/>
    <w:rsid w:val="00354B91"/>
    <w:rsid w:val="003551D9"/>
    <w:rsid w:val="0035527B"/>
    <w:rsid w:val="00355D43"/>
    <w:rsid w:val="00356164"/>
    <w:rsid w:val="0035646A"/>
    <w:rsid w:val="003564BF"/>
    <w:rsid w:val="00356760"/>
    <w:rsid w:val="003573D6"/>
    <w:rsid w:val="0035776E"/>
    <w:rsid w:val="00357D89"/>
    <w:rsid w:val="003600BD"/>
    <w:rsid w:val="00360AD3"/>
    <w:rsid w:val="00360B6D"/>
    <w:rsid w:val="00361174"/>
    <w:rsid w:val="00361439"/>
    <w:rsid w:val="0036161E"/>
    <w:rsid w:val="003621F5"/>
    <w:rsid w:val="00362703"/>
    <w:rsid w:val="003627BD"/>
    <w:rsid w:val="00362B9E"/>
    <w:rsid w:val="00362E3C"/>
    <w:rsid w:val="003634A0"/>
    <w:rsid w:val="003639FD"/>
    <w:rsid w:val="003641CD"/>
    <w:rsid w:val="00364344"/>
    <w:rsid w:val="00364731"/>
    <w:rsid w:val="0036484A"/>
    <w:rsid w:val="003651E8"/>
    <w:rsid w:val="00365BAF"/>
    <w:rsid w:val="00366217"/>
    <w:rsid w:val="003669BE"/>
    <w:rsid w:val="00366C8C"/>
    <w:rsid w:val="0036704A"/>
    <w:rsid w:val="00367188"/>
    <w:rsid w:val="0036757E"/>
    <w:rsid w:val="00367619"/>
    <w:rsid w:val="00367A5F"/>
    <w:rsid w:val="003705A1"/>
    <w:rsid w:val="00370E57"/>
    <w:rsid w:val="00370F14"/>
    <w:rsid w:val="0037115C"/>
    <w:rsid w:val="00371D15"/>
    <w:rsid w:val="00372109"/>
    <w:rsid w:val="00372D13"/>
    <w:rsid w:val="00372F47"/>
    <w:rsid w:val="003731B5"/>
    <w:rsid w:val="00373ABD"/>
    <w:rsid w:val="00373CF0"/>
    <w:rsid w:val="00373DD2"/>
    <w:rsid w:val="003747F3"/>
    <w:rsid w:val="003748CA"/>
    <w:rsid w:val="00374EBB"/>
    <w:rsid w:val="00374EEC"/>
    <w:rsid w:val="00375836"/>
    <w:rsid w:val="00375C86"/>
    <w:rsid w:val="00376ACA"/>
    <w:rsid w:val="00376F0C"/>
    <w:rsid w:val="0037767C"/>
    <w:rsid w:val="00377712"/>
    <w:rsid w:val="0038027D"/>
    <w:rsid w:val="0038104A"/>
    <w:rsid w:val="003810E0"/>
    <w:rsid w:val="00381C60"/>
    <w:rsid w:val="00382052"/>
    <w:rsid w:val="003827C6"/>
    <w:rsid w:val="003827D9"/>
    <w:rsid w:val="00382848"/>
    <w:rsid w:val="00383281"/>
    <w:rsid w:val="00383315"/>
    <w:rsid w:val="003839F5"/>
    <w:rsid w:val="00383BC3"/>
    <w:rsid w:val="003843FA"/>
    <w:rsid w:val="00384F49"/>
    <w:rsid w:val="00385CFA"/>
    <w:rsid w:val="00386A7C"/>
    <w:rsid w:val="00386B3E"/>
    <w:rsid w:val="00387623"/>
    <w:rsid w:val="003877B5"/>
    <w:rsid w:val="00387938"/>
    <w:rsid w:val="00387963"/>
    <w:rsid w:val="00387D1E"/>
    <w:rsid w:val="003907D5"/>
    <w:rsid w:val="00390AA4"/>
    <w:rsid w:val="00390DA7"/>
    <w:rsid w:val="003917FE"/>
    <w:rsid w:val="00392577"/>
    <w:rsid w:val="00392AF9"/>
    <w:rsid w:val="00392DA5"/>
    <w:rsid w:val="0039318B"/>
    <w:rsid w:val="00393840"/>
    <w:rsid w:val="0039479B"/>
    <w:rsid w:val="00395204"/>
    <w:rsid w:val="003953AE"/>
    <w:rsid w:val="00395A28"/>
    <w:rsid w:val="00395A89"/>
    <w:rsid w:val="00395D0E"/>
    <w:rsid w:val="00396256"/>
    <w:rsid w:val="003964B0"/>
    <w:rsid w:val="00396B0B"/>
    <w:rsid w:val="00396BB4"/>
    <w:rsid w:val="00397A01"/>
    <w:rsid w:val="00397FCF"/>
    <w:rsid w:val="003A0A7F"/>
    <w:rsid w:val="003A0B25"/>
    <w:rsid w:val="003A0BFC"/>
    <w:rsid w:val="003A0EA5"/>
    <w:rsid w:val="003A1075"/>
    <w:rsid w:val="003A1319"/>
    <w:rsid w:val="003A15D6"/>
    <w:rsid w:val="003A174C"/>
    <w:rsid w:val="003A17F8"/>
    <w:rsid w:val="003A191E"/>
    <w:rsid w:val="003A1CAD"/>
    <w:rsid w:val="003A1FE1"/>
    <w:rsid w:val="003A214B"/>
    <w:rsid w:val="003A25FD"/>
    <w:rsid w:val="003A2B42"/>
    <w:rsid w:val="003A2E76"/>
    <w:rsid w:val="003A34BF"/>
    <w:rsid w:val="003A3722"/>
    <w:rsid w:val="003A3BD7"/>
    <w:rsid w:val="003A3F51"/>
    <w:rsid w:val="003A401A"/>
    <w:rsid w:val="003A4654"/>
    <w:rsid w:val="003A4BFA"/>
    <w:rsid w:val="003A4CC6"/>
    <w:rsid w:val="003A4DC0"/>
    <w:rsid w:val="003A4E26"/>
    <w:rsid w:val="003A4EE7"/>
    <w:rsid w:val="003A5EAD"/>
    <w:rsid w:val="003A69F0"/>
    <w:rsid w:val="003A710E"/>
    <w:rsid w:val="003A7114"/>
    <w:rsid w:val="003A754B"/>
    <w:rsid w:val="003A76C1"/>
    <w:rsid w:val="003B0209"/>
    <w:rsid w:val="003B02C1"/>
    <w:rsid w:val="003B0F57"/>
    <w:rsid w:val="003B10D7"/>
    <w:rsid w:val="003B138A"/>
    <w:rsid w:val="003B17A9"/>
    <w:rsid w:val="003B1D29"/>
    <w:rsid w:val="003B292D"/>
    <w:rsid w:val="003B2D33"/>
    <w:rsid w:val="003B2FFE"/>
    <w:rsid w:val="003B3256"/>
    <w:rsid w:val="003B36CC"/>
    <w:rsid w:val="003B370D"/>
    <w:rsid w:val="003B373F"/>
    <w:rsid w:val="003B3DA2"/>
    <w:rsid w:val="003B4122"/>
    <w:rsid w:val="003B488A"/>
    <w:rsid w:val="003B48F3"/>
    <w:rsid w:val="003B5387"/>
    <w:rsid w:val="003B5AB1"/>
    <w:rsid w:val="003B5BCF"/>
    <w:rsid w:val="003B5D08"/>
    <w:rsid w:val="003B6470"/>
    <w:rsid w:val="003B66FD"/>
    <w:rsid w:val="003B6764"/>
    <w:rsid w:val="003B6AC6"/>
    <w:rsid w:val="003B7072"/>
    <w:rsid w:val="003B7C02"/>
    <w:rsid w:val="003B7DD0"/>
    <w:rsid w:val="003C001F"/>
    <w:rsid w:val="003C0213"/>
    <w:rsid w:val="003C14D9"/>
    <w:rsid w:val="003C1BFE"/>
    <w:rsid w:val="003C1E27"/>
    <w:rsid w:val="003C20BC"/>
    <w:rsid w:val="003C2185"/>
    <w:rsid w:val="003C35A0"/>
    <w:rsid w:val="003C37A4"/>
    <w:rsid w:val="003C37AD"/>
    <w:rsid w:val="003C38C0"/>
    <w:rsid w:val="003C3A32"/>
    <w:rsid w:val="003C3D6D"/>
    <w:rsid w:val="003C4037"/>
    <w:rsid w:val="003C406C"/>
    <w:rsid w:val="003C41F3"/>
    <w:rsid w:val="003C4B2F"/>
    <w:rsid w:val="003C5260"/>
    <w:rsid w:val="003C5328"/>
    <w:rsid w:val="003C5719"/>
    <w:rsid w:val="003C62C1"/>
    <w:rsid w:val="003C6A77"/>
    <w:rsid w:val="003C6E33"/>
    <w:rsid w:val="003C6E87"/>
    <w:rsid w:val="003C710B"/>
    <w:rsid w:val="003C750C"/>
    <w:rsid w:val="003C7600"/>
    <w:rsid w:val="003C7F54"/>
    <w:rsid w:val="003D04FD"/>
    <w:rsid w:val="003D090B"/>
    <w:rsid w:val="003D0BD7"/>
    <w:rsid w:val="003D0D1B"/>
    <w:rsid w:val="003D0E8A"/>
    <w:rsid w:val="003D111E"/>
    <w:rsid w:val="003D1349"/>
    <w:rsid w:val="003D15EE"/>
    <w:rsid w:val="003D1AAE"/>
    <w:rsid w:val="003D1C0A"/>
    <w:rsid w:val="003D1E19"/>
    <w:rsid w:val="003D1E43"/>
    <w:rsid w:val="003D204C"/>
    <w:rsid w:val="003D22A7"/>
    <w:rsid w:val="003D3B18"/>
    <w:rsid w:val="003D3ED9"/>
    <w:rsid w:val="003D4157"/>
    <w:rsid w:val="003D4385"/>
    <w:rsid w:val="003D4425"/>
    <w:rsid w:val="003D447F"/>
    <w:rsid w:val="003D45FA"/>
    <w:rsid w:val="003D4688"/>
    <w:rsid w:val="003D5D26"/>
    <w:rsid w:val="003D66FD"/>
    <w:rsid w:val="003D703A"/>
    <w:rsid w:val="003D77A1"/>
    <w:rsid w:val="003D78FA"/>
    <w:rsid w:val="003D7CE1"/>
    <w:rsid w:val="003E0BE8"/>
    <w:rsid w:val="003E0DF4"/>
    <w:rsid w:val="003E1885"/>
    <w:rsid w:val="003E204E"/>
    <w:rsid w:val="003E269B"/>
    <w:rsid w:val="003E2BDC"/>
    <w:rsid w:val="003E38D6"/>
    <w:rsid w:val="003E3C26"/>
    <w:rsid w:val="003E4545"/>
    <w:rsid w:val="003E538D"/>
    <w:rsid w:val="003E5491"/>
    <w:rsid w:val="003E5651"/>
    <w:rsid w:val="003E580B"/>
    <w:rsid w:val="003E6061"/>
    <w:rsid w:val="003E6106"/>
    <w:rsid w:val="003E6311"/>
    <w:rsid w:val="003E6B91"/>
    <w:rsid w:val="003E6EC6"/>
    <w:rsid w:val="003E6FA3"/>
    <w:rsid w:val="003E71CB"/>
    <w:rsid w:val="003E72CF"/>
    <w:rsid w:val="003E7734"/>
    <w:rsid w:val="003E77BC"/>
    <w:rsid w:val="003E7F84"/>
    <w:rsid w:val="003F08A9"/>
    <w:rsid w:val="003F1151"/>
    <w:rsid w:val="003F119E"/>
    <w:rsid w:val="003F1610"/>
    <w:rsid w:val="003F23B1"/>
    <w:rsid w:val="003F23F9"/>
    <w:rsid w:val="003F2477"/>
    <w:rsid w:val="003F271A"/>
    <w:rsid w:val="003F3127"/>
    <w:rsid w:val="003F3659"/>
    <w:rsid w:val="003F3D7A"/>
    <w:rsid w:val="003F40A1"/>
    <w:rsid w:val="003F44EC"/>
    <w:rsid w:val="003F4CBA"/>
    <w:rsid w:val="003F4D6B"/>
    <w:rsid w:val="003F5287"/>
    <w:rsid w:val="003F568A"/>
    <w:rsid w:val="003F5AC8"/>
    <w:rsid w:val="003F6235"/>
    <w:rsid w:val="003F65A6"/>
    <w:rsid w:val="003F6D51"/>
    <w:rsid w:val="003F6E2C"/>
    <w:rsid w:val="003F735D"/>
    <w:rsid w:val="003F7B8C"/>
    <w:rsid w:val="004000AB"/>
    <w:rsid w:val="00400574"/>
    <w:rsid w:val="00400EF6"/>
    <w:rsid w:val="004012C0"/>
    <w:rsid w:val="00401BD1"/>
    <w:rsid w:val="00401E7B"/>
    <w:rsid w:val="004022A2"/>
    <w:rsid w:val="00402A3F"/>
    <w:rsid w:val="00403215"/>
    <w:rsid w:val="00403FE9"/>
    <w:rsid w:val="0040504B"/>
    <w:rsid w:val="00405170"/>
    <w:rsid w:val="00405D69"/>
    <w:rsid w:val="00406A94"/>
    <w:rsid w:val="00406AC8"/>
    <w:rsid w:val="00406DAE"/>
    <w:rsid w:val="00407220"/>
    <w:rsid w:val="00407702"/>
    <w:rsid w:val="00407B2C"/>
    <w:rsid w:val="0041003C"/>
    <w:rsid w:val="00410326"/>
    <w:rsid w:val="004103CD"/>
    <w:rsid w:val="004105CF"/>
    <w:rsid w:val="00411477"/>
    <w:rsid w:val="00411A01"/>
    <w:rsid w:val="00412653"/>
    <w:rsid w:val="0041278B"/>
    <w:rsid w:val="00412B4F"/>
    <w:rsid w:val="00412CB7"/>
    <w:rsid w:val="00412DD8"/>
    <w:rsid w:val="0041360C"/>
    <w:rsid w:val="00413946"/>
    <w:rsid w:val="0041396B"/>
    <w:rsid w:val="004141C2"/>
    <w:rsid w:val="00414E26"/>
    <w:rsid w:val="00414EB0"/>
    <w:rsid w:val="004153CB"/>
    <w:rsid w:val="0041544F"/>
    <w:rsid w:val="0041617D"/>
    <w:rsid w:val="00416691"/>
    <w:rsid w:val="00416CE6"/>
    <w:rsid w:val="0041715F"/>
    <w:rsid w:val="004171CB"/>
    <w:rsid w:val="004174E8"/>
    <w:rsid w:val="00417F22"/>
    <w:rsid w:val="004200EB"/>
    <w:rsid w:val="00420429"/>
    <w:rsid w:val="004205BD"/>
    <w:rsid w:val="004207AA"/>
    <w:rsid w:val="00420D43"/>
    <w:rsid w:val="00420F7E"/>
    <w:rsid w:val="004211F7"/>
    <w:rsid w:val="00421A79"/>
    <w:rsid w:val="004226A7"/>
    <w:rsid w:val="00422EC1"/>
    <w:rsid w:val="004231E0"/>
    <w:rsid w:val="00423579"/>
    <w:rsid w:val="00423A64"/>
    <w:rsid w:val="00423B63"/>
    <w:rsid w:val="0042455A"/>
    <w:rsid w:val="00424578"/>
    <w:rsid w:val="00424A0F"/>
    <w:rsid w:val="0042529D"/>
    <w:rsid w:val="00425CCF"/>
    <w:rsid w:val="004261B3"/>
    <w:rsid w:val="004266C3"/>
    <w:rsid w:val="004269DB"/>
    <w:rsid w:val="00426D5E"/>
    <w:rsid w:val="00427114"/>
    <w:rsid w:val="004274A8"/>
    <w:rsid w:val="004274E6"/>
    <w:rsid w:val="004278FA"/>
    <w:rsid w:val="00427CFB"/>
    <w:rsid w:val="004302DF"/>
    <w:rsid w:val="004303B1"/>
    <w:rsid w:val="00430488"/>
    <w:rsid w:val="00430798"/>
    <w:rsid w:val="00430AE4"/>
    <w:rsid w:val="00430B46"/>
    <w:rsid w:val="00430D59"/>
    <w:rsid w:val="00431AD2"/>
    <w:rsid w:val="0043206C"/>
    <w:rsid w:val="0043223A"/>
    <w:rsid w:val="00432721"/>
    <w:rsid w:val="0043288E"/>
    <w:rsid w:val="0043336B"/>
    <w:rsid w:val="00433418"/>
    <w:rsid w:val="00433DC4"/>
    <w:rsid w:val="00433F4E"/>
    <w:rsid w:val="004344DF"/>
    <w:rsid w:val="004345E0"/>
    <w:rsid w:val="004345E5"/>
    <w:rsid w:val="00434751"/>
    <w:rsid w:val="00435419"/>
    <w:rsid w:val="00435A7C"/>
    <w:rsid w:val="0043604B"/>
    <w:rsid w:val="00436A7E"/>
    <w:rsid w:val="00436D9B"/>
    <w:rsid w:val="00437A1D"/>
    <w:rsid w:val="0044019D"/>
    <w:rsid w:val="004405B3"/>
    <w:rsid w:val="00440793"/>
    <w:rsid w:val="00440EB1"/>
    <w:rsid w:val="00440FCB"/>
    <w:rsid w:val="00441039"/>
    <w:rsid w:val="00441643"/>
    <w:rsid w:val="004419BC"/>
    <w:rsid w:val="004427EF"/>
    <w:rsid w:val="00442BA3"/>
    <w:rsid w:val="00443087"/>
    <w:rsid w:val="004433CE"/>
    <w:rsid w:val="00443899"/>
    <w:rsid w:val="00443AB7"/>
    <w:rsid w:val="00443C9B"/>
    <w:rsid w:val="0044414F"/>
    <w:rsid w:val="0044456C"/>
    <w:rsid w:val="0044458A"/>
    <w:rsid w:val="00444AF9"/>
    <w:rsid w:val="00444B1A"/>
    <w:rsid w:val="00444D0E"/>
    <w:rsid w:val="00444DBD"/>
    <w:rsid w:val="00445F6C"/>
    <w:rsid w:val="00446140"/>
    <w:rsid w:val="0044673B"/>
    <w:rsid w:val="0044696F"/>
    <w:rsid w:val="00446D9F"/>
    <w:rsid w:val="00447A1B"/>
    <w:rsid w:val="00450431"/>
    <w:rsid w:val="004504DC"/>
    <w:rsid w:val="00450A9D"/>
    <w:rsid w:val="00451183"/>
    <w:rsid w:val="004511A0"/>
    <w:rsid w:val="004511C3"/>
    <w:rsid w:val="004514CA"/>
    <w:rsid w:val="0045192B"/>
    <w:rsid w:val="00452068"/>
    <w:rsid w:val="0045294D"/>
    <w:rsid w:val="004530E6"/>
    <w:rsid w:val="004534DD"/>
    <w:rsid w:val="0045393D"/>
    <w:rsid w:val="00453A8B"/>
    <w:rsid w:val="00453BB0"/>
    <w:rsid w:val="004546EB"/>
    <w:rsid w:val="00454BAE"/>
    <w:rsid w:val="00455278"/>
    <w:rsid w:val="004556C3"/>
    <w:rsid w:val="00455E47"/>
    <w:rsid w:val="004564A2"/>
    <w:rsid w:val="004564C5"/>
    <w:rsid w:val="004565FD"/>
    <w:rsid w:val="004574DC"/>
    <w:rsid w:val="0045752B"/>
    <w:rsid w:val="00457637"/>
    <w:rsid w:val="00457AD9"/>
    <w:rsid w:val="00457AF0"/>
    <w:rsid w:val="00457E38"/>
    <w:rsid w:val="00457FAA"/>
    <w:rsid w:val="00460043"/>
    <w:rsid w:val="00460328"/>
    <w:rsid w:val="00460422"/>
    <w:rsid w:val="00460B71"/>
    <w:rsid w:val="00460CE4"/>
    <w:rsid w:val="00460F1D"/>
    <w:rsid w:val="00461064"/>
    <w:rsid w:val="004619D8"/>
    <w:rsid w:val="00461BD2"/>
    <w:rsid w:val="00461CB8"/>
    <w:rsid w:val="00461F10"/>
    <w:rsid w:val="00462FBB"/>
    <w:rsid w:val="004645FA"/>
    <w:rsid w:val="00464623"/>
    <w:rsid w:val="004646FD"/>
    <w:rsid w:val="00464761"/>
    <w:rsid w:val="00464976"/>
    <w:rsid w:val="00464C5A"/>
    <w:rsid w:val="00464EFA"/>
    <w:rsid w:val="004654F7"/>
    <w:rsid w:val="00465BA8"/>
    <w:rsid w:val="004660BC"/>
    <w:rsid w:val="004661D5"/>
    <w:rsid w:val="0046645E"/>
    <w:rsid w:val="004670F3"/>
    <w:rsid w:val="00467319"/>
    <w:rsid w:val="00467BE3"/>
    <w:rsid w:val="0047142C"/>
    <w:rsid w:val="00471AE0"/>
    <w:rsid w:val="00471EA7"/>
    <w:rsid w:val="0047254A"/>
    <w:rsid w:val="004725D9"/>
    <w:rsid w:val="004726A0"/>
    <w:rsid w:val="00472F96"/>
    <w:rsid w:val="004735C5"/>
    <w:rsid w:val="004737B5"/>
    <w:rsid w:val="00473B0F"/>
    <w:rsid w:val="00473C4F"/>
    <w:rsid w:val="00474B1F"/>
    <w:rsid w:val="00474CFE"/>
    <w:rsid w:val="00474D2C"/>
    <w:rsid w:val="004751B6"/>
    <w:rsid w:val="00475367"/>
    <w:rsid w:val="004753D5"/>
    <w:rsid w:val="00475635"/>
    <w:rsid w:val="00475D7C"/>
    <w:rsid w:val="004765E7"/>
    <w:rsid w:val="00476854"/>
    <w:rsid w:val="00476D39"/>
    <w:rsid w:val="0047717B"/>
    <w:rsid w:val="004772E4"/>
    <w:rsid w:val="00477AA1"/>
    <w:rsid w:val="004802B1"/>
    <w:rsid w:val="004809B8"/>
    <w:rsid w:val="004817B3"/>
    <w:rsid w:val="00481E4B"/>
    <w:rsid w:val="00482A58"/>
    <w:rsid w:val="0048302F"/>
    <w:rsid w:val="00483C6A"/>
    <w:rsid w:val="00484920"/>
    <w:rsid w:val="00484A2A"/>
    <w:rsid w:val="00484ED5"/>
    <w:rsid w:val="00484F82"/>
    <w:rsid w:val="00486824"/>
    <w:rsid w:val="00486AA5"/>
    <w:rsid w:val="00490293"/>
    <w:rsid w:val="004904BF"/>
    <w:rsid w:val="004908E2"/>
    <w:rsid w:val="00490DFE"/>
    <w:rsid w:val="00491753"/>
    <w:rsid w:val="00491EB4"/>
    <w:rsid w:val="00492E44"/>
    <w:rsid w:val="0049335A"/>
    <w:rsid w:val="004936D7"/>
    <w:rsid w:val="00493768"/>
    <w:rsid w:val="00493C61"/>
    <w:rsid w:val="00493DAF"/>
    <w:rsid w:val="0049403F"/>
    <w:rsid w:val="00494225"/>
    <w:rsid w:val="00494346"/>
    <w:rsid w:val="004944D3"/>
    <w:rsid w:val="004945D0"/>
    <w:rsid w:val="00494757"/>
    <w:rsid w:val="0049522B"/>
    <w:rsid w:val="00495439"/>
    <w:rsid w:val="00495E6A"/>
    <w:rsid w:val="00496395"/>
    <w:rsid w:val="004963A2"/>
    <w:rsid w:val="00496A99"/>
    <w:rsid w:val="00496B5E"/>
    <w:rsid w:val="00497A90"/>
    <w:rsid w:val="004A0AFF"/>
    <w:rsid w:val="004A1245"/>
    <w:rsid w:val="004A1720"/>
    <w:rsid w:val="004A1DFD"/>
    <w:rsid w:val="004A1E24"/>
    <w:rsid w:val="004A22C7"/>
    <w:rsid w:val="004A2866"/>
    <w:rsid w:val="004A29C6"/>
    <w:rsid w:val="004A2B96"/>
    <w:rsid w:val="004A425C"/>
    <w:rsid w:val="004A4276"/>
    <w:rsid w:val="004A42AA"/>
    <w:rsid w:val="004A4459"/>
    <w:rsid w:val="004A457D"/>
    <w:rsid w:val="004A4DBA"/>
    <w:rsid w:val="004A4DD8"/>
    <w:rsid w:val="004A4E6C"/>
    <w:rsid w:val="004A50EA"/>
    <w:rsid w:val="004A55AA"/>
    <w:rsid w:val="004A648F"/>
    <w:rsid w:val="004A67F4"/>
    <w:rsid w:val="004B03F5"/>
    <w:rsid w:val="004B072C"/>
    <w:rsid w:val="004B0CF6"/>
    <w:rsid w:val="004B1014"/>
    <w:rsid w:val="004B2795"/>
    <w:rsid w:val="004B30C8"/>
    <w:rsid w:val="004B3161"/>
    <w:rsid w:val="004B31FF"/>
    <w:rsid w:val="004B39CD"/>
    <w:rsid w:val="004B3A9C"/>
    <w:rsid w:val="004B42D7"/>
    <w:rsid w:val="004B4C55"/>
    <w:rsid w:val="004B563B"/>
    <w:rsid w:val="004B5F11"/>
    <w:rsid w:val="004B65D2"/>
    <w:rsid w:val="004B6C7F"/>
    <w:rsid w:val="004B70B0"/>
    <w:rsid w:val="004B7376"/>
    <w:rsid w:val="004B73A7"/>
    <w:rsid w:val="004B758F"/>
    <w:rsid w:val="004B7635"/>
    <w:rsid w:val="004B7D06"/>
    <w:rsid w:val="004C0B83"/>
    <w:rsid w:val="004C1097"/>
    <w:rsid w:val="004C1D4A"/>
    <w:rsid w:val="004C1DF2"/>
    <w:rsid w:val="004C20AC"/>
    <w:rsid w:val="004C2420"/>
    <w:rsid w:val="004C290D"/>
    <w:rsid w:val="004C2CDF"/>
    <w:rsid w:val="004C2F78"/>
    <w:rsid w:val="004C3303"/>
    <w:rsid w:val="004C377B"/>
    <w:rsid w:val="004C37B7"/>
    <w:rsid w:val="004C3853"/>
    <w:rsid w:val="004C3BD0"/>
    <w:rsid w:val="004C3DA8"/>
    <w:rsid w:val="004C421D"/>
    <w:rsid w:val="004C42CE"/>
    <w:rsid w:val="004C45FA"/>
    <w:rsid w:val="004C4655"/>
    <w:rsid w:val="004C4710"/>
    <w:rsid w:val="004C49E4"/>
    <w:rsid w:val="004C4E94"/>
    <w:rsid w:val="004C4ED1"/>
    <w:rsid w:val="004C528D"/>
    <w:rsid w:val="004C53C8"/>
    <w:rsid w:val="004C549F"/>
    <w:rsid w:val="004C63DE"/>
    <w:rsid w:val="004C69D5"/>
    <w:rsid w:val="004C6A2A"/>
    <w:rsid w:val="004C7021"/>
    <w:rsid w:val="004C7424"/>
    <w:rsid w:val="004C754B"/>
    <w:rsid w:val="004D0283"/>
    <w:rsid w:val="004D0406"/>
    <w:rsid w:val="004D04E5"/>
    <w:rsid w:val="004D07DC"/>
    <w:rsid w:val="004D087F"/>
    <w:rsid w:val="004D0B6C"/>
    <w:rsid w:val="004D0CD7"/>
    <w:rsid w:val="004D0D24"/>
    <w:rsid w:val="004D0F97"/>
    <w:rsid w:val="004D1005"/>
    <w:rsid w:val="004D1247"/>
    <w:rsid w:val="004D21EB"/>
    <w:rsid w:val="004D317D"/>
    <w:rsid w:val="004D3EA8"/>
    <w:rsid w:val="004D41FC"/>
    <w:rsid w:val="004D4299"/>
    <w:rsid w:val="004D48E7"/>
    <w:rsid w:val="004D4C32"/>
    <w:rsid w:val="004D4D47"/>
    <w:rsid w:val="004D4F71"/>
    <w:rsid w:val="004D63E0"/>
    <w:rsid w:val="004D6438"/>
    <w:rsid w:val="004D648C"/>
    <w:rsid w:val="004D6C59"/>
    <w:rsid w:val="004D6D19"/>
    <w:rsid w:val="004D6E25"/>
    <w:rsid w:val="004D6EAB"/>
    <w:rsid w:val="004D73FA"/>
    <w:rsid w:val="004D77CE"/>
    <w:rsid w:val="004D7955"/>
    <w:rsid w:val="004D7D4E"/>
    <w:rsid w:val="004E0072"/>
    <w:rsid w:val="004E0106"/>
    <w:rsid w:val="004E0227"/>
    <w:rsid w:val="004E062D"/>
    <w:rsid w:val="004E1543"/>
    <w:rsid w:val="004E15BE"/>
    <w:rsid w:val="004E2379"/>
    <w:rsid w:val="004E2D2A"/>
    <w:rsid w:val="004E32DF"/>
    <w:rsid w:val="004E36A4"/>
    <w:rsid w:val="004E3A17"/>
    <w:rsid w:val="004E3B66"/>
    <w:rsid w:val="004E3BFC"/>
    <w:rsid w:val="004E3CFD"/>
    <w:rsid w:val="004E41CA"/>
    <w:rsid w:val="004E4224"/>
    <w:rsid w:val="004E4874"/>
    <w:rsid w:val="004E4B90"/>
    <w:rsid w:val="004E4F9E"/>
    <w:rsid w:val="004E5549"/>
    <w:rsid w:val="004E5649"/>
    <w:rsid w:val="004E5996"/>
    <w:rsid w:val="004E5BC3"/>
    <w:rsid w:val="004E64AE"/>
    <w:rsid w:val="004E6E75"/>
    <w:rsid w:val="004E738F"/>
    <w:rsid w:val="004E7794"/>
    <w:rsid w:val="004E77E6"/>
    <w:rsid w:val="004E7ED1"/>
    <w:rsid w:val="004F04A6"/>
    <w:rsid w:val="004F0B34"/>
    <w:rsid w:val="004F0EDC"/>
    <w:rsid w:val="004F1443"/>
    <w:rsid w:val="004F1940"/>
    <w:rsid w:val="004F19D2"/>
    <w:rsid w:val="004F1DE7"/>
    <w:rsid w:val="004F23A0"/>
    <w:rsid w:val="004F32D0"/>
    <w:rsid w:val="004F3759"/>
    <w:rsid w:val="004F3A91"/>
    <w:rsid w:val="004F418C"/>
    <w:rsid w:val="004F4723"/>
    <w:rsid w:val="004F4B93"/>
    <w:rsid w:val="004F5D17"/>
    <w:rsid w:val="004F6572"/>
    <w:rsid w:val="004F65B2"/>
    <w:rsid w:val="004F6603"/>
    <w:rsid w:val="004F6633"/>
    <w:rsid w:val="004F7485"/>
    <w:rsid w:val="004F74BA"/>
    <w:rsid w:val="004F75B8"/>
    <w:rsid w:val="004F7A2B"/>
    <w:rsid w:val="00500BB4"/>
    <w:rsid w:val="00500E67"/>
    <w:rsid w:val="0050149A"/>
    <w:rsid w:val="005014B4"/>
    <w:rsid w:val="0050163F"/>
    <w:rsid w:val="005017F1"/>
    <w:rsid w:val="00501E84"/>
    <w:rsid w:val="0050209B"/>
    <w:rsid w:val="005023DF"/>
    <w:rsid w:val="00502438"/>
    <w:rsid w:val="005025C8"/>
    <w:rsid w:val="00502CC5"/>
    <w:rsid w:val="00503029"/>
    <w:rsid w:val="005034F8"/>
    <w:rsid w:val="00503936"/>
    <w:rsid w:val="005039D3"/>
    <w:rsid w:val="00504303"/>
    <w:rsid w:val="00504730"/>
    <w:rsid w:val="00504D4A"/>
    <w:rsid w:val="00504ED6"/>
    <w:rsid w:val="00505256"/>
    <w:rsid w:val="00505941"/>
    <w:rsid w:val="00505CFA"/>
    <w:rsid w:val="00505FFE"/>
    <w:rsid w:val="00506A1F"/>
    <w:rsid w:val="00507501"/>
    <w:rsid w:val="005078EE"/>
    <w:rsid w:val="0050793A"/>
    <w:rsid w:val="00507E2F"/>
    <w:rsid w:val="00507E37"/>
    <w:rsid w:val="0051034E"/>
    <w:rsid w:val="005105F2"/>
    <w:rsid w:val="005109FF"/>
    <w:rsid w:val="005111B7"/>
    <w:rsid w:val="005112ED"/>
    <w:rsid w:val="005115BB"/>
    <w:rsid w:val="005115DE"/>
    <w:rsid w:val="00511A45"/>
    <w:rsid w:val="00511BE7"/>
    <w:rsid w:val="00512302"/>
    <w:rsid w:val="00512DF4"/>
    <w:rsid w:val="00512FF0"/>
    <w:rsid w:val="00513193"/>
    <w:rsid w:val="005133E5"/>
    <w:rsid w:val="005136B7"/>
    <w:rsid w:val="00513B03"/>
    <w:rsid w:val="00513F52"/>
    <w:rsid w:val="00514513"/>
    <w:rsid w:val="00515076"/>
    <w:rsid w:val="00515174"/>
    <w:rsid w:val="005151BC"/>
    <w:rsid w:val="00515898"/>
    <w:rsid w:val="00515957"/>
    <w:rsid w:val="00515A78"/>
    <w:rsid w:val="00515CD2"/>
    <w:rsid w:val="00516012"/>
    <w:rsid w:val="005161FF"/>
    <w:rsid w:val="005169A2"/>
    <w:rsid w:val="005170F9"/>
    <w:rsid w:val="00517315"/>
    <w:rsid w:val="00517418"/>
    <w:rsid w:val="00517FBB"/>
    <w:rsid w:val="005213E6"/>
    <w:rsid w:val="0052153D"/>
    <w:rsid w:val="00522028"/>
    <w:rsid w:val="005221B2"/>
    <w:rsid w:val="005224E9"/>
    <w:rsid w:val="0052254B"/>
    <w:rsid w:val="00522775"/>
    <w:rsid w:val="0052298E"/>
    <w:rsid w:val="00522C3B"/>
    <w:rsid w:val="005233CF"/>
    <w:rsid w:val="00523837"/>
    <w:rsid w:val="00523F4F"/>
    <w:rsid w:val="005247FC"/>
    <w:rsid w:val="005255E5"/>
    <w:rsid w:val="0052567E"/>
    <w:rsid w:val="005267EB"/>
    <w:rsid w:val="00526C50"/>
    <w:rsid w:val="005277C4"/>
    <w:rsid w:val="005306DF"/>
    <w:rsid w:val="00530B3F"/>
    <w:rsid w:val="00530EE9"/>
    <w:rsid w:val="00530FC8"/>
    <w:rsid w:val="005316A5"/>
    <w:rsid w:val="00531A84"/>
    <w:rsid w:val="00532052"/>
    <w:rsid w:val="00532930"/>
    <w:rsid w:val="00532B47"/>
    <w:rsid w:val="005334C3"/>
    <w:rsid w:val="00533B86"/>
    <w:rsid w:val="00533EB5"/>
    <w:rsid w:val="005347A1"/>
    <w:rsid w:val="00535078"/>
    <w:rsid w:val="005353F2"/>
    <w:rsid w:val="00535515"/>
    <w:rsid w:val="00535650"/>
    <w:rsid w:val="0053580A"/>
    <w:rsid w:val="00535D8A"/>
    <w:rsid w:val="00535DB0"/>
    <w:rsid w:val="00535FD1"/>
    <w:rsid w:val="0053672F"/>
    <w:rsid w:val="00536ADB"/>
    <w:rsid w:val="00536C44"/>
    <w:rsid w:val="00536CAB"/>
    <w:rsid w:val="0053754E"/>
    <w:rsid w:val="005379D0"/>
    <w:rsid w:val="00537A79"/>
    <w:rsid w:val="00537EEB"/>
    <w:rsid w:val="00540017"/>
    <w:rsid w:val="0054025A"/>
    <w:rsid w:val="00540D9F"/>
    <w:rsid w:val="005412C9"/>
    <w:rsid w:val="00541418"/>
    <w:rsid w:val="0054186E"/>
    <w:rsid w:val="00541F54"/>
    <w:rsid w:val="00542795"/>
    <w:rsid w:val="005427AC"/>
    <w:rsid w:val="005427C1"/>
    <w:rsid w:val="00543AF0"/>
    <w:rsid w:val="00544604"/>
    <w:rsid w:val="00544AF9"/>
    <w:rsid w:val="00545000"/>
    <w:rsid w:val="005455F2"/>
    <w:rsid w:val="00545E6F"/>
    <w:rsid w:val="005462E4"/>
    <w:rsid w:val="00546FAE"/>
    <w:rsid w:val="005473FE"/>
    <w:rsid w:val="0055052C"/>
    <w:rsid w:val="005507A5"/>
    <w:rsid w:val="005507CE"/>
    <w:rsid w:val="005509F3"/>
    <w:rsid w:val="00550B38"/>
    <w:rsid w:val="00551085"/>
    <w:rsid w:val="0055197B"/>
    <w:rsid w:val="00551D32"/>
    <w:rsid w:val="00551D34"/>
    <w:rsid w:val="00553389"/>
    <w:rsid w:val="0055435B"/>
    <w:rsid w:val="00554805"/>
    <w:rsid w:val="00554AD7"/>
    <w:rsid w:val="00554DB0"/>
    <w:rsid w:val="005554C9"/>
    <w:rsid w:val="005558BA"/>
    <w:rsid w:val="005561E6"/>
    <w:rsid w:val="005561F1"/>
    <w:rsid w:val="005563F5"/>
    <w:rsid w:val="005568DA"/>
    <w:rsid w:val="0055731C"/>
    <w:rsid w:val="00561065"/>
    <w:rsid w:val="00561A6A"/>
    <w:rsid w:val="00561CA1"/>
    <w:rsid w:val="00561DF8"/>
    <w:rsid w:val="00561EF0"/>
    <w:rsid w:val="00562838"/>
    <w:rsid w:val="005633C3"/>
    <w:rsid w:val="005636DE"/>
    <w:rsid w:val="00563D4D"/>
    <w:rsid w:val="00563E7C"/>
    <w:rsid w:val="00564027"/>
    <w:rsid w:val="00564E91"/>
    <w:rsid w:val="00564FED"/>
    <w:rsid w:val="0056558F"/>
    <w:rsid w:val="00565C6F"/>
    <w:rsid w:val="00565C81"/>
    <w:rsid w:val="00565CBF"/>
    <w:rsid w:val="00565DB8"/>
    <w:rsid w:val="005662B6"/>
    <w:rsid w:val="00566E39"/>
    <w:rsid w:val="00567ADB"/>
    <w:rsid w:val="0057028D"/>
    <w:rsid w:val="00570386"/>
    <w:rsid w:val="0057049F"/>
    <w:rsid w:val="00570CCA"/>
    <w:rsid w:val="005714E6"/>
    <w:rsid w:val="00572606"/>
    <w:rsid w:val="00572C27"/>
    <w:rsid w:val="005730A1"/>
    <w:rsid w:val="00573256"/>
    <w:rsid w:val="005739AC"/>
    <w:rsid w:val="00573D96"/>
    <w:rsid w:val="00573DF4"/>
    <w:rsid w:val="00573F8F"/>
    <w:rsid w:val="005745E1"/>
    <w:rsid w:val="00574C27"/>
    <w:rsid w:val="00574F6F"/>
    <w:rsid w:val="005752DA"/>
    <w:rsid w:val="005754C7"/>
    <w:rsid w:val="0057574F"/>
    <w:rsid w:val="005758B5"/>
    <w:rsid w:val="005758DF"/>
    <w:rsid w:val="00575C45"/>
    <w:rsid w:val="00575E91"/>
    <w:rsid w:val="00575F44"/>
    <w:rsid w:val="00576A5F"/>
    <w:rsid w:val="00576B47"/>
    <w:rsid w:val="00576BD9"/>
    <w:rsid w:val="00576BE3"/>
    <w:rsid w:val="00576BE4"/>
    <w:rsid w:val="00577B40"/>
    <w:rsid w:val="0058009C"/>
    <w:rsid w:val="005800CE"/>
    <w:rsid w:val="00580C84"/>
    <w:rsid w:val="00580FC7"/>
    <w:rsid w:val="0058114C"/>
    <w:rsid w:val="0058123A"/>
    <w:rsid w:val="0058129C"/>
    <w:rsid w:val="0058150A"/>
    <w:rsid w:val="00581AE5"/>
    <w:rsid w:val="00581E05"/>
    <w:rsid w:val="0058253C"/>
    <w:rsid w:val="00582C5B"/>
    <w:rsid w:val="00582C71"/>
    <w:rsid w:val="00582E27"/>
    <w:rsid w:val="005842EB"/>
    <w:rsid w:val="005853C0"/>
    <w:rsid w:val="00585406"/>
    <w:rsid w:val="00585AFA"/>
    <w:rsid w:val="00585B7E"/>
    <w:rsid w:val="0058626B"/>
    <w:rsid w:val="0058644F"/>
    <w:rsid w:val="00586794"/>
    <w:rsid w:val="0058681B"/>
    <w:rsid w:val="005869B6"/>
    <w:rsid w:val="00586AB0"/>
    <w:rsid w:val="00586B08"/>
    <w:rsid w:val="00586BA6"/>
    <w:rsid w:val="00586C83"/>
    <w:rsid w:val="00587477"/>
    <w:rsid w:val="005876AE"/>
    <w:rsid w:val="00587776"/>
    <w:rsid w:val="00587C7D"/>
    <w:rsid w:val="00587E75"/>
    <w:rsid w:val="00587FB1"/>
    <w:rsid w:val="0059000B"/>
    <w:rsid w:val="0059004C"/>
    <w:rsid w:val="00590D3D"/>
    <w:rsid w:val="005914A4"/>
    <w:rsid w:val="00592092"/>
    <w:rsid w:val="00592345"/>
    <w:rsid w:val="005929D6"/>
    <w:rsid w:val="00592FDE"/>
    <w:rsid w:val="005932DF"/>
    <w:rsid w:val="00593347"/>
    <w:rsid w:val="0059351A"/>
    <w:rsid w:val="00593603"/>
    <w:rsid w:val="005936ED"/>
    <w:rsid w:val="00593799"/>
    <w:rsid w:val="00593FF4"/>
    <w:rsid w:val="00594003"/>
    <w:rsid w:val="00594056"/>
    <w:rsid w:val="005948BE"/>
    <w:rsid w:val="00595382"/>
    <w:rsid w:val="00596194"/>
    <w:rsid w:val="005963B3"/>
    <w:rsid w:val="00596DC8"/>
    <w:rsid w:val="0059732D"/>
    <w:rsid w:val="00597D43"/>
    <w:rsid w:val="005A05F6"/>
    <w:rsid w:val="005A0819"/>
    <w:rsid w:val="005A0EB2"/>
    <w:rsid w:val="005A2056"/>
    <w:rsid w:val="005A20B7"/>
    <w:rsid w:val="005A23CE"/>
    <w:rsid w:val="005A2A66"/>
    <w:rsid w:val="005A2CCF"/>
    <w:rsid w:val="005A30F4"/>
    <w:rsid w:val="005A353D"/>
    <w:rsid w:val="005A550A"/>
    <w:rsid w:val="005A606E"/>
    <w:rsid w:val="005A6967"/>
    <w:rsid w:val="005B0596"/>
    <w:rsid w:val="005B0E89"/>
    <w:rsid w:val="005B11BD"/>
    <w:rsid w:val="005B145B"/>
    <w:rsid w:val="005B1798"/>
    <w:rsid w:val="005B1DD0"/>
    <w:rsid w:val="005B3201"/>
    <w:rsid w:val="005B324B"/>
    <w:rsid w:val="005B3394"/>
    <w:rsid w:val="005B48AD"/>
    <w:rsid w:val="005B49F1"/>
    <w:rsid w:val="005B4B6D"/>
    <w:rsid w:val="005B4C83"/>
    <w:rsid w:val="005B4CA5"/>
    <w:rsid w:val="005B53B4"/>
    <w:rsid w:val="005B54FD"/>
    <w:rsid w:val="005B55EA"/>
    <w:rsid w:val="005B6644"/>
    <w:rsid w:val="005B6BB1"/>
    <w:rsid w:val="005B6CE2"/>
    <w:rsid w:val="005B7383"/>
    <w:rsid w:val="005C0214"/>
    <w:rsid w:val="005C0C94"/>
    <w:rsid w:val="005C0DC6"/>
    <w:rsid w:val="005C1320"/>
    <w:rsid w:val="005C13E8"/>
    <w:rsid w:val="005C162C"/>
    <w:rsid w:val="005C1927"/>
    <w:rsid w:val="005C2574"/>
    <w:rsid w:val="005C2BDF"/>
    <w:rsid w:val="005C35A8"/>
    <w:rsid w:val="005C368F"/>
    <w:rsid w:val="005C397E"/>
    <w:rsid w:val="005C39E4"/>
    <w:rsid w:val="005C3B29"/>
    <w:rsid w:val="005C4122"/>
    <w:rsid w:val="005C4174"/>
    <w:rsid w:val="005C4A64"/>
    <w:rsid w:val="005C4BDB"/>
    <w:rsid w:val="005C4C44"/>
    <w:rsid w:val="005C55E2"/>
    <w:rsid w:val="005C5610"/>
    <w:rsid w:val="005C56E8"/>
    <w:rsid w:val="005C585B"/>
    <w:rsid w:val="005C5A33"/>
    <w:rsid w:val="005C5FAE"/>
    <w:rsid w:val="005C672A"/>
    <w:rsid w:val="005C6A72"/>
    <w:rsid w:val="005C6ACE"/>
    <w:rsid w:val="005C7CCF"/>
    <w:rsid w:val="005C7E76"/>
    <w:rsid w:val="005D01C4"/>
    <w:rsid w:val="005D057E"/>
    <w:rsid w:val="005D0724"/>
    <w:rsid w:val="005D07FD"/>
    <w:rsid w:val="005D0AAD"/>
    <w:rsid w:val="005D0BCC"/>
    <w:rsid w:val="005D0EE3"/>
    <w:rsid w:val="005D1314"/>
    <w:rsid w:val="005D13DC"/>
    <w:rsid w:val="005D1911"/>
    <w:rsid w:val="005D1940"/>
    <w:rsid w:val="005D1B2B"/>
    <w:rsid w:val="005D1C9F"/>
    <w:rsid w:val="005D1E54"/>
    <w:rsid w:val="005D2504"/>
    <w:rsid w:val="005D2657"/>
    <w:rsid w:val="005D295E"/>
    <w:rsid w:val="005D305B"/>
    <w:rsid w:val="005D3114"/>
    <w:rsid w:val="005D31AE"/>
    <w:rsid w:val="005D37A7"/>
    <w:rsid w:val="005D3817"/>
    <w:rsid w:val="005D3CF4"/>
    <w:rsid w:val="005D3E6E"/>
    <w:rsid w:val="005D4828"/>
    <w:rsid w:val="005D4DAC"/>
    <w:rsid w:val="005D4EC8"/>
    <w:rsid w:val="005D5BE6"/>
    <w:rsid w:val="005D60B8"/>
    <w:rsid w:val="005D65B5"/>
    <w:rsid w:val="005D6977"/>
    <w:rsid w:val="005D6BAD"/>
    <w:rsid w:val="005D6CD9"/>
    <w:rsid w:val="005D6DA3"/>
    <w:rsid w:val="005D7040"/>
    <w:rsid w:val="005D7045"/>
    <w:rsid w:val="005D73D9"/>
    <w:rsid w:val="005D755A"/>
    <w:rsid w:val="005D79D4"/>
    <w:rsid w:val="005E1014"/>
    <w:rsid w:val="005E13A8"/>
    <w:rsid w:val="005E2983"/>
    <w:rsid w:val="005E2C0F"/>
    <w:rsid w:val="005E2C90"/>
    <w:rsid w:val="005E3ACD"/>
    <w:rsid w:val="005E3ED4"/>
    <w:rsid w:val="005E4541"/>
    <w:rsid w:val="005E47C1"/>
    <w:rsid w:val="005E5505"/>
    <w:rsid w:val="005E57E1"/>
    <w:rsid w:val="005E64A7"/>
    <w:rsid w:val="005E66BE"/>
    <w:rsid w:val="005E6F6A"/>
    <w:rsid w:val="005E749C"/>
    <w:rsid w:val="005E761F"/>
    <w:rsid w:val="005E7746"/>
    <w:rsid w:val="005F0295"/>
    <w:rsid w:val="005F02BA"/>
    <w:rsid w:val="005F1D93"/>
    <w:rsid w:val="005F20B9"/>
    <w:rsid w:val="005F25A9"/>
    <w:rsid w:val="005F2BBE"/>
    <w:rsid w:val="005F3227"/>
    <w:rsid w:val="005F3A10"/>
    <w:rsid w:val="005F3E7C"/>
    <w:rsid w:val="005F414A"/>
    <w:rsid w:val="005F4600"/>
    <w:rsid w:val="005F52B8"/>
    <w:rsid w:val="005F6012"/>
    <w:rsid w:val="005F62B6"/>
    <w:rsid w:val="005F72CB"/>
    <w:rsid w:val="005F7628"/>
    <w:rsid w:val="005F7BB6"/>
    <w:rsid w:val="005F7E22"/>
    <w:rsid w:val="0060063F"/>
    <w:rsid w:val="00600E8B"/>
    <w:rsid w:val="006010D4"/>
    <w:rsid w:val="006014FE"/>
    <w:rsid w:val="00601B59"/>
    <w:rsid w:val="006022D6"/>
    <w:rsid w:val="00602C0C"/>
    <w:rsid w:val="00603AA4"/>
    <w:rsid w:val="00603DE8"/>
    <w:rsid w:val="006040A2"/>
    <w:rsid w:val="0060418A"/>
    <w:rsid w:val="00604318"/>
    <w:rsid w:val="006043EC"/>
    <w:rsid w:val="006044A0"/>
    <w:rsid w:val="00604A0E"/>
    <w:rsid w:val="00605470"/>
    <w:rsid w:val="00605581"/>
    <w:rsid w:val="006055D2"/>
    <w:rsid w:val="00606F7E"/>
    <w:rsid w:val="0060743B"/>
    <w:rsid w:val="00607633"/>
    <w:rsid w:val="006102F9"/>
    <w:rsid w:val="006104C6"/>
    <w:rsid w:val="00610534"/>
    <w:rsid w:val="00610664"/>
    <w:rsid w:val="006109B0"/>
    <w:rsid w:val="00610A21"/>
    <w:rsid w:val="006111C0"/>
    <w:rsid w:val="00611C3E"/>
    <w:rsid w:val="00612FCE"/>
    <w:rsid w:val="00613374"/>
    <w:rsid w:val="00613752"/>
    <w:rsid w:val="00613EC6"/>
    <w:rsid w:val="00614820"/>
    <w:rsid w:val="00614974"/>
    <w:rsid w:val="00614AF7"/>
    <w:rsid w:val="00614FB1"/>
    <w:rsid w:val="0061540F"/>
    <w:rsid w:val="0061557E"/>
    <w:rsid w:val="0061572F"/>
    <w:rsid w:val="006159DE"/>
    <w:rsid w:val="00615BAA"/>
    <w:rsid w:val="00615CC4"/>
    <w:rsid w:val="00615DAA"/>
    <w:rsid w:val="006169C4"/>
    <w:rsid w:val="00616A65"/>
    <w:rsid w:val="00616F99"/>
    <w:rsid w:val="006171FF"/>
    <w:rsid w:val="006204DF"/>
    <w:rsid w:val="006206EB"/>
    <w:rsid w:val="00620CA1"/>
    <w:rsid w:val="00620F49"/>
    <w:rsid w:val="00621184"/>
    <w:rsid w:val="00621CE2"/>
    <w:rsid w:val="00622CF0"/>
    <w:rsid w:val="00622F69"/>
    <w:rsid w:val="006241B7"/>
    <w:rsid w:val="00624671"/>
    <w:rsid w:val="006248DB"/>
    <w:rsid w:val="00624D00"/>
    <w:rsid w:val="00624D01"/>
    <w:rsid w:val="006269CF"/>
    <w:rsid w:val="00626D23"/>
    <w:rsid w:val="00627016"/>
    <w:rsid w:val="0062708F"/>
    <w:rsid w:val="00627362"/>
    <w:rsid w:val="00627459"/>
    <w:rsid w:val="006306B6"/>
    <w:rsid w:val="00630718"/>
    <w:rsid w:val="00630830"/>
    <w:rsid w:val="006309A4"/>
    <w:rsid w:val="006312AA"/>
    <w:rsid w:val="00631530"/>
    <w:rsid w:val="00631559"/>
    <w:rsid w:val="00631AD0"/>
    <w:rsid w:val="00632351"/>
    <w:rsid w:val="00632416"/>
    <w:rsid w:val="0063309A"/>
    <w:rsid w:val="00633276"/>
    <w:rsid w:val="00633ACE"/>
    <w:rsid w:val="00633FA9"/>
    <w:rsid w:val="00633FC8"/>
    <w:rsid w:val="00634381"/>
    <w:rsid w:val="006343E6"/>
    <w:rsid w:val="0063440C"/>
    <w:rsid w:val="006347C8"/>
    <w:rsid w:val="00634ADB"/>
    <w:rsid w:val="00634D0A"/>
    <w:rsid w:val="006350EB"/>
    <w:rsid w:val="006353D8"/>
    <w:rsid w:val="00635717"/>
    <w:rsid w:val="00635938"/>
    <w:rsid w:val="00635A47"/>
    <w:rsid w:val="00636115"/>
    <w:rsid w:val="006363CF"/>
    <w:rsid w:val="006365B2"/>
    <w:rsid w:val="00636CF4"/>
    <w:rsid w:val="00636D8A"/>
    <w:rsid w:val="00637643"/>
    <w:rsid w:val="00637D6F"/>
    <w:rsid w:val="00637F35"/>
    <w:rsid w:val="0064063B"/>
    <w:rsid w:val="00643082"/>
    <w:rsid w:val="00643894"/>
    <w:rsid w:val="00643D6F"/>
    <w:rsid w:val="00644609"/>
    <w:rsid w:val="00644719"/>
    <w:rsid w:val="0064485E"/>
    <w:rsid w:val="00644EB2"/>
    <w:rsid w:val="00644F70"/>
    <w:rsid w:val="00645041"/>
    <w:rsid w:val="0064516B"/>
    <w:rsid w:val="006455D8"/>
    <w:rsid w:val="0064586C"/>
    <w:rsid w:val="00645C85"/>
    <w:rsid w:val="00645E09"/>
    <w:rsid w:val="0064601F"/>
    <w:rsid w:val="0064616E"/>
    <w:rsid w:val="00646349"/>
    <w:rsid w:val="006466DA"/>
    <w:rsid w:val="0064673B"/>
    <w:rsid w:val="00647100"/>
    <w:rsid w:val="006476CC"/>
    <w:rsid w:val="0064794D"/>
    <w:rsid w:val="006504B6"/>
    <w:rsid w:val="00650885"/>
    <w:rsid w:val="0065225C"/>
    <w:rsid w:val="0065255D"/>
    <w:rsid w:val="00652A55"/>
    <w:rsid w:val="00652FAD"/>
    <w:rsid w:val="00652FDB"/>
    <w:rsid w:val="0065351B"/>
    <w:rsid w:val="006535C6"/>
    <w:rsid w:val="0065376B"/>
    <w:rsid w:val="00653D96"/>
    <w:rsid w:val="00654298"/>
    <w:rsid w:val="006545A3"/>
    <w:rsid w:val="006545E9"/>
    <w:rsid w:val="00655220"/>
    <w:rsid w:val="00655242"/>
    <w:rsid w:val="0065572C"/>
    <w:rsid w:val="006558D4"/>
    <w:rsid w:val="00655B84"/>
    <w:rsid w:val="00656FD4"/>
    <w:rsid w:val="0065705E"/>
    <w:rsid w:val="0065740A"/>
    <w:rsid w:val="0065763B"/>
    <w:rsid w:val="006579B5"/>
    <w:rsid w:val="006605CA"/>
    <w:rsid w:val="00660613"/>
    <w:rsid w:val="00660630"/>
    <w:rsid w:val="00660D74"/>
    <w:rsid w:val="0066128D"/>
    <w:rsid w:val="00661F06"/>
    <w:rsid w:val="00661FD9"/>
    <w:rsid w:val="00662B1E"/>
    <w:rsid w:val="00662FC0"/>
    <w:rsid w:val="0066352D"/>
    <w:rsid w:val="00663ADA"/>
    <w:rsid w:val="00663B40"/>
    <w:rsid w:val="00664188"/>
    <w:rsid w:val="00664A92"/>
    <w:rsid w:val="006655EA"/>
    <w:rsid w:val="00665674"/>
    <w:rsid w:val="0066574D"/>
    <w:rsid w:val="006659BA"/>
    <w:rsid w:val="00665AED"/>
    <w:rsid w:val="00665DEB"/>
    <w:rsid w:val="00666548"/>
    <w:rsid w:val="006665E5"/>
    <w:rsid w:val="0066662E"/>
    <w:rsid w:val="00666F2B"/>
    <w:rsid w:val="006672D5"/>
    <w:rsid w:val="006673B2"/>
    <w:rsid w:val="006676FD"/>
    <w:rsid w:val="00667718"/>
    <w:rsid w:val="00667A42"/>
    <w:rsid w:val="0066B8B4"/>
    <w:rsid w:val="0067020E"/>
    <w:rsid w:val="00670252"/>
    <w:rsid w:val="006707F4"/>
    <w:rsid w:val="00670D01"/>
    <w:rsid w:val="00671049"/>
    <w:rsid w:val="006713AB"/>
    <w:rsid w:val="0067186F"/>
    <w:rsid w:val="00671DD1"/>
    <w:rsid w:val="00671E56"/>
    <w:rsid w:val="00672A76"/>
    <w:rsid w:val="00672B04"/>
    <w:rsid w:val="00672C27"/>
    <w:rsid w:val="006731E1"/>
    <w:rsid w:val="0067320B"/>
    <w:rsid w:val="00673570"/>
    <w:rsid w:val="00674408"/>
    <w:rsid w:val="006745B3"/>
    <w:rsid w:val="0067465C"/>
    <w:rsid w:val="00674A49"/>
    <w:rsid w:val="00675408"/>
    <w:rsid w:val="00675A4F"/>
    <w:rsid w:val="00675D4F"/>
    <w:rsid w:val="00675E8E"/>
    <w:rsid w:val="006765DC"/>
    <w:rsid w:val="006766D8"/>
    <w:rsid w:val="00676762"/>
    <w:rsid w:val="0067683F"/>
    <w:rsid w:val="00676B38"/>
    <w:rsid w:val="00676EB7"/>
    <w:rsid w:val="0067715D"/>
    <w:rsid w:val="006771FC"/>
    <w:rsid w:val="00677764"/>
    <w:rsid w:val="00677BF7"/>
    <w:rsid w:val="00677DB4"/>
    <w:rsid w:val="00677E2F"/>
    <w:rsid w:val="00677F3B"/>
    <w:rsid w:val="006802C6"/>
    <w:rsid w:val="00680B73"/>
    <w:rsid w:val="00680F8A"/>
    <w:rsid w:val="0068174D"/>
    <w:rsid w:val="006817E7"/>
    <w:rsid w:val="00681E11"/>
    <w:rsid w:val="00682058"/>
    <w:rsid w:val="0068241E"/>
    <w:rsid w:val="00682659"/>
    <w:rsid w:val="006827DD"/>
    <w:rsid w:val="00682BCD"/>
    <w:rsid w:val="00682E83"/>
    <w:rsid w:val="00683E7A"/>
    <w:rsid w:val="00684489"/>
    <w:rsid w:val="00684D64"/>
    <w:rsid w:val="00684F58"/>
    <w:rsid w:val="00684F72"/>
    <w:rsid w:val="00685150"/>
    <w:rsid w:val="00685FEF"/>
    <w:rsid w:val="006863D0"/>
    <w:rsid w:val="006864BF"/>
    <w:rsid w:val="00686895"/>
    <w:rsid w:val="0068691E"/>
    <w:rsid w:val="00686BB8"/>
    <w:rsid w:val="00687673"/>
    <w:rsid w:val="00687D08"/>
    <w:rsid w:val="0069078B"/>
    <w:rsid w:val="00690D97"/>
    <w:rsid w:val="0069157D"/>
    <w:rsid w:val="00691C76"/>
    <w:rsid w:val="006920FC"/>
    <w:rsid w:val="00692378"/>
    <w:rsid w:val="00692429"/>
    <w:rsid w:val="00692D7B"/>
    <w:rsid w:val="00693055"/>
    <w:rsid w:val="0069350E"/>
    <w:rsid w:val="006935CA"/>
    <w:rsid w:val="00693B1E"/>
    <w:rsid w:val="006943BF"/>
    <w:rsid w:val="006947F3"/>
    <w:rsid w:val="00694BCB"/>
    <w:rsid w:val="00694E88"/>
    <w:rsid w:val="006952CA"/>
    <w:rsid w:val="0069542A"/>
    <w:rsid w:val="00695BA2"/>
    <w:rsid w:val="0069697F"/>
    <w:rsid w:val="006A023F"/>
    <w:rsid w:val="006A0253"/>
    <w:rsid w:val="006A0716"/>
    <w:rsid w:val="006A098E"/>
    <w:rsid w:val="006A0BAE"/>
    <w:rsid w:val="006A0BE0"/>
    <w:rsid w:val="006A0D85"/>
    <w:rsid w:val="006A1103"/>
    <w:rsid w:val="006A127F"/>
    <w:rsid w:val="006A12C0"/>
    <w:rsid w:val="006A1990"/>
    <w:rsid w:val="006A2E0B"/>
    <w:rsid w:val="006A3045"/>
    <w:rsid w:val="006A33C2"/>
    <w:rsid w:val="006A34A2"/>
    <w:rsid w:val="006A384A"/>
    <w:rsid w:val="006A395C"/>
    <w:rsid w:val="006A3AB4"/>
    <w:rsid w:val="006A3AF6"/>
    <w:rsid w:val="006A409B"/>
    <w:rsid w:val="006A42BF"/>
    <w:rsid w:val="006A4548"/>
    <w:rsid w:val="006A484E"/>
    <w:rsid w:val="006A4D0C"/>
    <w:rsid w:val="006A5DDB"/>
    <w:rsid w:val="006A697F"/>
    <w:rsid w:val="006A6CDF"/>
    <w:rsid w:val="006A75EB"/>
    <w:rsid w:val="006A78EF"/>
    <w:rsid w:val="006A7D4A"/>
    <w:rsid w:val="006B041C"/>
    <w:rsid w:val="006B093D"/>
    <w:rsid w:val="006B09B8"/>
    <w:rsid w:val="006B0B16"/>
    <w:rsid w:val="006B1E1D"/>
    <w:rsid w:val="006B2E29"/>
    <w:rsid w:val="006B3193"/>
    <w:rsid w:val="006B3330"/>
    <w:rsid w:val="006B342B"/>
    <w:rsid w:val="006B373A"/>
    <w:rsid w:val="006B3989"/>
    <w:rsid w:val="006B3D2D"/>
    <w:rsid w:val="006B4625"/>
    <w:rsid w:val="006B46A9"/>
    <w:rsid w:val="006B4746"/>
    <w:rsid w:val="006B4D3D"/>
    <w:rsid w:val="006B5B80"/>
    <w:rsid w:val="006B5D90"/>
    <w:rsid w:val="006B5DA2"/>
    <w:rsid w:val="006B6ABB"/>
    <w:rsid w:val="006B6E00"/>
    <w:rsid w:val="006B71EE"/>
    <w:rsid w:val="006B7500"/>
    <w:rsid w:val="006B77C0"/>
    <w:rsid w:val="006B7A5E"/>
    <w:rsid w:val="006B7C2B"/>
    <w:rsid w:val="006B7F3C"/>
    <w:rsid w:val="006C04E1"/>
    <w:rsid w:val="006C0A71"/>
    <w:rsid w:val="006C0EA8"/>
    <w:rsid w:val="006C17B3"/>
    <w:rsid w:val="006C1C29"/>
    <w:rsid w:val="006C23A3"/>
    <w:rsid w:val="006C2515"/>
    <w:rsid w:val="006C2559"/>
    <w:rsid w:val="006C320A"/>
    <w:rsid w:val="006C3316"/>
    <w:rsid w:val="006C38F4"/>
    <w:rsid w:val="006C3FDB"/>
    <w:rsid w:val="006C40DE"/>
    <w:rsid w:val="006C4265"/>
    <w:rsid w:val="006C43B2"/>
    <w:rsid w:val="006C4499"/>
    <w:rsid w:val="006C49F7"/>
    <w:rsid w:val="006C4A44"/>
    <w:rsid w:val="006C53B2"/>
    <w:rsid w:val="006C562D"/>
    <w:rsid w:val="006C6468"/>
    <w:rsid w:val="006C6AB6"/>
    <w:rsid w:val="006C6C83"/>
    <w:rsid w:val="006C6D85"/>
    <w:rsid w:val="006C7993"/>
    <w:rsid w:val="006C7FFB"/>
    <w:rsid w:val="006D01D6"/>
    <w:rsid w:val="006D0523"/>
    <w:rsid w:val="006D099E"/>
    <w:rsid w:val="006D0C95"/>
    <w:rsid w:val="006D19A8"/>
    <w:rsid w:val="006D1A39"/>
    <w:rsid w:val="006D28DE"/>
    <w:rsid w:val="006D2BCB"/>
    <w:rsid w:val="006D3803"/>
    <w:rsid w:val="006D42CF"/>
    <w:rsid w:val="006D4308"/>
    <w:rsid w:val="006D4520"/>
    <w:rsid w:val="006D4B15"/>
    <w:rsid w:val="006D4B2A"/>
    <w:rsid w:val="006D4BE5"/>
    <w:rsid w:val="006D54CA"/>
    <w:rsid w:val="006D5564"/>
    <w:rsid w:val="006D5625"/>
    <w:rsid w:val="006D56B4"/>
    <w:rsid w:val="006D5D19"/>
    <w:rsid w:val="006D5D67"/>
    <w:rsid w:val="006D6039"/>
    <w:rsid w:val="006D6633"/>
    <w:rsid w:val="006D66D5"/>
    <w:rsid w:val="006D7A4D"/>
    <w:rsid w:val="006E0727"/>
    <w:rsid w:val="006E0A6E"/>
    <w:rsid w:val="006E0ACD"/>
    <w:rsid w:val="006E0B19"/>
    <w:rsid w:val="006E1113"/>
    <w:rsid w:val="006E11BD"/>
    <w:rsid w:val="006E1A89"/>
    <w:rsid w:val="006E2AEF"/>
    <w:rsid w:val="006E2F88"/>
    <w:rsid w:val="006E3210"/>
    <w:rsid w:val="006E3641"/>
    <w:rsid w:val="006E3C0C"/>
    <w:rsid w:val="006E418B"/>
    <w:rsid w:val="006E424C"/>
    <w:rsid w:val="006E4A34"/>
    <w:rsid w:val="006E4E85"/>
    <w:rsid w:val="006E54F7"/>
    <w:rsid w:val="006E587C"/>
    <w:rsid w:val="006E5B6E"/>
    <w:rsid w:val="006E6282"/>
    <w:rsid w:val="006E6930"/>
    <w:rsid w:val="006E6A9F"/>
    <w:rsid w:val="006E6B8A"/>
    <w:rsid w:val="006E715B"/>
    <w:rsid w:val="006E78CE"/>
    <w:rsid w:val="006F01EA"/>
    <w:rsid w:val="006F0429"/>
    <w:rsid w:val="006F0538"/>
    <w:rsid w:val="006F0832"/>
    <w:rsid w:val="006F0C90"/>
    <w:rsid w:val="006F0D36"/>
    <w:rsid w:val="006F12A1"/>
    <w:rsid w:val="006F13DD"/>
    <w:rsid w:val="006F174D"/>
    <w:rsid w:val="006F1B45"/>
    <w:rsid w:val="006F1F40"/>
    <w:rsid w:val="006F2299"/>
    <w:rsid w:val="006F268B"/>
    <w:rsid w:val="006F2845"/>
    <w:rsid w:val="006F284C"/>
    <w:rsid w:val="006F2871"/>
    <w:rsid w:val="006F2A84"/>
    <w:rsid w:val="006F2F8E"/>
    <w:rsid w:val="006F30B0"/>
    <w:rsid w:val="006F33CD"/>
    <w:rsid w:val="006F3402"/>
    <w:rsid w:val="006F41B4"/>
    <w:rsid w:val="006F431F"/>
    <w:rsid w:val="006F46D3"/>
    <w:rsid w:val="006F5773"/>
    <w:rsid w:val="006F59F0"/>
    <w:rsid w:val="006F5B30"/>
    <w:rsid w:val="006F5DE4"/>
    <w:rsid w:val="006F5F3E"/>
    <w:rsid w:val="006F6029"/>
    <w:rsid w:val="006F60C5"/>
    <w:rsid w:val="006F6256"/>
    <w:rsid w:val="006F73E0"/>
    <w:rsid w:val="006F75DE"/>
    <w:rsid w:val="006F78DF"/>
    <w:rsid w:val="006F7A54"/>
    <w:rsid w:val="006F7A9A"/>
    <w:rsid w:val="006F7C86"/>
    <w:rsid w:val="007000C1"/>
    <w:rsid w:val="0070052A"/>
    <w:rsid w:val="00700E25"/>
    <w:rsid w:val="007013D6"/>
    <w:rsid w:val="00702029"/>
    <w:rsid w:val="007022D9"/>
    <w:rsid w:val="00702B9D"/>
    <w:rsid w:val="0070366E"/>
    <w:rsid w:val="00703B02"/>
    <w:rsid w:val="007044C6"/>
    <w:rsid w:val="00704D76"/>
    <w:rsid w:val="007054DD"/>
    <w:rsid w:val="00705920"/>
    <w:rsid w:val="00705DBD"/>
    <w:rsid w:val="007063E8"/>
    <w:rsid w:val="0070645A"/>
    <w:rsid w:val="007067B4"/>
    <w:rsid w:val="00706E40"/>
    <w:rsid w:val="007074D9"/>
    <w:rsid w:val="007075FC"/>
    <w:rsid w:val="0070763C"/>
    <w:rsid w:val="00707C38"/>
    <w:rsid w:val="00707EBA"/>
    <w:rsid w:val="00707FB3"/>
    <w:rsid w:val="0071024B"/>
    <w:rsid w:val="007108A7"/>
    <w:rsid w:val="007108F6"/>
    <w:rsid w:val="00711019"/>
    <w:rsid w:val="0071208D"/>
    <w:rsid w:val="00712276"/>
    <w:rsid w:val="00712391"/>
    <w:rsid w:val="00712D2A"/>
    <w:rsid w:val="0071316C"/>
    <w:rsid w:val="007139CF"/>
    <w:rsid w:val="00713FDA"/>
    <w:rsid w:val="00714512"/>
    <w:rsid w:val="00714B97"/>
    <w:rsid w:val="0071540B"/>
    <w:rsid w:val="00715E6D"/>
    <w:rsid w:val="00716649"/>
    <w:rsid w:val="00716A5A"/>
    <w:rsid w:val="00716B98"/>
    <w:rsid w:val="00716BB9"/>
    <w:rsid w:val="00716E6A"/>
    <w:rsid w:val="007176D8"/>
    <w:rsid w:val="007209DC"/>
    <w:rsid w:val="00720DF7"/>
    <w:rsid w:val="00721148"/>
    <w:rsid w:val="00721315"/>
    <w:rsid w:val="00721468"/>
    <w:rsid w:val="00721850"/>
    <w:rsid w:val="00722539"/>
    <w:rsid w:val="007228A9"/>
    <w:rsid w:val="00722DD5"/>
    <w:rsid w:val="00722EE0"/>
    <w:rsid w:val="00723296"/>
    <w:rsid w:val="007232F3"/>
    <w:rsid w:val="007238FF"/>
    <w:rsid w:val="00723A4B"/>
    <w:rsid w:val="007245B1"/>
    <w:rsid w:val="00725004"/>
    <w:rsid w:val="00725303"/>
    <w:rsid w:val="00725707"/>
    <w:rsid w:val="00725782"/>
    <w:rsid w:val="00725944"/>
    <w:rsid w:val="00725B69"/>
    <w:rsid w:val="00725E47"/>
    <w:rsid w:val="00726176"/>
    <w:rsid w:val="007263D6"/>
    <w:rsid w:val="00726795"/>
    <w:rsid w:val="00726A4B"/>
    <w:rsid w:val="00726CC0"/>
    <w:rsid w:val="00726D81"/>
    <w:rsid w:val="00726ECB"/>
    <w:rsid w:val="007271B1"/>
    <w:rsid w:val="00727318"/>
    <w:rsid w:val="0072781B"/>
    <w:rsid w:val="00727B9C"/>
    <w:rsid w:val="00727EE9"/>
    <w:rsid w:val="0073014C"/>
    <w:rsid w:val="007302A0"/>
    <w:rsid w:val="007304CC"/>
    <w:rsid w:val="007317BD"/>
    <w:rsid w:val="007318C0"/>
    <w:rsid w:val="007319FD"/>
    <w:rsid w:val="00731BC7"/>
    <w:rsid w:val="00731E15"/>
    <w:rsid w:val="00732BE9"/>
    <w:rsid w:val="00733232"/>
    <w:rsid w:val="00733603"/>
    <w:rsid w:val="007339A2"/>
    <w:rsid w:val="00733A87"/>
    <w:rsid w:val="0073433F"/>
    <w:rsid w:val="007347E1"/>
    <w:rsid w:val="00734AD0"/>
    <w:rsid w:val="00734FC2"/>
    <w:rsid w:val="007350EF"/>
    <w:rsid w:val="00735413"/>
    <w:rsid w:val="00735841"/>
    <w:rsid w:val="00735B4A"/>
    <w:rsid w:val="00735DB8"/>
    <w:rsid w:val="007364ED"/>
    <w:rsid w:val="0073665F"/>
    <w:rsid w:val="00736D33"/>
    <w:rsid w:val="00736D59"/>
    <w:rsid w:val="00737483"/>
    <w:rsid w:val="007375B8"/>
    <w:rsid w:val="00737C1A"/>
    <w:rsid w:val="0074121F"/>
    <w:rsid w:val="00741A46"/>
    <w:rsid w:val="00741C49"/>
    <w:rsid w:val="007421D1"/>
    <w:rsid w:val="00742323"/>
    <w:rsid w:val="0074251F"/>
    <w:rsid w:val="0074295C"/>
    <w:rsid w:val="00742C0C"/>
    <w:rsid w:val="00743133"/>
    <w:rsid w:val="0074331D"/>
    <w:rsid w:val="00743464"/>
    <w:rsid w:val="0074360D"/>
    <w:rsid w:val="007438D5"/>
    <w:rsid w:val="007441DB"/>
    <w:rsid w:val="007443AA"/>
    <w:rsid w:val="00744510"/>
    <w:rsid w:val="00744640"/>
    <w:rsid w:val="00744C46"/>
    <w:rsid w:val="00744F4D"/>
    <w:rsid w:val="0074577A"/>
    <w:rsid w:val="007457AD"/>
    <w:rsid w:val="00745928"/>
    <w:rsid w:val="00745E6D"/>
    <w:rsid w:val="00746677"/>
    <w:rsid w:val="007468EB"/>
    <w:rsid w:val="007469BF"/>
    <w:rsid w:val="00746AE3"/>
    <w:rsid w:val="00746B5D"/>
    <w:rsid w:val="00747A2A"/>
    <w:rsid w:val="00750730"/>
    <w:rsid w:val="00750B09"/>
    <w:rsid w:val="007517AC"/>
    <w:rsid w:val="00751AB2"/>
    <w:rsid w:val="00751C3D"/>
    <w:rsid w:val="007520A8"/>
    <w:rsid w:val="00752667"/>
    <w:rsid w:val="007528F7"/>
    <w:rsid w:val="00752CF6"/>
    <w:rsid w:val="00752EE9"/>
    <w:rsid w:val="007534C3"/>
    <w:rsid w:val="007535FE"/>
    <w:rsid w:val="00753D62"/>
    <w:rsid w:val="00754605"/>
    <w:rsid w:val="00754669"/>
    <w:rsid w:val="0075475F"/>
    <w:rsid w:val="007547CC"/>
    <w:rsid w:val="00754E5C"/>
    <w:rsid w:val="00754F6B"/>
    <w:rsid w:val="00755880"/>
    <w:rsid w:val="007559F5"/>
    <w:rsid w:val="00755AB7"/>
    <w:rsid w:val="00755C88"/>
    <w:rsid w:val="00755DFF"/>
    <w:rsid w:val="007567AC"/>
    <w:rsid w:val="007569B4"/>
    <w:rsid w:val="00757660"/>
    <w:rsid w:val="00757662"/>
    <w:rsid w:val="00760333"/>
    <w:rsid w:val="0076070E"/>
    <w:rsid w:val="00761171"/>
    <w:rsid w:val="0076135F"/>
    <w:rsid w:val="00761689"/>
    <w:rsid w:val="00761AFB"/>
    <w:rsid w:val="007620EE"/>
    <w:rsid w:val="00762198"/>
    <w:rsid w:val="00762279"/>
    <w:rsid w:val="007622DC"/>
    <w:rsid w:val="00763BCD"/>
    <w:rsid w:val="0076497D"/>
    <w:rsid w:val="007655E0"/>
    <w:rsid w:val="00765776"/>
    <w:rsid w:val="00765AFC"/>
    <w:rsid w:val="00765B44"/>
    <w:rsid w:val="00765C29"/>
    <w:rsid w:val="0076604A"/>
    <w:rsid w:val="00766BC9"/>
    <w:rsid w:val="00766DC4"/>
    <w:rsid w:val="00767506"/>
    <w:rsid w:val="007675D4"/>
    <w:rsid w:val="00767AA7"/>
    <w:rsid w:val="00767E41"/>
    <w:rsid w:val="007703B3"/>
    <w:rsid w:val="007704A2"/>
    <w:rsid w:val="0077074D"/>
    <w:rsid w:val="007707D7"/>
    <w:rsid w:val="00770D9C"/>
    <w:rsid w:val="00770F37"/>
    <w:rsid w:val="00770FC1"/>
    <w:rsid w:val="00770FFA"/>
    <w:rsid w:val="007715D0"/>
    <w:rsid w:val="00771BA0"/>
    <w:rsid w:val="0077247A"/>
    <w:rsid w:val="007728D8"/>
    <w:rsid w:val="00772913"/>
    <w:rsid w:val="00772F50"/>
    <w:rsid w:val="00773833"/>
    <w:rsid w:val="00773CED"/>
    <w:rsid w:val="00774090"/>
    <w:rsid w:val="0077507D"/>
    <w:rsid w:val="0077512C"/>
    <w:rsid w:val="00775513"/>
    <w:rsid w:val="0077587F"/>
    <w:rsid w:val="00775C0F"/>
    <w:rsid w:val="00776431"/>
    <w:rsid w:val="00776FEF"/>
    <w:rsid w:val="007778B3"/>
    <w:rsid w:val="00780276"/>
    <w:rsid w:val="007802F2"/>
    <w:rsid w:val="00780485"/>
    <w:rsid w:val="00780C14"/>
    <w:rsid w:val="007813D1"/>
    <w:rsid w:val="00781D3A"/>
    <w:rsid w:val="00781EA2"/>
    <w:rsid w:val="00781EE9"/>
    <w:rsid w:val="0078291F"/>
    <w:rsid w:val="00782BD7"/>
    <w:rsid w:val="00782C89"/>
    <w:rsid w:val="0078343C"/>
    <w:rsid w:val="0078344C"/>
    <w:rsid w:val="00783C8D"/>
    <w:rsid w:val="00783D0E"/>
    <w:rsid w:val="00783D7E"/>
    <w:rsid w:val="0078420B"/>
    <w:rsid w:val="00785260"/>
    <w:rsid w:val="0078545D"/>
    <w:rsid w:val="0078557D"/>
    <w:rsid w:val="007855FB"/>
    <w:rsid w:val="00785908"/>
    <w:rsid w:val="00786229"/>
    <w:rsid w:val="007876F1"/>
    <w:rsid w:val="007879BA"/>
    <w:rsid w:val="0079082F"/>
    <w:rsid w:val="00790E3F"/>
    <w:rsid w:val="00790F14"/>
    <w:rsid w:val="00791720"/>
    <w:rsid w:val="00791A7A"/>
    <w:rsid w:val="00791C10"/>
    <w:rsid w:val="00791E5A"/>
    <w:rsid w:val="007924C6"/>
    <w:rsid w:val="007929DD"/>
    <w:rsid w:val="00793075"/>
    <w:rsid w:val="0079336E"/>
    <w:rsid w:val="0079360E"/>
    <w:rsid w:val="007946EB"/>
    <w:rsid w:val="00794942"/>
    <w:rsid w:val="00794C30"/>
    <w:rsid w:val="00794DD0"/>
    <w:rsid w:val="00795031"/>
    <w:rsid w:val="007951C4"/>
    <w:rsid w:val="00795656"/>
    <w:rsid w:val="00795BFF"/>
    <w:rsid w:val="00795DFF"/>
    <w:rsid w:val="00796169"/>
    <w:rsid w:val="00796207"/>
    <w:rsid w:val="00796C4B"/>
    <w:rsid w:val="0079733C"/>
    <w:rsid w:val="007A06A3"/>
    <w:rsid w:val="007A0AB4"/>
    <w:rsid w:val="007A0E17"/>
    <w:rsid w:val="007A12AB"/>
    <w:rsid w:val="007A1A7B"/>
    <w:rsid w:val="007A2246"/>
    <w:rsid w:val="007A25BD"/>
    <w:rsid w:val="007A324B"/>
    <w:rsid w:val="007A343A"/>
    <w:rsid w:val="007A343C"/>
    <w:rsid w:val="007A34BB"/>
    <w:rsid w:val="007A387E"/>
    <w:rsid w:val="007A3FC8"/>
    <w:rsid w:val="007A4239"/>
    <w:rsid w:val="007A476B"/>
    <w:rsid w:val="007A47C8"/>
    <w:rsid w:val="007A4955"/>
    <w:rsid w:val="007A517C"/>
    <w:rsid w:val="007A546E"/>
    <w:rsid w:val="007A549A"/>
    <w:rsid w:val="007A54F3"/>
    <w:rsid w:val="007A59C2"/>
    <w:rsid w:val="007A6126"/>
    <w:rsid w:val="007A6135"/>
    <w:rsid w:val="007A6178"/>
    <w:rsid w:val="007A6195"/>
    <w:rsid w:val="007A6D2B"/>
    <w:rsid w:val="007A6D37"/>
    <w:rsid w:val="007A6D6E"/>
    <w:rsid w:val="007A7CAB"/>
    <w:rsid w:val="007B050D"/>
    <w:rsid w:val="007B0F0C"/>
    <w:rsid w:val="007B113D"/>
    <w:rsid w:val="007B11CE"/>
    <w:rsid w:val="007B2232"/>
    <w:rsid w:val="007B2327"/>
    <w:rsid w:val="007B272C"/>
    <w:rsid w:val="007B28BB"/>
    <w:rsid w:val="007B2AFF"/>
    <w:rsid w:val="007B33E8"/>
    <w:rsid w:val="007B36E0"/>
    <w:rsid w:val="007B377B"/>
    <w:rsid w:val="007B3BD0"/>
    <w:rsid w:val="007B43FA"/>
    <w:rsid w:val="007B4774"/>
    <w:rsid w:val="007B5472"/>
    <w:rsid w:val="007B5702"/>
    <w:rsid w:val="007B5951"/>
    <w:rsid w:val="007B5BE8"/>
    <w:rsid w:val="007B6520"/>
    <w:rsid w:val="007B7388"/>
    <w:rsid w:val="007B73B1"/>
    <w:rsid w:val="007B741E"/>
    <w:rsid w:val="007B7AAC"/>
    <w:rsid w:val="007B7B42"/>
    <w:rsid w:val="007B7DB5"/>
    <w:rsid w:val="007C0F46"/>
    <w:rsid w:val="007C1196"/>
    <w:rsid w:val="007C1643"/>
    <w:rsid w:val="007C192C"/>
    <w:rsid w:val="007C1967"/>
    <w:rsid w:val="007C1A7E"/>
    <w:rsid w:val="007C1E45"/>
    <w:rsid w:val="007C236C"/>
    <w:rsid w:val="007C2B3E"/>
    <w:rsid w:val="007C2F33"/>
    <w:rsid w:val="007C2FB6"/>
    <w:rsid w:val="007C36FB"/>
    <w:rsid w:val="007C3C11"/>
    <w:rsid w:val="007C3D9A"/>
    <w:rsid w:val="007C3F33"/>
    <w:rsid w:val="007C4AD3"/>
    <w:rsid w:val="007C4C05"/>
    <w:rsid w:val="007C4C51"/>
    <w:rsid w:val="007C4D71"/>
    <w:rsid w:val="007C4DA4"/>
    <w:rsid w:val="007C50C8"/>
    <w:rsid w:val="007C569F"/>
    <w:rsid w:val="007C5BA0"/>
    <w:rsid w:val="007C660D"/>
    <w:rsid w:val="007C6DAF"/>
    <w:rsid w:val="007C7329"/>
    <w:rsid w:val="007C75C8"/>
    <w:rsid w:val="007D03E4"/>
    <w:rsid w:val="007D0732"/>
    <w:rsid w:val="007D0AB0"/>
    <w:rsid w:val="007D10F0"/>
    <w:rsid w:val="007D134D"/>
    <w:rsid w:val="007D1A7B"/>
    <w:rsid w:val="007D2455"/>
    <w:rsid w:val="007D2723"/>
    <w:rsid w:val="007D28D8"/>
    <w:rsid w:val="007D2A53"/>
    <w:rsid w:val="007D2D34"/>
    <w:rsid w:val="007D3286"/>
    <w:rsid w:val="007D373B"/>
    <w:rsid w:val="007D385A"/>
    <w:rsid w:val="007D39A5"/>
    <w:rsid w:val="007D39C3"/>
    <w:rsid w:val="007D4067"/>
    <w:rsid w:val="007D4196"/>
    <w:rsid w:val="007D4592"/>
    <w:rsid w:val="007D45AB"/>
    <w:rsid w:val="007D48CE"/>
    <w:rsid w:val="007D4CC0"/>
    <w:rsid w:val="007D6157"/>
    <w:rsid w:val="007D616B"/>
    <w:rsid w:val="007D6347"/>
    <w:rsid w:val="007D65A8"/>
    <w:rsid w:val="007D6812"/>
    <w:rsid w:val="007D6D7E"/>
    <w:rsid w:val="007D6FF8"/>
    <w:rsid w:val="007D7445"/>
    <w:rsid w:val="007E0B10"/>
    <w:rsid w:val="007E15EA"/>
    <w:rsid w:val="007E1EFE"/>
    <w:rsid w:val="007E2422"/>
    <w:rsid w:val="007E297B"/>
    <w:rsid w:val="007E2A6C"/>
    <w:rsid w:val="007E2E31"/>
    <w:rsid w:val="007E2F23"/>
    <w:rsid w:val="007E2F88"/>
    <w:rsid w:val="007E5672"/>
    <w:rsid w:val="007E647C"/>
    <w:rsid w:val="007E64D7"/>
    <w:rsid w:val="007E6E0B"/>
    <w:rsid w:val="007E7188"/>
    <w:rsid w:val="007E78F1"/>
    <w:rsid w:val="007E7A3A"/>
    <w:rsid w:val="007E7E0A"/>
    <w:rsid w:val="007E7E7D"/>
    <w:rsid w:val="007F0065"/>
    <w:rsid w:val="007F00BA"/>
    <w:rsid w:val="007F0298"/>
    <w:rsid w:val="007F058E"/>
    <w:rsid w:val="007F05CC"/>
    <w:rsid w:val="007F0940"/>
    <w:rsid w:val="007F1453"/>
    <w:rsid w:val="007F1633"/>
    <w:rsid w:val="007F166E"/>
    <w:rsid w:val="007F201C"/>
    <w:rsid w:val="007F2115"/>
    <w:rsid w:val="007F2488"/>
    <w:rsid w:val="007F27D8"/>
    <w:rsid w:val="007F29F5"/>
    <w:rsid w:val="007F2DFA"/>
    <w:rsid w:val="007F2E90"/>
    <w:rsid w:val="007F30A1"/>
    <w:rsid w:val="007F30AB"/>
    <w:rsid w:val="007F3569"/>
    <w:rsid w:val="007F40E2"/>
    <w:rsid w:val="007F444F"/>
    <w:rsid w:val="007F5B0D"/>
    <w:rsid w:val="007F5C1E"/>
    <w:rsid w:val="007F67F8"/>
    <w:rsid w:val="007F6883"/>
    <w:rsid w:val="007F6CB7"/>
    <w:rsid w:val="007F78D0"/>
    <w:rsid w:val="007F795B"/>
    <w:rsid w:val="007F79B5"/>
    <w:rsid w:val="007F7F5A"/>
    <w:rsid w:val="007F7FF1"/>
    <w:rsid w:val="00800133"/>
    <w:rsid w:val="00801854"/>
    <w:rsid w:val="008019D1"/>
    <w:rsid w:val="00801A50"/>
    <w:rsid w:val="00801FA2"/>
    <w:rsid w:val="00802CBF"/>
    <w:rsid w:val="00802DEF"/>
    <w:rsid w:val="00803344"/>
    <w:rsid w:val="008033B8"/>
    <w:rsid w:val="00803784"/>
    <w:rsid w:val="00803B5A"/>
    <w:rsid w:val="00804D59"/>
    <w:rsid w:val="00804F3B"/>
    <w:rsid w:val="008058E0"/>
    <w:rsid w:val="00805BDA"/>
    <w:rsid w:val="00806080"/>
    <w:rsid w:val="008062F2"/>
    <w:rsid w:val="00806397"/>
    <w:rsid w:val="00806425"/>
    <w:rsid w:val="00806489"/>
    <w:rsid w:val="00806541"/>
    <w:rsid w:val="00806F01"/>
    <w:rsid w:val="008079BB"/>
    <w:rsid w:val="008106CF"/>
    <w:rsid w:val="00810C54"/>
    <w:rsid w:val="00810E51"/>
    <w:rsid w:val="008110B9"/>
    <w:rsid w:val="00811343"/>
    <w:rsid w:val="0081165D"/>
    <w:rsid w:val="00811796"/>
    <w:rsid w:val="0081221A"/>
    <w:rsid w:val="00812B48"/>
    <w:rsid w:val="00813B3B"/>
    <w:rsid w:val="00813D70"/>
    <w:rsid w:val="00814826"/>
    <w:rsid w:val="0081512B"/>
    <w:rsid w:val="00815620"/>
    <w:rsid w:val="00815912"/>
    <w:rsid w:val="00815AF0"/>
    <w:rsid w:val="00816C71"/>
    <w:rsid w:val="00817551"/>
    <w:rsid w:val="00817BDE"/>
    <w:rsid w:val="00817DF7"/>
    <w:rsid w:val="00820827"/>
    <w:rsid w:val="00820A9A"/>
    <w:rsid w:val="0082163D"/>
    <w:rsid w:val="00821687"/>
    <w:rsid w:val="0082174A"/>
    <w:rsid w:val="00821F0F"/>
    <w:rsid w:val="0082203F"/>
    <w:rsid w:val="00822BE1"/>
    <w:rsid w:val="008233AB"/>
    <w:rsid w:val="00823BE4"/>
    <w:rsid w:val="00823F83"/>
    <w:rsid w:val="00824791"/>
    <w:rsid w:val="00824DBD"/>
    <w:rsid w:val="00825BB7"/>
    <w:rsid w:val="00825D6B"/>
    <w:rsid w:val="00827092"/>
    <w:rsid w:val="008270AC"/>
    <w:rsid w:val="00827884"/>
    <w:rsid w:val="008279CE"/>
    <w:rsid w:val="00827A9E"/>
    <w:rsid w:val="00827F6C"/>
    <w:rsid w:val="00830086"/>
    <w:rsid w:val="00831084"/>
    <w:rsid w:val="0083129A"/>
    <w:rsid w:val="00831342"/>
    <w:rsid w:val="00831675"/>
    <w:rsid w:val="00831A49"/>
    <w:rsid w:val="00831BD6"/>
    <w:rsid w:val="00832429"/>
    <w:rsid w:val="00832484"/>
    <w:rsid w:val="0083283B"/>
    <w:rsid w:val="00832A48"/>
    <w:rsid w:val="00833009"/>
    <w:rsid w:val="00833C07"/>
    <w:rsid w:val="00833E7D"/>
    <w:rsid w:val="008343A5"/>
    <w:rsid w:val="008345F1"/>
    <w:rsid w:val="00834879"/>
    <w:rsid w:val="0083532C"/>
    <w:rsid w:val="0083570D"/>
    <w:rsid w:val="00835C22"/>
    <w:rsid w:val="00835CD4"/>
    <w:rsid w:val="0083682E"/>
    <w:rsid w:val="00836946"/>
    <w:rsid w:val="00836B3F"/>
    <w:rsid w:val="008370D4"/>
    <w:rsid w:val="0083745A"/>
    <w:rsid w:val="0083747A"/>
    <w:rsid w:val="0083749B"/>
    <w:rsid w:val="008374AB"/>
    <w:rsid w:val="00837E85"/>
    <w:rsid w:val="008403BD"/>
    <w:rsid w:val="0084060B"/>
    <w:rsid w:val="008406E7"/>
    <w:rsid w:val="0084078A"/>
    <w:rsid w:val="00840B96"/>
    <w:rsid w:val="00840E5E"/>
    <w:rsid w:val="00840F9A"/>
    <w:rsid w:val="00841987"/>
    <w:rsid w:val="00841B03"/>
    <w:rsid w:val="00841CA4"/>
    <w:rsid w:val="00841FD2"/>
    <w:rsid w:val="00842248"/>
    <w:rsid w:val="00842584"/>
    <w:rsid w:val="00842E3E"/>
    <w:rsid w:val="00842F57"/>
    <w:rsid w:val="00843194"/>
    <w:rsid w:val="008431E5"/>
    <w:rsid w:val="00843233"/>
    <w:rsid w:val="00843E7B"/>
    <w:rsid w:val="008444B9"/>
    <w:rsid w:val="00844A46"/>
    <w:rsid w:val="00844A8B"/>
    <w:rsid w:val="00844F32"/>
    <w:rsid w:val="008451E7"/>
    <w:rsid w:val="00846028"/>
    <w:rsid w:val="0084632B"/>
    <w:rsid w:val="0084645C"/>
    <w:rsid w:val="008464C8"/>
    <w:rsid w:val="00846AE0"/>
    <w:rsid w:val="00846BE8"/>
    <w:rsid w:val="00847009"/>
    <w:rsid w:val="008472BA"/>
    <w:rsid w:val="00847D32"/>
    <w:rsid w:val="00847D75"/>
    <w:rsid w:val="00850169"/>
    <w:rsid w:val="008505DB"/>
    <w:rsid w:val="00851552"/>
    <w:rsid w:val="00851830"/>
    <w:rsid w:val="00851A34"/>
    <w:rsid w:val="00851E71"/>
    <w:rsid w:val="00851FA0"/>
    <w:rsid w:val="00852265"/>
    <w:rsid w:val="0085267F"/>
    <w:rsid w:val="008528F6"/>
    <w:rsid w:val="008531EE"/>
    <w:rsid w:val="00853479"/>
    <w:rsid w:val="00853B40"/>
    <w:rsid w:val="00853C4C"/>
    <w:rsid w:val="00854242"/>
    <w:rsid w:val="0085427A"/>
    <w:rsid w:val="00854478"/>
    <w:rsid w:val="008546FC"/>
    <w:rsid w:val="00854BF0"/>
    <w:rsid w:val="008557FE"/>
    <w:rsid w:val="008562C0"/>
    <w:rsid w:val="008564D8"/>
    <w:rsid w:val="008568F9"/>
    <w:rsid w:val="008569D5"/>
    <w:rsid w:val="00856B89"/>
    <w:rsid w:val="008572E6"/>
    <w:rsid w:val="008579A4"/>
    <w:rsid w:val="00857BE5"/>
    <w:rsid w:val="00857EA2"/>
    <w:rsid w:val="00860372"/>
    <w:rsid w:val="00861434"/>
    <w:rsid w:val="00861D41"/>
    <w:rsid w:val="00862070"/>
    <w:rsid w:val="00862974"/>
    <w:rsid w:val="00862C1D"/>
    <w:rsid w:val="00862CDF"/>
    <w:rsid w:val="00862ED6"/>
    <w:rsid w:val="008636C7"/>
    <w:rsid w:val="00863C25"/>
    <w:rsid w:val="00863D19"/>
    <w:rsid w:val="00864119"/>
    <w:rsid w:val="00864714"/>
    <w:rsid w:val="00864BA1"/>
    <w:rsid w:val="00864DBA"/>
    <w:rsid w:val="00864DD7"/>
    <w:rsid w:val="00864E48"/>
    <w:rsid w:val="00865028"/>
    <w:rsid w:val="008652F0"/>
    <w:rsid w:val="0086532D"/>
    <w:rsid w:val="00865A24"/>
    <w:rsid w:val="00866566"/>
    <w:rsid w:val="008676F2"/>
    <w:rsid w:val="00867B91"/>
    <w:rsid w:val="008708F5"/>
    <w:rsid w:val="008713B8"/>
    <w:rsid w:val="0087157C"/>
    <w:rsid w:val="00871BAA"/>
    <w:rsid w:val="008726C4"/>
    <w:rsid w:val="00872880"/>
    <w:rsid w:val="008729FF"/>
    <w:rsid w:val="00872A39"/>
    <w:rsid w:val="008730AC"/>
    <w:rsid w:val="00873669"/>
    <w:rsid w:val="008737F3"/>
    <w:rsid w:val="00873B25"/>
    <w:rsid w:val="0087450C"/>
    <w:rsid w:val="00875135"/>
    <w:rsid w:val="00875BBF"/>
    <w:rsid w:val="0087669E"/>
    <w:rsid w:val="008774BD"/>
    <w:rsid w:val="00877681"/>
    <w:rsid w:val="0087786D"/>
    <w:rsid w:val="00877F22"/>
    <w:rsid w:val="008803EC"/>
    <w:rsid w:val="00880A51"/>
    <w:rsid w:val="00880CA3"/>
    <w:rsid w:val="00881434"/>
    <w:rsid w:val="008818E1"/>
    <w:rsid w:val="00881D6B"/>
    <w:rsid w:val="00882A5A"/>
    <w:rsid w:val="00883E8E"/>
    <w:rsid w:val="008844B3"/>
    <w:rsid w:val="00884897"/>
    <w:rsid w:val="00884DDE"/>
    <w:rsid w:val="00884E7E"/>
    <w:rsid w:val="008852F2"/>
    <w:rsid w:val="008854A1"/>
    <w:rsid w:val="008854B6"/>
    <w:rsid w:val="00885EA4"/>
    <w:rsid w:val="0088687E"/>
    <w:rsid w:val="00886E79"/>
    <w:rsid w:val="00887A1C"/>
    <w:rsid w:val="00887C23"/>
    <w:rsid w:val="00890708"/>
    <w:rsid w:val="00890A82"/>
    <w:rsid w:val="00890DD7"/>
    <w:rsid w:val="00890DE6"/>
    <w:rsid w:val="00890F6C"/>
    <w:rsid w:val="008911E5"/>
    <w:rsid w:val="00891267"/>
    <w:rsid w:val="00891689"/>
    <w:rsid w:val="00891CD7"/>
    <w:rsid w:val="00891EE3"/>
    <w:rsid w:val="008922B9"/>
    <w:rsid w:val="00892616"/>
    <w:rsid w:val="0089385E"/>
    <w:rsid w:val="00893B30"/>
    <w:rsid w:val="00893C38"/>
    <w:rsid w:val="00893D30"/>
    <w:rsid w:val="00894DC8"/>
    <w:rsid w:val="00895706"/>
    <w:rsid w:val="00895741"/>
    <w:rsid w:val="00895837"/>
    <w:rsid w:val="00895A26"/>
    <w:rsid w:val="00895C3F"/>
    <w:rsid w:val="00896314"/>
    <w:rsid w:val="0089642F"/>
    <w:rsid w:val="0089646A"/>
    <w:rsid w:val="00896FAC"/>
    <w:rsid w:val="0089760A"/>
    <w:rsid w:val="00897CB9"/>
    <w:rsid w:val="008A02BB"/>
    <w:rsid w:val="008A0795"/>
    <w:rsid w:val="008A07F8"/>
    <w:rsid w:val="008A0D00"/>
    <w:rsid w:val="008A167F"/>
    <w:rsid w:val="008A2E69"/>
    <w:rsid w:val="008A30D2"/>
    <w:rsid w:val="008A3A85"/>
    <w:rsid w:val="008A40FF"/>
    <w:rsid w:val="008A41E0"/>
    <w:rsid w:val="008A489D"/>
    <w:rsid w:val="008A497E"/>
    <w:rsid w:val="008A49CC"/>
    <w:rsid w:val="008A5313"/>
    <w:rsid w:val="008A5489"/>
    <w:rsid w:val="008A5DA2"/>
    <w:rsid w:val="008A650E"/>
    <w:rsid w:val="008A6778"/>
    <w:rsid w:val="008A6C5B"/>
    <w:rsid w:val="008A6DA3"/>
    <w:rsid w:val="008A6E2C"/>
    <w:rsid w:val="008A6E53"/>
    <w:rsid w:val="008A70D4"/>
    <w:rsid w:val="008A71B0"/>
    <w:rsid w:val="008B01F7"/>
    <w:rsid w:val="008B0200"/>
    <w:rsid w:val="008B0502"/>
    <w:rsid w:val="008B089A"/>
    <w:rsid w:val="008B1067"/>
    <w:rsid w:val="008B140C"/>
    <w:rsid w:val="008B15C9"/>
    <w:rsid w:val="008B15F6"/>
    <w:rsid w:val="008B1D56"/>
    <w:rsid w:val="008B1FC9"/>
    <w:rsid w:val="008B2457"/>
    <w:rsid w:val="008B273A"/>
    <w:rsid w:val="008B2B88"/>
    <w:rsid w:val="008B33F9"/>
    <w:rsid w:val="008B3616"/>
    <w:rsid w:val="008B3786"/>
    <w:rsid w:val="008B3931"/>
    <w:rsid w:val="008B48DE"/>
    <w:rsid w:val="008B4D72"/>
    <w:rsid w:val="008B5443"/>
    <w:rsid w:val="008B5618"/>
    <w:rsid w:val="008B5B46"/>
    <w:rsid w:val="008B6C55"/>
    <w:rsid w:val="008B7557"/>
    <w:rsid w:val="008C0347"/>
    <w:rsid w:val="008C038F"/>
    <w:rsid w:val="008C05DD"/>
    <w:rsid w:val="008C1057"/>
    <w:rsid w:val="008C1AE5"/>
    <w:rsid w:val="008C1B42"/>
    <w:rsid w:val="008C2135"/>
    <w:rsid w:val="008C2321"/>
    <w:rsid w:val="008C2622"/>
    <w:rsid w:val="008C3547"/>
    <w:rsid w:val="008C3C4E"/>
    <w:rsid w:val="008C4097"/>
    <w:rsid w:val="008C425A"/>
    <w:rsid w:val="008C489A"/>
    <w:rsid w:val="008C4952"/>
    <w:rsid w:val="008C49FE"/>
    <w:rsid w:val="008C4B0E"/>
    <w:rsid w:val="008C5EEB"/>
    <w:rsid w:val="008C6254"/>
    <w:rsid w:val="008C6344"/>
    <w:rsid w:val="008C6765"/>
    <w:rsid w:val="008C6AB1"/>
    <w:rsid w:val="008C6AFD"/>
    <w:rsid w:val="008C7099"/>
    <w:rsid w:val="008C72E7"/>
    <w:rsid w:val="008C7796"/>
    <w:rsid w:val="008D01CF"/>
    <w:rsid w:val="008D04DB"/>
    <w:rsid w:val="008D0880"/>
    <w:rsid w:val="008D0CA6"/>
    <w:rsid w:val="008D103A"/>
    <w:rsid w:val="008D1E55"/>
    <w:rsid w:val="008D22F9"/>
    <w:rsid w:val="008D24FE"/>
    <w:rsid w:val="008D260E"/>
    <w:rsid w:val="008D271B"/>
    <w:rsid w:val="008D36DE"/>
    <w:rsid w:val="008D4227"/>
    <w:rsid w:val="008D496E"/>
    <w:rsid w:val="008D4F73"/>
    <w:rsid w:val="008D505A"/>
    <w:rsid w:val="008D6493"/>
    <w:rsid w:val="008D6537"/>
    <w:rsid w:val="008D66CA"/>
    <w:rsid w:val="008D68C1"/>
    <w:rsid w:val="008D697C"/>
    <w:rsid w:val="008D6B09"/>
    <w:rsid w:val="008D715A"/>
    <w:rsid w:val="008D7747"/>
    <w:rsid w:val="008E099D"/>
    <w:rsid w:val="008E0CC3"/>
    <w:rsid w:val="008E0DD8"/>
    <w:rsid w:val="008E0EE5"/>
    <w:rsid w:val="008E0F1F"/>
    <w:rsid w:val="008E1308"/>
    <w:rsid w:val="008E186C"/>
    <w:rsid w:val="008E1896"/>
    <w:rsid w:val="008E1A05"/>
    <w:rsid w:val="008E1C6E"/>
    <w:rsid w:val="008E224D"/>
    <w:rsid w:val="008E2339"/>
    <w:rsid w:val="008E279F"/>
    <w:rsid w:val="008E291E"/>
    <w:rsid w:val="008E325D"/>
    <w:rsid w:val="008E329C"/>
    <w:rsid w:val="008E41B3"/>
    <w:rsid w:val="008E493D"/>
    <w:rsid w:val="008E4B62"/>
    <w:rsid w:val="008E50FE"/>
    <w:rsid w:val="008E55D0"/>
    <w:rsid w:val="008E576A"/>
    <w:rsid w:val="008E5832"/>
    <w:rsid w:val="008E58FB"/>
    <w:rsid w:val="008E72F4"/>
    <w:rsid w:val="008E7306"/>
    <w:rsid w:val="008E78E2"/>
    <w:rsid w:val="008E7A6B"/>
    <w:rsid w:val="008E7CA0"/>
    <w:rsid w:val="008E7F96"/>
    <w:rsid w:val="008F0775"/>
    <w:rsid w:val="008F08CE"/>
    <w:rsid w:val="008F0C60"/>
    <w:rsid w:val="008F0D75"/>
    <w:rsid w:val="008F1274"/>
    <w:rsid w:val="008F12F5"/>
    <w:rsid w:val="008F143F"/>
    <w:rsid w:val="008F1684"/>
    <w:rsid w:val="008F1739"/>
    <w:rsid w:val="008F1F67"/>
    <w:rsid w:val="008F2716"/>
    <w:rsid w:val="008F29E5"/>
    <w:rsid w:val="008F2DE1"/>
    <w:rsid w:val="008F2EF9"/>
    <w:rsid w:val="008F2FA2"/>
    <w:rsid w:val="008F33D2"/>
    <w:rsid w:val="008F3AB1"/>
    <w:rsid w:val="008F44C4"/>
    <w:rsid w:val="008F4A48"/>
    <w:rsid w:val="008F4FD1"/>
    <w:rsid w:val="008F5342"/>
    <w:rsid w:val="008F543F"/>
    <w:rsid w:val="008F566A"/>
    <w:rsid w:val="008F5AA3"/>
    <w:rsid w:val="008F5D6D"/>
    <w:rsid w:val="008F5DAC"/>
    <w:rsid w:val="008F6C99"/>
    <w:rsid w:val="008F708E"/>
    <w:rsid w:val="008F7696"/>
    <w:rsid w:val="008F774E"/>
    <w:rsid w:val="008F7C49"/>
    <w:rsid w:val="008F7E41"/>
    <w:rsid w:val="00900260"/>
    <w:rsid w:val="00901A8A"/>
    <w:rsid w:val="00902B8C"/>
    <w:rsid w:val="00902D4D"/>
    <w:rsid w:val="009032EA"/>
    <w:rsid w:val="00903870"/>
    <w:rsid w:val="0090398F"/>
    <w:rsid w:val="009039CB"/>
    <w:rsid w:val="00903CD8"/>
    <w:rsid w:val="00903D51"/>
    <w:rsid w:val="00903F07"/>
    <w:rsid w:val="009046FC"/>
    <w:rsid w:val="00904BA7"/>
    <w:rsid w:val="00905457"/>
    <w:rsid w:val="00905BE8"/>
    <w:rsid w:val="00905C70"/>
    <w:rsid w:val="009061BB"/>
    <w:rsid w:val="0090676E"/>
    <w:rsid w:val="009068E1"/>
    <w:rsid w:val="00906FA2"/>
    <w:rsid w:val="009070A2"/>
    <w:rsid w:val="00907185"/>
    <w:rsid w:val="009073E1"/>
    <w:rsid w:val="009102FE"/>
    <w:rsid w:val="009105B4"/>
    <w:rsid w:val="00910644"/>
    <w:rsid w:val="00910945"/>
    <w:rsid w:val="00910EBA"/>
    <w:rsid w:val="0091125C"/>
    <w:rsid w:val="00911956"/>
    <w:rsid w:val="00911A94"/>
    <w:rsid w:val="00912254"/>
    <w:rsid w:val="009122C8"/>
    <w:rsid w:val="009124DA"/>
    <w:rsid w:val="00912720"/>
    <w:rsid w:val="009129D8"/>
    <w:rsid w:val="00913975"/>
    <w:rsid w:val="00913A62"/>
    <w:rsid w:val="00914982"/>
    <w:rsid w:val="009153D4"/>
    <w:rsid w:val="00915617"/>
    <w:rsid w:val="0091572D"/>
    <w:rsid w:val="00915FB8"/>
    <w:rsid w:val="00916665"/>
    <w:rsid w:val="0091701F"/>
    <w:rsid w:val="009173A8"/>
    <w:rsid w:val="00917BCB"/>
    <w:rsid w:val="00917F22"/>
    <w:rsid w:val="009201FA"/>
    <w:rsid w:val="00920815"/>
    <w:rsid w:val="0092083C"/>
    <w:rsid w:val="00920F60"/>
    <w:rsid w:val="0092101A"/>
    <w:rsid w:val="00921124"/>
    <w:rsid w:val="009214C9"/>
    <w:rsid w:val="00921553"/>
    <w:rsid w:val="00921D81"/>
    <w:rsid w:val="00922305"/>
    <w:rsid w:val="0092262F"/>
    <w:rsid w:val="009229A9"/>
    <w:rsid w:val="009229BF"/>
    <w:rsid w:val="00922A90"/>
    <w:rsid w:val="00922C51"/>
    <w:rsid w:val="00923129"/>
    <w:rsid w:val="0092330D"/>
    <w:rsid w:val="0092364F"/>
    <w:rsid w:val="0092366D"/>
    <w:rsid w:val="00923C51"/>
    <w:rsid w:val="00923C75"/>
    <w:rsid w:val="00923EBB"/>
    <w:rsid w:val="00924072"/>
    <w:rsid w:val="009241DE"/>
    <w:rsid w:val="009242DE"/>
    <w:rsid w:val="00924458"/>
    <w:rsid w:val="00924CCF"/>
    <w:rsid w:val="009255D4"/>
    <w:rsid w:val="00925A65"/>
    <w:rsid w:val="00925A6B"/>
    <w:rsid w:val="00925B8A"/>
    <w:rsid w:val="009264F2"/>
    <w:rsid w:val="00926861"/>
    <w:rsid w:val="00927276"/>
    <w:rsid w:val="0092730D"/>
    <w:rsid w:val="009274B1"/>
    <w:rsid w:val="00927934"/>
    <w:rsid w:val="00927E03"/>
    <w:rsid w:val="00927F70"/>
    <w:rsid w:val="00930CA7"/>
    <w:rsid w:val="0093100B"/>
    <w:rsid w:val="00931B0A"/>
    <w:rsid w:val="00931B73"/>
    <w:rsid w:val="00931BDD"/>
    <w:rsid w:val="00931D15"/>
    <w:rsid w:val="00932FCB"/>
    <w:rsid w:val="00933121"/>
    <w:rsid w:val="0093317A"/>
    <w:rsid w:val="009335AB"/>
    <w:rsid w:val="00933FE6"/>
    <w:rsid w:val="0093429D"/>
    <w:rsid w:val="0093470A"/>
    <w:rsid w:val="00934726"/>
    <w:rsid w:val="009347B8"/>
    <w:rsid w:val="00934A21"/>
    <w:rsid w:val="00934F36"/>
    <w:rsid w:val="00935014"/>
    <w:rsid w:val="009354AA"/>
    <w:rsid w:val="00935581"/>
    <w:rsid w:val="0093630E"/>
    <w:rsid w:val="00936F18"/>
    <w:rsid w:val="00937CA8"/>
    <w:rsid w:val="00940629"/>
    <w:rsid w:val="0094099B"/>
    <w:rsid w:val="00940D0F"/>
    <w:rsid w:val="00940FEB"/>
    <w:rsid w:val="00941065"/>
    <w:rsid w:val="0094161A"/>
    <w:rsid w:val="0094168E"/>
    <w:rsid w:val="00941C2C"/>
    <w:rsid w:val="00941DE6"/>
    <w:rsid w:val="009421F7"/>
    <w:rsid w:val="00942277"/>
    <w:rsid w:val="00942612"/>
    <w:rsid w:val="00942AAE"/>
    <w:rsid w:val="00942EA0"/>
    <w:rsid w:val="00943604"/>
    <w:rsid w:val="009441B4"/>
    <w:rsid w:val="0094421B"/>
    <w:rsid w:val="0094476A"/>
    <w:rsid w:val="00944AB9"/>
    <w:rsid w:val="00944B70"/>
    <w:rsid w:val="00944CD6"/>
    <w:rsid w:val="009451B1"/>
    <w:rsid w:val="00945632"/>
    <w:rsid w:val="009460C1"/>
    <w:rsid w:val="00946333"/>
    <w:rsid w:val="009463E0"/>
    <w:rsid w:val="009463EC"/>
    <w:rsid w:val="0094666B"/>
    <w:rsid w:val="00946862"/>
    <w:rsid w:val="00946FAC"/>
    <w:rsid w:val="009471DB"/>
    <w:rsid w:val="00947E1C"/>
    <w:rsid w:val="009507FA"/>
    <w:rsid w:val="00950A6F"/>
    <w:rsid w:val="00950CB2"/>
    <w:rsid w:val="00950E78"/>
    <w:rsid w:val="00952215"/>
    <w:rsid w:val="00953036"/>
    <w:rsid w:val="00953E54"/>
    <w:rsid w:val="009544C5"/>
    <w:rsid w:val="009548CC"/>
    <w:rsid w:val="00955BE0"/>
    <w:rsid w:val="00955C11"/>
    <w:rsid w:val="00955C40"/>
    <w:rsid w:val="00956353"/>
    <w:rsid w:val="009567C8"/>
    <w:rsid w:val="00956E3B"/>
    <w:rsid w:val="0095718D"/>
    <w:rsid w:val="00957662"/>
    <w:rsid w:val="00957738"/>
    <w:rsid w:val="009577C5"/>
    <w:rsid w:val="009579CD"/>
    <w:rsid w:val="00957DF9"/>
    <w:rsid w:val="00960BDD"/>
    <w:rsid w:val="0096120A"/>
    <w:rsid w:val="009618AC"/>
    <w:rsid w:val="00961D64"/>
    <w:rsid w:val="0096201F"/>
    <w:rsid w:val="009624B8"/>
    <w:rsid w:val="0096286E"/>
    <w:rsid w:val="00962C93"/>
    <w:rsid w:val="00962D05"/>
    <w:rsid w:val="00963271"/>
    <w:rsid w:val="0096353F"/>
    <w:rsid w:val="00963C42"/>
    <w:rsid w:val="00963E19"/>
    <w:rsid w:val="00964089"/>
    <w:rsid w:val="0096441E"/>
    <w:rsid w:val="00964BEA"/>
    <w:rsid w:val="00965C7F"/>
    <w:rsid w:val="009661B7"/>
    <w:rsid w:val="009677BB"/>
    <w:rsid w:val="00967BDA"/>
    <w:rsid w:val="009701FF"/>
    <w:rsid w:val="009706D5"/>
    <w:rsid w:val="0097079C"/>
    <w:rsid w:val="00971B1A"/>
    <w:rsid w:val="00971C92"/>
    <w:rsid w:val="00972B89"/>
    <w:rsid w:val="009734C1"/>
    <w:rsid w:val="00973C58"/>
    <w:rsid w:val="00974F9F"/>
    <w:rsid w:val="0097520D"/>
    <w:rsid w:val="00975704"/>
    <w:rsid w:val="00975935"/>
    <w:rsid w:val="009759D2"/>
    <w:rsid w:val="00976323"/>
    <w:rsid w:val="0097677E"/>
    <w:rsid w:val="00976CFB"/>
    <w:rsid w:val="00977009"/>
    <w:rsid w:val="0097777F"/>
    <w:rsid w:val="00977A03"/>
    <w:rsid w:val="00977AF2"/>
    <w:rsid w:val="00980006"/>
    <w:rsid w:val="00980540"/>
    <w:rsid w:val="00980FE9"/>
    <w:rsid w:val="0098119E"/>
    <w:rsid w:val="009814C4"/>
    <w:rsid w:val="009814C7"/>
    <w:rsid w:val="00981561"/>
    <w:rsid w:val="009815DC"/>
    <w:rsid w:val="009822BB"/>
    <w:rsid w:val="00982972"/>
    <w:rsid w:val="009832B8"/>
    <w:rsid w:val="00983C3D"/>
    <w:rsid w:val="00983ED3"/>
    <w:rsid w:val="0098423D"/>
    <w:rsid w:val="0098476D"/>
    <w:rsid w:val="00984934"/>
    <w:rsid w:val="00984C51"/>
    <w:rsid w:val="00984CA1"/>
    <w:rsid w:val="00985249"/>
    <w:rsid w:val="0098649C"/>
    <w:rsid w:val="00986B01"/>
    <w:rsid w:val="00987679"/>
    <w:rsid w:val="0099014A"/>
    <w:rsid w:val="009902FE"/>
    <w:rsid w:val="009904F7"/>
    <w:rsid w:val="00990622"/>
    <w:rsid w:val="009906AB"/>
    <w:rsid w:val="0099135A"/>
    <w:rsid w:val="0099154D"/>
    <w:rsid w:val="009917CD"/>
    <w:rsid w:val="00991910"/>
    <w:rsid w:val="00991C45"/>
    <w:rsid w:val="009922FE"/>
    <w:rsid w:val="009928EB"/>
    <w:rsid w:val="00992A1E"/>
    <w:rsid w:val="00992EDA"/>
    <w:rsid w:val="0099342A"/>
    <w:rsid w:val="00993894"/>
    <w:rsid w:val="00993C9A"/>
    <w:rsid w:val="00993E60"/>
    <w:rsid w:val="00994229"/>
    <w:rsid w:val="009944F5"/>
    <w:rsid w:val="00994A09"/>
    <w:rsid w:val="00995C75"/>
    <w:rsid w:val="00996814"/>
    <w:rsid w:val="0099699F"/>
    <w:rsid w:val="009971AC"/>
    <w:rsid w:val="00997294"/>
    <w:rsid w:val="009972DC"/>
    <w:rsid w:val="00997FC6"/>
    <w:rsid w:val="009A0C7A"/>
    <w:rsid w:val="009A1270"/>
    <w:rsid w:val="009A16B5"/>
    <w:rsid w:val="009A203C"/>
    <w:rsid w:val="009A239B"/>
    <w:rsid w:val="009A2852"/>
    <w:rsid w:val="009A2A2A"/>
    <w:rsid w:val="009A2E67"/>
    <w:rsid w:val="009A2F4C"/>
    <w:rsid w:val="009A34C0"/>
    <w:rsid w:val="009A363F"/>
    <w:rsid w:val="009A3E44"/>
    <w:rsid w:val="009A4D57"/>
    <w:rsid w:val="009A4D93"/>
    <w:rsid w:val="009A4FCF"/>
    <w:rsid w:val="009A5BF7"/>
    <w:rsid w:val="009A6305"/>
    <w:rsid w:val="009A6497"/>
    <w:rsid w:val="009A64C0"/>
    <w:rsid w:val="009A64F9"/>
    <w:rsid w:val="009A6762"/>
    <w:rsid w:val="009A70E6"/>
    <w:rsid w:val="009A7171"/>
    <w:rsid w:val="009A74F0"/>
    <w:rsid w:val="009A77C4"/>
    <w:rsid w:val="009A7F98"/>
    <w:rsid w:val="009B01DA"/>
    <w:rsid w:val="009B05CF"/>
    <w:rsid w:val="009B0A3A"/>
    <w:rsid w:val="009B1545"/>
    <w:rsid w:val="009B1783"/>
    <w:rsid w:val="009B1B73"/>
    <w:rsid w:val="009B2078"/>
    <w:rsid w:val="009B211E"/>
    <w:rsid w:val="009B2357"/>
    <w:rsid w:val="009B28C6"/>
    <w:rsid w:val="009B290D"/>
    <w:rsid w:val="009B2FB2"/>
    <w:rsid w:val="009B300C"/>
    <w:rsid w:val="009B405B"/>
    <w:rsid w:val="009B42AB"/>
    <w:rsid w:val="009B42D0"/>
    <w:rsid w:val="009B440B"/>
    <w:rsid w:val="009B47EB"/>
    <w:rsid w:val="009B4A42"/>
    <w:rsid w:val="009B4B47"/>
    <w:rsid w:val="009B4EEC"/>
    <w:rsid w:val="009B4F9C"/>
    <w:rsid w:val="009B510F"/>
    <w:rsid w:val="009B518C"/>
    <w:rsid w:val="009B538C"/>
    <w:rsid w:val="009B5C92"/>
    <w:rsid w:val="009B6604"/>
    <w:rsid w:val="009B6FA9"/>
    <w:rsid w:val="009B7F23"/>
    <w:rsid w:val="009C0B2B"/>
    <w:rsid w:val="009C0CD1"/>
    <w:rsid w:val="009C1569"/>
    <w:rsid w:val="009C1A60"/>
    <w:rsid w:val="009C1F1F"/>
    <w:rsid w:val="009C2291"/>
    <w:rsid w:val="009C27C3"/>
    <w:rsid w:val="009C337B"/>
    <w:rsid w:val="009C38FF"/>
    <w:rsid w:val="009C42C0"/>
    <w:rsid w:val="009C4525"/>
    <w:rsid w:val="009C464E"/>
    <w:rsid w:val="009C507A"/>
    <w:rsid w:val="009C53E0"/>
    <w:rsid w:val="009C5485"/>
    <w:rsid w:val="009C5AC5"/>
    <w:rsid w:val="009C5F98"/>
    <w:rsid w:val="009C60B9"/>
    <w:rsid w:val="009C6253"/>
    <w:rsid w:val="009C6D38"/>
    <w:rsid w:val="009C78FA"/>
    <w:rsid w:val="009C793E"/>
    <w:rsid w:val="009C7ABD"/>
    <w:rsid w:val="009D065E"/>
    <w:rsid w:val="009D07A3"/>
    <w:rsid w:val="009D09ED"/>
    <w:rsid w:val="009D0EDB"/>
    <w:rsid w:val="009D1838"/>
    <w:rsid w:val="009D1B5C"/>
    <w:rsid w:val="009D1FB3"/>
    <w:rsid w:val="009D21BB"/>
    <w:rsid w:val="009D2360"/>
    <w:rsid w:val="009D2462"/>
    <w:rsid w:val="009D25C0"/>
    <w:rsid w:val="009D2871"/>
    <w:rsid w:val="009D29AB"/>
    <w:rsid w:val="009D2E7B"/>
    <w:rsid w:val="009D37BE"/>
    <w:rsid w:val="009D37C6"/>
    <w:rsid w:val="009D3D47"/>
    <w:rsid w:val="009D4128"/>
    <w:rsid w:val="009D505F"/>
    <w:rsid w:val="009D5335"/>
    <w:rsid w:val="009D5CFD"/>
    <w:rsid w:val="009D60FF"/>
    <w:rsid w:val="009D6630"/>
    <w:rsid w:val="009D6B6C"/>
    <w:rsid w:val="009D6C6A"/>
    <w:rsid w:val="009D6F64"/>
    <w:rsid w:val="009D74C7"/>
    <w:rsid w:val="009E0326"/>
    <w:rsid w:val="009E0710"/>
    <w:rsid w:val="009E0BB3"/>
    <w:rsid w:val="009E0EC4"/>
    <w:rsid w:val="009E10A5"/>
    <w:rsid w:val="009E1391"/>
    <w:rsid w:val="009E13BD"/>
    <w:rsid w:val="009E1D34"/>
    <w:rsid w:val="009E1DBC"/>
    <w:rsid w:val="009E1F7C"/>
    <w:rsid w:val="009E2057"/>
    <w:rsid w:val="009E23D9"/>
    <w:rsid w:val="009E2600"/>
    <w:rsid w:val="009E2DCC"/>
    <w:rsid w:val="009E32ED"/>
    <w:rsid w:val="009E3D3C"/>
    <w:rsid w:val="009E426C"/>
    <w:rsid w:val="009E4270"/>
    <w:rsid w:val="009E485B"/>
    <w:rsid w:val="009E4DBE"/>
    <w:rsid w:val="009E4EF9"/>
    <w:rsid w:val="009E5377"/>
    <w:rsid w:val="009E53AB"/>
    <w:rsid w:val="009E5A46"/>
    <w:rsid w:val="009E5BDB"/>
    <w:rsid w:val="009E6A37"/>
    <w:rsid w:val="009E7197"/>
    <w:rsid w:val="009E7765"/>
    <w:rsid w:val="009E7889"/>
    <w:rsid w:val="009F00FF"/>
    <w:rsid w:val="009F0318"/>
    <w:rsid w:val="009F0532"/>
    <w:rsid w:val="009F0CBC"/>
    <w:rsid w:val="009F13F9"/>
    <w:rsid w:val="009F1459"/>
    <w:rsid w:val="009F1538"/>
    <w:rsid w:val="009F15BB"/>
    <w:rsid w:val="009F1757"/>
    <w:rsid w:val="009F1D99"/>
    <w:rsid w:val="009F22F7"/>
    <w:rsid w:val="009F2686"/>
    <w:rsid w:val="009F2884"/>
    <w:rsid w:val="009F2B09"/>
    <w:rsid w:val="009F32ED"/>
    <w:rsid w:val="009F3620"/>
    <w:rsid w:val="009F3AAD"/>
    <w:rsid w:val="009F3F57"/>
    <w:rsid w:val="009F42BD"/>
    <w:rsid w:val="009F45B6"/>
    <w:rsid w:val="009F4A65"/>
    <w:rsid w:val="009F511B"/>
    <w:rsid w:val="009F543F"/>
    <w:rsid w:val="009F54C9"/>
    <w:rsid w:val="009F5DB4"/>
    <w:rsid w:val="009F5EE5"/>
    <w:rsid w:val="009F5FE8"/>
    <w:rsid w:val="009F6404"/>
    <w:rsid w:val="009F666F"/>
    <w:rsid w:val="009F6B7E"/>
    <w:rsid w:val="009F6CB9"/>
    <w:rsid w:val="009F6DA2"/>
    <w:rsid w:val="009F6E18"/>
    <w:rsid w:val="009F707B"/>
    <w:rsid w:val="009F7F67"/>
    <w:rsid w:val="00A00718"/>
    <w:rsid w:val="00A00987"/>
    <w:rsid w:val="00A0132F"/>
    <w:rsid w:val="00A01B01"/>
    <w:rsid w:val="00A01C2A"/>
    <w:rsid w:val="00A02149"/>
    <w:rsid w:val="00A02D44"/>
    <w:rsid w:val="00A02EFB"/>
    <w:rsid w:val="00A03CAE"/>
    <w:rsid w:val="00A045A7"/>
    <w:rsid w:val="00A04A1B"/>
    <w:rsid w:val="00A050F6"/>
    <w:rsid w:val="00A05205"/>
    <w:rsid w:val="00A06132"/>
    <w:rsid w:val="00A0634C"/>
    <w:rsid w:val="00A06436"/>
    <w:rsid w:val="00A067B0"/>
    <w:rsid w:val="00A06A91"/>
    <w:rsid w:val="00A07647"/>
    <w:rsid w:val="00A07708"/>
    <w:rsid w:val="00A07D7B"/>
    <w:rsid w:val="00A07E59"/>
    <w:rsid w:val="00A12165"/>
    <w:rsid w:val="00A1227E"/>
    <w:rsid w:val="00A122EE"/>
    <w:rsid w:val="00A1278F"/>
    <w:rsid w:val="00A12AA2"/>
    <w:rsid w:val="00A1358B"/>
    <w:rsid w:val="00A13932"/>
    <w:rsid w:val="00A13B20"/>
    <w:rsid w:val="00A13D15"/>
    <w:rsid w:val="00A15BBB"/>
    <w:rsid w:val="00A16333"/>
    <w:rsid w:val="00A167BC"/>
    <w:rsid w:val="00A168F3"/>
    <w:rsid w:val="00A17291"/>
    <w:rsid w:val="00A1737F"/>
    <w:rsid w:val="00A175BB"/>
    <w:rsid w:val="00A1763C"/>
    <w:rsid w:val="00A179DB"/>
    <w:rsid w:val="00A17B4E"/>
    <w:rsid w:val="00A17BC1"/>
    <w:rsid w:val="00A17D98"/>
    <w:rsid w:val="00A17ED0"/>
    <w:rsid w:val="00A202C9"/>
    <w:rsid w:val="00A20708"/>
    <w:rsid w:val="00A20D91"/>
    <w:rsid w:val="00A21008"/>
    <w:rsid w:val="00A21015"/>
    <w:rsid w:val="00A210FE"/>
    <w:rsid w:val="00A2164C"/>
    <w:rsid w:val="00A2212A"/>
    <w:rsid w:val="00A2284F"/>
    <w:rsid w:val="00A22F89"/>
    <w:rsid w:val="00A2357C"/>
    <w:rsid w:val="00A239F9"/>
    <w:rsid w:val="00A23D49"/>
    <w:rsid w:val="00A24659"/>
    <w:rsid w:val="00A24A41"/>
    <w:rsid w:val="00A251AA"/>
    <w:rsid w:val="00A25863"/>
    <w:rsid w:val="00A261E2"/>
    <w:rsid w:val="00A265AD"/>
    <w:rsid w:val="00A275B0"/>
    <w:rsid w:val="00A27995"/>
    <w:rsid w:val="00A27A41"/>
    <w:rsid w:val="00A312CD"/>
    <w:rsid w:val="00A31FAE"/>
    <w:rsid w:val="00A3216C"/>
    <w:rsid w:val="00A32223"/>
    <w:rsid w:val="00A322CE"/>
    <w:rsid w:val="00A32743"/>
    <w:rsid w:val="00A327EC"/>
    <w:rsid w:val="00A33092"/>
    <w:rsid w:val="00A334B4"/>
    <w:rsid w:val="00A34238"/>
    <w:rsid w:val="00A34264"/>
    <w:rsid w:val="00A34487"/>
    <w:rsid w:val="00A345F3"/>
    <w:rsid w:val="00A34622"/>
    <w:rsid w:val="00A346F9"/>
    <w:rsid w:val="00A35CAD"/>
    <w:rsid w:val="00A362CD"/>
    <w:rsid w:val="00A36856"/>
    <w:rsid w:val="00A369DF"/>
    <w:rsid w:val="00A37089"/>
    <w:rsid w:val="00A37A59"/>
    <w:rsid w:val="00A40107"/>
    <w:rsid w:val="00A407D4"/>
    <w:rsid w:val="00A40B84"/>
    <w:rsid w:val="00A40E5A"/>
    <w:rsid w:val="00A410A5"/>
    <w:rsid w:val="00A41392"/>
    <w:rsid w:val="00A4167B"/>
    <w:rsid w:val="00A41E12"/>
    <w:rsid w:val="00A41F5F"/>
    <w:rsid w:val="00A42993"/>
    <w:rsid w:val="00A42AB3"/>
    <w:rsid w:val="00A42B15"/>
    <w:rsid w:val="00A430B2"/>
    <w:rsid w:val="00A430C0"/>
    <w:rsid w:val="00A432FC"/>
    <w:rsid w:val="00A442E6"/>
    <w:rsid w:val="00A44367"/>
    <w:rsid w:val="00A4453C"/>
    <w:rsid w:val="00A44587"/>
    <w:rsid w:val="00A449CD"/>
    <w:rsid w:val="00A44C2D"/>
    <w:rsid w:val="00A44C66"/>
    <w:rsid w:val="00A45639"/>
    <w:rsid w:val="00A45E5F"/>
    <w:rsid w:val="00A45FD0"/>
    <w:rsid w:val="00A46BE4"/>
    <w:rsid w:val="00A4704B"/>
    <w:rsid w:val="00A47380"/>
    <w:rsid w:val="00A474B1"/>
    <w:rsid w:val="00A501BA"/>
    <w:rsid w:val="00A50969"/>
    <w:rsid w:val="00A50F4E"/>
    <w:rsid w:val="00A5122C"/>
    <w:rsid w:val="00A51266"/>
    <w:rsid w:val="00A51350"/>
    <w:rsid w:val="00A51351"/>
    <w:rsid w:val="00A51530"/>
    <w:rsid w:val="00A51748"/>
    <w:rsid w:val="00A51C98"/>
    <w:rsid w:val="00A52781"/>
    <w:rsid w:val="00A52EEE"/>
    <w:rsid w:val="00A53095"/>
    <w:rsid w:val="00A5383B"/>
    <w:rsid w:val="00A539E7"/>
    <w:rsid w:val="00A5405B"/>
    <w:rsid w:val="00A54BF2"/>
    <w:rsid w:val="00A54C11"/>
    <w:rsid w:val="00A54E14"/>
    <w:rsid w:val="00A552D2"/>
    <w:rsid w:val="00A553AD"/>
    <w:rsid w:val="00A553EB"/>
    <w:rsid w:val="00A55C60"/>
    <w:rsid w:val="00A565D0"/>
    <w:rsid w:val="00A56B89"/>
    <w:rsid w:val="00A56CE5"/>
    <w:rsid w:val="00A574B1"/>
    <w:rsid w:val="00A57DBE"/>
    <w:rsid w:val="00A60107"/>
    <w:rsid w:val="00A60F0C"/>
    <w:rsid w:val="00A61DC4"/>
    <w:rsid w:val="00A623CF"/>
    <w:rsid w:val="00A6258F"/>
    <w:rsid w:val="00A6301B"/>
    <w:rsid w:val="00A63AC0"/>
    <w:rsid w:val="00A63CB3"/>
    <w:rsid w:val="00A63D88"/>
    <w:rsid w:val="00A64AC5"/>
    <w:rsid w:val="00A651A4"/>
    <w:rsid w:val="00A6527C"/>
    <w:rsid w:val="00A65891"/>
    <w:rsid w:val="00A659AF"/>
    <w:rsid w:val="00A65AF5"/>
    <w:rsid w:val="00A65B6F"/>
    <w:rsid w:val="00A65BA5"/>
    <w:rsid w:val="00A65EC1"/>
    <w:rsid w:val="00A660A5"/>
    <w:rsid w:val="00A666DA"/>
    <w:rsid w:val="00A66C9A"/>
    <w:rsid w:val="00A66D7E"/>
    <w:rsid w:val="00A67542"/>
    <w:rsid w:val="00A6791D"/>
    <w:rsid w:val="00A67BDE"/>
    <w:rsid w:val="00A67C76"/>
    <w:rsid w:val="00A70296"/>
    <w:rsid w:val="00A70373"/>
    <w:rsid w:val="00A71031"/>
    <w:rsid w:val="00A724C2"/>
    <w:rsid w:val="00A72A1A"/>
    <w:rsid w:val="00A7309F"/>
    <w:rsid w:val="00A73239"/>
    <w:rsid w:val="00A73557"/>
    <w:rsid w:val="00A736BC"/>
    <w:rsid w:val="00A73CA1"/>
    <w:rsid w:val="00A7455F"/>
    <w:rsid w:val="00A74A4A"/>
    <w:rsid w:val="00A75CC6"/>
    <w:rsid w:val="00A76003"/>
    <w:rsid w:val="00A76082"/>
    <w:rsid w:val="00A76A49"/>
    <w:rsid w:val="00A76F86"/>
    <w:rsid w:val="00A771C4"/>
    <w:rsid w:val="00A77643"/>
    <w:rsid w:val="00A77B76"/>
    <w:rsid w:val="00A77FA6"/>
    <w:rsid w:val="00A80F3A"/>
    <w:rsid w:val="00A8149D"/>
    <w:rsid w:val="00A81575"/>
    <w:rsid w:val="00A81753"/>
    <w:rsid w:val="00A81853"/>
    <w:rsid w:val="00A81BD0"/>
    <w:rsid w:val="00A81E3B"/>
    <w:rsid w:val="00A82902"/>
    <w:rsid w:val="00A82AA3"/>
    <w:rsid w:val="00A82B7E"/>
    <w:rsid w:val="00A82E8C"/>
    <w:rsid w:val="00A8310C"/>
    <w:rsid w:val="00A83CE6"/>
    <w:rsid w:val="00A84B28"/>
    <w:rsid w:val="00A853FE"/>
    <w:rsid w:val="00A8634F"/>
    <w:rsid w:val="00A86A0E"/>
    <w:rsid w:val="00A86DA0"/>
    <w:rsid w:val="00A87369"/>
    <w:rsid w:val="00A873A3"/>
    <w:rsid w:val="00A87462"/>
    <w:rsid w:val="00A90D43"/>
    <w:rsid w:val="00A9136E"/>
    <w:rsid w:val="00A916FE"/>
    <w:rsid w:val="00A92600"/>
    <w:rsid w:val="00A937E3"/>
    <w:rsid w:val="00A93A0B"/>
    <w:rsid w:val="00A9410C"/>
    <w:rsid w:val="00A941CF"/>
    <w:rsid w:val="00A949E1"/>
    <w:rsid w:val="00A94CF2"/>
    <w:rsid w:val="00A94DB1"/>
    <w:rsid w:val="00A95397"/>
    <w:rsid w:val="00A9568B"/>
    <w:rsid w:val="00A95ABE"/>
    <w:rsid w:val="00A95E46"/>
    <w:rsid w:val="00A960E9"/>
    <w:rsid w:val="00A960ED"/>
    <w:rsid w:val="00A964A8"/>
    <w:rsid w:val="00A96C9B"/>
    <w:rsid w:val="00A96EAE"/>
    <w:rsid w:val="00A97501"/>
    <w:rsid w:val="00A977EE"/>
    <w:rsid w:val="00A978DC"/>
    <w:rsid w:val="00A97B02"/>
    <w:rsid w:val="00A97DA8"/>
    <w:rsid w:val="00AA0349"/>
    <w:rsid w:val="00AA0949"/>
    <w:rsid w:val="00AA0E55"/>
    <w:rsid w:val="00AA100B"/>
    <w:rsid w:val="00AA147D"/>
    <w:rsid w:val="00AA22DA"/>
    <w:rsid w:val="00AA230E"/>
    <w:rsid w:val="00AA2480"/>
    <w:rsid w:val="00AA268D"/>
    <w:rsid w:val="00AA2804"/>
    <w:rsid w:val="00AA28B3"/>
    <w:rsid w:val="00AA2BF4"/>
    <w:rsid w:val="00AA2D6A"/>
    <w:rsid w:val="00AA3380"/>
    <w:rsid w:val="00AA3913"/>
    <w:rsid w:val="00AA3D95"/>
    <w:rsid w:val="00AA4A89"/>
    <w:rsid w:val="00AA4C20"/>
    <w:rsid w:val="00AA4E95"/>
    <w:rsid w:val="00AA59B1"/>
    <w:rsid w:val="00AA5D91"/>
    <w:rsid w:val="00AA683C"/>
    <w:rsid w:val="00AA6F01"/>
    <w:rsid w:val="00AA6F07"/>
    <w:rsid w:val="00AA6F5E"/>
    <w:rsid w:val="00AA7706"/>
    <w:rsid w:val="00AA7E5D"/>
    <w:rsid w:val="00AB0660"/>
    <w:rsid w:val="00AB0C7D"/>
    <w:rsid w:val="00AB0EB8"/>
    <w:rsid w:val="00AB150B"/>
    <w:rsid w:val="00AB1811"/>
    <w:rsid w:val="00AB1986"/>
    <w:rsid w:val="00AB1A9A"/>
    <w:rsid w:val="00AB2110"/>
    <w:rsid w:val="00AB247A"/>
    <w:rsid w:val="00AB3028"/>
    <w:rsid w:val="00AB36CA"/>
    <w:rsid w:val="00AB37D9"/>
    <w:rsid w:val="00AB3B0D"/>
    <w:rsid w:val="00AB3C91"/>
    <w:rsid w:val="00AB3CF2"/>
    <w:rsid w:val="00AB3E03"/>
    <w:rsid w:val="00AB4548"/>
    <w:rsid w:val="00AB4E53"/>
    <w:rsid w:val="00AB4F82"/>
    <w:rsid w:val="00AB5336"/>
    <w:rsid w:val="00AB55E5"/>
    <w:rsid w:val="00AB582C"/>
    <w:rsid w:val="00AB58A4"/>
    <w:rsid w:val="00AB6289"/>
    <w:rsid w:val="00AB65F2"/>
    <w:rsid w:val="00AB676E"/>
    <w:rsid w:val="00AB69EF"/>
    <w:rsid w:val="00AB6D27"/>
    <w:rsid w:val="00AB7498"/>
    <w:rsid w:val="00AB77EB"/>
    <w:rsid w:val="00AC0569"/>
    <w:rsid w:val="00AC0670"/>
    <w:rsid w:val="00AC07D7"/>
    <w:rsid w:val="00AC08F1"/>
    <w:rsid w:val="00AC13C8"/>
    <w:rsid w:val="00AC13DB"/>
    <w:rsid w:val="00AC1591"/>
    <w:rsid w:val="00AC2BCE"/>
    <w:rsid w:val="00AC31B7"/>
    <w:rsid w:val="00AC3CD0"/>
    <w:rsid w:val="00AC3F23"/>
    <w:rsid w:val="00AC40ED"/>
    <w:rsid w:val="00AC4EC8"/>
    <w:rsid w:val="00AC4EDF"/>
    <w:rsid w:val="00AC4EFF"/>
    <w:rsid w:val="00AC4F08"/>
    <w:rsid w:val="00AC5179"/>
    <w:rsid w:val="00AC5386"/>
    <w:rsid w:val="00AC55EF"/>
    <w:rsid w:val="00AC5A3A"/>
    <w:rsid w:val="00AC5E86"/>
    <w:rsid w:val="00AC78F9"/>
    <w:rsid w:val="00AC79D1"/>
    <w:rsid w:val="00AD05E1"/>
    <w:rsid w:val="00AD24DD"/>
    <w:rsid w:val="00AD2A44"/>
    <w:rsid w:val="00AD3453"/>
    <w:rsid w:val="00AD45E0"/>
    <w:rsid w:val="00AD4E51"/>
    <w:rsid w:val="00AD50DA"/>
    <w:rsid w:val="00AD5CB3"/>
    <w:rsid w:val="00AD5E1A"/>
    <w:rsid w:val="00AD780E"/>
    <w:rsid w:val="00AE00A1"/>
    <w:rsid w:val="00AE0132"/>
    <w:rsid w:val="00AE090A"/>
    <w:rsid w:val="00AE0A1B"/>
    <w:rsid w:val="00AE0A4D"/>
    <w:rsid w:val="00AE0A5A"/>
    <w:rsid w:val="00AE1523"/>
    <w:rsid w:val="00AE1CC9"/>
    <w:rsid w:val="00AE26C7"/>
    <w:rsid w:val="00AE2DCB"/>
    <w:rsid w:val="00AE312F"/>
    <w:rsid w:val="00AE38F3"/>
    <w:rsid w:val="00AE39F0"/>
    <w:rsid w:val="00AE3A26"/>
    <w:rsid w:val="00AE3A87"/>
    <w:rsid w:val="00AE3CDD"/>
    <w:rsid w:val="00AE3F8C"/>
    <w:rsid w:val="00AE41E9"/>
    <w:rsid w:val="00AE465D"/>
    <w:rsid w:val="00AE527C"/>
    <w:rsid w:val="00AE5E98"/>
    <w:rsid w:val="00AE6672"/>
    <w:rsid w:val="00AE6932"/>
    <w:rsid w:val="00AE6A07"/>
    <w:rsid w:val="00AE6A6B"/>
    <w:rsid w:val="00AE7EE9"/>
    <w:rsid w:val="00AF097C"/>
    <w:rsid w:val="00AF0A15"/>
    <w:rsid w:val="00AF0B4B"/>
    <w:rsid w:val="00AF18E7"/>
    <w:rsid w:val="00AF1A05"/>
    <w:rsid w:val="00AF2134"/>
    <w:rsid w:val="00AF26F8"/>
    <w:rsid w:val="00AF2970"/>
    <w:rsid w:val="00AF2DB6"/>
    <w:rsid w:val="00AF389C"/>
    <w:rsid w:val="00AF3A42"/>
    <w:rsid w:val="00AF3BF7"/>
    <w:rsid w:val="00AF5AEB"/>
    <w:rsid w:val="00AF5E9E"/>
    <w:rsid w:val="00AF5EF1"/>
    <w:rsid w:val="00AF624F"/>
    <w:rsid w:val="00AF71DC"/>
    <w:rsid w:val="00AF7346"/>
    <w:rsid w:val="00AF747C"/>
    <w:rsid w:val="00B00625"/>
    <w:rsid w:val="00B0077D"/>
    <w:rsid w:val="00B00C48"/>
    <w:rsid w:val="00B00C93"/>
    <w:rsid w:val="00B00CF1"/>
    <w:rsid w:val="00B024FC"/>
    <w:rsid w:val="00B0282D"/>
    <w:rsid w:val="00B02BC8"/>
    <w:rsid w:val="00B02BF8"/>
    <w:rsid w:val="00B03B67"/>
    <w:rsid w:val="00B03D7F"/>
    <w:rsid w:val="00B04383"/>
    <w:rsid w:val="00B04886"/>
    <w:rsid w:val="00B0529E"/>
    <w:rsid w:val="00B05EE8"/>
    <w:rsid w:val="00B063F9"/>
    <w:rsid w:val="00B0662F"/>
    <w:rsid w:val="00B06C05"/>
    <w:rsid w:val="00B074BF"/>
    <w:rsid w:val="00B0775C"/>
    <w:rsid w:val="00B07893"/>
    <w:rsid w:val="00B10114"/>
    <w:rsid w:val="00B10556"/>
    <w:rsid w:val="00B1098E"/>
    <w:rsid w:val="00B109FD"/>
    <w:rsid w:val="00B10A48"/>
    <w:rsid w:val="00B10FA9"/>
    <w:rsid w:val="00B10FFB"/>
    <w:rsid w:val="00B11174"/>
    <w:rsid w:val="00B11216"/>
    <w:rsid w:val="00B114D5"/>
    <w:rsid w:val="00B116C5"/>
    <w:rsid w:val="00B126A4"/>
    <w:rsid w:val="00B132BC"/>
    <w:rsid w:val="00B14068"/>
    <w:rsid w:val="00B149DA"/>
    <w:rsid w:val="00B14CA3"/>
    <w:rsid w:val="00B1583B"/>
    <w:rsid w:val="00B15984"/>
    <w:rsid w:val="00B15D4D"/>
    <w:rsid w:val="00B168C9"/>
    <w:rsid w:val="00B178AB"/>
    <w:rsid w:val="00B17A19"/>
    <w:rsid w:val="00B17CF2"/>
    <w:rsid w:val="00B202B2"/>
    <w:rsid w:val="00B2060A"/>
    <w:rsid w:val="00B20EA8"/>
    <w:rsid w:val="00B21567"/>
    <w:rsid w:val="00B21990"/>
    <w:rsid w:val="00B219B3"/>
    <w:rsid w:val="00B21A9E"/>
    <w:rsid w:val="00B21D4A"/>
    <w:rsid w:val="00B2228E"/>
    <w:rsid w:val="00B225D0"/>
    <w:rsid w:val="00B22C70"/>
    <w:rsid w:val="00B23E3F"/>
    <w:rsid w:val="00B24549"/>
    <w:rsid w:val="00B24C76"/>
    <w:rsid w:val="00B251D6"/>
    <w:rsid w:val="00B25FA6"/>
    <w:rsid w:val="00B266E7"/>
    <w:rsid w:val="00B26AC9"/>
    <w:rsid w:val="00B26C67"/>
    <w:rsid w:val="00B26EAD"/>
    <w:rsid w:val="00B27132"/>
    <w:rsid w:val="00B27330"/>
    <w:rsid w:val="00B2734F"/>
    <w:rsid w:val="00B2793F"/>
    <w:rsid w:val="00B27B1C"/>
    <w:rsid w:val="00B301B2"/>
    <w:rsid w:val="00B307A5"/>
    <w:rsid w:val="00B3087A"/>
    <w:rsid w:val="00B30E76"/>
    <w:rsid w:val="00B3126D"/>
    <w:rsid w:val="00B312E0"/>
    <w:rsid w:val="00B31388"/>
    <w:rsid w:val="00B317C9"/>
    <w:rsid w:val="00B31A7A"/>
    <w:rsid w:val="00B32821"/>
    <w:rsid w:val="00B32919"/>
    <w:rsid w:val="00B32FF1"/>
    <w:rsid w:val="00B331C3"/>
    <w:rsid w:val="00B3325F"/>
    <w:rsid w:val="00B33450"/>
    <w:rsid w:val="00B33BEB"/>
    <w:rsid w:val="00B33C01"/>
    <w:rsid w:val="00B33F54"/>
    <w:rsid w:val="00B34296"/>
    <w:rsid w:val="00B34671"/>
    <w:rsid w:val="00B347A8"/>
    <w:rsid w:val="00B3495F"/>
    <w:rsid w:val="00B3516B"/>
    <w:rsid w:val="00B357CB"/>
    <w:rsid w:val="00B35991"/>
    <w:rsid w:val="00B36430"/>
    <w:rsid w:val="00B36482"/>
    <w:rsid w:val="00B366B0"/>
    <w:rsid w:val="00B36CD3"/>
    <w:rsid w:val="00B36CDF"/>
    <w:rsid w:val="00B36D6E"/>
    <w:rsid w:val="00B36E89"/>
    <w:rsid w:val="00B37242"/>
    <w:rsid w:val="00B400BE"/>
    <w:rsid w:val="00B4020F"/>
    <w:rsid w:val="00B40CB0"/>
    <w:rsid w:val="00B40DAA"/>
    <w:rsid w:val="00B41307"/>
    <w:rsid w:val="00B413A3"/>
    <w:rsid w:val="00B4180F"/>
    <w:rsid w:val="00B41B42"/>
    <w:rsid w:val="00B42761"/>
    <w:rsid w:val="00B42F63"/>
    <w:rsid w:val="00B437D0"/>
    <w:rsid w:val="00B4390D"/>
    <w:rsid w:val="00B43CF1"/>
    <w:rsid w:val="00B44480"/>
    <w:rsid w:val="00B44A86"/>
    <w:rsid w:val="00B44F38"/>
    <w:rsid w:val="00B46658"/>
    <w:rsid w:val="00B46F7C"/>
    <w:rsid w:val="00B47319"/>
    <w:rsid w:val="00B47EF9"/>
    <w:rsid w:val="00B50708"/>
    <w:rsid w:val="00B509DC"/>
    <w:rsid w:val="00B50CC1"/>
    <w:rsid w:val="00B5126A"/>
    <w:rsid w:val="00B51E11"/>
    <w:rsid w:val="00B52085"/>
    <w:rsid w:val="00B52215"/>
    <w:rsid w:val="00B52C12"/>
    <w:rsid w:val="00B5346D"/>
    <w:rsid w:val="00B53857"/>
    <w:rsid w:val="00B54717"/>
    <w:rsid w:val="00B561D0"/>
    <w:rsid w:val="00B562BF"/>
    <w:rsid w:val="00B56359"/>
    <w:rsid w:val="00B56B28"/>
    <w:rsid w:val="00B56F67"/>
    <w:rsid w:val="00B57534"/>
    <w:rsid w:val="00B57CC2"/>
    <w:rsid w:val="00B57F1A"/>
    <w:rsid w:val="00B60863"/>
    <w:rsid w:val="00B60B3B"/>
    <w:rsid w:val="00B60C25"/>
    <w:rsid w:val="00B619C9"/>
    <w:rsid w:val="00B61CC1"/>
    <w:rsid w:val="00B61D9D"/>
    <w:rsid w:val="00B61E20"/>
    <w:rsid w:val="00B624C9"/>
    <w:rsid w:val="00B62B1B"/>
    <w:rsid w:val="00B62F20"/>
    <w:rsid w:val="00B633D2"/>
    <w:rsid w:val="00B637A8"/>
    <w:rsid w:val="00B63A76"/>
    <w:rsid w:val="00B63FAA"/>
    <w:rsid w:val="00B643A8"/>
    <w:rsid w:val="00B644C7"/>
    <w:rsid w:val="00B64551"/>
    <w:rsid w:val="00B64CD4"/>
    <w:rsid w:val="00B64DC1"/>
    <w:rsid w:val="00B65B21"/>
    <w:rsid w:val="00B66CE0"/>
    <w:rsid w:val="00B6752A"/>
    <w:rsid w:val="00B67B1E"/>
    <w:rsid w:val="00B67BB9"/>
    <w:rsid w:val="00B67E0B"/>
    <w:rsid w:val="00B7000F"/>
    <w:rsid w:val="00B700EF"/>
    <w:rsid w:val="00B7066D"/>
    <w:rsid w:val="00B70E63"/>
    <w:rsid w:val="00B710E4"/>
    <w:rsid w:val="00B71138"/>
    <w:rsid w:val="00B71347"/>
    <w:rsid w:val="00B713FA"/>
    <w:rsid w:val="00B71953"/>
    <w:rsid w:val="00B7219D"/>
    <w:rsid w:val="00B7262C"/>
    <w:rsid w:val="00B72A45"/>
    <w:rsid w:val="00B72B7E"/>
    <w:rsid w:val="00B72BC9"/>
    <w:rsid w:val="00B72F94"/>
    <w:rsid w:val="00B7347C"/>
    <w:rsid w:val="00B7353B"/>
    <w:rsid w:val="00B73AE3"/>
    <w:rsid w:val="00B73CCF"/>
    <w:rsid w:val="00B73D4C"/>
    <w:rsid w:val="00B742A5"/>
    <w:rsid w:val="00B750AE"/>
    <w:rsid w:val="00B753DB"/>
    <w:rsid w:val="00B75817"/>
    <w:rsid w:val="00B75994"/>
    <w:rsid w:val="00B75B3A"/>
    <w:rsid w:val="00B75FF4"/>
    <w:rsid w:val="00B76385"/>
    <w:rsid w:val="00B7652F"/>
    <w:rsid w:val="00B767CC"/>
    <w:rsid w:val="00B76D43"/>
    <w:rsid w:val="00B77C60"/>
    <w:rsid w:val="00B77D75"/>
    <w:rsid w:val="00B77F53"/>
    <w:rsid w:val="00B80219"/>
    <w:rsid w:val="00B81641"/>
    <w:rsid w:val="00B8187D"/>
    <w:rsid w:val="00B81ACA"/>
    <w:rsid w:val="00B81FFF"/>
    <w:rsid w:val="00B82320"/>
    <w:rsid w:val="00B82430"/>
    <w:rsid w:val="00B82F83"/>
    <w:rsid w:val="00B83241"/>
    <w:rsid w:val="00B846A4"/>
    <w:rsid w:val="00B84E80"/>
    <w:rsid w:val="00B854EC"/>
    <w:rsid w:val="00B85589"/>
    <w:rsid w:val="00B85727"/>
    <w:rsid w:val="00B85B2B"/>
    <w:rsid w:val="00B85D1B"/>
    <w:rsid w:val="00B86090"/>
    <w:rsid w:val="00B861C1"/>
    <w:rsid w:val="00B86C48"/>
    <w:rsid w:val="00B87029"/>
    <w:rsid w:val="00B87102"/>
    <w:rsid w:val="00B874D7"/>
    <w:rsid w:val="00B87523"/>
    <w:rsid w:val="00B877C7"/>
    <w:rsid w:val="00B87870"/>
    <w:rsid w:val="00B87914"/>
    <w:rsid w:val="00B87F0D"/>
    <w:rsid w:val="00B90490"/>
    <w:rsid w:val="00B9055D"/>
    <w:rsid w:val="00B90631"/>
    <w:rsid w:val="00B907A4"/>
    <w:rsid w:val="00B91205"/>
    <w:rsid w:val="00B91361"/>
    <w:rsid w:val="00B91EC3"/>
    <w:rsid w:val="00B92357"/>
    <w:rsid w:val="00B930BB"/>
    <w:rsid w:val="00B9316D"/>
    <w:rsid w:val="00B93E40"/>
    <w:rsid w:val="00B93E53"/>
    <w:rsid w:val="00B941A0"/>
    <w:rsid w:val="00B94221"/>
    <w:rsid w:val="00B94CB8"/>
    <w:rsid w:val="00B94CCB"/>
    <w:rsid w:val="00B954C7"/>
    <w:rsid w:val="00B954DC"/>
    <w:rsid w:val="00B9550D"/>
    <w:rsid w:val="00B95B46"/>
    <w:rsid w:val="00B95C33"/>
    <w:rsid w:val="00B95FC2"/>
    <w:rsid w:val="00B96D30"/>
    <w:rsid w:val="00B9704E"/>
    <w:rsid w:val="00B976F3"/>
    <w:rsid w:val="00B9794B"/>
    <w:rsid w:val="00B97CE5"/>
    <w:rsid w:val="00BA0BD5"/>
    <w:rsid w:val="00BA0FDE"/>
    <w:rsid w:val="00BA1483"/>
    <w:rsid w:val="00BA1F6C"/>
    <w:rsid w:val="00BA2045"/>
    <w:rsid w:val="00BA218C"/>
    <w:rsid w:val="00BA27E9"/>
    <w:rsid w:val="00BA2BD9"/>
    <w:rsid w:val="00BA39CF"/>
    <w:rsid w:val="00BA425F"/>
    <w:rsid w:val="00BA4B12"/>
    <w:rsid w:val="00BA4B25"/>
    <w:rsid w:val="00BA4E3D"/>
    <w:rsid w:val="00BA52FD"/>
    <w:rsid w:val="00BA5A32"/>
    <w:rsid w:val="00BA5DF6"/>
    <w:rsid w:val="00BA5E2C"/>
    <w:rsid w:val="00BA60CB"/>
    <w:rsid w:val="00BA63F3"/>
    <w:rsid w:val="00BA655D"/>
    <w:rsid w:val="00BA67BC"/>
    <w:rsid w:val="00BA68DE"/>
    <w:rsid w:val="00BA6A27"/>
    <w:rsid w:val="00BA6C9A"/>
    <w:rsid w:val="00BA74D4"/>
    <w:rsid w:val="00BA7537"/>
    <w:rsid w:val="00BA7B2C"/>
    <w:rsid w:val="00BA7D5D"/>
    <w:rsid w:val="00BB0510"/>
    <w:rsid w:val="00BB0979"/>
    <w:rsid w:val="00BB12ED"/>
    <w:rsid w:val="00BB1353"/>
    <w:rsid w:val="00BB161E"/>
    <w:rsid w:val="00BB16C4"/>
    <w:rsid w:val="00BB1CE1"/>
    <w:rsid w:val="00BB2069"/>
    <w:rsid w:val="00BB2960"/>
    <w:rsid w:val="00BB2C6F"/>
    <w:rsid w:val="00BB2D7C"/>
    <w:rsid w:val="00BB3818"/>
    <w:rsid w:val="00BB3AE6"/>
    <w:rsid w:val="00BB4027"/>
    <w:rsid w:val="00BB427B"/>
    <w:rsid w:val="00BB434C"/>
    <w:rsid w:val="00BB4492"/>
    <w:rsid w:val="00BB4577"/>
    <w:rsid w:val="00BB6241"/>
    <w:rsid w:val="00BB6364"/>
    <w:rsid w:val="00BB6B72"/>
    <w:rsid w:val="00BB6B8A"/>
    <w:rsid w:val="00BB6DC5"/>
    <w:rsid w:val="00BB70A9"/>
    <w:rsid w:val="00BB7EB2"/>
    <w:rsid w:val="00BC0FD3"/>
    <w:rsid w:val="00BC0FED"/>
    <w:rsid w:val="00BC1BAF"/>
    <w:rsid w:val="00BC2148"/>
    <w:rsid w:val="00BC2418"/>
    <w:rsid w:val="00BC245F"/>
    <w:rsid w:val="00BC26B6"/>
    <w:rsid w:val="00BC2CB4"/>
    <w:rsid w:val="00BC2E67"/>
    <w:rsid w:val="00BC2E7C"/>
    <w:rsid w:val="00BC2F8D"/>
    <w:rsid w:val="00BC2FD7"/>
    <w:rsid w:val="00BC3963"/>
    <w:rsid w:val="00BC3F0E"/>
    <w:rsid w:val="00BC422F"/>
    <w:rsid w:val="00BC4FA5"/>
    <w:rsid w:val="00BC59B7"/>
    <w:rsid w:val="00BC5BE5"/>
    <w:rsid w:val="00BC638D"/>
    <w:rsid w:val="00BC6551"/>
    <w:rsid w:val="00BC6B70"/>
    <w:rsid w:val="00BC7078"/>
    <w:rsid w:val="00BC7BD9"/>
    <w:rsid w:val="00BD091E"/>
    <w:rsid w:val="00BD0A71"/>
    <w:rsid w:val="00BD0AF4"/>
    <w:rsid w:val="00BD0B20"/>
    <w:rsid w:val="00BD0E7B"/>
    <w:rsid w:val="00BD15D0"/>
    <w:rsid w:val="00BD19A2"/>
    <w:rsid w:val="00BD19C7"/>
    <w:rsid w:val="00BD1E56"/>
    <w:rsid w:val="00BD217E"/>
    <w:rsid w:val="00BD28AA"/>
    <w:rsid w:val="00BD3370"/>
    <w:rsid w:val="00BD39B0"/>
    <w:rsid w:val="00BD3A1E"/>
    <w:rsid w:val="00BD3B01"/>
    <w:rsid w:val="00BD41DD"/>
    <w:rsid w:val="00BD43D2"/>
    <w:rsid w:val="00BD44A2"/>
    <w:rsid w:val="00BD44B0"/>
    <w:rsid w:val="00BD512B"/>
    <w:rsid w:val="00BD5142"/>
    <w:rsid w:val="00BD51F4"/>
    <w:rsid w:val="00BD5204"/>
    <w:rsid w:val="00BD541D"/>
    <w:rsid w:val="00BD5449"/>
    <w:rsid w:val="00BD5A2C"/>
    <w:rsid w:val="00BD5D7E"/>
    <w:rsid w:val="00BD5F3D"/>
    <w:rsid w:val="00BD697A"/>
    <w:rsid w:val="00BD6C30"/>
    <w:rsid w:val="00BD6C36"/>
    <w:rsid w:val="00BD6C80"/>
    <w:rsid w:val="00BD7206"/>
    <w:rsid w:val="00BD7B14"/>
    <w:rsid w:val="00BE0225"/>
    <w:rsid w:val="00BE048A"/>
    <w:rsid w:val="00BE060A"/>
    <w:rsid w:val="00BE08B5"/>
    <w:rsid w:val="00BE0CD7"/>
    <w:rsid w:val="00BE0EA5"/>
    <w:rsid w:val="00BE1259"/>
    <w:rsid w:val="00BE12F1"/>
    <w:rsid w:val="00BE19F9"/>
    <w:rsid w:val="00BE1CC2"/>
    <w:rsid w:val="00BE266E"/>
    <w:rsid w:val="00BE2AB4"/>
    <w:rsid w:val="00BE2D84"/>
    <w:rsid w:val="00BE378D"/>
    <w:rsid w:val="00BE3A88"/>
    <w:rsid w:val="00BE3F09"/>
    <w:rsid w:val="00BE3F9D"/>
    <w:rsid w:val="00BE3FCF"/>
    <w:rsid w:val="00BE4243"/>
    <w:rsid w:val="00BE4589"/>
    <w:rsid w:val="00BE4606"/>
    <w:rsid w:val="00BE466D"/>
    <w:rsid w:val="00BE4A21"/>
    <w:rsid w:val="00BE53EE"/>
    <w:rsid w:val="00BE54A2"/>
    <w:rsid w:val="00BE57CF"/>
    <w:rsid w:val="00BE6595"/>
    <w:rsid w:val="00BE6D5F"/>
    <w:rsid w:val="00BE7191"/>
    <w:rsid w:val="00BE736E"/>
    <w:rsid w:val="00BE73F1"/>
    <w:rsid w:val="00BE73F7"/>
    <w:rsid w:val="00BE7741"/>
    <w:rsid w:val="00BE7915"/>
    <w:rsid w:val="00BF0CB4"/>
    <w:rsid w:val="00BF219A"/>
    <w:rsid w:val="00BF2B74"/>
    <w:rsid w:val="00BF2CB0"/>
    <w:rsid w:val="00BF2DA0"/>
    <w:rsid w:val="00BF2DC9"/>
    <w:rsid w:val="00BF2FA3"/>
    <w:rsid w:val="00BF327A"/>
    <w:rsid w:val="00BF3D35"/>
    <w:rsid w:val="00BF48FC"/>
    <w:rsid w:val="00BF4914"/>
    <w:rsid w:val="00BF49B0"/>
    <w:rsid w:val="00BF6013"/>
    <w:rsid w:val="00BF611F"/>
    <w:rsid w:val="00BF62F3"/>
    <w:rsid w:val="00BF682D"/>
    <w:rsid w:val="00BF6B97"/>
    <w:rsid w:val="00BF6C14"/>
    <w:rsid w:val="00BF771E"/>
    <w:rsid w:val="00C002A1"/>
    <w:rsid w:val="00C008BD"/>
    <w:rsid w:val="00C01193"/>
    <w:rsid w:val="00C0187E"/>
    <w:rsid w:val="00C02869"/>
    <w:rsid w:val="00C037B8"/>
    <w:rsid w:val="00C04549"/>
    <w:rsid w:val="00C047F5"/>
    <w:rsid w:val="00C04A7F"/>
    <w:rsid w:val="00C054C7"/>
    <w:rsid w:val="00C056B0"/>
    <w:rsid w:val="00C05B11"/>
    <w:rsid w:val="00C05F5B"/>
    <w:rsid w:val="00C0695F"/>
    <w:rsid w:val="00C06E36"/>
    <w:rsid w:val="00C07DB7"/>
    <w:rsid w:val="00C1009E"/>
    <w:rsid w:val="00C112D1"/>
    <w:rsid w:val="00C1157B"/>
    <w:rsid w:val="00C11F70"/>
    <w:rsid w:val="00C1271A"/>
    <w:rsid w:val="00C12B7A"/>
    <w:rsid w:val="00C12F5C"/>
    <w:rsid w:val="00C13520"/>
    <w:rsid w:val="00C1408F"/>
    <w:rsid w:val="00C1410E"/>
    <w:rsid w:val="00C14A00"/>
    <w:rsid w:val="00C15167"/>
    <w:rsid w:val="00C15275"/>
    <w:rsid w:val="00C156FA"/>
    <w:rsid w:val="00C169A4"/>
    <w:rsid w:val="00C16BD0"/>
    <w:rsid w:val="00C16D09"/>
    <w:rsid w:val="00C175B9"/>
    <w:rsid w:val="00C17804"/>
    <w:rsid w:val="00C17940"/>
    <w:rsid w:val="00C205EF"/>
    <w:rsid w:val="00C206AE"/>
    <w:rsid w:val="00C20979"/>
    <w:rsid w:val="00C21C92"/>
    <w:rsid w:val="00C21D9B"/>
    <w:rsid w:val="00C22028"/>
    <w:rsid w:val="00C22060"/>
    <w:rsid w:val="00C22074"/>
    <w:rsid w:val="00C22796"/>
    <w:rsid w:val="00C22992"/>
    <w:rsid w:val="00C22B8A"/>
    <w:rsid w:val="00C23CCD"/>
    <w:rsid w:val="00C23D35"/>
    <w:rsid w:val="00C2461F"/>
    <w:rsid w:val="00C246A1"/>
    <w:rsid w:val="00C2483F"/>
    <w:rsid w:val="00C24867"/>
    <w:rsid w:val="00C24BFE"/>
    <w:rsid w:val="00C25096"/>
    <w:rsid w:val="00C25803"/>
    <w:rsid w:val="00C25EEA"/>
    <w:rsid w:val="00C26057"/>
    <w:rsid w:val="00C260A6"/>
    <w:rsid w:val="00C2770D"/>
    <w:rsid w:val="00C30690"/>
    <w:rsid w:val="00C30878"/>
    <w:rsid w:val="00C30BAF"/>
    <w:rsid w:val="00C31126"/>
    <w:rsid w:val="00C31DEB"/>
    <w:rsid w:val="00C321AE"/>
    <w:rsid w:val="00C32201"/>
    <w:rsid w:val="00C333AD"/>
    <w:rsid w:val="00C333BD"/>
    <w:rsid w:val="00C3371B"/>
    <w:rsid w:val="00C33A23"/>
    <w:rsid w:val="00C33A58"/>
    <w:rsid w:val="00C33B70"/>
    <w:rsid w:val="00C33BEE"/>
    <w:rsid w:val="00C3418B"/>
    <w:rsid w:val="00C345B9"/>
    <w:rsid w:val="00C34721"/>
    <w:rsid w:val="00C34B20"/>
    <w:rsid w:val="00C353A1"/>
    <w:rsid w:val="00C35B08"/>
    <w:rsid w:val="00C361DA"/>
    <w:rsid w:val="00C370D5"/>
    <w:rsid w:val="00C37150"/>
    <w:rsid w:val="00C42A1A"/>
    <w:rsid w:val="00C42C19"/>
    <w:rsid w:val="00C42F92"/>
    <w:rsid w:val="00C43759"/>
    <w:rsid w:val="00C43776"/>
    <w:rsid w:val="00C43C6B"/>
    <w:rsid w:val="00C43F96"/>
    <w:rsid w:val="00C4426B"/>
    <w:rsid w:val="00C442E3"/>
    <w:rsid w:val="00C44580"/>
    <w:rsid w:val="00C449CE"/>
    <w:rsid w:val="00C44CCF"/>
    <w:rsid w:val="00C4542D"/>
    <w:rsid w:val="00C4551D"/>
    <w:rsid w:val="00C45E52"/>
    <w:rsid w:val="00C46920"/>
    <w:rsid w:val="00C4726D"/>
    <w:rsid w:val="00C47797"/>
    <w:rsid w:val="00C479E5"/>
    <w:rsid w:val="00C503B2"/>
    <w:rsid w:val="00C503C2"/>
    <w:rsid w:val="00C504E4"/>
    <w:rsid w:val="00C51367"/>
    <w:rsid w:val="00C51751"/>
    <w:rsid w:val="00C51B98"/>
    <w:rsid w:val="00C51D64"/>
    <w:rsid w:val="00C5275F"/>
    <w:rsid w:val="00C52B1D"/>
    <w:rsid w:val="00C530CA"/>
    <w:rsid w:val="00C532D8"/>
    <w:rsid w:val="00C533D5"/>
    <w:rsid w:val="00C540D4"/>
    <w:rsid w:val="00C5458F"/>
    <w:rsid w:val="00C54623"/>
    <w:rsid w:val="00C5475B"/>
    <w:rsid w:val="00C55A74"/>
    <w:rsid w:val="00C56156"/>
    <w:rsid w:val="00C5620C"/>
    <w:rsid w:val="00C56925"/>
    <w:rsid w:val="00C56A40"/>
    <w:rsid w:val="00C56FE1"/>
    <w:rsid w:val="00C5703E"/>
    <w:rsid w:val="00C575AA"/>
    <w:rsid w:val="00C601FF"/>
    <w:rsid w:val="00C60573"/>
    <w:rsid w:val="00C6120B"/>
    <w:rsid w:val="00C61468"/>
    <w:rsid w:val="00C61A21"/>
    <w:rsid w:val="00C61F49"/>
    <w:rsid w:val="00C62535"/>
    <w:rsid w:val="00C62976"/>
    <w:rsid w:val="00C62D68"/>
    <w:rsid w:val="00C62E90"/>
    <w:rsid w:val="00C6328C"/>
    <w:rsid w:val="00C63889"/>
    <w:rsid w:val="00C63B59"/>
    <w:rsid w:val="00C64406"/>
    <w:rsid w:val="00C64942"/>
    <w:rsid w:val="00C64986"/>
    <w:rsid w:val="00C64B78"/>
    <w:rsid w:val="00C64C02"/>
    <w:rsid w:val="00C654B0"/>
    <w:rsid w:val="00C656F6"/>
    <w:rsid w:val="00C659F5"/>
    <w:rsid w:val="00C6609B"/>
    <w:rsid w:val="00C66EF0"/>
    <w:rsid w:val="00C6722C"/>
    <w:rsid w:val="00C67820"/>
    <w:rsid w:val="00C67EC1"/>
    <w:rsid w:val="00C701D7"/>
    <w:rsid w:val="00C703EB"/>
    <w:rsid w:val="00C70442"/>
    <w:rsid w:val="00C70504"/>
    <w:rsid w:val="00C70AB6"/>
    <w:rsid w:val="00C71600"/>
    <w:rsid w:val="00C71615"/>
    <w:rsid w:val="00C719F7"/>
    <w:rsid w:val="00C726D0"/>
    <w:rsid w:val="00C72E69"/>
    <w:rsid w:val="00C72EB9"/>
    <w:rsid w:val="00C731BF"/>
    <w:rsid w:val="00C731EA"/>
    <w:rsid w:val="00C733C8"/>
    <w:rsid w:val="00C73628"/>
    <w:rsid w:val="00C73A0E"/>
    <w:rsid w:val="00C73BEC"/>
    <w:rsid w:val="00C749FE"/>
    <w:rsid w:val="00C7563D"/>
    <w:rsid w:val="00C75F30"/>
    <w:rsid w:val="00C76004"/>
    <w:rsid w:val="00C760F1"/>
    <w:rsid w:val="00C761F7"/>
    <w:rsid w:val="00C76A91"/>
    <w:rsid w:val="00C76E56"/>
    <w:rsid w:val="00C778DB"/>
    <w:rsid w:val="00C779F2"/>
    <w:rsid w:val="00C77A44"/>
    <w:rsid w:val="00C77BC4"/>
    <w:rsid w:val="00C77E14"/>
    <w:rsid w:val="00C8076B"/>
    <w:rsid w:val="00C808E3"/>
    <w:rsid w:val="00C80DF1"/>
    <w:rsid w:val="00C80E0C"/>
    <w:rsid w:val="00C81625"/>
    <w:rsid w:val="00C819D2"/>
    <w:rsid w:val="00C82682"/>
    <w:rsid w:val="00C826DA"/>
    <w:rsid w:val="00C82C66"/>
    <w:rsid w:val="00C83029"/>
    <w:rsid w:val="00C8328E"/>
    <w:rsid w:val="00C83456"/>
    <w:rsid w:val="00C83677"/>
    <w:rsid w:val="00C84DF2"/>
    <w:rsid w:val="00C84E90"/>
    <w:rsid w:val="00C85091"/>
    <w:rsid w:val="00C854E2"/>
    <w:rsid w:val="00C8559C"/>
    <w:rsid w:val="00C85AF7"/>
    <w:rsid w:val="00C85C14"/>
    <w:rsid w:val="00C85E8B"/>
    <w:rsid w:val="00C863C1"/>
    <w:rsid w:val="00C863E4"/>
    <w:rsid w:val="00C864DA"/>
    <w:rsid w:val="00C869A2"/>
    <w:rsid w:val="00C86C65"/>
    <w:rsid w:val="00C87FD9"/>
    <w:rsid w:val="00C87FDB"/>
    <w:rsid w:val="00C9003B"/>
    <w:rsid w:val="00C90895"/>
    <w:rsid w:val="00C912AF"/>
    <w:rsid w:val="00C91398"/>
    <w:rsid w:val="00C913BF"/>
    <w:rsid w:val="00C914B9"/>
    <w:rsid w:val="00C9183B"/>
    <w:rsid w:val="00C91AE5"/>
    <w:rsid w:val="00C91C43"/>
    <w:rsid w:val="00C91DFA"/>
    <w:rsid w:val="00C91E90"/>
    <w:rsid w:val="00C91EF6"/>
    <w:rsid w:val="00C9225F"/>
    <w:rsid w:val="00C92EC0"/>
    <w:rsid w:val="00C92ED4"/>
    <w:rsid w:val="00C93588"/>
    <w:rsid w:val="00C935CA"/>
    <w:rsid w:val="00C93763"/>
    <w:rsid w:val="00C943B0"/>
    <w:rsid w:val="00C9461D"/>
    <w:rsid w:val="00C9638B"/>
    <w:rsid w:val="00C96BE5"/>
    <w:rsid w:val="00C96D36"/>
    <w:rsid w:val="00C96DC8"/>
    <w:rsid w:val="00C96F2C"/>
    <w:rsid w:val="00C97180"/>
    <w:rsid w:val="00C97389"/>
    <w:rsid w:val="00CA049B"/>
    <w:rsid w:val="00CA0728"/>
    <w:rsid w:val="00CA0787"/>
    <w:rsid w:val="00CA0F99"/>
    <w:rsid w:val="00CA1401"/>
    <w:rsid w:val="00CA18AB"/>
    <w:rsid w:val="00CA2F10"/>
    <w:rsid w:val="00CA30B9"/>
    <w:rsid w:val="00CA3344"/>
    <w:rsid w:val="00CA3448"/>
    <w:rsid w:val="00CA344D"/>
    <w:rsid w:val="00CA35FA"/>
    <w:rsid w:val="00CA3BD2"/>
    <w:rsid w:val="00CA4219"/>
    <w:rsid w:val="00CA42BA"/>
    <w:rsid w:val="00CA4546"/>
    <w:rsid w:val="00CA46B6"/>
    <w:rsid w:val="00CA46DF"/>
    <w:rsid w:val="00CA492A"/>
    <w:rsid w:val="00CA4D6F"/>
    <w:rsid w:val="00CA4D9D"/>
    <w:rsid w:val="00CA50DA"/>
    <w:rsid w:val="00CA617A"/>
    <w:rsid w:val="00CA6B52"/>
    <w:rsid w:val="00CA6F26"/>
    <w:rsid w:val="00CA703E"/>
    <w:rsid w:val="00CA7211"/>
    <w:rsid w:val="00CA7844"/>
    <w:rsid w:val="00CA7B8B"/>
    <w:rsid w:val="00CA7D99"/>
    <w:rsid w:val="00CB0627"/>
    <w:rsid w:val="00CB09BF"/>
    <w:rsid w:val="00CB09EF"/>
    <w:rsid w:val="00CB0A3C"/>
    <w:rsid w:val="00CB0A43"/>
    <w:rsid w:val="00CB0AB3"/>
    <w:rsid w:val="00CB0E0E"/>
    <w:rsid w:val="00CB1A2C"/>
    <w:rsid w:val="00CB20B3"/>
    <w:rsid w:val="00CB21A2"/>
    <w:rsid w:val="00CB2E92"/>
    <w:rsid w:val="00CB30C6"/>
    <w:rsid w:val="00CB3607"/>
    <w:rsid w:val="00CB3A29"/>
    <w:rsid w:val="00CB3AB7"/>
    <w:rsid w:val="00CB417C"/>
    <w:rsid w:val="00CB434E"/>
    <w:rsid w:val="00CB485B"/>
    <w:rsid w:val="00CB4BA4"/>
    <w:rsid w:val="00CB4BDA"/>
    <w:rsid w:val="00CB4E90"/>
    <w:rsid w:val="00CB65AB"/>
    <w:rsid w:val="00CB6745"/>
    <w:rsid w:val="00CB6905"/>
    <w:rsid w:val="00CB6943"/>
    <w:rsid w:val="00CB6C23"/>
    <w:rsid w:val="00CB6D00"/>
    <w:rsid w:val="00CB75F9"/>
    <w:rsid w:val="00CB76DA"/>
    <w:rsid w:val="00CC0635"/>
    <w:rsid w:val="00CC0C26"/>
    <w:rsid w:val="00CC0F90"/>
    <w:rsid w:val="00CC138D"/>
    <w:rsid w:val="00CC1733"/>
    <w:rsid w:val="00CC1A60"/>
    <w:rsid w:val="00CC24F5"/>
    <w:rsid w:val="00CC30D5"/>
    <w:rsid w:val="00CC35C2"/>
    <w:rsid w:val="00CC37AB"/>
    <w:rsid w:val="00CC3978"/>
    <w:rsid w:val="00CC3D31"/>
    <w:rsid w:val="00CC3D92"/>
    <w:rsid w:val="00CC3F3C"/>
    <w:rsid w:val="00CC44B6"/>
    <w:rsid w:val="00CC54BB"/>
    <w:rsid w:val="00CC5D36"/>
    <w:rsid w:val="00CC6503"/>
    <w:rsid w:val="00CC661C"/>
    <w:rsid w:val="00CC667C"/>
    <w:rsid w:val="00CC69FE"/>
    <w:rsid w:val="00CC6C8D"/>
    <w:rsid w:val="00CC6E06"/>
    <w:rsid w:val="00CC7000"/>
    <w:rsid w:val="00CC7CAD"/>
    <w:rsid w:val="00CC7E96"/>
    <w:rsid w:val="00CD0797"/>
    <w:rsid w:val="00CD0E06"/>
    <w:rsid w:val="00CD12CA"/>
    <w:rsid w:val="00CD15B7"/>
    <w:rsid w:val="00CD2145"/>
    <w:rsid w:val="00CD242B"/>
    <w:rsid w:val="00CD245D"/>
    <w:rsid w:val="00CD2B94"/>
    <w:rsid w:val="00CD34CE"/>
    <w:rsid w:val="00CD35D0"/>
    <w:rsid w:val="00CD376B"/>
    <w:rsid w:val="00CD3A79"/>
    <w:rsid w:val="00CD3DCB"/>
    <w:rsid w:val="00CD40A2"/>
    <w:rsid w:val="00CD4AC4"/>
    <w:rsid w:val="00CD4F8A"/>
    <w:rsid w:val="00CD5073"/>
    <w:rsid w:val="00CD50F2"/>
    <w:rsid w:val="00CD63FC"/>
    <w:rsid w:val="00CD6523"/>
    <w:rsid w:val="00CD6596"/>
    <w:rsid w:val="00CD67D3"/>
    <w:rsid w:val="00CD7007"/>
    <w:rsid w:val="00CD7C9F"/>
    <w:rsid w:val="00CD7CD8"/>
    <w:rsid w:val="00CE0694"/>
    <w:rsid w:val="00CE0BF1"/>
    <w:rsid w:val="00CE0E02"/>
    <w:rsid w:val="00CE2047"/>
    <w:rsid w:val="00CE2338"/>
    <w:rsid w:val="00CE240F"/>
    <w:rsid w:val="00CE2CA4"/>
    <w:rsid w:val="00CE3F21"/>
    <w:rsid w:val="00CE44E9"/>
    <w:rsid w:val="00CE46B7"/>
    <w:rsid w:val="00CE4D9F"/>
    <w:rsid w:val="00CE5023"/>
    <w:rsid w:val="00CE51D3"/>
    <w:rsid w:val="00CE52BA"/>
    <w:rsid w:val="00CE558B"/>
    <w:rsid w:val="00CE5784"/>
    <w:rsid w:val="00CE6260"/>
    <w:rsid w:val="00CE6BE7"/>
    <w:rsid w:val="00CE6C85"/>
    <w:rsid w:val="00CE6DD8"/>
    <w:rsid w:val="00CE70AA"/>
    <w:rsid w:val="00CE7642"/>
    <w:rsid w:val="00CE790B"/>
    <w:rsid w:val="00CF047E"/>
    <w:rsid w:val="00CF0DCF"/>
    <w:rsid w:val="00CF11FB"/>
    <w:rsid w:val="00CF1266"/>
    <w:rsid w:val="00CF1657"/>
    <w:rsid w:val="00CF1979"/>
    <w:rsid w:val="00CF2A62"/>
    <w:rsid w:val="00CF2C55"/>
    <w:rsid w:val="00CF305E"/>
    <w:rsid w:val="00CF3945"/>
    <w:rsid w:val="00CF39A0"/>
    <w:rsid w:val="00CF4275"/>
    <w:rsid w:val="00CF444F"/>
    <w:rsid w:val="00CF47D3"/>
    <w:rsid w:val="00CF4D90"/>
    <w:rsid w:val="00CF5077"/>
    <w:rsid w:val="00CF5247"/>
    <w:rsid w:val="00CF56A9"/>
    <w:rsid w:val="00CF58DE"/>
    <w:rsid w:val="00CF61CF"/>
    <w:rsid w:val="00CF6317"/>
    <w:rsid w:val="00CF6320"/>
    <w:rsid w:val="00CF6A20"/>
    <w:rsid w:val="00CF6EEB"/>
    <w:rsid w:val="00CF6EF3"/>
    <w:rsid w:val="00CF71F8"/>
    <w:rsid w:val="00CF748B"/>
    <w:rsid w:val="00CF7E34"/>
    <w:rsid w:val="00CF7FB5"/>
    <w:rsid w:val="00D008BF"/>
    <w:rsid w:val="00D00962"/>
    <w:rsid w:val="00D00971"/>
    <w:rsid w:val="00D00A7C"/>
    <w:rsid w:val="00D0283B"/>
    <w:rsid w:val="00D02D90"/>
    <w:rsid w:val="00D03113"/>
    <w:rsid w:val="00D034D0"/>
    <w:rsid w:val="00D03EE4"/>
    <w:rsid w:val="00D044C6"/>
    <w:rsid w:val="00D0535B"/>
    <w:rsid w:val="00D05E33"/>
    <w:rsid w:val="00D061E8"/>
    <w:rsid w:val="00D0649C"/>
    <w:rsid w:val="00D068E8"/>
    <w:rsid w:val="00D06957"/>
    <w:rsid w:val="00D06C2B"/>
    <w:rsid w:val="00D06F0D"/>
    <w:rsid w:val="00D0781E"/>
    <w:rsid w:val="00D10737"/>
    <w:rsid w:val="00D1083F"/>
    <w:rsid w:val="00D10AD1"/>
    <w:rsid w:val="00D10F31"/>
    <w:rsid w:val="00D11A00"/>
    <w:rsid w:val="00D11D37"/>
    <w:rsid w:val="00D11E20"/>
    <w:rsid w:val="00D120B2"/>
    <w:rsid w:val="00D121B0"/>
    <w:rsid w:val="00D129FA"/>
    <w:rsid w:val="00D13420"/>
    <w:rsid w:val="00D13517"/>
    <w:rsid w:val="00D1396D"/>
    <w:rsid w:val="00D13DAA"/>
    <w:rsid w:val="00D13DD4"/>
    <w:rsid w:val="00D13FA6"/>
    <w:rsid w:val="00D14001"/>
    <w:rsid w:val="00D14382"/>
    <w:rsid w:val="00D147A0"/>
    <w:rsid w:val="00D14A1C"/>
    <w:rsid w:val="00D14F31"/>
    <w:rsid w:val="00D15057"/>
    <w:rsid w:val="00D16D12"/>
    <w:rsid w:val="00D16F3C"/>
    <w:rsid w:val="00D17085"/>
    <w:rsid w:val="00D178B1"/>
    <w:rsid w:val="00D1793A"/>
    <w:rsid w:val="00D201B5"/>
    <w:rsid w:val="00D205BE"/>
    <w:rsid w:val="00D205D5"/>
    <w:rsid w:val="00D213AC"/>
    <w:rsid w:val="00D2196F"/>
    <w:rsid w:val="00D21D3A"/>
    <w:rsid w:val="00D22562"/>
    <w:rsid w:val="00D22B8A"/>
    <w:rsid w:val="00D22DD4"/>
    <w:rsid w:val="00D2304E"/>
    <w:rsid w:val="00D238ED"/>
    <w:rsid w:val="00D23BB3"/>
    <w:rsid w:val="00D23C29"/>
    <w:rsid w:val="00D24F9C"/>
    <w:rsid w:val="00D25361"/>
    <w:rsid w:val="00D254C5"/>
    <w:rsid w:val="00D25AAF"/>
    <w:rsid w:val="00D25AEC"/>
    <w:rsid w:val="00D26D59"/>
    <w:rsid w:val="00D26E38"/>
    <w:rsid w:val="00D26EE9"/>
    <w:rsid w:val="00D27476"/>
    <w:rsid w:val="00D3018D"/>
    <w:rsid w:val="00D30C63"/>
    <w:rsid w:val="00D30F89"/>
    <w:rsid w:val="00D314D4"/>
    <w:rsid w:val="00D3167B"/>
    <w:rsid w:val="00D31904"/>
    <w:rsid w:val="00D3259C"/>
    <w:rsid w:val="00D328C1"/>
    <w:rsid w:val="00D33580"/>
    <w:rsid w:val="00D341EA"/>
    <w:rsid w:val="00D34220"/>
    <w:rsid w:val="00D346FE"/>
    <w:rsid w:val="00D347B8"/>
    <w:rsid w:val="00D34AF3"/>
    <w:rsid w:val="00D34E0B"/>
    <w:rsid w:val="00D34EA4"/>
    <w:rsid w:val="00D35103"/>
    <w:rsid w:val="00D354F9"/>
    <w:rsid w:val="00D35968"/>
    <w:rsid w:val="00D35B5E"/>
    <w:rsid w:val="00D35F7C"/>
    <w:rsid w:val="00D36057"/>
    <w:rsid w:val="00D37711"/>
    <w:rsid w:val="00D37DE8"/>
    <w:rsid w:val="00D37F37"/>
    <w:rsid w:val="00D40738"/>
    <w:rsid w:val="00D416A8"/>
    <w:rsid w:val="00D417FD"/>
    <w:rsid w:val="00D428B2"/>
    <w:rsid w:val="00D428FF"/>
    <w:rsid w:val="00D42EB4"/>
    <w:rsid w:val="00D4317D"/>
    <w:rsid w:val="00D43212"/>
    <w:rsid w:val="00D43312"/>
    <w:rsid w:val="00D4384B"/>
    <w:rsid w:val="00D43851"/>
    <w:rsid w:val="00D439A0"/>
    <w:rsid w:val="00D43A55"/>
    <w:rsid w:val="00D43D00"/>
    <w:rsid w:val="00D44CB1"/>
    <w:rsid w:val="00D45A7A"/>
    <w:rsid w:val="00D45A88"/>
    <w:rsid w:val="00D46101"/>
    <w:rsid w:val="00D461FB"/>
    <w:rsid w:val="00D4670A"/>
    <w:rsid w:val="00D46DDB"/>
    <w:rsid w:val="00D47121"/>
    <w:rsid w:val="00D471FE"/>
    <w:rsid w:val="00D47D9F"/>
    <w:rsid w:val="00D47EC4"/>
    <w:rsid w:val="00D50227"/>
    <w:rsid w:val="00D50F37"/>
    <w:rsid w:val="00D5164C"/>
    <w:rsid w:val="00D51864"/>
    <w:rsid w:val="00D51897"/>
    <w:rsid w:val="00D51D9F"/>
    <w:rsid w:val="00D53730"/>
    <w:rsid w:val="00D53D3A"/>
    <w:rsid w:val="00D54921"/>
    <w:rsid w:val="00D549A8"/>
    <w:rsid w:val="00D55FF4"/>
    <w:rsid w:val="00D56B2F"/>
    <w:rsid w:val="00D56D66"/>
    <w:rsid w:val="00D570C2"/>
    <w:rsid w:val="00D57AD2"/>
    <w:rsid w:val="00D60153"/>
    <w:rsid w:val="00D603E2"/>
    <w:rsid w:val="00D60979"/>
    <w:rsid w:val="00D60D25"/>
    <w:rsid w:val="00D61308"/>
    <w:rsid w:val="00D617A2"/>
    <w:rsid w:val="00D61BE5"/>
    <w:rsid w:val="00D622C3"/>
    <w:rsid w:val="00D62450"/>
    <w:rsid w:val="00D624A5"/>
    <w:rsid w:val="00D62581"/>
    <w:rsid w:val="00D62648"/>
    <w:rsid w:val="00D628C8"/>
    <w:rsid w:val="00D62921"/>
    <w:rsid w:val="00D62D15"/>
    <w:rsid w:val="00D63221"/>
    <w:rsid w:val="00D6338E"/>
    <w:rsid w:val="00D63648"/>
    <w:rsid w:val="00D63E5C"/>
    <w:rsid w:val="00D64878"/>
    <w:rsid w:val="00D649D4"/>
    <w:rsid w:val="00D65027"/>
    <w:rsid w:val="00D656EE"/>
    <w:rsid w:val="00D65857"/>
    <w:rsid w:val="00D65AE6"/>
    <w:rsid w:val="00D65E38"/>
    <w:rsid w:val="00D66798"/>
    <w:rsid w:val="00D66B4E"/>
    <w:rsid w:val="00D66CDA"/>
    <w:rsid w:val="00D66DF1"/>
    <w:rsid w:val="00D6777E"/>
    <w:rsid w:val="00D678D0"/>
    <w:rsid w:val="00D70899"/>
    <w:rsid w:val="00D70A5C"/>
    <w:rsid w:val="00D710DB"/>
    <w:rsid w:val="00D7139A"/>
    <w:rsid w:val="00D717F2"/>
    <w:rsid w:val="00D71AF7"/>
    <w:rsid w:val="00D72041"/>
    <w:rsid w:val="00D7220F"/>
    <w:rsid w:val="00D72AAB"/>
    <w:rsid w:val="00D7365A"/>
    <w:rsid w:val="00D737C7"/>
    <w:rsid w:val="00D73831"/>
    <w:rsid w:val="00D73FAA"/>
    <w:rsid w:val="00D7444E"/>
    <w:rsid w:val="00D74809"/>
    <w:rsid w:val="00D74A70"/>
    <w:rsid w:val="00D74A9B"/>
    <w:rsid w:val="00D74D57"/>
    <w:rsid w:val="00D74EF8"/>
    <w:rsid w:val="00D74EF9"/>
    <w:rsid w:val="00D750B6"/>
    <w:rsid w:val="00D753D7"/>
    <w:rsid w:val="00D7577E"/>
    <w:rsid w:val="00D762DA"/>
    <w:rsid w:val="00D763C4"/>
    <w:rsid w:val="00D765D5"/>
    <w:rsid w:val="00D76B9E"/>
    <w:rsid w:val="00D76BCF"/>
    <w:rsid w:val="00D76C93"/>
    <w:rsid w:val="00D770DD"/>
    <w:rsid w:val="00D7713F"/>
    <w:rsid w:val="00D77569"/>
    <w:rsid w:val="00D77643"/>
    <w:rsid w:val="00D7764C"/>
    <w:rsid w:val="00D80194"/>
    <w:rsid w:val="00D80907"/>
    <w:rsid w:val="00D81190"/>
    <w:rsid w:val="00D81249"/>
    <w:rsid w:val="00D81650"/>
    <w:rsid w:val="00D81BD1"/>
    <w:rsid w:val="00D821EC"/>
    <w:rsid w:val="00D8226C"/>
    <w:rsid w:val="00D82C50"/>
    <w:rsid w:val="00D83622"/>
    <w:rsid w:val="00D836F4"/>
    <w:rsid w:val="00D837FE"/>
    <w:rsid w:val="00D83978"/>
    <w:rsid w:val="00D83B51"/>
    <w:rsid w:val="00D84506"/>
    <w:rsid w:val="00D84525"/>
    <w:rsid w:val="00D848A9"/>
    <w:rsid w:val="00D84F0B"/>
    <w:rsid w:val="00D85372"/>
    <w:rsid w:val="00D858CE"/>
    <w:rsid w:val="00D86C2B"/>
    <w:rsid w:val="00D86CDE"/>
    <w:rsid w:val="00D8706E"/>
    <w:rsid w:val="00D872E6"/>
    <w:rsid w:val="00D87A13"/>
    <w:rsid w:val="00D87A74"/>
    <w:rsid w:val="00D87B7B"/>
    <w:rsid w:val="00D90452"/>
    <w:rsid w:val="00D91054"/>
    <w:rsid w:val="00D9178D"/>
    <w:rsid w:val="00D91ED8"/>
    <w:rsid w:val="00D91F1D"/>
    <w:rsid w:val="00D91FF3"/>
    <w:rsid w:val="00D9238B"/>
    <w:rsid w:val="00D92964"/>
    <w:rsid w:val="00D92DD1"/>
    <w:rsid w:val="00D93232"/>
    <w:rsid w:val="00D93345"/>
    <w:rsid w:val="00D9380E"/>
    <w:rsid w:val="00D94031"/>
    <w:rsid w:val="00D94066"/>
    <w:rsid w:val="00D941FB"/>
    <w:rsid w:val="00D94699"/>
    <w:rsid w:val="00D954AB"/>
    <w:rsid w:val="00D957C8"/>
    <w:rsid w:val="00D95BD2"/>
    <w:rsid w:val="00D9671C"/>
    <w:rsid w:val="00D97A91"/>
    <w:rsid w:val="00D97DFF"/>
    <w:rsid w:val="00D97E69"/>
    <w:rsid w:val="00DA03CD"/>
    <w:rsid w:val="00DA045E"/>
    <w:rsid w:val="00DA0B22"/>
    <w:rsid w:val="00DA12C7"/>
    <w:rsid w:val="00DA18F7"/>
    <w:rsid w:val="00DA357B"/>
    <w:rsid w:val="00DA36FD"/>
    <w:rsid w:val="00DA3702"/>
    <w:rsid w:val="00DA4ED2"/>
    <w:rsid w:val="00DA4F5F"/>
    <w:rsid w:val="00DA5276"/>
    <w:rsid w:val="00DA564B"/>
    <w:rsid w:val="00DA5F32"/>
    <w:rsid w:val="00DA6207"/>
    <w:rsid w:val="00DA6B77"/>
    <w:rsid w:val="00DA72EC"/>
    <w:rsid w:val="00DA757F"/>
    <w:rsid w:val="00DA75CA"/>
    <w:rsid w:val="00DA76F0"/>
    <w:rsid w:val="00DA7DFB"/>
    <w:rsid w:val="00DB016A"/>
    <w:rsid w:val="00DB10AA"/>
    <w:rsid w:val="00DB19E5"/>
    <w:rsid w:val="00DB19EB"/>
    <w:rsid w:val="00DB1B6D"/>
    <w:rsid w:val="00DB2381"/>
    <w:rsid w:val="00DB3586"/>
    <w:rsid w:val="00DB3D2C"/>
    <w:rsid w:val="00DB4070"/>
    <w:rsid w:val="00DB43BD"/>
    <w:rsid w:val="00DB4CA7"/>
    <w:rsid w:val="00DB4F3D"/>
    <w:rsid w:val="00DB5110"/>
    <w:rsid w:val="00DB51FB"/>
    <w:rsid w:val="00DB58BD"/>
    <w:rsid w:val="00DB6298"/>
    <w:rsid w:val="00DB63F7"/>
    <w:rsid w:val="00DB67F5"/>
    <w:rsid w:val="00DB6B9D"/>
    <w:rsid w:val="00DB6E72"/>
    <w:rsid w:val="00DB7C60"/>
    <w:rsid w:val="00DC0069"/>
    <w:rsid w:val="00DC0A3A"/>
    <w:rsid w:val="00DC0AB1"/>
    <w:rsid w:val="00DC0C65"/>
    <w:rsid w:val="00DC0EB2"/>
    <w:rsid w:val="00DC0FF1"/>
    <w:rsid w:val="00DC1533"/>
    <w:rsid w:val="00DC16E0"/>
    <w:rsid w:val="00DC173C"/>
    <w:rsid w:val="00DC1B33"/>
    <w:rsid w:val="00DC1CA2"/>
    <w:rsid w:val="00DC2B64"/>
    <w:rsid w:val="00DC2BEA"/>
    <w:rsid w:val="00DC2E5E"/>
    <w:rsid w:val="00DC31C7"/>
    <w:rsid w:val="00DC4528"/>
    <w:rsid w:val="00DC4BC5"/>
    <w:rsid w:val="00DC4F9E"/>
    <w:rsid w:val="00DC4FF3"/>
    <w:rsid w:val="00DC5BD2"/>
    <w:rsid w:val="00DC5F66"/>
    <w:rsid w:val="00DC61E6"/>
    <w:rsid w:val="00DC6709"/>
    <w:rsid w:val="00DC6716"/>
    <w:rsid w:val="00DC6CF0"/>
    <w:rsid w:val="00DC6E34"/>
    <w:rsid w:val="00DC6F13"/>
    <w:rsid w:val="00DC7D4C"/>
    <w:rsid w:val="00DD0060"/>
    <w:rsid w:val="00DD0426"/>
    <w:rsid w:val="00DD084E"/>
    <w:rsid w:val="00DD0C8D"/>
    <w:rsid w:val="00DD1047"/>
    <w:rsid w:val="00DD1294"/>
    <w:rsid w:val="00DD13F4"/>
    <w:rsid w:val="00DD15EA"/>
    <w:rsid w:val="00DD167A"/>
    <w:rsid w:val="00DD25E5"/>
    <w:rsid w:val="00DD2778"/>
    <w:rsid w:val="00DD2856"/>
    <w:rsid w:val="00DD2B8C"/>
    <w:rsid w:val="00DD3048"/>
    <w:rsid w:val="00DD329E"/>
    <w:rsid w:val="00DD35D6"/>
    <w:rsid w:val="00DD3879"/>
    <w:rsid w:val="00DD3A0E"/>
    <w:rsid w:val="00DD3CFF"/>
    <w:rsid w:val="00DD3D41"/>
    <w:rsid w:val="00DD3D58"/>
    <w:rsid w:val="00DD4B15"/>
    <w:rsid w:val="00DD4BD2"/>
    <w:rsid w:val="00DD583B"/>
    <w:rsid w:val="00DD5A78"/>
    <w:rsid w:val="00DD5B58"/>
    <w:rsid w:val="00DD5DD6"/>
    <w:rsid w:val="00DD5E82"/>
    <w:rsid w:val="00DD61C6"/>
    <w:rsid w:val="00DD6D1C"/>
    <w:rsid w:val="00DD755A"/>
    <w:rsid w:val="00DD7EBE"/>
    <w:rsid w:val="00DE0195"/>
    <w:rsid w:val="00DE0508"/>
    <w:rsid w:val="00DE0590"/>
    <w:rsid w:val="00DE062E"/>
    <w:rsid w:val="00DE097D"/>
    <w:rsid w:val="00DE1661"/>
    <w:rsid w:val="00DE1D45"/>
    <w:rsid w:val="00DE2215"/>
    <w:rsid w:val="00DE25DF"/>
    <w:rsid w:val="00DE307A"/>
    <w:rsid w:val="00DE3A08"/>
    <w:rsid w:val="00DE5147"/>
    <w:rsid w:val="00DE5214"/>
    <w:rsid w:val="00DE560A"/>
    <w:rsid w:val="00DE689C"/>
    <w:rsid w:val="00DE6D95"/>
    <w:rsid w:val="00DE70FA"/>
    <w:rsid w:val="00DE72C8"/>
    <w:rsid w:val="00DE7A45"/>
    <w:rsid w:val="00DF0A96"/>
    <w:rsid w:val="00DF1A36"/>
    <w:rsid w:val="00DF1CB7"/>
    <w:rsid w:val="00DF20E4"/>
    <w:rsid w:val="00DF2940"/>
    <w:rsid w:val="00DF2C4D"/>
    <w:rsid w:val="00DF3102"/>
    <w:rsid w:val="00DF3760"/>
    <w:rsid w:val="00DF3AF7"/>
    <w:rsid w:val="00DF3B90"/>
    <w:rsid w:val="00DF47A2"/>
    <w:rsid w:val="00DF4CCF"/>
    <w:rsid w:val="00DF69CE"/>
    <w:rsid w:val="00DF70D2"/>
    <w:rsid w:val="00DF719F"/>
    <w:rsid w:val="00DF7A9B"/>
    <w:rsid w:val="00DF7BDE"/>
    <w:rsid w:val="00E006DB"/>
    <w:rsid w:val="00E00EB8"/>
    <w:rsid w:val="00E0119B"/>
    <w:rsid w:val="00E01463"/>
    <w:rsid w:val="00E01621"/>
    <w:rsid w:val="00E0246E"/>
    <w:rsid w:val="00E02938"/>
    <w:rsid w:val="00E029CA"/>
    <w:rsid w:val="00E02B39"/>
    <w:rsid w:val="00E034FF"/>
    <w:rsid w:val="00E03CBA"/>
    <w:rsid w:val="00E04A12"/>
    <w:rsid w:val="00E04EA6"/>
    <w:rsid w:val="00E04FCE"/>
    <w:rsid w:val="00E051CE"/>
    <w:rsid w:val="00E0543F"/>
    <w:rsid w:val="00E054BC"/>
    <w:rsid w:val="00E05DCF"/>
    <w:rsid w:val="00E06790"/>
    <w:rsid w:val="00E06801"/>
    <w:rsid w:val="00E06CA0"/>
    <w:rsid w:val="00E07CD6"/>
    <w:rsid w:val="00E1078A"/>
    <w:rsid w:val="00E1107C"/>
    <w:rsid w:val="00E11693"/>
    <w:rsid w:val="00E11909"/>
    <w:rsid w:val="00E11A54"/>
    <w:rsid w:val="00E11B50"/>
    <w:rsid w:val="00E121A2"/>
    <w:rsid w:val="00E12564"/>
    <w:rsid w:val="00E12B1E"/>
    <w:rsid w:val="00E12B4E"/>
    <w:rsid w:val="00E13B13"/>
    <w:rsid w:val="00E14620"/>
    <w:rsid w:val="00E14980"/>
    <w:rsid w:val="00E14D6E"/>
    <w:rsid w:val="00E1630B"/>
    <w:rsid w:val="00E16B03"/>
    <w:rsid w:val="00E16D0D"/>
    <w:rsid w:val="00E16E91"/>
    <w:rsid w:val="00E17D10"/>
    <w:rsid w:val="00E17F75"/>
    <w:rsid w:val="00E17FD3"/>
    <w:rsid w:val="00E20071"/>
    <w:rsid w:val="00E21C04"/>
    <w:rsid w:val="00E22D25"/>
    <w:rsid w:val="00E22E21"/>
    <w:rsid w:val="00E23C24"/>
    <w:rsid w:val="00E23C58"/>
    <w:rsid w:val="00E23D5D"/>
    <w:rsid w:val="00E242DC"/>
    <w:rsid w:val="00E24869"/>
    <w:rsid w:val="00E24ABA"/>
    <w:rsid w:val="00E25986"/>
    <w:rsid w:val="00E25D72"/>
    <w:rsid w:val="00E25D75"/>
    <w:rsid w:val="00E26458"/>
    <w:rsid w:val="00E2686C"/>
    <w:rsid w:val="00E26B58"/>
    <w:rsid w:val="00E26D8C"/>
    <w:rsid w:val="00E2777A"/>
    <w:rsid w:val="00E27AB8"/>
    <w:rsid w:val="00E27B23"/>
    <w:rsid w:val="00E27DE4"/>
    <w:rsid w:val="00E27FF8"/>
    <w:rsid w:val="00E308F3"/>
    <w:rsid w:val="00E3104F"/>
    <w:rsid w:val="00E3116B"/>
    <w:rsid w:val="00E31A91"/>
    <w:rsid w:val="00E31C03"/>
    <w:rsid w:val="00E3242F"/>
    <w:rsid w:val="00E3266F"/>
    <w:rsid w:val="00E3285A"/>
    <w:rsid w:val="00E330E0"/>
    <w:rsid w:val="00E3377D"/>
    <w:rsid w:val="00E33FE3"/>
    <w:rsid w:val="00E342CE"/>
    <w:rsid w:val="00E349A0"/>
    <w:rsid w:val="00E34CF2"/>
    <w:rsid w:val="00E350B8"/>
    <w:rsid w:val="00E35210"/>
    <w:rsid w:val="00E35EE3"/>
    <w:rsid w:val="00E3605A"/>
    <w:rsid w:val="00E3630E"/>
    <w:rsid w:val="00E36667"/>
    <w:rsid w:val="00E368B5"/>
    <w:rsid w:val="00E36912"/>
    <w:rsid w:val="00E36B39"/>
    <w:rsid w:val="00E371A8"/>
    <w:rsid w:val="00E371BE"/>
    <w:rsid w:val="00E376F5"/>
    <w:rsid w:val="00E378E4"/>
    <w:rsid w:val="00E37FAC"/>
    <w:rsid w:val="00E404EA"/>
    <w:rsid w:val="00E407DD"/>
    <w:rsid w:val="00E40C68"/>
    <w:rsid w:val="00E40E59"/>
    <w:rsid w:val="00E41163"/>
    <w:rsid w:val="00E41227"/>
    <w:rsid w:val="00E41A23"/>
    <w:rsid w:val="00E41D6A"/>
    <w:rsid w:val="00E4237B"/>
    <w:rsid w:val="00E42655"/>
    <w:rsid w:val="00E4314C"/>
    <w:rsid w:val="00E4321D"/>
    <w:rsid w:val="00E433EC"/>
    <w:rsid w:val="00E43915"/>
    <w:rsid w:val="00E44A36"/>
    <w:rsid w:val="00E45B36"/>
    <w:rsid w:val="00E45B9D"/>
    <w:rsid w:val="00E46733"/>
    <w:rsid w:val="00E468A1"/>
    <w:rsid w:val="00E46A22"/>
    <w:rsid w:val="00E476D3"/>
    <w:rsid w:val="00E4799F"/>
    <w:rsid w:val="00E479FA"/>
    <w:rsid w:val="00E47FE2"/>
    <w:rsid w:val="00E50E2A"/>
    <w:rsid w:val="00E516AA"/>
    <w:rsid w:val="00E516E3"/>
    <w:rsid w:val="00E51AD2"/>
    <w:rsid w:val="00E51B3D"/>
    <w:rsid w:val="00E52643"/>
    <w:rsid w:val="00E528EA"/>
    <w:rsid w:val="00E52973"/>
    <w:rsid w:val="00E5371B"/>
    <w:rsid w:val="00E53EA6"/>
    <w:rsid w:val="00E54057"/>
    <w:rsid w:val="00E544BB"/>
    <w:rsid w:val="00E55559"/>
    <w:rsid w:val="00E556F1"/>
    <w:rsid w:val="00E574C3"/>
    <w:rsid w:val="00E574CB"/>
    <w:rsid w:val="00E57593"/>
    <w:rsid w:val="00E6073C"/>
    <w:rsid w:val="00E60FB8"/>
    <w:rsid w:val="00E60FE8"/>
    <w:rsid w:val="00E61697"/>
    <w:rsid w:val="00E62949"/>
    <w:rsid w:val="00E629C6"/>
    <w:rsid w:val="00E6340C"/>
    <w:rsid w:val="00E634C7"/>
    <w:rsid w:val="00E63CD2"/>
    <w:rsid w:val="00E63F5A"/>
    <w:rsid w:val="00E6409B"/>
    <w:rsid w:val="00E6457B"/>
    <w:rsid w:val="00E6538E"/>
    <w:rsid w:val="00E655D3"/>
    <w:rsid w:val="00E66190"/>
    <w:rsid w:val="00E66E95"/>
    <w:rsid w:val="00E67C40"/>
    <w:rsid w:val="00E70489"/>
    <w:rsid w:val="00E7140E"/>
    <w:rsid w:val="00E7159E"/>
    <w:rsid w:val="00E715F5"/>
    <w:rsid w:val="00E71B2D"/>
    <w:rsid w:val="00E71E1D"/>
    <w:rsid w:val="00E7247D"/>
    <w:rsid w:val="00E7258D"/>
    <w:rsid w:val="00E734BD"/>
    <w:rsid w:val="00E73769"/>
    <w:rsid w:val="00E7490A"/>
    <w:rsid w:val="00E74C18"/>
    <w:rsid w:val="00E74DFC"/>
    <w:rsid w:val="00E75273"/>
    <w:rsid w:val="00E75337"/>
    <w:rsid w:val="00E75602"/>
    <w:rsid w:val="00E757CE"/>
    <w:rsid w:val="00E75CF5"/>
    <w:rsid w:val="00E768DF"/>
    <w:rsid w:val="00E76ADC"/>
    <w:rsid w:val="00E770CD"/>
    <w:rsid w:val="00E773F1"/>
    <w:rsid w:val="00E77434"/>
    <w:rsid w:val="00E774E7"/>
    <w:rsid w:val="00E80CBF"/>
    <w:rsid w:val="00E80FCE"/>
    <w:rsid w:val="00E81451"/>
    <w:rsid w:val="00E8167E"/>
    <w:rsid w:val="00E81F0C"/>
    <w:rsid w:val="00E828EC"/>
    <w:rsid w:val="00E83900"/>
    <w:rsid w:val="00E84B24"/>
    <w:rsid w:val="00E851D1"/>
    <w:rsid w:val="00E853C6"/>
    <w:rsid w:val="00E85FEA"/>
    <w:rsid w:val="00E86328"/>
    <w:rsid w:val="00E86371"/>
    <w:rsid w:val="00E86450"/>
    <w:rsid w:val="00E86F27"/>
    <w:rsid w:val="00E87028"/>
    <w:rsid w:val="00E9036A"/>
    <w:rsid w:val="00E90B52"/>
    <w:rsid w:val="00E90E14"/>
    <w:rsid w:val="00E91951"/>
    <w:rsid w:val="00E91973"/>
    <w:rsid w:val="00E92117"/>
    <w:rsid w:val="00E929BC"/>
    <w:rsid w:val="00E92C83"/>
    <w:rsid w:val="00E92EAA"/>
    <w:rsid w:val="00E945EC"/>
    <w:rsid w:val="00E94B1A"/>
    <w:rsid w:val="00E94B59"/>
    <w:rsid w:val="00E950A8"/>
    <w:rsid w:val="00E95B53"/>
    <w:rsid w:val="00E96368"/>
    <w:rsid w:val="00E967D9"/>
    <w:rsid w:val="00E97016"/>
    <w:rsid w:val="00EA0615"/>
    <w:rsid w:val="00EA11B8"/>
    <w:rsid w:val="00EA14EF"/>
    <w:rsid w:val="00EA168B"/>
    <w:rsid w:val="00EA1FBC"/>
    <w:rsid w:val="00EA21D7"/>
    <w:rsid w:val="00EA2EBC"/>
    <w:rsid w:val="00EA34E1"/>
    <w:rsid w:val="00EA4326"/>
    <w:rsid w:val="00EA486A"/>
    <w:rsid w:val="00EA5060"/>
    <w:rsid w:val="00EA508F"/>
    <w:rsid w:val="00EA5599"/>
    <w:rsid w:val="00EA64D1"/>
    <w:rsid w:val="00EA65D7"/>
    <w:rsid w:val="00EA6840"/>
    <w:rsid w:val="00EA6DEF"/>
    <w:rsid w:val="00EA754B"/>
    <w:rsid w:val="00EA769B"/>
    <w:rsid w:val="00EA7EAD"/>
    <w:rsid w:val="00EB085C"/>
    <w:rsid w:val="00EB0DDB"/>
    <w:rsid w:val="00EB1024"/>
    <w:rsid w:val="00EB10BF"/>
    <w:rsid w:val="00EB11AE"/>
    <w:rsid w:val="00EB1774"/>
    <w:rsid w:val="00EB2799"/>
    <w:rsid w:val="00EB2DC9"/>
    <w:rsid w:val="00EB314A"/>
    <w:rsid w:val="00EB3388"/>
    <w:rsid w:val="00EB341B"/>
    <w:rsid w:val="00EB3697"/>
    <w:rsid w:val="00EB3BAA"/>
    <w:rsid w:val="00EB3E34"/>
    <w:rsid w:val="00EB3F93"/>
    <w:rsid w:val="00EB4045"/>
    <w:rsid w:val="00EB4050"/>
    <w:rsid w:val="00EB40CA"/>
    <w:rsid w:val="00EB419B"/>
    <w:rsid w:val="00EB4D47"/>
    <w:rsid w:val="00EB610A"/>
    <w:rsid w:val="00EB6609"/>
    <w:rsid w:val="00EB7CAE"/>
    <w:rsid w:val="00EB7DD3"/>
    <w:rsid w:val="00EC01D6"/>
    <w:rsid w:val="00EC0B17"/>
    <w:rsid w:val="00EC0B38"/>
    <w:rsid w:val="00EC0CBA"/>
    <w:rsid w:val="00EC13E3"/>
    <w:rsid w:val="00EC1524"/>
    <w:rsid w:val="00EC1E8F"/>
    <w:rsid w:val="00EC1F57"/>
    <w:rsid w:val="00EC247D"/>
    <w:rsid w:val="00EC26EC"/>
    <w:rsid w:val="00EC2B4F"/>
    <w:rsid w:val="00EC2CB4"/>
    <w:rsid w:val="00EC3035"/>
    <w:rsid w:val="00EC3304"/>
    <w:rsid w:val="00EC3446"/>
    <w:rsid w:val="00EC351A"/>
    <w:rsid w:val="00EC360F"/>
    <w:rsid w:val="00EC3652"/>
    <w:rsid w:val="00EC3E35"/>
    <w:rsid w:val="00EC3E60"/>
    <w:rsid w:val="00EC4D5C"/>
    <w:rsid w:val="00EC4F78"/>
    <w:rsid w:val="00EC4F85"/>
    <w:rsid w:val="00EC58C3"/>
    <w:rsid w:val="00EC6329"/>
    <w:rsid w:val="00EC6DEC"/>
    <w:rsid w:val="00EC6F81"/>
    <w:rsid w:val="00EC7638"/>
    <w:rsid w:val="00EC763E"/>
    <w:rsid w:val="00EC7A1C"/>
    <w:rsid w:val="00EC7C73"/>
    <w:rsid w:val="00ED0E23"/>
    <w:rsid w:val="00ED0F2B"/>
    <w:rsid w:val="00ED1249"/>
    <w:rsid w:val="00ED134D"/>
    <w:rsid w:val="00ED1A5A"/>
    <w:rsid w:val="00ED1B91"/>
    <w:rsid w:val="00ED1C35"/>
    <w:rsid w:val="00ED1DE8"/>
    <w:rsid w:val="00ED220B"/>
    <w:rsid w:val="00ED22BE"/>
    <w:rsid w:val="00ED2B4B"/>
    <w:rsid w:val="00ED2B9E"/>
    <w:rsid w:val="00ED31BF"/>
    <w:rsid w:val="00ED3222"/>
    <w:rsid w:val="00ED371D"/>
    <w:rsid w:val="00ED3909"/>
    <w:rsid w:val="00ED4186"/>
    <w:rsid w:val="00ED5D2E"/>
    <w:rsid w:val="00ED6488"/>
    <w:rsid w:val="00ED67BF"/>
    <w:rsid w:val="00ED6E70"/>
    <w:rsid w:val="00ED6E94"/>
    <w:rsid w:val="00ED75A0"/>
    <w:rsid w:val="00EE020F"/>
    <w:rsid w:val="00EE03CB"/>
    <w:rsid w:val="00EE09B1"/>
    <w:rsid w:val="00EE0FEB"/>
    <w:rsid w:val="00EE1006"/>
    <w:rsid w:val="00EE18CB"/>
    <w:rsid w:val="00EE1AED"/>
    <w:rsid w:val="00EE1E23"/>
    <w:rsid w:val="00EE1E30"/>
    <w:rsid w:val="00EE1FBE"/>
    <w:rsid w:val="00EE2029"/>
    <w:rsid w:val="00EE2E41"/>
    <w:rsid w:val="00EE3357"/>
    <w:rsid w:val="00EE34A9"/>
    <w:rsid w:val="00EE371A"/>
    <w:rsid w:val="00EE3D64"/>
    <w:rsid w:val="00EE3DC5"/>
    <w:rsid w:val="00EE4236"/>
    <w:rsid w:val="00EE472B"/>
    <w:rsid w:val="00EE4DC5"/>
    <w:rsid w:val="00EE4DD8"/>
    <w:rsid w:val="00EE4E1A"/>
    <w:rsid w:val="00EE5CB2"/>
    <w:rsid w:val="00EE741B"/>
    <w:rsid w:val="00EE798A"/>
    <w:rsid w:val="00EE7CD4"/>
    <w:rsid w:val="00EF0211"/>
    <w:rsid w:val="00EF03C0"/>
    <w:rsid w:val="00EF05D2"/>
    <w:rsid w:val="00EF0636"/>
    <w:rsid w:val="00EF0F31"/>
    <w:rsid w:val="00EF101D"/>
    <w:rsid w:val="00EF10AB"/>
    <w:rsid w:val="00EF1627"/>
    <w:rsid w:val="00EF1662"/>
    <w:rsid w:val="00EF1870"/>
    <w:rsid w:val="00EF1D83"/>
    <w:rsid w:val="00EF1F71"/>
    <w:rsid w:val="00EF29DA"/>
    <w:rsid w:val="00EF31C2"/>
    <w:rsid w:val="00EF3729"/>
    <w:rsid w:val="00EF40E8"/>
    <w:rsid w:val="00EF40EF"/>
    <w:rsid w:val="00EF4966"/>
    <w:rsid w:val="00EF4BD8"/>
    <w:rsid w:val="00EF4FB6"/>
    <w:rsid w:val="00EF4FC4"/>
    <w:rsid w:val="00EF522E"/>
    <w:rsid w:val="00EF5256"/>
    <w:rsid w:val="00EF594F"/>
    <w:rsid w:val="00EF5EC9"/>
    <w:rsid w:val="00EF6412"/>
    <w:rsid w:val="00EF66FB"/>
    <w:rsid w:val="00EF6809"/>
    <w:rsid w:val="00EF6AF4"/>
    <w:rsid w:val="00EF6B8C"/>
    <w:rsid w:val="00EF6E52"/>
    <w:rsid w:val="00EF6F3B"/>
    <w:rsid w:val="00EF7132"/>
    <w:rsid w:val="00EF7468"/>
    <w:rsid w:val="00EF7491"/>
    <w:rsid w:val="00EF75CD"/>
    <w:rsid w:val="00EF7C1B"/>
    <w:rsid w:val="00F00232"/>
    <w:rsid w:val="00F00839"/>
    <w:rsid w:val="00F00C25"/>
    <w:rsid w:val="00F0141A"/>
    <w:rsid w:val="00F01E94"/>
    <w:rsid w:val="00F02154"/>
    <w:rsid w:val="00F023A0"/>
    <w:rsid w:val="00F023D3"/>
    <w:rsid w:val="00F029C1"/>
    <w:rsid w:val="00F02ACA"/>
    <w:rsid w:val="00F03638"/>
    <w:rsid w:val="00F0383C"/>
    <w:rsid w:val="00F038BF"/>
    <w:rsid w:val="00F03B7D"/>
    <w:rsid w:val="00F041FC"/>
    <w:rsid w:val="00F0435A"/>
    <w:rsid w:val="00F04E13"/>
    <w:rsid w:val="00F05101"/>
    <w:rsid w:val="00F0552C"/>
    <w:rsid w:val="00F058CF"/>
    <w:rsid w:val="00F05B89"/>
    <w:rsid w:val="00F05D7E"/>
    <w:rsid w:val="00F0722C"/>
    <w:rsid w:val="00F0737E"/>
    <w:rsid w:val="00F07BD6"/>
    <w:rsid w:val="00F107F9"/>
    <w:rsid w:val="00F1112E"/>
    <w:rsid w:val="00F114C1"/>
    <w:rsid w:val="00F11A85"/>
    <w:rsid w:val="00F127E4"/>
    <w:rsid w:val="00F128BC"/>
    <w:rsid w:val="00F12D06"/>
    <w:rsid w:val="00F13473"/>
    <w:rsid w:val="00F14218"/>
    <w:rsid w:val="00F14738"/>
    <w:rsid w:val="00F15496"/>
    <w:rsid w:val="00F154BB"/>
    <w:rsid w:val="00F15DCF"/>
    <w:rsid w:val="00F1631E"/>
    <w:rsid w:val="00F16E7C"/>
    <w:rsid w:val="00F20966"/>
    <w:rsid w:val="00F20C89"/>
    <w:rsid w:val="00F210F0"/>
    <w:rsid w:val="00F21595"/>
    <w:rsid w:val="00F21B36"/>
    <w:rsid w:val="00F22585"/>
    <w:rsid w:val="00F230A7"/>
    <w:rsid w:val="00F231EF"/>
    <w:rsid w:val="00F2395D"/>
    <w:rsid w:val="00F249C5"/>
    <w:rsid w:val="00F25288"/>
    <w:rsid w:val="00F26065"/>
    <w:rsid w:val="00F26DEF"/>
    <w:rsid w:val="00F2711B"/>
    <w:rsid w:val="00F27571"/>
    <w:rsid w:val="00F276DD"/>
    <w:rsid w:val="00F30026"/>
    <w:rsid w:val="00F3044E"/>
    <w:rsid w:val="00F305F2"/>
    <w:rsid w:val="00F30E00"/>
    <w:rsid w:val="00F31407"/>
    <w:rsid w:val="00F32396"/>
    <w:rsid w:val="00F32494"/>
    <w:rsid w:val="00F328AC"/>
    <w:rsid w:val="00F32E4D"/>
    <w:rsid w:val="00F333C7"/>
    <w:rsid w:val="00F33D9C"/>
    <w:rsid w:val="00F35F97"/>
    <w:rsid w:val="00F3650D"/>
    <w:rsid w:val="00F366EE"/>
    <w:rsid w:val="00F36B88"/>
    <w:rsid w:val="00F36BA0"/>
    <w:rsid w:val="00F36C6A"/>
    <w:rsid w:val="00F37E1F"/>
    <w:rsid w:val="00F37F18"/>
    <w:rsid w:val="00F40603"/>
    <w:rsid w:val="00F41033"/>
    <w:rsid w:val="00F411C4"/>
    <w:rsid w:val="00F41779"/>
    <w:rsid w:val="00F4222F"/>
    <w:rsid w:val="00F422A4"/>
    <w:rsid w:val="00F426D2"/>
    <w:rsid w:val="00F42BA5"/>
    <w:rsid w:val="00F42C34"/>
    <w:rsid w:val="00F42DA8"/>
    <w:rsid w:val="00F4415A"/>
    <w:rsid w:val="00F4451C"/>
    <w:rsid w:val="00F446FE"/>
    <w:rsid w:val="00F447E0"/>
    <w:rsid w:val="00F449BA"/>
    <w:rsid w:val="00F44F2C"/>
    <w:rsid w:val="00F45716"/>
    <w:rsid w:val="00F45E8E"/>
    <w:rsid w:val="00F46161"/>
    <w:rsid w:val="00F46904"/>
    <w:rsid w:val="00F46DB0"/>
    <w:rsid w:val="00F503FE"/>
    <w:rsid w:val="00F505C4"/>
    <w:rsid w:val="00F506E0"/>
    <w:rsid w:val="00F509C5"/>
    <w:rsid w:val="00F51481"/>
    <w:rsid w:val="00F53867"/>
    <w:rsid w:val="00F538BD"/>
    <w:rsid w:val="00F538CC"/>
    <w:rsid w:val="00F54285"/>
    <w:rsid w:val="00F54417"/>
    <w:rsid w:val="00F54D31"/>
    <w:rsid w:val="00F54D5F"/>
    <w:rsid w:val="00F54E5C"/>
    <w:rsid w:val="00F5545C"/>
    <w:rsid w:val="00F55580"/>
    <w:rsid w:val="00F5567D"/>
    <w:rsid w:val="00F5598E"/>
    <w:rsid w:val="00F55D0A"/>
    <w:rsid w:val="00F55FF9"/>
    <w:rsid w:val="00F57355"/>
    <w:rsid w:val="00F60A61"/>
    <w:rsid w:val="00F60F2B"/>
    <w:rsid w:val="00F62A68"/>
    <w:rsid w:val="00F62E4E"/>
    <w:rsid w:val="00F64063"/>
    <w:rsid w:val="00F6414B"/>
    <w:rsid w:val="00F644FC"/>
    <w:rsid w:val="00F64DB5"/>
    <w:rsid w:val="00F650E5"/>
    <w:rsid w:val="00F65359"/>
    <w:rsid w:val="00F65390"/>
    <w:rsid w:val="00F65ABC"/>
    <w:rsid w:val="00F66033"/>
    <w:rsid w:val="00F66374"/>
    <w:rsid w:val="00F6668F"/>
    <w:rsid w:val="00F66799"/>
    <w:rsid w:val="00F675FF"/>
    <w:rsid w:val="00F676F5"/>
    <w:rsid w:val="00F67736"/>
    <w:rsid w:val="00F678A4"/>
    <w:rsid w:val="00F678D5"/>
    <w:rsid w:val="00F7016C"/>
    <w:rsid w:val="00F702D0"/>
    <w:rsid w:val="00F70737"/>
    <w:rsid w:val="00F70994"/>
    <w:rsid w:val="00F71133"/>
    <w:rsid w:val="00F71E53"/>
    <w:rsid w:val="00F720E0"/>
    <w:rsid w:val="00F72526"/>
    <w:rsid w:val="00F72B8E"/>
    <w:rsid w:val="00F7312D"/>
    <w:rsid w:val="00F7420B"/>
    <w:rsid w:val="00F74C9A"/>
    <w:rsid w:val="00F74EBD"/>
    <w:rsid w:val="00F753CC"/>
    <w:rsid w:val="00F7548B"/>
    <w:rsid w:val="00F755F7"/>
    <w:rsid w:val="00F75A04"/>
    <w:rsid w:val="00F75CCF"/>
    <w:rsid w:val="00F762BA"/>
    <w:rsid w:val="00F76B60"/>
    <w:rsid w:val="00F76E88"/>
    <w:rsid w:val="00F77ED3"/>
    <w:rsid w:val="00F80097"/>
    <w:rsid w:val="00F803A3"/>
    <w:rsid w:val="00F8096D"/>
    <w:rsid w:val="00F812BA"/>
    <w:rsid w:val="00F816D1"/>
    <w:rsid w:val="00F81812"/>
    <w:rsid w:val="00F81D59"/>
    <w:rsid w:val="00F82D91"/>
    <w:rsid w:val="00F832C8"/>
    <w:rsid w:val="00F83669"/>
    <w:rsid w:val="00F85050"/>
    <w:rsid w:val="00F8576A"/>
    <w:rsid w:val="00F864B2"/>
    <w:rsid w:val="00F86835"/>
    <w:rsid w:val="00F86979"/>
    <w:rsid w:val="00F87566"/>
    <w:rsid w:val="00F876A2"/>
    <w:rsid w:val="00F90189"/>
    <w:rsid w:val="00F90320"/>
    <w:rsid w:val="00F90B55"/>
    <w:rsid w:val="00F911C1"/>
    <w:rsid w:val="00F91421"/>
    <w:rsid w:val="00F91CC6"/>
    <w:rsid w:val="00F91D07"/>
    <w:rsid w:val="00F92474"/>
    <w:rsid w:val="00F924AC"/>
    <w:rsid w:val="00F92CDA"/>
    <w:rsid w:val="00F92EC7"/>
    <w:rsid w:val="00F93A9B"/>
    <w:rsid w:val="00F93CD1"/>
    <w:rsid w:val="00F940D7"/>
    <w:rsid w:val="00F94228"/>
    <w:rsid w:val="00F942D7"/>
    <w:rsid w:val="00F945D4"/>
    <w:rsid w:val="00F94AFA"/>
    <w:rsid w:val="00F94B07"/>
    <w:rsid w:val="00F94BB3"/>
    <w:rsid w:val="00F94C68"/>
    <w:rsid w:val="00F94D2B"/>
    <w:rsid w:val="00F94D60"/>
    <w:rsid w:val="00F950D2"/>
    <w:rsid w:val="00F95138"/>
    <w:rsid w:val="00F95927"/>
    <w:rsid w:val="00F95929"/>
    <w:rsid w:val="00F961B9"/>
    <w:rsid w:val="00F9642C"/>
    <w:rsid w:val="00F964B1"/>
    <w:rsid w:val="00F977AF"/>
    <w:rsid w:val="00F97AD3"/>
    <w:rsid w:val="00F97F5A"/>
    <w:rsid w:val="00F97F92"/>
    <w:rsid w:val="00F97FAE"/>
    <w:rsid w:val="00FA0005"/>
    <w:rsid w:val="00FA13EA"/>
    <w:rsid w:val="00FA1E61"/>
    <w:rsid w:val="00FA1EE5"/>
    <w:rsid w:val="00FA27DB"/>
    <w:rsid w:val="00FA2AC0"/>
    <w:rsid w:val="00FA2F23"/>
    <w:rsid w:val="00FA310A"/>
    <w:rsid w:val="00FA319B"/>
    <w:rsid w:val="00FA34A7"/>
    <w:rsid w:val="00FA353D"/>
    <w:rsid w:val="00FA353E"/>
    <w:rsid w:val="00FA3541"/>
    <w:rsid w:val="00FA5059"/>
    <w:rsid w:val="00FA595E"/>
    <w:rsid w:val="00FA6070"/>
    <w:rsid w:val="00FA62F5"/>
    <w:rsid w:val="00FA64F7"/>
    <w:rsid w:val="00FA654C"/>
    <w:rsid w:val="00FA66CE"/>
    <w:rsid w:val="00FA6C5B"/>
    <w:rsid w:val="00FA6DED"/>
    <w:rsid w:val="00FA6F92"/>
    <w:rsid w:val="00FA734F"/>
    <w:rsid w:val="00FA7852"/>
    <w:rsid w:val="00FA7F44"/>
    <w:rsid w:val="00FA7FAA"/>
    <w:rsid w:val="00FB05AC"/>
    <w:rsid w:val="00FB1055"/>
    <w:rsid w:val="00FB1813"/>
    <w:rsid w:val="00FB1C38"/>
    <w:rsid w:val="00FB2682"/>
    <w:rsid w:val="00FB2E2E"/>
    <w:rsid w:val="00FB35BD"/>
    <w:rsid w:val="00FB39AD"/>
    <w:rsid w:val="00FB3F12"/>
    <w:rsid w:val="00FB41F4"/>
    <w:rsid w:val="00FB4720"/>
    <w:rsid w:val="00FB47CB"/>
    <w:rsid w:val="00FB4B80"/>
    <w:rsid w:val="00FB5177"/>
    <w:rsid w:val="00FB5B3F"/>
    <w:rsid w:val="00FB5D44"/>
    <w:rsid w:val="00FB6A2A"/>
    <w:rsid w:val="00FB7697"/>
    <w:rsid w:val="00FB777F"/>
    <w:rsid w:val="00FC05FA"/>
    <w:rsid w:val="00FC08B8"/>
    <w:rsid w:val="00FC16D3"/>
    <w:rsid w:val="00FC17AC"/>
    <w:rsid w:val="00FC1832"/>
    <w:rsid w:val="00FC1ED0"/>
    <w:rsid w:val="00FC21FD"/>
    <w:rsid w:val="00FC22A1"/>
    <w:rsid w:val="00FC26F1"/>
    <w:rsid w:val="00FC2ECA"/>
    <w:rsid w:val="00FC3701"/>
    <w:rsid w:val="00FC4042"/>
    <w:rsid w:val="00FC5233"/>
    <w:rsid w:val="00FC52D6"/>
    <w:rsid w:val="00FC54C5"/>
    <w:rsid w:val="00FC5807"/>
    <w:rsid w:val="00FC5A9C"/>
    <w:rsid w:val="00FC5AA6"/>
    <w:rsid w:val="00FC5E29"/>
    <w:rsid w:val="00FC6871"/>
    <w:rsid w:val="00FC6904"/>
    <w:rsid w:val="00FC6A22"/>
    <w:rsid w:val="00FC6AEE"/>
    <w:rsid w:val="00FC76AB"/>
    <w:rsid w:val="00FC7A81"/>
    <w:rsid w:val="00FD071D"/>
    <w:rsid w:val="00FD0CC3"/>
    <w:rsid w:val="00FD0E87"/>
    <w:rsid w:val="00FD0F39"/>
    <w:rsid w:val="00FD1011"/>
    <w:rsid w:val="00FD104F"/>
    <w:rsid w:val="00FD13E7"/>
    <w:rsid w:val="00FD191B"/>
    <w:rsid w:val="00FD1C9E"/>
    <w:rsid w:val="00FD205A"/>
    <w:rsid w:val="00FD21E5"/>
    <w:rsid w:val="00FD2314"/>
    <w:rsid w:val="00FD26ED"/>
    <w:rsid w:val="00FD2952"/>
    <w:rsid w:val="00FD29C4"/>
    <w:rsid w:val="00FD2F36"/>
    <w:rsid w:val="00FD3E23"/>
    <w:rsid w:val="00FD3EE9"/>
    <w:rsid w:val="00FD4D9D"/>
    <w:rsid w:val="00FD4E7C"/>
    <w:rsid w:val="00FD536F"/>
    <w:rsid w:val="00FD5768"/>
    <w:rsid w:val="00FD6650"/>
    <w:rsid w:val="00FD6C2D"/>
    <w:rsid w:val="00FD7160"/>
    <w:rsid w:val="00FD73F5"/>
    <w:rsid w:val="00FD7677"/>
    <w:rsid w:val="00FD76D7"/>
    <w:rsid w:val="00FD7774"/>
    <w:rsid w:val="00FD7B45"/>
    <w:rsid w:val="00FD7F01"/>
    <w:rsid w:val="00FD7FCB"/>
    <w:rsid w:val="00FE0438"/>
    <w:rsid w:val="00FE0734"/>
    <w:rsid w:val="00FE0E41"/>
    <w:rsid w:val="00FE0F84"/>
    <w:rsid w:val="00FE10A4"/>
    <w:rsid w:val="00FE18D9"/>
    <w:rsid w:val="00FE1CF8"/>
    <w:rsid w:val="00FE23BA"/>
    <w:rsid w:val="00FE2582"/>
    <w:rsid w:val="00FE2802"/>
    <w:rsid w:val="00FE3431"/>
    <w:rsid w:val="00FE3C15"/>
    <w:rsid w:val="00FE3C9C"/>
    <w:rsid w:val="00FE422D"/>
    <w:rsid w:val="00FE431E"/>
    <w:rsid w:val="00FE4640"/>
    <w:rsid w:val="00FE4950"/>
    <w:rsid w:val="00FE57DC"/>
    <w:rsid w:val="00FE5E61"/>
    <w:rsid w:val="00FE7408"/>
    <w:rsid w:val="00FE7BD8"/>
    <w:rsid w:val="00FE7CAF"/>
    <w:rsid w:val="00FE7D73"/>
    <w:rsid w:val="00FE7E2F"/>
    <w:rsid w:val="00FF057C"/>
    <w:rsid w:val="00FF08CB"/>
    <w:rsid w:val="00FF1DCA"/>
    <w:rsid w:val="00FF2395"/>
    <w:rsid w:val="00FF2540"/>
    <w:rsid w:val="00FF308A"/>
    <w:rsid w:val="00FF3473"/>
    <w:rsid w:val="00FF3AC3"/>
    <w:rsid w:val="00FF3B3E"/>
    <w:rsid w:val="00FF445A"/>
    <w:rsid w:val="00FF4D0D"/>
    <w:rsid w:val="00FF58FE"/>
    <w:rsid w:val="00FF5987"/>
    <w:rsid w:val="00FF5A17"/>
    <w:rsid w:val="00FF6897"/>
    <w:rsid w:val="00FF69A4"/>
    <w:rsid w:val="00FF6C0A"/>
    <w:rsid w:val="00FF783B"/>
    <w:rsid w:val="01371185"/>
    <w:rsid w:val="01684FB3"/>
    <w:rsid w:val="016C4BA6"/>
    <w:rsid w:val="0181762A"/>
    <w:rsid w:val="0197A99B"/>
    <w:rsid w:val="020C9108"/>
    <w:rsid w:val="0229CFCF"/>
    <w:rsid w:val="022E9F33"/>
    <w:rsid w:val="02662BE1"/>
    <w:rsid w:val="0289516B"/>
    <w:rsid w:val="02FA8A38"/>
    <w:rsid w:val="03110950"/>
    <w:rsid w:val="031B7CFE"/>
    <w:rsid w:val="0323AD4E"/>
    <w:rsid w:val="032B1DB1"/>
    <w:rsid w:val="03796FF2"/>
    <w:rsid w:val="03A6800E"/>
    <w:rsid w:val="03A693A4"/>
    <w:rsid w:val="03B47574"/>
    <w:rsid w:val="03BDC3F2"/>
    <w:rsid w:val="0423353B"/>
    <w:rsid w:val="0462F66E"/>
    <w:rsid w:val="0473756A"/>
    <w:rsid w:val="04776795"/>
    <w:rsid w:val="050156A8"/>
    <w:rsid w:val="056EE10B"/>
    <w:rsid w:val="05723AE8"/>
    <w:rsid w:val="05AD2227"/>
    <w:rsid w:val="05F4A86C"/>
    <w:rsid w:val="06208B44"/>
    <w:rsid w:val="064F5CA8"/>
    <w:rsid w:val="0665F2F0"/>
    <w:rsid w:val="0694CB28"/>
    <w:rsid w:val="06A2854D"/>
    <w:rsid w:val="06A60DB8"/>
    <w:rsid w:val="06F54F12"/>
    <w:rsid w:val="07215F0F"/>
    <w:rsid w:val="07224C94"/>
    <w:rsid w:val="0746BFE4"/>
    <w:rsid w:val="0778F4D9"/>
    <w:rsid w:val="08107549"/>
    <w:rsid w:val="08D54705"/>
    <w:rsid w:val="08DE97DF"/>
    <w:rsid w:val="08EE1F01"/>
    <w:rsid w:val="09066AA7"/>
    <w:rsid w:val="09C65EDD"/>
    <w:rsid w:val="09D15009"/>
    <w:rsid w:val="09DCFB4C"/>
    <w:rsid w:val="09DF4F6E"/>
    <w:rsid w:val="09EDAFC9"/>
    <w:rsid w:val="0A6CD068"/>
    <w:rsid w:val="0A7650F4"/>
    <w:rsid w:val="0A8901F6"/>
    <w:rsid w:val="0ABB29D3"/>
    <w:rsid w:val="0AE12880"/>
    <w:rsid w:val="0B301A7A"/>
    <w:rsid w:val="0B35EECA"/>
    <w:rsid w:val="0BAD6736"/>
    <w:rsid w:val="0BBB2087"/>
    <w:rsid w:val="0BD4C613"/>
    <w:rsid w:val="0BFFE1D3"/>
    <w:rsid w:val="0C21F7CA"/>
    <w:rsid w:val="0C9F27B1"/>
    <w:rsid w:val="0CC474F1"/>
    <w:rsid w:val="0CD37B1A"/>
    <w:rsid w:val="0CF7D348"/>
    <w:rsid w:val="0D3CA917"/>
    <w:rsid w:val="0DCF173F"/>
    <w:rsid w:val="0DFB5FC2"/>
    <w:rsid w:val="0E24CB53"/>
    <w:rsid w:val="0E6E6CD7"/>
    <w:rsid w:val="0ED64023"/>
    <w:rsid w:val="0ED7C42B"/>
    <w:rsid w:val="0F11A94A"/>
    <w:rsid w:val="0F204D78"/>
    <w:rsid w:val="0F68E56A"/>
    <w:rsid w:val="0F725388"/>
    <w:rsid w:val="0FBA5646"/>
    <w:rsid w:val="1027514A"/>
    <w:rsid w:val="1068A0E5"/>
    <w:rsid w:val="109CD2FB"/>
    <w:rsid w:val="10DCD2CE"/>
    <w:rsid w:val="114417A5"/>
    <w:rsid w:val="116B0BBC"/>
    <w:rsid w:val="1182979D"/>
    <w:rsid w:val="11AA39AF"/>
    <w:rsid w:val="11C321AB"/>
    <w:rsid w:val="128F1645"/>
    <w:rsid w:val="129F8D03"/>
    <w:rsid w:val="12A334C1"/>
    <w:rsid w:val="12A49A11"/>
    <w:rsid w:val="12C26A9E"/>
    <w:rsid w:val="12E5BB66"/>
    <w:rsid w:val="12E5F205"/>
    <w:rsid w:val="130CB3CD"/>
    <w:rsid w:val="1339A217"/>
    <w:rsid w:val="135EF20C"/>
    <w:rsid w:val="136A7FA1"/>
    <w:rsid w:val="13778E82"/>
    <w:rsid w:val="13D8F9D2"/>
    <w:rsid w:val="13E03013"/>
    <w:rsid w:val="143BAFC4"/>
    <w:rsid w:val="14684680"/>
    <w:rsid w:val="1495B217"/>
    <w:rsid w:val="14B0E3B4"/>
    <w:rsid w:val="14B17A74"/>
    <w:rsid w:val="14FD34F5"/>
    <w:rsid w:val="15185F19"/>
    <w:rsid w:val="152C1741"/>
    <w:rsid w:val="1603F5C8"/>
    <w:rsid w:val="1613C641"/>
    <w:rsid w:val="161CB641"/>
    <w:rsid w:val="1620090F"/>
    <w:rsid w:val="169463FA"/>
    <w:rsid w:val="16A33BF6"/>
    <w:rsid w:val="175DE9CF"/>
    <w:rsid w:val="1760F799"/>
    <w:rsid w:val="1786E1C7"/>
    <w:rsid w:val="178D7285"/>
    <w:rsid w:val="181DA34A"/>
    <w:rsid w:val="182180F0"/>
    <w:rsid w:val="18363E86"/>
    <w:rsid w:val="185AA5EE"/>
    <w:rsid w:val="188D826F"/>
    <w:rsid w:val="18AFB906"/>
    <w:rsid w:val="18B3230B"/>
    <w:rsid w:val="18C3C39E"/>
    <w:rsid w:val="18CC5DFF"/>
    <w:rsid w:val="190E6A56"/>
    <w:rsid w:val="1934B1BE"/>
    <w:rsid w:val="1940F769"/>
    <w:rsid w:val="19488046"/>
    <w:rsid w:val="19620879"/>
    <w:rsid w:val="19EBB9A1"/>
    <w:rsid w:val="19FB54BE"/>
    <w:rsid w:val="1A000EFB"/>
    <w:rsid w:val="1A6F0E2E"/>
    <w:rsid w:val="1ABF4EE7"/>
    <w:rsid w:val="1B458E24"/>
    <w:rsid w:val="1B79363D"/>
    <w:rsid w:val="1B8E4EE1"/>
    <w:rsid w:val="1B93EF3D"/>
    <w:rsid w:val="1BB3102E"/>
    <w:rsid w:val="1BB451D9"/>
    <w:rsid w:val="1BCFBF32"/>
    <w:rsid w:val="1BD64E2F"/>
    <w:rsid w:val="1C24BC38"/>
    <w:rsid w:val="1C6B5600"/>
    <w:rsid w:val="1CD22FE1"/>
    <w:rsid w:val="1CF19CC5"/>
    <w:rsid w:val="1D047D24"/>
    <w:rsid w:val="1D1E2D19"/>
    <w:rsid w:val="1D351B69"/>
    <w:rsid w:val="1D3AA162"/>
    <w:rsid w:val="1D791EB1"/>
    <w:rsid w:val="1D794C92"/>
    <w:rsid w:val="1D8D4176"/>
    <w:rsid w:val="1D99807C"/>
    <w:rsid w:val="1DB57AEF"/>
    <w:rsid w:val="1DDA61A4"/>
    <w:rsid w:val="1E2CE5C7"/>
    <w:rsid w:val="1E31B131"/>
    <w:rsid w:val="1E36148D"/>
    <w:rsid w:val="1E3C152C"/>
    <w:rsid w:val="1E6840A4"/>
    <w:rsid w:val="1EE7886F"/>
    <w:rsid w:val="1F0E36D2"/>
    <w:rsid w:val="1F10A680"/>
    <w:rsid w:val="1FBDE587"/>
    <w:rsid w:val="1FDEA104"/>
    <w:rsid w:val="1FE92739"/>
    <w:rsid w:val="202946D9"/>
    <w:rsid w:val="204F00C8"/>
    <w:rsid w:val="2087FD13"/>
    <w:rsid w:val="2099AD48"/>
    <w:rsid w:val="20FD9396"/>
    <w:rsid w:val="211D3C2D"/>
    <w:rsid w:val="21A5D4B5"/>
    <w:rsid w:val="21CCAD45"/>
    <w:rsid w:val="21E89FA1"/>
    <w:rsid w:val="22540861"/>
    <w:rsid w:val="22851A3B"/>
    <w:rsid w:val="2289FFA5"/>
    <w:rsid w:val="22950F46"/>
    <w:rsid w:val="22AE2B60"/>
    <w:rsid w:val="23021B8B"/>
    <w:rsid w:val="2374C751"/>
    <w:rsid w:val="241A9187"/>
    <w:rsid w:val="245E6F53"/>
    <w:rsid w:val="24CF54B1"/>
    <w:rsid w:val="24E9F7A5"/>
    <w:rsid w:val="2507D1E1"/>
    <w:rsid w:val="25311A3D"/>
    <w:rsid w:val="25AD62AB"/>
    <w:rsid w:val="25C39E99"/>
    <w:rsid w:val="25F550FF"/>
    <w:rsid w:val="2683C705"/>
    <w:rsid w:val="2694CF6C"/>
    <w:rsid w:val="26F9B8CF"/>
    <w:rsid w:val="2716E794"/>
    <w:rsid w:val="2725BAC5"/>
    <w:rsid w:val="2730BF0C"/>
    <w:rsid w:val="27FDA7EB"/>
    <w:rsid w:val="28553AC9"/>
    <w:rsid w:val="287F82AA"/>
    <w:rsid w:val="288ADB73"/>
    <w:rsid w:val="28BB7660"/>
    <w:rsid w:val="292B3DC7"/>
    <w:rsid w:val="297338C3"/>
    <w:rsid w:val="29FCB7F5"/>
    <w:rsid w:val="2A21573F"/>
    <w:rsid w:val="2A6296B1"/>
    <w:rsid w:val="2A68FDD6"/>
    <w:rsid w:val="2AE36B18"/>
    <w:rsid w:val="2B0A1658"/>
    <w:rsid w:val="2B32405A"/>
    <w:rsid w:val="2B71925D"/>
    <w:rsid w:val="2B826B54"/>
    <w:rsid w:val="2BE9E91F"/>
    <w:rsid w:val="2C6738A6"/>
    <w:rsid w:val="2C6F746F"/>
    <w:rsid w:val="2C9DA2FD"/>
    <w:rsid w:val="2CD8D157"/>
    <w:rsid w:val="2D0EB1A0"/>
    <w:rsid w:val="2D0F5FF0"/>
    <w:rsid w:val="2D2C489C"/>
    <w:rsid w:val="2D71DD62"/>
    <w:rsid w:val="2D73F17C"/>
    <w:rsid w:val="2D7DDAE1"/>
    <w:rsid w:val="2E046FFA"/>
    <w:rsid w:val="2E26BADD"/>
    <w:rsid w:val="2E63EF83"/>
    <w:rsid w:val="2E7C21B3"/>
    <w:rsid w:val="2EE8FF12"/>
    <w:rsid w:val="2F058A01"/>
    <w:rsid w:val="2F2D760F"/>
    <w:rsid w:val="2F51173F"/>
    <w:rsid w:val="2F64783E"/>
    <w:rsid w:val="2FC4F3BA"/>
    <w:rsid w:val="2FDEF697"/>
    <w:rsid w:val="3070EA2E"/>
    <w:rsid w:val="30B4E2A8"/>
    <w:rsid w:val="30F7172C"/>
    <w:rsid w:val="30FA3DF4"/>
    <w:rsid w:val="31695FBB"/>
    <w:rsid w:val="319BEAA4"/>
    <w:rsid w:val="31F6452E"/>
    <w:rsid w:val="325858F6"/>
    <w:rsid w:val="3290146E"/>
    <w:rsid w:val="329A4AE9"/>
    <w:rsid w:val="32F4D52C"/>
    <w:rsid w:val="335516E8"/>
    <w:rsid w:val="335E66B2"/>
    <w:rsid w:val="3422E1E7"/>
    <w:rsid w:val="34570FE2"/>
    <w:rsid w:val="345C770D"/>
    <w:rsid w:val="3464D031"/>
    <w:rsid w:val="3487BB1E"/>
    <w:rsid w:val="34C457F7"/>
    <w:rsid w:val="3540B583"/>
    <w:rsid w:val="358B5B51"/>
    <w:rsid w:val="35CEBF19"/>
    <w:rsid w:val="35E89128"/>
    <w:rsid w:val="35F976E8"/>
    <w:rsid w:val="3618CA2D"/>
    <w:rsid w:val="361B30B9"/>
    <w:rsid w:val="36C540E6"/>
    <w:rsid w:val="36E05D93"/>
    <w:rsid w:val="370E1EAF"/>
    <w:rsid w:val="372EA485"/>
    <w:rsid w:val="373A0909"/>
    <w:rsid w:val="37433DA0"/>
    <w:rsid w:val="37C31CDF"/>
    <w:rsid w:val="37C6CAB8"/>
    <w:rsid w:val="37DDCFA0"/>
    <w:rsid w:val="38365F51"/>
    <w:rsid w:val="3836B5C9"/>
    <w:rsid w:val="384D231D"/>
    <w:rsid w:val="39266D75"/>
    <w:rsid w:val="395BB7CD"/>
    <w:rsid w:val="397A7D06"/>
    <w:rsid w:val="3980AC77"/>
    <w:rsid w:val="399EEE90"/>
    <w:rsid w:val="3A084FAA"/>
    <w:rsid w:val="3A11ABA9"/>
    <w:rsid w:val="3A4F2236"/>
    <w:rsid w:val="3A9D9B29"/>
    <w:rsid w:val="3B214629"/>
    <w:rsid w:val="3B62CDEB"/>
    <w:rsid w:val="3B6EF5E1"/>
    <w:rsid w:val="3B84C30F"/>
    <w:rsid w:val="3B875721"/>
    <w:rsid w:val="3BDF94FC"/>
    <w:rsid w:val="3BE74DC2"/>
    <w:rsid w:val="3C7859F7"/>
    <w:rsid w:val="3CCE683F"/>
    <w:rsid w:val="3D24D85D"/>
    <w:rsid w:val="3D3B094C"/>
    <w:rsid w:val="3D613BB7"/>
    <w:rsid w:val="3D7A70BC"/>
    <w:rsid w:val="3DA755BF"/>
    <w:rsid w:val="3DCDF544"/>
    <w:rsid w:val="3E384F3F"/>
    <w:rsid w:val="3E8DE56A"/>
    <w:rsid w:val="3EA88335"/>
    <w:rsid w:val="3EB24204"/>
    <w:rsid w:val="3EC1D436"/>
    <w:rsid w:val="3EC29B2F"/>
    <w:rsid w:val="3EC33F76"/>
    <w:rsid w:val="3ECE3D24"/>
    <w:rsid w:val="3F8E3D7C"/>
    <w:rsid w:val="3FADF6CA"/>
    <w:rsid w:val="3FB478C0"/>
    <w:rsid w:val="4076B5D0"/>
    <w:rsid w:val="409F93B2"/>
    <w:rsid w:val="40BBEBAF"/>
    <w:rsid w:val="40EB7FAD"/>
    <w:rsid w:val="413ADBE6"/>
    <w:rsid w:val="414B2C68"/>
    <w:rsid w:val="4181F82A"/>
    <w:rsid w:val="41ADA36A"/>
    <w:rsid w:val="41DA48B8"/>
    <w:rsid w:val="4204202F"/>
    <w:rsid w:val="42099300"/>
    <w:rsid w:val="427A3037"/>
    <w:rsid w:val="428FA1F6"/>
    <w:rsid w:val="42ADEF3E"/>
    <w:rsid w:val="42B21EBC"/>
    <w:rsid w:val="42B41588"/>
    <w:rsid w:val="42E29F49"/>
    <w:rsid w:val="42F669CA"/>
    <w:rsid w:val="43400BFE"/>
    <w:rsid w:val="43D8EBE4"/>
    <w:rsid w:val="43EF71ED"/>
    <w:rsid w:val="443DCB76"/>
    <w:rsid w:val="446E6FC9"/>
    <w:rsid w:val="4482BAAE"/>
    <w:rsid w:val="4483E586"/>
    <w:rsid w:val="4486FBED"/>
    <w:rsid w:val="4499632B"/>
    <w:rsid w:val="455128B7"/>
    <w:rsid w:val="459F1947"/>
    <w:rsid w:val="46242F95"/>
    <w:rsid w:val="465FB6F0"/>
    <w:rsid w:val="46C93199"/>
    <w:rsid w:val="476068CB"/>
    <w:rsid w:val="47FDA921"/>
    <w:rsid w:val="482006CF"/>
    <w:rsid w:val="4836EAFE"/>
    <w:rsid w:val="48BC139B"/>
    <w:rsid w:val="496954ED"/>
    <w:rsid w:val="49A5C0B2"/>
    <w:rsid w:val="49EEA12A"/>
    <w:rsid w:val="4A2CA605"/>
    <w:rsid w:val="4A2EE643"/>
    <w:rsid w:val="4AAF7200"/>
    <w:rsid w:val="4ABAFA40"/>
    <w:rsid w:val="4B4765C6"/>
    <w:rsid w:val="4B4792AF"/>
    <w:rsid w:val="4BA8F989"/>
    <w:rsid w:val="4C2931D9"/>
    <w:rsid w:val="4C5ACC8F"/>
    <w:rsid w:val="4C6018B3"/>
    <w:rsid w:val="4D14BE20"/>
    <w:rsid w:val="4D54F79E"/>
    <w:rsid w:val="4DC1DEB9"/>
    <w:rsid w:val="4DC5023A"/>
    <w:rsid w:val="4DDB799A"/>
    <w:rsid w:val="4EBF5B01"/>
    <w:rsid w:val="4EF2852E"/>
    <w:rsid w:val="4F50C9ED"/>
    <w:rsid w:val="4F5D3F36"/>
    <w:rsid w:val="4FB2FD43"/>
    <w:rsid w:val="4FBD428D"/>
    <w:rsid w:val="4FD2193F"/>
    <w:rsid w:val="50576F20"/>
    <w:rsid w:val="507BACE0"/>
    <w:rsid w:val="5082F6F2"/>
    <w:rsid w:val="511D1FE3"/>
    <w:rsid w:val="5147BCD4"/>
    <w:rsid w:val="516C7AA3"/>
    <w:rsid w:val="516DE9A0"/>
    <w:rsid w:val="51C1F0C0"/>
    <w:rsid w:val="51D515E2"/>
    <w:rsid w:val="521364D2"/>
    <w:rsid w:val="525D047F"/>
    <w:rsid w:val="527719C7"/>
    <w:rsid w:val="527DD259"/>
    <w:rsid w:val="528CCBA4"/>
    <w:rsid w:val="529636DF"/>
    <w:rsid w:val="5370C5A8"/>
    <w:rsid w:val="5392C18C"/>
    <w:rsid w:val="53F550D5"/>
    <w:rsid w:val="5424BF45"/>
    <w:rsid w:val="547DCFF6"/>
    <w:rsid w:val="5496EB15"/>
    <w:rsid w:val="54ABAA0F"/>
    <w:rsid w:val="54C13008"/>
    <w:rsid w:val="54DA8EB7"/>
    <w:rsid w:val="55141FC7"/>
    <w:rsid w:val="553472E4"/>
    <w:rsid w:val="55381725"/>
    <w:rsid w:val="55677897"/>
    <w:rsid w:val="55ACA140"/>
    <w:rsid w:val="56595647"/>
    <w:rsid w:val="565E65AB"/>
    <w:rsid w:val="567FE186"/>
    <w:rsid w:val="56F2705C"/>
    <w:rsid w:val="5725ED89"/>
    <w:rsid w:val="57770FF1"/>
    <w:rsid w:val="578A247A"/>
    <w:rsid w:val="579BDB89"/>
    <w:rsid w:val="57B3ADA1"/>
    <w:rsid w:val="58120D9A"/>
    <w:rsid w:val="582ABBE2"/>
    <w:rsid w:val="584FD17A"/>
    <w:rsid w:val="58888BB7"/>
    <w:rsid w:val="58A73EBE"/>
    <w:rsid w:val="594F5075"/>
    <w:rsid w:val="59B8B891"/>
    <w:rsid w:val="5A211152"/>
    <w:rsid w:val="5A5503CD"/>
    <w:rsid w:val="5AD0BFA4"/>
    <w:rsid w:val="5ADF9C22"/>
    <w:rsid w:val="5B0FD3B8"/>
    <w:rsid w:val="5B838180"/>
    <w:rsid w:val="5BE3E56A"/>
    <w:rsid w:val="5C814B67"/>
    <w:rsid w:val="5C81A6E6"/>
    <w:rsid w:val="5C93E05E"/>
    <w:rsid w:val="5CA76498"/>
    <w:rsid w:val="5CD38A48"/>
    <w:rsid w:val="5D2F4E2E"/>
    <w:rsid w:val="5DAA3A49"/>
    <w:rsid w:val="5DC64A27"/>
    <w:rsid w:val="5DEFA5E6"/>
    <w:rsid w:val="5DF6FC31"/>
    <w:rsid w:val="5E1D9277"/>
    <w:rsid w:val="5E255472"/>
    <w:rsid w:val="5E54E326"/>
    <w:rsid w:val="5E6F3653"/>
    <w:rsid w:val="5E7DC20F"/>
    <w:rsid w:val="5E995A7F"/>
    <w:rsid w:val="5EC48BA6"/>
    <w:rsid w:val="5EC9B1C8"/>
    <w:rsid w:val="5EC9F715"/>
    <w:rsid w:val="5F122A41"/>
    <w:rsid w:val="5F1CBCAA"/>
    <w:rsid w:val="5FF17D1E"/>
    <w:rsid w:val="5FF86255"/>
    <w:rsid w:val="5FFAA12B"/>
    <w:rsid w:val="60226CE8"/>
    <w:rsid w:val="602AE1C1"/>
    <w:rsid w:val="604B5CE2"/>
    <w:rsid w:val="60A8B906"/>
    <w:rsid w:val="60F7A5A2"/>
    <w:rsid w:val="6104B57E"/>
    <w:rsid w:val="61795E58"/>
    <w:rsid w:val="61A6A477"/>
    <w:rsid w:val="61FD98F1"/>
    <w:rsid w:val="623003CE"/>
    <w:rsid w:val="62379358"/>
    <w:rsid w:val="62424A07"/>
    <w:rsid w:val="6279769E"/>
    <w:rsid w:val="62913C1C"/>
    <w:rsid w:val="629CD643"/>
    <w:rsid w:val="62E71CE8"/>
    <w:rsid w:val="62EA2C67"/>
    <w:rsid w:val="6320E009"/>
    <w:rsid w:val="6322B4FA"/>
    <w:rsid w:val="632994EB"/>
    <w:rsid w:val="63642887"/>
    <w:rsid w:val="636A7542"/>
    <w:rsid w:val="638BA145"/>
    <w:rsid w:val="63970115"/>
    <w:rsid w:val="63A30F9C"/>
    <w:rsid w:val="63C066CB"/>
    <w:rsid w:val="63D51616"/>
    <w:rsid w:val="63FA6EFD"/>
    <w:rsid w:val="63FC41B8"/>
    <w:rsid w:val="641BA053"/>
    <w:rsid w:val="642DACF1"/>
    <w:rsid w:val="645A2FB4"/>
    <w:rsid w:val="64B41D9D"/>
    <w:rsid w:val="64E5AB30"/>
    <w:rsid w:val="64E7C03C"/>
    <w:rsid w:val="65CB7BF5"/>
    <w:rsid w:val="65D5A827"/>
    <w:rsid w:val="65EF37B7"/>
    <w:rsid w:val="6601AA94"/>
    <w:rsid w:val="666C0E44"/>
    <w:rsid w:val="66981695"/>
    <w:rsid w:val="66AA2744"/>
    <w:rsid w:val="66EC611C"/>
    <w:rsid w:val="6702BF9B"/>
    <w:rsid w:val="673D8DB1"/>
    <w:rsid w:val="6750ED7A"/>
    <w:rsid w:val="6752BB2D"/>
    <w:rsid w:val="67606B57"/>
    <w:rsid w:val="6774D9AB"/>
    <w:rsid w:val="67B629DB"/>
    <w:rsid w:val="67CF061F"/>
    <w:rsid w:val="67D2217D"/>
    <w:rsid w:val="68486583"/>
    <w:rsid w:val="685DA1CB"/>
    <w:rsid w:val="68DB90F8"/>
    <w:rsid w:val="68E1ACBB"/>
    <w:rsid w:val="68E4A7AA"/>
    <w:rsid w:val="69940E1D"/>
    <w:rsid w:val="69F97EA4"/>
    <w:rsid w:val="6A373F0A"/>
    <w:rsid w:val="6B071841"/>
    <w:rsid w:val="6B71408B"/>
    <w:rsid w:val="6C365DFD"/>
    <w:rsid w:val="6C48205E"/>
    <w:rsid w:val="6C4F0A9D"/>
    <w:rsid w:val="6C9689EF"/>
    <w:rsid w:val="6CB1E429"/>
    <w:rsid w:val="6CCC0CE0"/>
    <w:rsid w:val="6CF56715"/>
    <w:rsid w:val="6CFED3D7"/>
    <w:rsid w:val="6D16FA70"/>
    <w:rsid w:val="6D2189D7"/>
    <w:rsid w:val="6D2F807E"/>
    <w:rsid w:val="6D479548"/>
    <w:rsid w:val="6D4DAFFA"/>
    <w:rsid w:val="6D5869DF"/>
    <w:rsid w:val="6D79600C"/>
    <w:rsid w:val="6E070F2B"/>
    <w:rsid w:val="6E1D467A"/>
    <w:rsid w:val="6E26C124"/>
    <w:rsid w:val="6EB2009D"/>
    <w:rsid w:val="6ED70CBC"/>
    <w:rsid w:val="6EEE0F51"/>
    <w:rsid w:val="6F042C2A"/>
    <w:rsid w:val="6F105EA9"/>
    <w:rsid w:val="6F4200E2"/>
    <w:rsid w:val="6F505577"/>
    <w:rsid w:val="6F8C2BEB"/>
    <w:rsid w:val="701B5D30"/>
    <w:rsid w:val="702F30D4"/>
    <w:rsid w:val="703E6F7B"/>
    <w:rsid w:val="703FA7C6"/>
    <w:rsid w:val="7041C21C"/>
    <w:rsid w:val="7053186D"/>
    <w:rsid w:val="70555BC9"/>
    <w:rsid w:val="70672140"/>
    <w:rsid w:val="7079A6EF"/>
    <w:rsid w:val="7097A452"/>
    <w:rsid w:val="70DFCC06"/>
    <w:rsid w:val="70FE1957"/>
    <w:rsid w:val="7115A717"/>
    <w:rsid w:val="715CDBCE"/>
    <w:rsid w:val="71819E2A"/>
    <w:rsid w:val="71A050CF"/>
    <w:rsid w:val="71B06648"/>
    <w:rsid w:val="7265794D"/>
    <w:rsid w:val="727384CD"/>
    <w:rsid w:val="729D1418"/>
    <w:rsid w:val="72B7E2DA"/>
    <w:rsid w:val="7320C3FA"/>
    <w:rsid w:val="7353EEF2"/>
    <w:rsid w:val="73AA55D7"/>
    <w:rsid w:val="73C03BD1"/>
    <w:rsid w:val="746C8DA5"/>
    <w:rsid w:val="7517B3B3"/>
    <w:rsid w:val="755FE630"/>
    <w:rsid w:val="75955DCC"/>
    <w:rsid w:val="75B85FC0"/>
    <w:rsid w:val="75D523E0"/>
    <w:rsid w:val="7661EA11"/>
    <w:rsid w:val="7673FA23"/>
    <w:rsid w:val="76AAA4D3"/>
    <w:rsid w:val="76E71583"/>
    <w:rsid w:val="773D8DDB"/>
    <w:rsid w:val="77928D3B"/>
    <w:rsid w:val="77C7FE14"/>
    <w:rsid w:val="77D50C77"/>
    <w:rsid w:val="784457E3"/>
    <w:rsid w:val="78813E52"/>
    <w:rsid w:val="789360EE"/>
    <w:rsid w:val="78C76F48"/>
    <w:rsid w:val="78CDD9E9"/>
    <w:rsid w:val="78F0B864"/>
    <w:rsid w:val="79AD7C20"/>
    <w:rsid w:val="79E9B8DF"/>
    <w:rsid w:val="79F4DB29"/>
    <w:rsid w:val="7A1F90F6"/>
    <w:rsid w:val="7A27BEA0"/>
    <w:rsid w:val="7A45C845"/>
    <w:rsid w:val="7A735D5A"/>
    <w:rsid w:val="7A8D7C17"/>
    <w:rsid w:val="7AA524C4"/>
    <w:rsid w:val="7BACD30C"/>
    <w:rsid w:val="7C0BEDF1"/>
    <w:rsid w:val="7C0CB433"/>
    <w:rsid w:val="7CDCDB4F"/>
    <w:rsid w:val="7CF71EAA"/>
    <w:rsid w:val="7D6A0D0A"/>
    <w:rsid w:val="7D6B2F85"/>
    <w:rsid w:val="7D8F1F0E"/>
    <w:rsid w:val="7DF1F261"/>
    <w:rsid w:val="7E0DC466"/>
    <w:rsid w:val="7E3543FA"/>
    <w:rsid w:val="7E485DC3"/>
    <w:rsid w:val="7E86C12F"/>
    <w:rsid w:val="7E933646"/>
    <w:rsid w:val="7E9BE444"/>
    <w:rsid w:val="7EBEEBE7"/>
    <w:rsid w:val="7F02708D"/>
    <w:rsid w:val="7F18CBC3"/>
    <w:rsid w:val="7F781B86"/>
    <w:rsid w:val="7FAC9BAF"/>
    <w:rsid w:val="7FE15C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8C23B3D8-22EF-41E0-913E-C21D6BAC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DA"/>
    <w:pPr>
      <w:spacing w:before="160" w:after="0"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B357CB"/>
    <w:pPr>
      <w:keepNext/>
      <w:keepLines/>
      <w:spacing w:before="24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8A650E"/>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0E3DC2"/>
    <w:pPr>
      <w:keepNext/>
      <w:keepLines/>
      <w:spacing w:after="1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A457D"/>
    <w:pPr>
      <w:keepNext/>
      <w:keepLines/>
      <w:spacing w:before="40"/>
      <w:outlineLvl w:val="4"/>
    </w:pPr>
    <w:rPr>
      <w:rFonts w:eastAsiaTheme="majorEastAsia" w:cstheme="majorBidi"/>
      <w:b/>
      <w:i/>
    </w:rPr>
  </w:style>
  <w:style w:type="paragraph" w:styleId="Heading6">
    <w:name w:val="heading 6"/>
    <w:basedOn w:val="Normal"/>
    <w:next w:val="Normal"/>
    <w:link w:val="Heading6Char"/>
    <w:uiPriority w:val="9"/>
    <w:unhideWhenUsed/>
    <w:qFormat/>
    <w:rsid w:val="004A457D"/>
    <w:pPr>
      <w:keepNext/>
      <w:keepLines/>
      <w:spacing w:before="40"/>
      <w:outlineLvl w:val="5"/>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8A650E"/>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B14CA3"/>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E0258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0E3DC2"/>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57CB"/>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7E5672"/>
    <w:pPr>
      <w:tabs>
        <w:tab w:val="right" w:leader="dot" w:pos="9016"/>
      </w:tabs>
      <w:spacing w:before="0" w:line="240" w:lineRule="auto"/>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paragraph" w:styleId="NormalWeb">
    <w:name w:val="Normal (Web)"/>
    <w:basedOn w:val="Normal"/>
    <w:uiPriority w:val="99"/>
    <w:semiHidden/>
    <w:unhideWhenUsed/>
    <w:rsid w:val="004B3A9C"/>
  </w:style>
  <w:style w:type="paragraph" w:customStyle="1" w:styleId="paragraph">
    <w:name w:val="paragraph"/>
    <w:basedOn w:val="Normal"/>
    <w:rsid w:val="0093630E"/>
    <w:pPr>
      <w:spacing w:before="100" w:beforeAutospacing="1" w:after="100" w:afterAutospacing="1"/>
    </w:pPr>
  </w:style>
  <w:style w:type="character" w:customStyle="1" w:styleId="action-arrow">
    <w:name w:val="action-arrow"/>
    <w:basedOn w:val="DefaultParagraphFont"/>
    <w:rsid w:val="00A41E12"/>
  </w:style>
  <w:style w:type="character" w:customStyle="1" w:styleId="superscript">
    <w:name w:val="superscript"/>
    <w:basedOn w:val="DefaultParagraphFont"/>
    <w:rsid w:val="005B324B"/>
  </w:style>
  <w:style w:type="character" w:customStyle="1" w:styleId="findhit">
    <w:name w:val="findhit"/>
    <w:basedOn w:val="DefaultParagraphFont"/>
    <w:rsid w:val="00574C27"/>
  </w:style>
  <w:style w:type="character" w:customStyle="1" w:styleId="scxw34124432">
    <w:name w:val="scxw34124432"/>
    <w:basedOn w:val="DefaultParagraphFont"/>
    <w:rsid w:val="00E92117"/>
  </w:style>
  <w:style w:type="character" w:customStyle="1" w:styleId="Heading5Char">
    <w:name w:val="Heading 5 Char"/>
    <w:basedOn w:val="DefaultParagraphFont"/>
    <w:link w:val="Heading5"/>
    <w:uiPriority w:val="9"/>
    <w:rsid w:val="004A457D"/>
    <w:rPr>
      <w:rFonts w:ascii="Arial" w:eastAsiaTheme="majorEastAsia" w:hAnsi="Arial" w:cstheme="majorBidi"/>
      <w:b/>
      <w:i/>
      <w:sz w:val="24"/>
      <w:szCs w:val="24"/>
      <w:lang w:eastAsia="en-GB"/>
    </w:rPr>
  </w:style>
  <w:style w:type="character" w:customStyle="1" w:styleId="Heading6Char">
    <w:name w:val="Heading 6 Char"/>
    <w:basedOn w:val="DefaultParagraphFont"/>
    <w:link w:val="Heading6"/>
    <w:uiPriority w:val="9"/>
    <w:rsid w:val="004A457D"/>
    <w:rPr>
      <w:rFonts w:ascii="Arial" w:eastAsiaTheme="majorEastAsia" w:hAnsi="Arial" w:cstheme="majorBidi"/>
      <w: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914">
      <w:bodyDiv w:val="1"/>
      <w:marLeft w:val="0"/>
      <w:marRight w:val="0"/>
      <w:marTop w:val="0"/>
      <w:marBottom w:val="0"/>
      <w:divBdr>
        <w:top w:val="none" w:sz="0" w:space="0" w:color="auto"/>
        <w:left w:val="none" w:sz="0" w:space="0" w:color="auto"/>
        <w:bottom w:val="none" w:sz="0" w:space="0" w:color="auto"/>
        <w:right w:val="none" w:sz="0" w:space="0" w:color="auto"/>
      </w:divBdr>
    </w:div>
    <w:div w:id="31854051">
      <w:bodyDiv w:val="1"/>
      <w:marLeft w:val="0"/>
      <w:marRight w:val="0"/>
      <w:marTop w:val="0"/>
      <w:marBottom w:val="0"/>
      <w:divBdr>
        <w:top w:val="none" w:sz="0" w:space="0" w:color="auto"/>
        <w:left w:val="none" w:sz="0" w:space="0" w:color="auto"/>
        <w:bottom w:val="none" w:sz="0" w:space="0" w:color="auto"/>
        <w:right w:val="none" w:sz="0" w:space="0" w:color="auto"/>
      </w:divBdr>
      <w:divsChild>
        <w:div w:id="701511990">
          <w:marLeft w:val="0"/>
          <w:marRight w:val="0"/>
          <w:marTop w:val="0"/>
          <w:marBottom w:val="0"/>
          <w:divBdr>
            <w:top w:val="none" w:sz="0" w:space="0" w:color="auto"/>
            <w:left w:val="none" w:sz="0" w:space="0" w:color="auto"/>
            <w:bottom w:val="none" w:sz="0" w:space="0" w:color="auto"/>
            <w:right w:val="none" w:sz="0" w:space="0" w:color="auto"/>
          </w:divBdr>
        </w:div>
        <w:div w:id="1392924491">
          <w:marLeft w:val="0"/>
          <w:marRight w:val="0"/>
          <w:marTop w:val="0"/>
          <w:marBottom w:val="0"/>
          <w:divBdr>
            <w:top w:val="none" w:sz="0" w:space="0" w:color="auto"/>
            <w:left w:val="none" w:sz="0" w:space="0" w:color="auto"/>
            <w:bottom w:val="none" w:sz="0" w:space="0" w:color="auto"/>
            <w:right w:val="none" w:sz="0" w:space="0" w:color="auto"/>
          </w:divBdr>
        </w:div>
      </w:divsChild>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103695744">
      <w:bodyDiv w:val="1"/>
      <w:marLeft w:val="0"/>
      <w:marRight w:val="0"/>
      <w:marTop w:val="0"/>
      <w:marBottom w:val="0"/>
      <w:divBdr>
        <w:top w:val="none" w:sz="0" w:space="0" w:color="auto"/>
        <w:left w:val="none" w:sz="0" w:space="0" w:color="auto"/>
        <w:bottom w:val="none" w:sz="0" w:space="0" w:color="auto"/>
        <w:right w:val="none" w:sz="0" w:space="0" w:color="auto"/>
      </w:divBdr>
      <w:divsChild>
        <w:div w:id="772435602">
          <w:marLeft w:val="0"/>
          <w:marRight w:val="0"/>
          <w:marTop w:val="0"/>
          <w:marBottom w:val="0"/>
          <w:divBdr>
            <w:top w:val="none" w:sz="0" w:space="0" w:color="auto"/>
            <w:left w:val="none" w:sz="0" w:space="0" w:color="auto"/>
            <w:bottom w:val="none" w:sz="0" w:space="0" w:color="auto"/>
            <w:right w:val="none" w:sz="0" w:space="0" w:color="auto"/>
          </w:divBdr>
          <w:divsChild>
            <w:div w:id="46534511">
              <w:marLeft w:val="0"/>
              <w:marRight w:val="0"/>
              <w:marTop w:val="0"/>
              <w:marBottom w:val="0"/>
              <w:divBdr>
                <w:top w:val="none" w:sz="0" w:space="0" w:color="auto"/>
                <w:left w:val="none" w:sz="0" w:space="0" w:color="auto"/>
                <w:bottom w:val="none" w:sz="0" w:space="0" w:color="auto"/>
                <w:right w:val="none" w:sz="0" w:space="0" w:color="auto"/>
              </w:divBdr>
            </w:div>
            <w:div w:id="780534533">
              <w:marLeft w:val="0"/>
              <w:marRight w:val="0"/>
              <w:marTop w:val="0"/>
              <w:marBottom w:val="0"/>
              <w:divBdr>
                <w:top w:val="none" w:sz="0" w:space="0" w:color="auto"/>
                <w:left w:val="none" w:sz="0" w:space="0" w:color="auto"/>
                <w:bottom w:val="none" w:sz="0" w:space="0" w:color="auto"/>
                <w:right w:val="none" w:sz="0" w:space="0" w:color="auto"/>
              </w:divBdr>
            </w:div>
            <w:div w:id="1048531065">
              <w:marLeft w:val="0"/>
              <w:marRight w:val="0"/>
              <w:marTop w:val="0"/>
              <w:marBottom w:val="0"/>
              <w:divBdr>
                <w:top w:val="none" w:sz="0" w:space="0" w:color="auto"/>
                <w:left w:val="none" w:sz="0" w:space="0" w:color="auto"/>
                <w:bottom w:val="none" w:sz="0" w:space="0" w:color="auto"/>
                <w:right w:val="none" w:sz="0" w:space="0" w:color="auto"/>
              </w:divBdr>
            </w:div>
            <w:div w:id="1302812397">
              <w:marLeft w:val="0"/>
              <w:marRight w:val="0"/>
              <w:marTop w:val="0"/>
              <w:marBottom w:val="0"/>
              <w:divBdr>
                <w:top w:val="none" w:sz="0" w:space="0" w:color="auto"/>
                <w:left w:val="none" w:sz="0" w:space="0" w:color="auto"/>
                <w:bottom w:val="none" w:sz="0" w:space="0" w:color="auto"/>
                <w:right w:val="none" w:sz="0" w:space="0" w:color="auto"/>
              </w:divBdr>
            </w:div>
            <w:div w:id="1313174534">
              <w:marLeft w:val="0"/>
              <w:marRight w:val="0"/>
              <w:marTop w:val="0"/>
              <w:marBottom w:val="0"/>
              <w:divBdr>
                <w:top w:val="none" w:sz="0" w:space="0" w:color="auto"/>
                <w:left w:val="none" w:sz="0" w:space="0" w:color="auto"/>
                <w:bottom w:val="none" w:sz="0" w:space="0" w:color="auto"/>
                <w:right w:val="none" w:sz="0" w:space="0" w:color="auto"/>
              </w:divBdr>
            </w:div>
            <w:div w:id="1433427803">
              <w:marLeft w:val="0"/>
              <w:marRight w:val="0"/>
              <w:marTop w:val="0"/>
              <w:marBottom w:val="0"/>
              <w:divBdr>
                <w:top w:val="none" w:sz="0" w:space="0" w:color="auto"/>
                <w:left w:val="none" w:sz="0" w:space="0" w:color="auto"/>
                <w:bottom w:val="none" w:sz="0" w:space="0" w:color="auto"/>
                <w:right w:val="none" w:sz="0" w:space="0" w:color="auto"/>
              </w:divBdr>
            </w:div>
            <w:div w:id="1509172602">
              <w:marLeft w:val="0"/>
              <w:marRight w:val="0"/>
              <w:marTop w:val="0"/>
              <w:marBottom w:val="0"/>
              <w:divBdr>
                <w:top w:val="none" w:sz="0" w:space="0" w:color="auto"/>
                <w:left w:val="none" w:sz="0" w:space="0" w:color="auto"/>
                <w:bottom w:val="none" w:sz="0" w:space="0" w:color="auto"/>
                <w:right w:val="none" w:sz="0" w:space="0" w:color="auto"/>
              </w:divBdr>
            </w:div>
            <w:div w:id="1513908620">
              <w:marLeft w:val="0"/>
              <w:marRight w:val="0"/>
              <w:marTop w:val="0"/>
              <w:marBottom w:val="0"/>
              <w:divBdr>
                <w:top w:val="none" w:sz="0" w:space="0" w:color="auto"/>
                <w:left w:val="none" w:sz="0" w:space="0" w:color="auto"/>
                <w:bottom w:val="none" w:sz="0" w:space="0" w:color="auto"/>
                <w:right w:val="none" w:sz="0" w:space="0" w:color="auto"/>
              </w:divBdr>
            </w:div>
            <w:div w:id="1573346030">
              <w:marLeft w:val="0"/>
              <w:marRight w:val="0"/>
              <w:marTop w:val="0"/>
              <w:marBottom w:val="0"/>
              <w:divBdr>
                <w:top w:val="none" w:sz="0" w:space="0" w:color="auto"/>
                <w:left w:val="none" w:sz="0" w:space="0" w:color="auto"/>
                <w:bottom w:val="none" w:sz="0" w:space="0" w:color="auto"/>
                <w:right w:val="none" w:sz="0" w:space="0" w:color="auto"/>
              </w:divBdr>
            </w:div>
            <w:div w:id="1865972531">
              <w:marLeft w:val="0"/>
              <w:marRight w:val="0"/>
              <w:marTop w:val="0"/>
              <w:marBottom w:val="0"/>
              <w:divBdr>
                <w:top w:val="none" w:sz="0" w:space="0" w:color="auto"/>
                <w:left w:val="none" w:sz="0" w:space="0" w:color="auto"/>
                <w:bottom w:val="none" w:sz="0" w:space="0" w:color="auto"/>
                <w:right w:val="none" w:sz="0" w:space="0" w:color="auto"/>
              </w:divBdr>
            </w:div>
            <w:div w:id="2002812185">
              <w:marLeft w:val="0"/>
              <w:marRight w:val="0"/>
              <w:marTop w:val="0"/>
              <w:marBottom w:val="0"/>
              <w:divBdr>
                <w:top w:val="none" w:sz="0" w:space="0" w:color="auto"/>
                <w:left w:val="none" w:sz="0" w:space="0" w:color="auto"/>
                <w:bottom w:val="none" w:sz="0" w:space="0" w:color="auto"/>
                <w:right w:val="none" w:sz="0" w:space="0" w:color="auto"/>
              </w:divBdr>
            </w:div>
          </w:divsChild>
        </w:div>
        <w:div w:id="963655544">
          <w:marLeft w:val="0"/>
          <w:marRight w:val="0"/>
          <w:marTop w:val="0"/>
          <w:marBottom w:val="0"/>
          <w:divBdr>
            <w:top w:val="none" w:sz="0" w:space="0" w:color="auto"/>
            <w:left w:val="none" w:sz="0" w:space="0" w:color="auto"/>
            <w:bottom w:val="none" w:sz="0" w:space="0" w:color="auto"/>
            <w:right w:val="none" w:sz="0" w:space="0" w:color="auto"/>
          </w:divBdr>
          <w:divsChild>
            <w:div w:id="40832853">
              <w:marLeft w:val="0"/>
              <w:marRight w:val="0"/>
              <w:marTop w:val="0"/>
              <w:marBottom w:val="0"/>
              <w:divBdr>
                <w:top w:val="none" w:sz="0" w:space="0" w:color="auto"/>
                <w:left w:val="none" w:sz="0" w:space="0" w:color="auto"/>
                <w:bottom w:val="none" w:sz="0" w:space="0" w:color="auto"/>
                <w:right w:val="none" w:sz="0" w:space="0" w:color="auto"/>
              </w:divBdr>
            </w:div>
            <w:div w:id="161896176">
              <w:marLeft w:val="0"/>
              <w:marRight w:val="0"/>
              <w:marTop w:val="0"/>
              <w:marBottom w:val="0"/>
              <w:divBdr>
                <w:top w:val="none" w:sz="0" w:space="0" w:color="auto"/>
                <w:left w:val="none" w:sz="0" w:space="0" w:color="auto"/>
                <w:bottom w:val="none" w:sz="0" w:space="0" w:color="auto"/>
                <w:right w:val="none" w:sz="0" w:space="0" w:color="auto"/>
              </w:divBdr>
            </w:div>
            <w:div w:id="794179077">
              <w:marLeft w:val="0"/>
              <w:marRight w:val="0"/>
              <w:marTop w:val="0"/>
              <w:marBottom w:val="0"/>
              <w:divBdr>
                <w:top w:val="none" w:sz="0" w:space="0" w:color="auto"/>
                <w:left w:val="none" w:sz="0" w:space="0" w:color="auto"/>
                <w:bottom w:val="none" w:sz="0" w:space="0" w:color="auto"/>
                <w:right w:val="none" w:sz="0" w:space="0" w:color="auto"/>
              </w:divBdr>
            </w:div>
            <w:div w:id="1216577186">
              <w:marLeft w:val="0"/>
              <w:marRight w:val="0"/>
              <w:marTop w:val="0"/>
              <w:marBottom w:val="0"/>
              <w:divBdr>
                <w:top w:val="none" w:sz="0" w:space="0" w:color="auto"/>
                <w:left w:val="none" w:sz="0" w:space="0" w:color="auto"/>
                <w:bottom w:val="none" w:sz="0" w:space="0" w:color="auto"/>
                <w:right w:val="none" w:sz="0" w:space="0" w:color="auto"/>
              </w:divBdr>
            </w:div>
            <w:div w:id="1480423030">
              <w:marLeft w:val="0"/>
              <w:marRight w:val="0"/>
              <w:marTop w:val="0"/>
              <w:marBottom w:val="0"/>
              <w:divBdr>
                <w:top w:val="none" w:sz="0" w:space="0" w:color="auto"/>
                <w:left w:val="none" w:sz="0" w:space="0" w:color="auto"/>
                <w:bottom w:val="none" w:sz="0" w:space="0" w:color="auto"/>
                <w:right w:val="none" w:sz="0" w:space="0" w:color="auto"/>
              </w:divBdr>
            </w:div>
            <w:div w:id="1755778121">
              <w:marLeft w:val="0"/>
              <w:marRight w:val="0"/>
              <w:marTop w:val="0"/>
              <w:marBottom w:val="0"/>
              <w:divBdr>
                <w:top w:val="none" w:sz="0" w:space="0" w:color="auto"/>
                <w:left w:val="none" w:sz="0" w:space="0" w:color="auto"/>
                <w:bottom w:val="none" w:sz="0" w:space="0" w:color="auto"/>
                <w:right w:val="none" w:sz="0" w:space="0" w:color="auto"/>
              </w:divBdr>
            </w:div>
            <w:div w:id="1895659765">
              <w:marLeft w:val="0"/>
              <w:marRight w:val="0"/>
              <w:marTop w:val="0"/>
              <w:marBottom w:val="0"/>
              <w:divBdr>
                <w:top w:val="none" w:sz="0" w:space="0" w:color="auto"/>
                <w:left w:val="none" w:sz="0" w:space="0" w:color="auto"/>
                <w:bottom w:val="none" w:sz="0" w:space="0" w:color="auto"/>
                <w:right w:val="none" w:sz="0" w:space="0" w:color="auto"/>
              </w:divBdr>
            </w:div>
            <w:div w:id="21167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2134620">
      <w:bodyDiv w:val="1"/>
      <w:marLeft w:val="0"/>
      <w:marRight w:val="0"/>
      <w:marTop w:val="0"/>
      <w:marBottom w:val="0"/>
      <w:divBdr>
        <w:top w:val="none" w:sz="0" w:space="0" w:color="auto"/>
        <w:left w:val="none" w:sz="0" w:space="0" w:color="auto"/>
        <w:bottom w:val="none" w:sz="0" w:space="0" w:color="auto"/>
        <w:right w:val="none" w:sz="0" w:space="0" w:color="auto"/>
      </w:divBdr>
    </w:div>
    <w:div w:id="116992823">
      <w:bodyDiv w:val="1"/>
      <w:marLeft w:val="0"/>
      <w:marRight w:val="0"/>
      <w:marTop w:val="0"/>
      <w:marBottom w:val="0"/>
      <w:divBdr>
        <w:top w:val="none" w:sz="0" w:space="0" w:color="auto"/>
        <w:left w:val="none" w:sz="0" w:space="0" w:color="auto"/>
        <w:bottom w:val="none" w:sz="0" w:space="0" w:color="auto"/>
        <w:right w:val="none" w:sz="0" w:space="0" w:color="auto"/>
      </w:divBdr>
    </w:div>
    <w:div w:id="117142914">
      <w:bodyDiv w:val="1"/>
      <w:marLeft w:val="0"/>
      <w:marRight w:val="0"/>
      <w:marTop w:val="0"/>
      <w:marBottom w:val="0"/>
      <w:divBdr>
        <w:top w:val="none" w:sz="0" w:space="0" w:color="auto"/>
        <w:left w:val="none" w:sz="0" w:space="0" w:color="auto"/>
        <w:bottom w:val="none" w:sz="0" w:space="0" w:color="auto"/>
        <w:right w:val="none" w:sz="0" w:space="0" w:color="auto"/>
      </w:divBdr>
    </w:div>
    <w:div w:id="117338521">
      <w:bodyDiv w:val="1"/>
      <w:marLeft w:val="0"/>
      <w:marRight w:val="0"/>
      <w:marTop w:val="0"/>
      <w:marBottom w:val="0"/>
      <w:divBdr>
        <w:top w:val="none" w:sz="0" w:space="0" w:color="auto"/>
        <w:left w:val="none" w:sz="0" w:space="0" w:color="auto"/>
        <w:bottom w:val="none" w:sz="0" w:space="0" w:color="auto"/>
        <w:right w:val="none" w:sz="0" w:space="0" w:color="auto"/>
      </w:divBdr>
    </w:div>
    <w:div w:id="146478550">
      <w:bodyDiv w:val="1"/>
      <w:marLeft w:val="0"/>
      <w:marRight w:val="0"/>
      <w:marTop w:val="0"/>
      <w:marBottom w:val="0"/>
      <w:divBdr>
        <w:top w:val="none" w:sz="0" w:space="0" w:color="auto"/>
        <w:left w:val="none" w:sz="0" w:space="0" w:color="auto"/>
        <w:bottom w:val="none" w:sz="0" w:space="0" w:color="auto"/>
        <w:right w:val="none" w:sz="0" w:space="0" w:color="auto"/>
      </w:divBdr>
    </w:div>
    <w:div w:id="146752606">
      <w:bodyDiv w:val="1"/>
      <w:marLeft w:val="0"/>
      <w:marRight w:val="0"/>
      <w:marTop w:val="0"/>
      <w:marBottom w:val="0"/>
      <w:divBdr>
        <w:top w:val="none" w:sz="0" w:space="0" w:color="auto"/>
        <w:left w:val="none" w:sz="0" w:space="0" w:color="auto"/>
        <w:bottom w:val="none" w:sz="0" w:space="0" w:color="auto"/>
        <w:right w:val="none" w:sz="0" w:space="0" w:color="auto"/>
      </w:divBdr>
      <w:divsChild>
        <w:div w:id="90518966">
          <w:marLeft w:val="0"/>
          <w:marRight w:val="0"/>
          <w:marTop w:val="0"/>
          <w:marBottom w:val="0"/>
          <w:divBdr>
            <w:top w:val="none" w:sz="0" w:space="0" w:color="auto"/>
            <w:left w:val="none" w:sz="0" w:space="0" w:color="auto"/>
            <w:bottom w:val="none" w:sz="0" w:space="0" w:color="auto"/>
            <w:right w:val="none" w:sz="0" w:space="0" w:color="auto"/>
          </w:divBdr>
        </w:div>
        <w:div w:id="148405598">
          <w:marLeft w:val="0"/>
          <w:marRight w:val="0"/>
          <w:marTop w:val="0"/>
          <w:marBottom w:val="0"/>
          <w:divBdr>
            <w:top w:val="none" w:sz="0" w:space="0" w:color="auto"/>
            <w:left w:val="none" w:sz="0" w:space="0" w:color="auto"/>
            <w:bottom w:val="none" w:sz="0" w:space="0" w:color="auto"/>
            <w:right w:val="none" w:sz="0" w:space="0" w:color="auto"/>
          </w:divBdr>
        </w:div>
        <w:div w:id="203687403">
          <w:marLeft w:val="0"/>
          <w:marRight w:val="0"/>
          <w:marTop w:val="0"/>
          <w:marBottom w:val="0"/>
          <w:divBdr>
            <w:top w:val="none" w:sz="0" w:space="0" w:color="auto"/>
            <w:left w:val="none" w:sz="0" w:space="0" w:color="auto"/>
            <w:bottom w:val="none" w:sz="0" w:space="0" w:color="auto"/>
            <w:right w:val="none" w:sz="0" w:space="0" w:color="auto"/>
          </w:divBdr>
        </w:div>
        <w:div w:id="235478649">
          <w:marLeft w:val="0"/>
          <w:marRight w:val="0"/>
          <w:marTop w:val="0"/>
          <w:marBottom w:val="0"/>
          <w:divBdr>
            <w:top w:val="none" w:sz="0" w:space="0" w:color="auto"/>
            <w:left w:val="none" w:sz="0" w:space="0" w:color="auto"/>
            <w:bottom w:val="none" w:sz="0" w:space="0" w:color="auto"/>
            <w:right w:val="none" w:sz="0" w:space="0" w:color="auto"/>
          </w:divBdr>
        </w:div>
        <w:div w:id="315914819">
          <w:marLeft w:val="0"/>
          <w:marRight w:val="0"/>
          <w:marTop w:val="0"/>
          <w:marBottom w:val="0"/>
          <w:divBdr>
            <w:top w:val="none" w:sz="0" w:space="0" w:color="auto"/>
            <w:left w:val="none" w:sz="0" w:space="0" w:color="auto"/>
            <w:bottom w:val="none" w:sz="0" w:space="0" w:color="auto"/>
            <w:right w:val="none" w:sz="0" w:space="0" w:color="auto"/>
          </w:divBdr>
        </w:div>
        <w:div w:id="355430688">
          <w:marLeft w:val="0"/>
          <w:marRight w:val="0"/>
          <w:marTop w:val="0"/>
          <w:marBottom w:val="0"/>
          <w:divBdr>
            <w:top w:val="none" w:sz="0" w:space="0" w:color="auto"/>
            <w:left w:val="none" w:sz="0" w:space="0" w:color="auto"/>
            <w:bottom w:val="none" w:sz="0" w:space="0" w:color="auto"/>
            <w:right w:val="none" w:sz="0" w:space="0" w:color="auto"/>
          </w:divBdr>
        </w:div>
        <w:div w:id="547881236">
          <w:marLeft w:val="0"/>
          <w:marRight w:val="0"/>
          <w:marTop w:val="0"/>
          <w:marBottom w:val="0"/>
          <w:divBdr>
            <w:top w:val="none" w:sz="0" w:space="0" w:color="auto"/>
            <w:left w:val="none" w:sz="0" w:space="0" w:color="auto"/>
            <w:bottom w:val="none" w:sz="0" w:space="0" w:color="auto"/>
            <w:right w:val="none" w:sz="0" w:space="0" w:color="auto"/>
          </w:divBdr>
        </w:div>
        <w:div w:id="834145164">
          <w:marLeft w:val="0"/>
          <w:marRight w:val="0"/>
          <w:marTop w:val="0"/>
          <w:marBottom w:val="0"/>
          <w:divBdr>
            <w:top w:val="none" w:sz="0" w:space="0" w:color="auto"/>
            <w:left w:val="none" w:sz="0" w:space="0" w:color="auto"/>
            <w:bottom w:val="none" w:sz="0" w:space="0" w:color="auto"/>
            <w:right w:val="none" w:sz="0" w:space="0" w:color="auto"/>
          </w:divBdr>
        </w:div>
        <w:div w:id="847408864">
          <w:marLeft w:val="0"/>
          <w:marRight w:val="0"/>
          <w:marTop w:val="0"/>
          <w:marBottom w:val="0"/>
          <w:divBdr>
            <w:top w:val="none" w:sz="0" w:space="0" w:color="auto"/>
            <w:left w:val="none" w:sz="0" w:space="0" w:color="auto"/>
            <w:bottom w:val="none" w:sz="0" w:space="0" w:color="auto"/>
            <w:right w:val="none" w:sz="0" w:space="0" w:color="auto"/>
          </w:divBdr>
        </w:div>
        <w:div w:id="921111905">
          <w:marLeft w:val="0"/>
          <w:marRight w:val="0"/>
          <w:marTop w:val="0"/>
          <w:marBottom w:val="0"/>
          <w:divBdr>
            <w:top w:val="none" w:sz="0" w:space="0" w:color="auto"/>
            <w:left w:val="none" w:sz="0" w:space="0" w:color="auto"/>
            <w:bottom w:val="none" w:sz="0" w:space="0" w:color="auto"/>
            <w:right w:val="none" w:sz="0" w:space="0" w:color="auto"/>
          </w:divBdr>
        </w:div>
        <w:div w:id="1328096589">
          <w:marLeft w:val="0"/>
          <w:marRight w:val="0"/>
          <w:marTop w:val="0"/>
          <w:marBottom w:val="0"/>
          <w:divBdr>
            <w:top w:val="none" w:sz="0" w:space="0" w:color="auto"/>
            <w:left w:val="none" w:sz="0" w:space="0" w:color="auto"/>
            <w:bottom w:val="none" w:sz="0" w:space="0" w:color="auto"/>
            <w:right w:val="none" w:sz="0" w:space="0" w:color="auto"/>
          </w:divBdr>
        </w:div>
        <w:div w:id="1402755274">
          <w:marLeft w:val="0"/>
          <w:marRight w:val="0"/>
          <w:marTop w:val="0"/>
          <w:marBottom w:val="0"/>
          <w:divBdr>
            <w:top w:val="none" w:sz="0" w:space="0" w:color="auto"/>
            <w:left w:val="none" w:sz="0" w:space="0" w:color="auto"/>
            <w:bottom w:val="none" w:sz="0" w:space="0" w:color="auto"/>
            <w:right w:val="none" w:sz="0" w:space="0" w:color="auto"/>
          </w:divBdr>
        </w:div>
        <w:div w:id="1450512501">
          <w:marLeft w:val="0"/>
          <w:marRight w:val="0"/>
          <w:marTop w:val="0"/>
          <w:marBottom w:val="0"/>
          <w:divBdr>
            <w:top w:val="none" w:sz="0" w:space="0" w:color="auto"/>
            <w:left w:val="none" w:sz="0" w:space="0" w:color="auto"/>
            <w:bottom w:val="none" w:sz="0" w:space="0" w:color="auto"/>
            <w:right w:val="none" w:sz="0" w:space="0" w:color="auto"/>
          </w:divBdr>
        </w:div>
        <w:div w:id="1498156614">
          <w:marLeft w:val="0"/>
          <w:marRight w:val="0"/>
          <w:marTop w:val="0"/>
          <w:marBottom w:val="0"/>
          <w:divBdr>
            <w:top w:val="none" w:sz="0" w:space="0" w:color="auto"/>
            <w:left w:val="none" w:sz="0" w:space="0" w:color="auto"/>
            <w:bottom w:val="none" w:sz="0" w:space="0" w:color="auto"/>
            <w:right w:val="none" w:sz="0" w:space="0" w:color="auto"/>
          </w:divBdr>
        </w:div>
        <w:div w:id="1565097972">
          <w:marLeft w:val="0"/>
          <w:marRight w:val="0"/>
          <w:marTop w:val="0"/>
          <w:marBottom w:val="0"/>
          <w:divBdr>
            <w:top w:val="none" w:sz="0" w:space="0" w:color="auto"/>
            <w:left w:val="none" w:sz="0" w:space="0" w:color="auto"/>
            <w:bottom w:val="none" w:sz="0" w:space="0" w:color="auto"/>
            <w:right w:val="none" w:sz="0" w:space="0" w:color="auto"/>
          </w:divBdr>
        </w:div>
        <w:div w:id="1691684647">
          <w:marLeft w:val="0"/>
          <w:marRight w:val="0"/>
          <w:marTop w:val="0"/>
          <w:marBottom w:val="0"/>
          <w:divBdr>
            <w:top w:val="none" w:sz="0" w:space="0" w:color="auto"/>
            <w:left w:val="none" w:sz="0" w:space="0" w:color="auto"/>
            <w:bottom w:val="none" w:sz="0" w:space="0" w:color="auto"/>
            <w:right w:val="none" w:sz="0" w:space="0" w:color="auto"/>
          </w:divBdr>
        </w:div>
        <w:div w:id="1727290963">
          <w:marLeft w:val="0"/>
          <w:marRight w:val="0"/>
          <w:marTop w:val="0"/>
          <w:marBottom w:val="0"/>
          <w:divBdr>
            <w:top w:val="none" w:sz="0" w:space="0" w:color="auto"/>
            <w:left w:val="none" w:sz="0" w:space="0" w:color="auto"/>
            <w:bottom w:val="none" w:sz="0" w:space="0" w:color="auto"/>
            <w:right w:val="none" w:sz="0" w:space="0" w:color="auto"/>
          </w:divBdr>
        </w:div>
        <w:div w:id="1851529424">
          <w:marLeft w:val="0"/>
          <w:marRight w:val="0"/>
          <w:marTop w:val="0"/>
          <w:marBottom w:val="0"/>
          <w:divBdr>
            <w:top w:val="none" w:sz="0" w:space="0" w:color="auto"/>
            <w:left w:val="none" w:sz="0" w:space="0" w:color="auto"/>
            <w:bottom w:val="none" w:sz="0" w:space="0" w:color="auto"/>
            <w:right w:val="none" w:sz="0" w:space="0" w:color="auto"/>
          </w:divBdr>
        </w:div>
        <w:div w:id="2073581526">
          <w:marLeft w:val="0"/>
          <w:marRight w:val="0"/>
          <w:marTop w:val="0"/>
          <w:marBottom w:val="0"/>
          <w:divBdr>
            <w:top w:val="none" w:sz="0" w:space="0" w:color="auto"/>
            <w:left w:val="none" w:sz="0" w:space="0" w:color="auto"/>
            <w:bottom w:val="none" w:sz="0" w:space="0" w:color="auto"/>
            <w:right w:val="none" w:sz="0" w:space="0" w:color="auto"/>
          </w:divBdr>
        </w:div>
      </w:divsChild>
    </w:div>
    <w:div w:id="159203747">
      <w:bodyDiv w:val="1"/>
      <w:marLeft w:val="0"/>
      <w:marRight w:val="0"/>
      <w:marTop w:val="0"/>
      <w:marBottom w:val="0"/>
      <w:divBdr>
        <w:top w:val="none" w:sz="0" w:space="0" w:color="auto"/>
        <w:left w:val="none" w:sz="0" w:space="0" w:color="auto"/>
        <w:bottom w:val="none" w:sz="0" w:space="0" w:color="auto"/>
        <w:right w:val="none" w:sz="0" w:space="0" w:color="auto"/>
      </w:divBdr>
    </w:div>
    <w:div w:id="179121754">
      <w:bodyDiv w:val="1"/>
      <w:marLeft w:val="0"/>
      <w:marRight w:val="0"/>
      <w:marTop w:val="0"/>
      <w:marBottom w:val="0"/>
      <w:divBdr>
        <w:top w:val="none" w:sz="0" w:space="0" w:color="auto"/>
        <w:left w:val="none" w:sz="0" w:space="0" w:color="auto"/>
        <w:bottom w:val="none" w:sz="0" w:space="0" w:color="auto"/>
        <w:right w:val="none" w:sz="0" w:space="0" w:color="auto"/>
      </w:divBdr>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24727282">
      <w:bodyDiv w:val="1"/>
      <w:marLeft w:val="0"/>
      <w:marRight w:val="0"/>
      <w:marTop w:val="0"/>
      <w:marBottom w:val="0"/>
      <w:divBdr>
        <w:top w:val="none" w:sz="0" w:space="0" w:color="auto"/>
        <w:left w:val="none" w:sz="0" w:space="0" w:color="auto"/>
        <w:bottom w:val="none" w:sz="0" w:space="0" w:color="auto"/>
        <w:right w:val="none" w:sz="0" w:space="0" w:color="auto"/>
      </w:divBdr>
    </w:div>
    <w:div w:id="236863324">
      <w:bodyDiv w:val="1"/>
      <w:marLeft w:val="0"/>
      <w:marRight w:val="0"/>
      <w:marTop w:val="0"/>
      <w:marBottom w:val="0"/>
      <w:divBdr>
        <w:top w:val="none" w:sz="0" w:space="0" w:color="auto"/>
        <w:left w:val="none" w:sz="0" w:space="0" w:color="auto"/>
        <w:bottom w:val="none" w:sz="0" w:space="0" w:color="auto"/>
        <w:right w:val="none" w:sz="0" w:space="0" w:color="auto"/>
      </w:divBdr>
      <w:divsChild>
        <w:div w:id="1288270501">
          <w:marLeft w:val="0"/>
          <w:marRight w:val="0"/>
          <w:marTop w:val="0"/>
          <w:marBottom w:val="0"/>
          <w:divBdr>
            <w:top w:val="none" w:sz="0" w:space="0" w:color="auto"/>
            <w:left w:val="none" w:sz="0" w:space="0" w:color="auto"/>
            <w:bottom w:val="none" w:sz="0" w:space="0" w:color="auto"/>
            <w:right w:val="none" w:sz="0" w:space="0" w:color="auto"/>
          </w:divBdr>
        </w:div>
        <w:div w:id="1399667369">
          <w:marLeft w:val="0"/>
          <w:marRight w:val="0"/>
          <w:marTop w:val="0"/>
          <w:marBottom w:val="0"/>
          <w:divBdr>
            <w:top w:val="none" w:sz="0" w:space="0" w:color="auto"/>
            <w:left w:val="none" w:sz="0" w:space="0" w:color="auto"/>
            <w:bottom w:val="none" w:sz="0" w:space="0" w:color="auto"/>
            <w:right w:val="none" w:sz="0" w:space="0" w:color="auto"/>
          </w:divBdr>
        </w:div>
      </w:divsChild>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8543341">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291641278">
      <w:bodyDiv w:val="1"/>
      <w:marLeft w:val="0"/>
      <w:marRight w:val="0"/>
      <w:marTop w:val="0"/>
      <w:marBottom w:val="0"/>
      <w:divBdr>
        <w:top w:val="none" w:sz="0" w:space="0" w:color="auto"/>
        <w:left w:val="none" w:sz="0" w:space="0" w:color="auto"/>
        <w:bottom w:val="none" w:sz="0" w:space="0" w:color="auto"/>
        <w:right w:val="none" w:sz="0" w:space="0" w:color="auto"/>
      </w:divBdr>
    </w:div>
    <w:div w:id="296029173">
      <w:bodyDiv w:val="1"/>
      <w:marLeft w:val="0"/>
      <w:marRight w:val="0"/>
      <w:marTop w:val="0"/>
      <w:marBottom w:val="0"/>
      <w:divBdr>
        <w:top w:val="none" w:sz="0" w:space="0" w:color="auto"/>
        <w:left w:val="none" w:sz="0" w:space="0" w:color="auto"/>
        <w:bottom w:val="none" w:sz="0" w:space="0" w:color="auto"/>
        <w:right w:val="none" w:sz="0" w:space="0" w:color="auto"/>
      </w:divBdr>
    </w:div>
    <w:div w:id="297537075">
      <w:bodyDiv w:val="1"/>
      <w:marLeft w:val="0"/>
      <w:marRight w:val="0"/>
      <w:marTop w:val="0"/>
      <w:marBottom w:val="0"/>
      <w:divBdr>
        <w:top w:val="none" w:sz="0" w:space="0" w:color="auto"/>
        <w:left w:val="none" w:sz="0" w:space="0" w:color="auto"/>
        <w:bottom w:val="none" w:sz="0" w:space="0" w:color="auto"/>
        <w:right w:val="none" w:sz="0" w:space="0" w:color="auto"/>
      </w:divBdr>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12681309">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40817324">
      <w:bodyDiv w:val="1"/>
      <w:marLeft w:val="0"/>
      <w:marRight w:val="0"/>
      <w:marTop w:val="0"/>
      <w:marBottom w:val="0"/>
      <w:divBdr>
        <w:top w:val="none" w:sz="0" w:space="0" w:color="auto"/>
        <w:left w:val="none" w:sz="0" w:space="0" w:color="auto"/>
        <w:bottom w:val="none" w:sz="0" w:space="0" w:color="auto"/>
        <w:right w:val="none" w:sz="0" w:space="0" w:color="auto"/>
      </w:divBdr>
      <w:divsChild>
        <w:div w:id="37510888">
          <w:marLeft w:val="0"/>
          <w:marRight w:val="0"/>
          <w:marTop w:val="0"/>
          <w:marBottom w:val="0"/>
          <w:divBdr>
            <w:top w:val="none" w:sz="0" w:space="0" w:color="auto"/>
            <w:left w:val="none" w:sz="0" w:space="0" w:color="auto"/>
            <w:bottom w:val="none" w:sz="0" w:space="0" w:color="auto"/>
            <w:right w:val="none" w:sz="0" w:space="0" w:color="auto"/>
          </w:divBdr>
        </w:div>
        <w:div w:id="888879971">
          <w:marLeft w:val="0"/>
          <w:marRight w:val="0"/>
          <w:marTop w:val="0"/>
          <w:marBottom w:val="0"/>
          <w:divBdr>
            <w:top w:val="none" w:sz="0" w:space="0" w:color="auto"/>
            <w:left w:val="none" w:sz="0" w:space="0" w:color="auto"/>
            <w:bottom w:val="none" w:sz="0" w:space="0" w:color="auto"/>
            <w:right w:val="none" w:sz="0" w:space="0" w:color="auto"/>
          </w:divBdr>
        </w:div>
        <w:div w:id="1474373865">
          <w:marLeft w:val="0"/>
          <w:marRight w:val="0"/>
          <w:marTop w:val="0"/>
          <w:marBottom w:val="0"/>
          <w:divBdr>
            <w:top w:val="none" w:sz="0" w:space="0" w:color="auto"/>
            <w:left w:val="none" w:sz="0" w:space="0" w:color="auto"/>
            <w:bottom w:val="none" w:sz="0" w:space="0" w:color="auto"/>
            <w:right w:val="none" w:sz="0" w:space="0" w:color="auto"/>
          </w:divBdr>
        </w:div>
      </w:divsChild>
    </w:div>
    <w:div w:id="347561245">
      <w:bodyDiv w:val="1"/>
      <w:marLeft w:val="0"/>
      <w:marRight w:val="0"/>
      <w:marTop w:val="0"/>
      <w:marBottom w:val="0"/>
      <w:divBdr>
        <w:top w:val="none" w:sz="0" w:space="0" w:color="auto"/>
        <w:left w:val="none" w:sz="0" w:space="0" w:color="auto"/>
        <w:bottom w:val="none" w:sz="0" w:space="0" w:color="auto"/>
        <w:right w:val="none" w:sz="0" w:space="0" w:color="auto"/>
      </w:divBdr>
    </w:div>
    <w:div w:id="354430030">
      <w:bodyDiv w:val="1"/>
      <w:marLeft w:val="0"/>
      <w:marRight w:val="0"/>
      <w:marTop w:val="0"/>
      <w:marBottom w:val="0"/>
      <w:divBdr>
        <w:top w:val="none" w:sz="0" w:space="0" w:color="auto"/>
        <w:left w:val="none" w:sz="0" w:space="0" w:color="auto"/>
        <w:bottom w:val="none" w:sz="0" w:space="0" w:color="auto"/>
        <w:right w:val="none" w:sz="0" w:space="0" w:color="auto"/>
      </w:divBdr>
    </w:div>
    <w:div w:id="404496614">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8916251">
      <w:bodyDiv w:val="1"/>
      <w:marLeft w:val="0"/>
      <w:marRight w:val="0"/>
      <w:marTop w:val="0"/>
      <w:marBottom w:val="0"/>
      <w:divBdr>
        <w:top w:val="none" w:sz="0" w:space="0" w:color="auto"/>
        <w:left w:val="none" w:sz="0" w:space="0" w:color="auto"/>
        <w:bottom w:val="none" w:sz="0" w:space="0" w:color="auto"/>
        <w:right w:val="none" w:sz="0" w:space="0" w:color="auto"/>
      </w:divBdr>
    </w:div>
    <w:div w:id="419059048">
      <w:bodyDiv w:val="1"/>
      <w:marLeft w:val="0"/>
      <w:marRight w:val="0"/>
      <w:marTop w:val="0"/>
      <w:marBottom w:val="0"/>
      <w:divBdr>
        <w:top w:val="none" w:sz="0" w:space="0" w:color="auto"/>
        <w:left w:val="none" w:sz="0" w:space="0" w:color="auto"/>
        <w:bottom w:val="none" w:sz="0" w:space="0" w:color="auto"/>
        <w:right w:val="none" w:sz="0" w:space="0" w:color="auto"/>
      </w:divBdr>
    </w:div>
    <w:div w:id="429277227">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5078221">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54982969">
      <w:bodyDiv w:val="1"/>
      <w:marLeft w:val="0"/>
      <w:marRight w:val="0"/>
      <w:marTop w:val="0"/>
      <w:marBottom w:val="0"/>
      <w:divBdr>
        <w:top w:val="none" w:sz="0" w:space="0" w:color="auto"/>
        <w:left w:val="none" w:sz="0" w:space="0" w:color="auto"/>
        <w:bottom w:val="none" w:sz="0" w:space="0" w:color="auto"/>
        <w:right w:val="none" w:sz="0" w:space="0" w:color="auto"/>
      </w:divBdr>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480733587">
      <w:bodyDiv w:val="1"/>
      <w:marLeft w:val="0"/>
      <w:marRight w:val="0"/>
      <w:marTop w:val="0"/>
      <w:marBottom w:val="0"/>
      <w:divBdr>
        <w:top w:val="none" w:sz="0" w:space="0" w:color="auto"/>
        <w:left w:val="none" w:sz="0" w:space="0" w:color="auto"/>
        <w:bottom w:val="none" w:sz="0" w:space="0" w:color="auto"/>
        <w:right w:val="none" w:sz="0" w:space="0" w:color="auto"/>
      </w:divBdr>
    </w:div>
    <w:div w:id="488911080">
      <w:bodyDiv w:val="1"/>
      <w:marLeft w:val="0"/>
      <w:marRight w:val="0"/>
      <w:marTop w:val="0"/>
      <w:marBottom w:val="0"/>
      <w:divBdr>
        <w:top w:val="none" w:sz="0" w:space="0" w:color="auto"/>
        <w:left w:val="none" w:sz="0" w:space="0" w:color="auto"/>
        <w:bottom w:val="none" w:sz="0" w:space="0" w:color="auto"/>
        <w:right w:val="none" w:sz="0" w:space="0" w:color="auto"/>
      </w:divBdr>
    </w:div>
    <w:div w:id="490297208">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08301838">
      <w:bodyDiv w:val="1"/>
      <w:marLeft w:val="0"/>
      <w:marRight w:val="0"/>
      <w:marTop w:val="0"/>
      <w:marBottom w:val="0"/>
      <w:divBdr>
        <w:top w:val="none" w:sz="0" w:space="0" w:color="auto"/>
        <w:left w:val="none" w:sz="0" w:space="0" w:color="auto"/>
        <w:bottom w:val="none" w:sz="0" w:space="0" w:color="auto"/>
        <w:right w:val="none" w:sz="0" w:space="0" w:color="auto"/>
      </w:divBdr>
    </w:div>
    <w:div w:id="513807186">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9606408">
      <w:bodyDiv w:val="1"/>
      <w:marLeft w:val="0"/>
      <w:marRight w:val="0"/>
      <w:marTop w:val="0"/>
      <w:marBottom w:val="0"/>
      <w:divBdr>
        <w:top w:val="none" w:sz="0" w:space="0" w:color="auto"/>
        <w:left w:val="none" w:sz="0" w:space="0" w:color="auto"/>
        <w:bottom w:val="none" w:sz="0" w:space="0" w:color="auto"/>
        <w:right w:val="none" w:sz="0" w:space="0" w:color="auto"/>
      </w:divBdr>
    </w:div>
    <w:div w:id="544097202">
      <w:bodyDiv w:val="1"/>
      <w:marLeft w:val="0"/>
      <w:marRight w:val="0"/>
      <w:marTop w:val="0"/>
      <w:marBottom w:val="0"/>
      <w:divBdr>
        <w:top w:val="none" w:sz="0" w:space="0" w:color="auto"/>
        <w:left w:val="none" w:sz="0" w:space="0" w:color="auto"/>
        <w:bottom w:val="none" w:sz="0" w:space="0" w:color="auto"/>
        <w:right w:val="none" w:sz="0" w:space="0" w:color="auto"/>
      </w:divBdr>
    </w:div>
    <w:div w:id="548951999">
      <w:bodyDiv w:val="1"/>
      <w:marLeft w:val="0"/>
      <w:marRight w:val="0"/>
      <w:marTop w:val="0"/>
      <w:marBottom w:val="0"/>
      <w:divBdr>
        <w:top w:val="none" w:sz="0" w:space="0" w:color="auto"/>
        <w:left w:val="none" w:sz="0" w:space="0" w:color="auto"/>
        <w:bottom w:val="none" w:sz="0" w:space="0" w:color="auto"/>
        <w:right w:val="none" w:sz="0" w:space="0" w:color="auto"/>
      </w:divBdr>
    </w:div>
    <w:div w:id="562062042">
      <w:bodyDiv w:val="1"/>
      <w:marLeft w:val="0"/>
      <w:marRight w:val="0"/>
      <w:marTop w:val="0"/>
      <w:marBottom w:val="0"/>
      <w:divBdr>
        <w:top w:val="none" w:sz="0" w:space="0" w:color="auto"/>
        <w:left w:val="none" w:sz="0" w:space="0" w:color="auto"/>
        <w:bottom w:val="none" w:sz="0" w:space="0" w:color="auto"/>
        <w:right w:val="none" w:sz="0" w:space="0" w:color="auto"/>
      </w:divBdr>
    </w:div>
    <w:div w:id="564023824">
      <w:bodyDiv w:val="1"/>
      <w:marLeft w:val="0"/>
      <w:marRight w:val="0"/>
      <w:marTop w:val="0"/>
      <w:marBottom w:val="0"/>
      <w:divBdr>
        <w:top w:val="none" w:sz="0" w:space="0" w:color="auto"/>
        <w:left w:val="none" w:sz="0" w:space="0" w:color="auto"/>
        <w:bottom w:val="none" w:sz="0" w:space="0" w:color="auto"/>
        <w:right w:val="none" w:sz="0" w:space="0" w:color="auto"/>
      </w:divBdr>
      <w:divsChild>
        <w:div w:id="86118566">
          <w:marLeft w:val="0"/>
          <w:marRight w:val="0"/>
          <w:marTop w:val="0"/>
          <w:marBottom w:val="0"/>
          <w:divBdr>
            <w:top w:val="none" w:sz="0" w:space="0" w:color="auto"/>
            <w:left w:val="none" w:sz="0" w:space="0" w:color="auto"/>
            <w:bottom w:val="none" w:sz="0" w:space="0" w:color="auto"/>
            <w:right w:val="none" w:sz="0" w:space="0" w:color="auto"/>
          </w:divBdr>
        </w:div>
        <w:div w:id="959848107">
          <w:marLeft w:val="0"/>
          <w:marRight w:val="0"/>
          <w:marTop w:val="0"/>
          <w:marBottom w:val="0"/>
          <w:divBdr>
            <w:top w:val="none" w:sz="0" w:space="0" w:color="auto"/>
            <w:left w:val="none" w:sz="0" w:space="0" w:color="auto"/>
            <w:bottom w:val="none" w:sz="0" w:space="0" w:color="auto"/>
            <w:right w:val="none" w:sz="0" w:space="0" w:color="auto"/>
          </w:divBdr>
        </w:div>
      </w:divsChild>
    </w:div>
    <w:div w:id="565185792">
      <w:bodyDiv w:val="1"/>
      <w:marLeft w:val="0"/>
      <w:marRight w:val="0"/>
      <w:marTop w:val="0"/>
      <w:marBottom w:val="0"/>
      <w:divBdr>
        <w:top w:val="none" w:sz="0" w:space="0" w:color="auto"/>
        <w:left w:val="none" w:sz="0" w:space="0" w:color="auto"/>
        <w:bottom w:val="none" w:sz="0" w:space="0" w:color="auto"/>
        <w:right w:val="none" w:sz="0" w:space="0" w:color="auto"/>
      </w:divBdr>
      <w:divsChild>
        <w:div w:id="274292958">
          <w:marLeft w:val="0"/>
          <w:marRight w:val="0"/>
          <w:marTop w:val="0"/>
          <w:marBottom w:val="0"/>
          <w:divBdr>
            <w:top w:val="none" w:sz="0" w:space="0" w:color="auto"/>
            <w:left w:val="none" w:sz="0" w:space="0" w:color="auto"/>
            <w:bottom w:val="none" w:sz="0" w:space="0" w:color="auto"/>
            <w:right w:val="none" w:sz="0" w:space="0" w:color="auto"/>
          </w:divBdr>
        </w:div>
        <w:div w:id="1294674801">
          <w:marLeft w:val="0"/>
          <w:marRight w:val="0"/>
          <w:marTop w:val="0"/>
          <w:marBottom w:val="0"/>
          <w:divBdr>
            <w:top w:val="none" w:sz="0" w:space="0" w:color="auto"/>
            <w:left w:val="none" w:sz="0" w:space="0" w:color="auto"/>
            <w:bottom w:val="none" w:sz="0" w:space="0" w:color="auto"/>
            <w:right w:val="none" w:sz="0" w:space="0" w:color="auto"/>
          </w:divBdr>
        </w:div>
      </w:divsChild>
    </w:div>
    <w:div w:id="566457188">
      <w:bodyDiv w:val="1"/>
      <w:marLeft w:val="0"/>
      <w:marRight w:val="0"/>
      <w:marTop w:val="0"/>
      <w:marBottom w:val="0"/>
      <w:divBdr>
        <w:top w:val="none" w:sz="0" w:space="0" w:color="auto"/>
        <w:left w:val="none" w:sz="0" w:space="0" w:color="auto"/>
        <w:bottom w:val="none" w:sz="0" w:space="0" w:color="auto"/>
        <w:right w:val="none" w:sz="0" w:space="0" w:color="auto"/>
      </w:divBdr>
      <w:divsChild>
        <w:div w:id="277764639">
          <w:marLeft w:val="0"/>
          <w:marRight w:val="0"/>
          <w:marTop w:val="0"/>
          <w:marBottom w:val="0"/>
          <w:divBdr>
            <w:top w:val="none" w:sz="0" w:space="0" w:color="auto"/>
            <w:left w:val="none" w:sz="0" w:space="0" w:color="auto"/>
            <w:bottom w:val="none" w:sz="0" w:space="0" w:color="auto"/>
            <w:right w:val="none" w:sz="0" w:space="0" w:color="auto"/>
          </w:divBdr>
        </w:div>
        <w:div w:id="1756970556">
          <w:marLeft w:val="0"/>
          <w:marRight w:val="0"/>
          <w:marTop w:val="0"/>
          <w:marBottom w:val="0"/>
          <w:divBdr>
            <w:top w:val="none" w:sz="0" w:space="0" w:color="auto"/>
            <w:left w:val="none" w:sz="0" w:space="0" w:color="auto"/>
            <w:bottom w:val="none" w:sz="0" w:space="0" w:color="auto"/>
            <w:right w:val="none" w:sz="0" w:space="0" w:color="auto"/>
          </w:divBdr>
        </w:div>
        <w:div w:id="2048723384">
          <w:marLeft w:val="0"/>
          <w:marRight w:val="0"/>
          <w:marTop w:val="0"/>
          <w:marBottom w:val="0"/>
          <w:divBdr>
            <w:top w:val="none" w:sz="0" w:space="0" w:color="auto"/>
            <w:left w:val="none" w:sz="0" w:space="0" w:color="auto"/>
            <w:bottom w:val="none" w:sz="0" w:space="0" w:color="auto"/>
            <w:right w:val="none" w:sz="0" w:space="0" w:color="auto"/>
          </w:divBdr>
        </w:div>
      </w:divsChild>
    </w:div>
    <w:div w:id="582421906">
      <w:bodyDiv w:val="1"/>
      <w:marLeft w:val="0"/>
      <w:marRight w:val="0"/>
      <w:marTop w:val="0"/>
      <w:marBottom w:val="0"/>
      <w:divBdr>
        <w:top w:val="none" w:sz="0" w:space="0" w:color="auto"/>
        <w:left w:val="none" w:sz="0" w:space="0" w:color="auto"/>
        <w:bottom w:val="none" w:sz="0" w:space="0" w:color="auto"/>
        <w:right w:val="none" w:sz="0" w:space="0" w:color="auto"/>
      </w:divBdr>
    </w:div>
    <w:div w:id="588737797">
      <w:bodyDiv w:val="1"/>
      <w:marLeft w:val="0"/>
      <w:marRight w:val="0"/>
      <w:marTop w:val="0"/>
      <w:marBottom w:val="0"/>
      <w:divBdr>
        <w:top w:val="none" w:sz="0" w:space="0" w:color="auto"/>
        <w:left w:val="none" w:sz="0" w:space="0" w:color="auto"/>
        <w:bottom w:val="none" w:sz="0" w:space="0" w:color="auto"/>
        <w:right w:val="none" w:sz="0" w:space="0" w:color="auto"/>
      </w:divBdr>
    </w:div>
    <w:div w:id="595527167">
      <w:bodyDiv w:val="1"/>
      <w:marLeft w:val="0"/>
      <w:marRight w:val="0"/>
      <w:marTop w:val="0"/>
      <w:marBottom w:val="0"/>
      <w:divBdr>
        <w:top w:val="none" w:sz="0" w:space="0" w:color="auto"/>
        <w:left w:val="none" w:sz="0" w:space="0" w:color="auto"/>
        <w:bottom w:val="none" w:sz="0" w:space="0" w:color="auto"/>
        <w:right w:val="none" w:sz="0" w:space="0" w:color="auto"/>
      </w:divBdr>
      <w:divsChild>
        <w:div w:id="724261194">
          <w:marLeft w:val="0"/>
          <w:marRight w:val="0"/>
          <w:marTop w:val="0"/>
          <w:marBottom w:val="0"/>
          <w:divBdr>
            <w:top w:val="none" w:sz="0" w:space="0" w:color="auto"/>
            <w:left w:val="none" w:sz="0" w:space="0" w:color="auto"/>
            <w:bottom w:val="none" w:sz="0" w:space="0" w:color="auto"/>
            <w:right w:val="none" w:sz="0" w:space="0" w:color="auto"/>
          </w:divBdr>
        </w:div>
        <w:div w:id="1421218928">
          <w:marLeft w:val="0"/>
          <w:marRight w:val="0"/>
          <w:marTop w:val="0"/>
          <w:marBottom w:val="0"/>
          <w:divBdr>
            <w:top w:val="none" w:sz="0" w:space="0" w:color="auto"/>
            <w:left w:val="none" w:sz="0" w:space="0" w:color="auto"/>
            <w:bottom w:val="none" w:sz="0" w:space="0" w:color="auto"/>
            <w:right w:val="none" w:sz="0" w:space="0" w:color="auto"/>
          </w:divBdr>
        </w:div>
        <w:div w:id="2110349436">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04465070">
      <w:bodyDiv w:val="1"/>
      <w:marLeft w:val="0"/>
      <w:marRight w:val="0"/>
      <w:marTop w:val="0"/>
      <w:marBottom w:val="0"/>
      <w:divBdr>
        <w:top w:val="none" w:sz="0" w:space="0" w:color="auto"/>
        <w:left w:val="none" w:sz="0" w:space="0" w:color="auto"/>
        <w:bottom w:val="none" w:sz="0" w:space="0" w:color="auto"/>
        <w:right w:val="none" w:sz="0" w:space="0" w:color="auto"/>
      </w:divBdr>
      <w:divsChild>
        <w:div w:id="288706361">
          <w:marLeft w:val="0"/>
          <w:marRight w:val="0"/>
          <w:marTop w:val="0"/>
          <w:marBottom w:val="0"/>
          <w:divBdr>
            <w:top w:val="none" w:sz="0" w:space="0" w:color="auto"/>
            <w:left w:val="none" w:sz="0" w:space="0" w:color="auto"/>
            <w:bottom w:val="none" w:sz="0" w:space="0" w:color="auto"/>
            <w:right w:val="none" w:sz="0" w:space="0" w:color="auto"/>
          </w:divBdr>
        </w:div>
        <w:div w:id="297952934">
          <w:marLeft w:val="0"/>
          <w:marRight w:val="0"/>
          <w:marTop w:val="0"/>
          <w:marBottom w:val="0"/>
          <w:divBdr>
            <w:top w:val="none" w:sz="0" w:space="0" w:color="auto"/>
            <w:left w:val="none" w:sz="0" w:space="0" w:color="auto"/>
            <w:bottom w:val="none" w:sz="0" w:space="0" w:color="auto"/>
            <w:right w:val="none" w:sz="0" w:space="0" w:color="auto"/>
          </w:divBdr>
        </w:div>
        <w:div w:id="1269778686">
          <w:marLeft w:val="0"/>
          <w:marRight w:val="0"/>
          <w:marTop w:val="0"/>
          <w:marBottom w:val="0"/>
          <w:divBdr>
            <w:top w:val="none" w:sz="0" w:space="0" w:color="auto"/>
            <w:left w:val="none" w:sz="0" w:space="0" w:color="auto"/>
            <w:bottom w:val="none" w:sz="0" w:space="0" w:color="auto"/>
            <w:right w:val="none" w:sz="0" w:space="0" w:color="auto"/>
          </w:divBdr>
        </w:div>
      </w:divsChild>
    </w:div>
    <w:div w:id="625433711">
      <w:bodyDiv w:val="1"/>
      <w:marLeft w:val="0"/>
      <w:marRight w:val="0"/>
      <w:marTop w:val="0"/>
      <w:marBottom w:val="0"/>
      <w:divBdr>
        <w:top w:val="none" w:sz="0" w:space="0" w:color="auto"/>
        <w:left w:val="none" w:sz="0" w:space="0" w:color="auto"/>
        <w:bottom w:val="none" w:sz="0" w:space="0" w:color="auto"/>
        <w:right w:val="none" w:sz="0" w:space="0" w:color="auto"/>
      </w:divBdr>
    </w:div>
    <w:div w:id="644549975">
      <w:bodyDiv w:val="1"/>
      <w:marLeft w:val="0"/>
      <w:marRight w:val="0"/>
      <w:marTop w:val="0"/>
      <w:marBottom w:val="0"/>
      <w:divBdr>
        <w:top w:val="none" w:sz="0" w:space="0" w:color="auto"/>
        <w:left w:val="none" w:sz="0" w:space="0" w:color="auto"/>
        <w:bottom w:val="none" w:sz="0" w:space="0" w:color="auto"/>
        <w:right w:val="none" w:sz="0" w:space="0" w:color="auto"/>
      </w:divBdr>
    </w:div>
    <w:div w:id="646009937">
      <w:bodyDiv w:val="1"/>
      <w:marLeft w:val="0"/>
      <w:marRight w:val="0"/>
      <w:marTop w:val="0"/>
      <w:marBottom w:val="0"/>
      <w:divBdr>
        <w:top w:val="none" w:sz="0" w:space="0" w:color="auto"/>
        <w:left w:val="none" w:sz="0" w:space="0" w:color="auto"/>
        <w:bottom w:val="none" w:sz="0" w:space="0" w:color="auto"/>
        <w:right w:val="none" w:sz="0" w:space="0" w:color="auto"/>
      </w:divBdr>
      <w:divsChild>
        <w:div w:id="233586594">
          <w:marLeft w:val="0"/>
          <w:marRight w:val="0"/>
          <w:marTop w:val="0"/>
          <w:marBottom w:val="0"/>
          <w:divBdr>
            <w:top w:val="none" w:sz="0" w:space="0" w:color="auto"/>
            <w:left w:val="none" w:sz="0" w:space="0" w:color="auto"/>
            <w:bottom w:val="none" w:sz="0" w:space="0" w:color="auto"/>
            <w:right w:val="none" w:sz="0" w:space="0" w:color="auto"/>
          </w:divBdr>
        </w:div>
        <w:div w:id="307630665">
          <w:marLeft w:val="0"/>
          <w:marRight w:val="0"/>
          <w:marTop w:val="0"/>
          <w:marBottom w:val="0"/>
          <w:divBdr>
            <w:top w:val="none" w:sz="0" w:space="0" w:color="auto"/>
            <w:left w:val="none" w:sz="0" w:space="0" w:color="auto"/>
            <w:bottom w:val="none" w:sz="0" w:space="0" w:color="auto"/>
            <w:right w:val="none" w:sz="0" w:space="0" w:color="auto"/>
          </w:divBdr>
        </w:div>
        <w:div w:id="361129746">
          <w:marLeft w:val="0"/>
          <w:marRight w:val="0"/>
          <w:marTop w:val="0"/>
          <w:marBottom w:val="0"/>
          <w:divBdr>
            <w:top w:val="none" w:sz="0" w:space="0" w:color="auto"/>
            <w:left w:val="none" w:sz="0" w:space="0" w:color="auto"/>
            <w:bottom w:val="none" w:sz="0" w:space="0" w:color="auto"/>
            <w:right w:val="none" w:sz="0" w:space="0" w:color="auto"/>
          </w:divBdr>
        </w:div>
        <w:div w:id="408767521">
          <w:marLeft w:val="0"/>
          <w:marRight w:val="0"/>
          <w:marTop w:val="0"/>
          <w:marBottom w:val="0"/>
          <w:divBdr>
            <w:top w:val="none" w:sz="0" w:space="0" w:color="auto"/>
            <w:left w:val="none" w:sz="0" w:space="0" w:color="auto"/>
            <w:bottom w:val="none" w:sz="0" w:space="0" w:color="auto"/>
            <w:right w:val="none" w:sz="0" w:space="0" w:color="auto"/>
          </w:divBdr>
        </w:div>
        <w:div w:id="427703143">
          <w:marLeft w:val="0"/>
          <w:marRight w:val="0"/>
          <w:marTop w:val="0"/>
          <w:marBottom w:val="0"/>
          <w:divBdr>
            <w:top w:val="none" w:sz="0" w:space="0" w:color="auto"/>
            <w:left w:val="none" w:sz="0" w:space="0" w:color="auto"/>
            <w:bottom w:val="none" w:sz="0" w:space="0" w:color="auto"/>
            <w:right w:val="none" w:sz="0" w:space="0" w:color="auto"/>
          </w:divBdr>
        </w:div>
        <w:div w:id="1056129419">
          <w:marLeft w:val="0"/>
          <w:marRight w:val="0"/>
          <w:marTop w:val="0"/>
          <w:marBottom w:val="0"/>
          <w:divBdr>
            <w:top w:val="none" w:sz="0" w:space="0" w:color="auto"/>
            <w:left w:val="none" w:sz="0" w:space="0" w:color="auto"/>
            <w:bottom w:val="none" w:sz="0" w:space="0" w:color="auto"/>
            <w:right w:val="none" w:sz="0" w:space="0" w:color="auto"/>
          </w:divBdr>
        </w:div>
        <w:div w:id="2000304645">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00476392">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1800">
      <w:bodyDiv w:val="1"/>
      <w:marLeft w:val="0"/>
      <w:marRight w:val="0"/>
      <w:marTop w:val="0"/>
      <w:marBottom w:val="0"/>
      <w:divBdr>
        <w:top w:val="none" w:sz="0" w:space="0" w:color="auto"/>
        <w:left w:val="none" w:sz="0" w:space="0" w:color="auto"/>
        <w:bottom w:val="none" w:sz="0" w:space="0" w:color="auto"/>
        <w:right w:val="none" w:sz="0" w:space="0" w:color="auto"/>
      </w:divBdr>
    </w:div>
    <w:div w:id="771978306">
      <w:bodyDiv w:val="1"/>
      <w:marLeft w:val="0"/>
      <w:marRight w:val="0"/>
      <w:marTop w:val="0"/>
      <w:marBottom w:val="0"/>
      <w:divBdr>
        <w:top w:val="none" w:sz="0" w:space="0" w:color="auto"/>
        <w:left w:val="none" w:sz="0" w:space="0" w:color="auto"/>
        <w:bottom w:val="none" w:sz="0" w:space="0" w:color="auto"/>
        <w:right w:val="none" w:sz="0" w:space="0" w:color="auto"/>
      </w:divBdr>
    </w:div>
    <w:div w:id="775834055">
      <w:bodyDiv w:val="1"/>
      <w:marLeft w:val="0"/>
      <w:marRight w:val="0"/>
      <w:marTop w:val="0"/>
      <w:marBottom w:val="0"/>
      <w:divBdr>
        <w:top w:val="none" w:sz="0" w:space="0" w:color="auto"/>
        <w:left w:val="none" w:sz="0" w:space="0" w:color="auto"/>
        <w:bottom w:val="none" w:sz="0" w:space="0" w:color="auto"/>
        <w:right w:val="none" w:sz="0" w:space="0" w:color="auto"/>
      </w:divBdr>
      <w:divsChild>
        <w:div w:id="735663291">
          <w:marLeft w:val="0"/>
          <w:marRight w:val="0"/>
          <w:marTop w:val="0"/>
          <w:marBottom w:val="0"/>
          <w:divBdr>
            <w:top w:val="none" w:sz="0" w:space="0" w:color="auto"/>
            <w:left w:val="none" w:sz="0" w:space="0" w:color="auto"/>
            <w:bottom w:val="none" w:sz="0" w:space="0" w:color="auto"/>
            <w:right w:val="none" w:sz="0" w:space="0" w:color="auto"/>
          </w:divBdr>
        </w:div>
        <w:div w:id="819882040">
          <w:marLeft w:val="0"/>
          <w:marRight w:val="0"/>
          <w:marTop w:val="0"/>
          <w:marBottom w:val="0"/>
          <w:divBdr>
            <w:top w:val="none" w:sz="0" w:space="0" w:color="auto"/>
            <w:left w:val="none" w:sz="0" w:space="0" w:color="auto"/>
            <w:bottom w:val="none" w:sz="0" w:space="0" w:color="auto"/>
            <w:right w:val="none" w:sz="0" w:space="0" w:color="auto"/>
          </w:divBdr>
        </w:div>
        <w:div w:id="1618639238">
          <w:marLeft w:val="0"/>
          <w:marRight w:val="0"/>
          <w:marTop w:val="0"/>
          <w:marBottom w:val="0"/>
          <w:divBdr>
            <w:top w:val="none" w:sz="0" w:space="0" w:color="auto"/>
            <w:left w:val="none" w:sz="0" w:space="0" w:color="auto"/>
            <w:bottom w:val="none" w:sz="0" w:space="0" w:color="auto"/>
            <w:right w:val="none" w:sz="0" w:space="0" w:color="auto"/>
          </w:divBdr>
        </w:div>
      </w:divsChild>
    </w:div>
    <w:div w:id="797989137">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03499575">
      <w:bodyDiv w:val="1"/>
      <w:marLeft w:val="0"/>
      <w:marRight w:val="0"/>
      <w:marTop w:val="0"/>
      <w:marBottom w:val="0"/>
      <w:divBdr>
        <w:top w:val="none" w:sz="0" w:space="0" w:color="auto"/>
        <w:left w:val="none" w:sz="0" w:space="0" w:color="auto"/>
        <w:bottom w:val="none" w:sz="0" w:space="0" w:color="auto"/>
        <w:right w:val="none" w:sz="0" w:space="0" w:color="auto"/>
      </w:divBdr>
    </w:div>
    <w:div w:id="805897359">
      <w:bodyDiv w:val="1"/>
      <w:marLeft w:val="0"/>
      <w:marRight w:val="0"/>
      <w:marTop w:val="0"/>
      <w:marBottom w:val="0"/>
      <w:divBdr>
        <w:top w:val="none" w:sz="0" w:space="0" w:color="auto"/>
        <w:left w:val="none" w:sz="0" w:space="0" w:color="auto"/>
        <w:bottom w:val="none" w:sz="0" w:space="0" w:color="auto"/>
        <w:right w:val="none" w:sz="0" w:space="0" w:color="auto"/>
      </w:divBdr>
      <w:divsChild>
        <w:div w:id="1582988214">
          <w:marLeft w:val="0"/>
          <w:marRight w:val="0"/>
          <w:marTop w:val="0"/>
          <w:marBottom w:val="0"/>
          <w:divBdr>
            <w:top w:val="none" w:sz="0" w:space="0" w:color="auto"/>
            <w:left w:val="none" w:sz="0" w:space="0" w:color="auto"/>
            <w:bottom w:val="none" w:sz="0" w:space="0" w:color="auto"/>
            <w:right w:val="none" w:sz="0" w:space="0" w:color="auto"/>
          </w:divBdr>
        </w:div>
        <w:div w:id="1999191243">
          <w:marLeft w:val="0"/>
          <w:marRight w:val="0"/>
          <w:marTop w:val="0"/>
          <w:marBottom w:val="0"/>
          <w:divBdr>
            <w:top w:val="none" w:sz="0" w:space="0" w:color="auto"/>
            <w:left w:val="none" w:sz="0" w:space="0" w:color="auto"/>
            <w:bottom w:val="none" w:sz="0" w:space="0" w:color="auto"/>
            <w:right w:val="none" w:sz="0" w:space="0" w:color="auto"/>
          </w:divBdr>
        </w:div>
      </w:divsChild>
    </w:div>
    <w:div w:id="809833695">
      <w:bodyDiv w:val="1"/>
      <w:marLeft w:val="0"/>
      <w:marRight w:val="0"/>
      <w:marTop w:val="0"/>
      <w:marBottom w:val="0"/>
      <w:divBdr>
        <w:top w:val="none" w:sz="0" w:space="0" w:color="auto"/>
        <w:left w:val="none" w:sz="0" w:space="0" w:color="auto"/>
        <w:bottom w:val="none" w:sz="0" w:space="0" w:color="auto"/>
        <w:right w:val="none" w:sz="0" w:space="0" w:color="auto"/>
      </w:divBdr>
    </w:div>
    <w:div w:id="845050276">
      <w:bodyDiv w:val="1"/>
      <w:marLeft w:val="0"/>
      <w:marRight w:val="0"/>
      <w:marTop w:val="0"/>
      <w:marBottom w:val="0"/>
      <w:divBdr>
        <w:top w:val="none" w:sz="0" w:space="0" w:color="auto"/>
        <w:left w:val="none" w:sz="0" w:space="0" w:color="auto"/>
        <w:bottom w:val="none" w:sz="0" w:space="0" w:color="auto"/>
        <w:right w:val="none" w:sz="0" w:space="0" w:color="auto"/>
      </w:divBdr>
      <w:divsChild>
        <w:div w:id="513424975">
          <w:marLeft w:val="0"/>
          <w:marRight w:val="0"/>
          <w:marTop w:val="0"/>
          <w:marBottom w:val="0"/>
          <w:divBdr>
            <w:top w:val="none" w:sz="0" w:space="0" w:color="auto"/>
            <w:left w:val="none" w:sz="0" w:space="0" w:color="auto"/>
            <w:bottom w:val="none" w:sz="0" w:space="0" w:color="auto"/>
            <w:right w:val="none" w:sz="0" w:space="0" w:color="auto"/>
          </w:divBdr>
        </w:div>
        <w:div w:id="565460745">
          <w:marLeft w:val="0"/>
          <w:marRight w:val="0"/>
          <w:marTop w:val="0"/>
          <w:marBottom w:val="0"/>
          <w:divBdr>
            <w:top w:val="none" w:sz="0" w:space="0" w:color="auto"/>
            <w:left w:val="none" w:sz="0" w:space="0" w:color="auto"/>
            <w:bottom w:val="none" w:sz="0" w:space="0" w:color="auto"/>
            <w:right w:val="none" w:sz="0" w:space="0" w:color="auto"/>
          </w:divBdr>
        </w:div>
        <w:div w:id="586160954">
          <w:marLeft w:val="0"/>
          <w:marRight w:val="0"/>
          <w:marTop w:val="0"/>
          <w:marBottom w:val="0"/>
          <w:divBdr>
            <w:top w:val="none" w:sz="0" w:space="0" w:color="auto"/>
            <w:left w:val="none" w:sz="0" w:space="0" w:color="auto"/>
            <w:bottom w:val="none" w:sz="0" w:space="0" w:color="auto"/>
            <w:right w:val="none" w:sz="0" w:space="0" w:color="auto"/>
          </w:divBdr>
        </w:div>
        <w:div w:id="590504083">
          <w:marLeft w:val="0"/>
          <w:marRight w:val="0"/>
          <w:marTop w:val="0"/>
          <w:marBottom w:val="0"/>
          <w:divBdr>
            <w:top w:val="none" w:sz="0" w:space="0" w:color="auto"/>
            <w:left w:val="none" w:sz="0" w:space="0" w:color="auto"/>
            <w:bottom w:val="none" w:sz="0" w:space="0" w:color="auto"/>
            <w:right w:val="none" w:sz="0" w:space="0" w:color="auto"/>
          </w:divBdr>
        </w:div>
        <w:div w:id="732460905">
          <w:marLeft w:val="0"/>
          <w:marRight w:val="0"/>
          <w:marTop w:val="0"/>
          <w:marBottom w:val="0"/>
          <w:divBdr>
            <w:top w:val="none" w:sz="0" w:space="0" w:color="auto"/>
            <w:left w:val="none" w:sz="0" w:space="0" w:color="auto"/>
            <w:bottom w:val="none" w:sz="0" w:space="0" w:color="auto"/>
            <w:right w:val="none" w:sz="0" w:space="0" w:color="auto"/>
          </w:divBdr>
        </w:div>
        <w:div w:id="1048456007">
          <w:marLeft w:val="0"/>
          <w:marRight w:val="0"/>
          <w:marTop w:val="0"/>
          <w:marBottom w:val="0"/>
          <w:divBdr>
            <w:top w:val="none" w:sz="0" w:space="0" w:color="auto"/>
            <w:left w:val="none" w:sz="0" w:space="0" w:color="auto"/>
            <w:bottom w:val="none" w:sz="0" w:space="0" w:color="auto"/>
            <w:right w:val="none" w:sz="0" w:space="0" w:color="auto"/>
          </w:divBdr>
        </w:div>
        <w:div w:id="1168062111">
          <w:marLeft w:val="0"/>
          <w:marRight w:val="0"/>
          <w:marTop w:val="0"/>
          <w:marBottom w:val="0"/>
          <w:divBdr>
            <w:top w:val="none" w:sz="0" w:space="0" w:color="auto"/>
            <w:left w:val="none" w:sz="0" w:space="0" w:color="auto"/>
            <w:bottom w:val="none" w:sz="0" w:space="0" w:color="auto"/>
            <w:right w:val="none" w:sz="0" w:space="0" w:color="auto"/>
          </w:divBdr>
        </w:div>
        <w:div w:id="1175531342">
          <w:marLeft w:val="0"/>
          <w:marRight w:val="0"/>
          <w:marTop w:val="0"/>
          <w:marBottom w:val="0"/>
          <w:divBdr>
            <w:top w:val="none" w:sz="0" w:space="0" w:color="auto"/>
            <w:left w:val="none" w:sz="0" w:space="0" w:color="auto"/>
            <w:bottom w:val="none" w:sz="0" w:space="0" w:color="auto"/>
            <w:right w:val="none" w:sz="0" w:space="0" w:color="auto"/>
          </w:divBdr>
        </w:div>
        <w:div w:id="1438871172">
          <w:marLeft w:val="0"/>
          <w:marRight w:val="0"/>
          <w:marTop w:val="0"/>
          <w:marBottom w:val="0"/>
          <w:divBdr>
            <w:top w:val="none" w:sz="0" w:space="0" w:color="auto"/>
            <w:left w:val="none" w:sz="0" w:space="0" w:color="auto"/>
            <w:bottom w:val="none" w:sz="0" w:space="0" w:color="auto"/>
            <w:right w:val="none" w:sz="0" w:space="0" w:color="auto"/>
          </w:divBdr>
        </w:div>
        <w:div w:id="1685328055">
          <w:marLeft w:val="0"/>
          <w:marRight w:val="0"/>
          <w:marTop w:val="0"/>
          <w:marBottom w:val="0"/>
          <w:divBdr>
            <w:top w:val="none" w:sz="0" w:space="0" w:color="auto"/>
            <w:left w:val="none" w:sz="0" w:space="0" w:color="auto"/>
            <w:bottom w:val="none" w:sz="0" w:space="0" w:color="auto"/>
            <w:right w:val="none" w:sz="0" w:space="0" w:color="auto"/>
          </w:divBdr>
        </w:div>
        <w:div w:id="1814179501">
          <w:marLeft w:val="0"/>
          <w:marRight w:val="0"/>
          <w:marTop w:val="0"/>
          <w:marBottom w:val="0"/>
          <w:divBdr>
            <w:top w:val="none" w:sz="0" w:space="0" w:color="auto"/>
            <w:left w:val="none" w:sz="0" w:space="0" w:color="auto"/>
            <w:bottom w:val="none" w:sz="0" w:space="0" w:color="auto"/>
            <w:right w:val="none" w:sz="0" w:space="0" w:color="auto"/>
          </w:divBdr>
        </w:div>
        <w:div w:id="1822842675">
          <w:marLeft w:val="0"/>
          <w:marRight w:val="0"/>
          <w:marTop w:val="0"/>
          <w:marBottom w:val="0"/>
          <w:divBdr>
            <w:top w:val="none" w:sz="0" w:space="0" w:color="auto"/>
            <w:left w:val="none" w:sz="0" w:space="0" w:color="auto"/>
            <w:bottom w:val="none" w:sz="0" w:space="0" w:color="auto"/>
            <w:right w:val="none" w:sz="0" w:space="0" w:color="auto"/>
          </w:divBdr>
        </w:div>
        <w:div w:id="1943606971">
          <w:marLeft w:val="0"/>
          <w:marRight w:val="0"/>
          <w:marTop w:val="0"/>
          <w:marBottom w:val="0"/>
          <w:divBdr>
            <w:top w:val="none" w:sz="0" w:space="0" w:color="auto"/>
            <w:left w:val="none" w:sz="0" w:space="0" w:color="auto"/>
            <w:bottom w:val="none" w:sz="0" w:space="0" w:color="auto"/>
            <w:right w:val="none" w:sz="0" w:space="0" w:color="auto"/>
          </w:divBdr>
        </w:div>
        <w:div w:id="1947541633">
          <w:marLeft w:val="0"/>
          <w:marRight w:val="0"/>
          <w:marTop w:val="0"/>
          <w:marBottom w:val="0"/>
          <w:divBdr>
            <w:top w:val="none" w:sz="0" w:space="0" w:color="auto"/>
            <w:left w:val="none" w:sz="0" w:space="0" w:color="auto"/>
            <w:bottom w:val="none" w:sz="0" w:space="0" w:color="auto"/>
            <w:right w:val="none" w:sz="0" w:space="0" w:color="auto"/>
          </w:divBdr>
        </w:div>
      </w:divsChild>
    </w:div>
    <w:div w:id="849952386">
      <w:bodyDiv w:val="1"/>
      <w:marLeft w:val="0"/>
      <w:marRight w:val="0"/>
      <w:marTop w:val="0"/>
      <w:marBottom w:val="0"/>
      <w:divBdr>
        <w:top w:val="none" w:sz="0" w:space="0" w:color="auto"/>
        <w:left w:val="none" w:sz="0" w:space="0" w:color="auto"/>
        <w:bottom w:val="none" w:sz="0" w:space="0" w:color="auto"/>
        <w:right w:val="none" w:sz="0" w:space="0" w:color="auto"/>
      </w:divBdr>
    </w:div>
    <w:div w:id="850489471">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1014413">
      <w:bodyDiv w:val="1"/>
      <w:marLeft w:val="0"/>
      <w:marRight w:val="0"/>
      <w:marTop w:val="0"/>
      <w:marBottom w:val="0"/>
      <w:divBdr>
        <w:top w:val="none" w:sz="0" w:space="0" w:color="auto"/>
        <w:left w:val="none" w:sz="0" w:space="0" w:color="auto"/>
        <w:bottom w:val="none" w:sz="0" w:space="0" w:color="auto"/>
        <w:right w:val="none" w:sz="0" w:space="0" w:color="auto"/>
      </w:divBdr>
      <w:divsChild>
        <w:div w:id="1585189695">
          <w:marLeft w:val="0"/>
          <w:marRight w:val="0"/>
          <w:marTop w:val="0"/>
          <w:marBottom w:val="0"/>
          <w:divBdr>
            <w:top w:val="none" w:sz="0" w:space="0" w:color="auto"/>
            <w:left w:val="none" w:sz="0" w:space="0" w:color="auto"/>
            <w:bottom w:val="none" w:sz="0" w:space="0" w:color="auto"/>
            <w:right w:val="none" w:sz="0" w:space="0" w:color="auto"/>
          </w:divBdr>
        </w:div>
        <w:div w:id="1943297879">
          <w:marLeft w:val="0"/>
          <w:marRight w:val="0"/>
          <w:marTop w:val="0"/>
          <w:marBottom w:val="0"/>
          <w:divBdr>
            <w:top w:val="none" w:sz="0" w:space="0" w:color="auto"/>
            <w:left w:val="none" w:sz="0" w:space="0" w:color="auto"/>
            <w:bottom w:val="none" w:sz="0" w:space="0" w:color="auto"/>
            <w:right w:val="none" w:sz="0" w:space="0" w:color="auto"/>
          </w:divBdr>
        </w:div>
        <w:div w:id="2084905865">
          <w:marLeft w:val="0"/>
          <w:marRight w:val="0"/>
          <w:marTop w:val="0"/>
          <w:marBottom w:val="0"/>
          <w:divBdr>
            <w:top w:val="none" w:sz="0" w:space="0" w:color="auto"/>
            <w:left w:val="none" w:sz="0" w:space="0" w:color="auto"/>
            <w:bottom w:val="none" w:sz="0" w:space="0" w:color="auto"/>
            <w:right w:val="none" w:sz="0" w:space="0" w:color="auto"/>
          </w:divBdr>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881790616">
      <w:bodyDiv w:val="1"/>
      <w:marLeft w:val="0"/>
      <w:marRight w:val="0"/>
      <w:marTop w:val="0"/>
      <w:marBottom w:val="0"/>
      <w:divBdr>
        <w:top w:val="none" w:sz="0" w:space="0" w:color="auto"/>
        <w:left w:val="none" w:sz="0" w:space="0" w:color="auto"/>
        <w:bottom w:val="none" w:sz="0" w:space="0" w:color="auto"/>
        <w:right w:val="none" w:sz="0" w:space="0" w:color="auto"/>
      </w:divBdr>
      <w:divsChild>
        <w:div w:id="105781335">
          <w:marLeft w:val="0"/>
          <w:marRight w:val="0"/>
          <w:marTop w:val="0"/>
          <w:marBottom w:val="0"/>
          <w:divBdr>
            <w:top w:val="none" w:sz="0" w:space="0" w:color="auto"/>
            <w:left w:val="none" w:sz="0" w:space="0" w:color="auto"/>
            <w:bottom w:val="none" w:sz="0" w:space="0" w:color="auto"/>
            <w:right w:val="none" w:sz="0" w:space="0" w:color="auto"/>
          </w:divBdr>
        </w:div>
        <w:div w:id="235021025">
          <w:marLeft w:val="0"/>
          <w:marRight w:val="0"/>
          <w:marTop w:val="0"/>
          <w:marBottom w:val="0"/>
          <w:divBdr>
            <w:top w:val="none" w:sz="0" w:space="0" w:color="auto"/>
            <w:left w:val="none" w:sz="0" w:space="0" w:color="auto"/>
            <w:bottom w:val="none" w:sz="0" w:space="0" w:color="auto"/>
            <w:right w:val="none" w:sz="0" w:space="0" w:color="auto"/>
          </w:divBdr>
        </w:div>
        <w:div w:id="278101420">
          <w:marLeft w:val="0"/>
          <w:marRight w:val="0"/>
          <w:marTop w:val="0"/>
          <w:marBottom w:val="0"/>
          <w:divBdr>
            <w:top w:val="none" w:sz="0" w:space="0" w:color="auto"/>
            <w:left w:val="none" w:sz="0" w:space="0" w:color="auto"/>
            <w:bottom w:val="none" w:sz="0" w:space="0" w:color="auto"/>
            <w:right w:val="none" w:sz="0" w:space="0" w:color="auto"/>
          </w:divBdr>
        </w:div>
        <w:div w:id="507183600">
          <w:marLeft w:val="0"/>
          <w:marRight w:val="0"/>
          <w:marTop w:val="0"/>
          <w:marBottom w:val="0"/>
          <w:divBdr>
            <w:top w:val="none" w:sz="0" w:space="0" w:color="auto"/>
            <w:left w:val="none" w:sz="0" w:space="0" w:color="auto"/>
            <w:bottom w:val="none" w:sz="0" w:space="0" w:color="auto"/>
            <w:right w:val="none" w:sz="0" w:space="0" w:color="auto"/>
          </w:divBdr>
        </w:div>
        <w:div w:id="556167739">
          <w:marLeft w:val="0"/>
          <w:marRight w:val="0"/>
          <w:marTop w:val="0"/>
          <w:marBottom w:val="0"/>
          <w:divBdr>
            <w:top w:val="none" w:sz="0" w:space="0" w:color="auto"/>
            <w:left w:val="none" w:sz="0" w:space="0" w:color="auto"/>
            <w:bottom w:val="none" w:sz="0" w:space="0" w:color="auto"/>
            <w:right w:val="none" w:sz="0" w:space="0" w:color="auto"/>
          </w:divBdr>
        </w:div>
        <w:div w:id="623926212">
          <w:marLeft w:val="0"/>
          <w:marRight w:val="0"/>
          <w:marTop w:val="0"/>
          <w:marBottom w:val="0"/>
          <w:divBdr>
            <w:top w:val="none" w:sz="0" w:space="0" w:color="auto"/>
            <w:left w:val="none" w:sz="0" w:space="0" w:color="auto"/>
            <w:bottom w:val="none" w:sz="0" w:space="0" w:color="auto"/>
            <w:right w:val="none" w:sz="0" w:space="0" w:color="auto"/>
          </w:divBdr>
        </w:div>
        <w:div w:id="1014266514">
          <w:marLeft w:val="0"/>
          <w:marRight w:val="0"/>
          <w:marTop w:val="0"/>
          <w:marBottom w:val="0"/>
          <w:divBdr>
            <w:top w:val="none" w:sz="0" w:space="0" w:color="auto"/>
            <w:left w:val="none" w:sz="0" w:space="0" w:color="auto"/>
            <w:bottom w:val="none" w:sz="0" w:space="0" w:color="auto"/>
            <w:right w:val="none" w:sz="0" w:space="0" w:color="auto"/>
          </w:divBdr>
        </w:div>
        <w:div w:id="1061441343">
          <w:marLeft w:val="0"/>
          <w:marRight w:val="0"/>
          <w:marTop w:val="0"/>
          <w:marBottom w:val="0"/>
          <w:divBdr>
            <w:top w:val="none" w:sz="0" w:space="0" w:color="auto"/>
            <w:left w:val="none" w:sz="0" w:space="0" w:color="auto"/>
            <w:bottom w:val="none" w:sz="0" w:space="0" w:color="auto"/>
            <w:right w:val="none" w:sz="0" w:space="0" w:color="auto"/>
          </w:divBdr>
        </w:div>
        <w:div w:id="1158888822">
          <w:marLeft w:val="0"/>
          <w:marRight w:val="0"/>
          <w:marTop w:val="0"/>
          <w:marBottom w:val="0"/>
          <w:divBdr>
            <w:top w:val="none" w:sz="0" w:space="0" w:color="auto"/>
            <w:left w:val="none" w:sz="0" w:space="0" w:color="auto"/>
            <w:bottom w:val="none" w:sz="0" w:space="0" w:color="auto"/>
            <w:right w:val="none" w:sz="0" w:space="0" w:color="auto"/>
          </w:divBdr>
        </w:div>
        <w:div w:id="1168013440">
          <w:marLeft w:val="0"/>
          <w:marRight w:val="0"/>
          <w:marTop w:val="0"/>
          <w:marBottom w:val="0"/>
          <w:divBdr>
            <w:top w:val="none" w:sz="0" w:space="0" w:color="auto"/>
            <w:left w:val="none" w:sz="0" w:space="0" w:color="auto"/>
            <w:bottom w:val="none" w:sz="0" w:space="0" w:color="auto"/>
            <w:right w:val="none" w:sz="0" w:space="0" w:color="auto"/>
          </w:divBdr>
        </w:div>
        <w:div w:id="1223173410">
          <w:marLeft w:val="0"/>
          <w:marRight w:val="0"/>
          <w:marTop w:val="0"/>
          <w:marBottom w:val="0"/>
          <w:divBdr>
            <w:top w:val="none" w:sz="0" w:space="0" w:color="auto"/>
            <w:left w:val="none" w:sz="0" w:space="0" w:color="auto"/>
            <w:bottom w:val="none" w:sz="0" w:space="0" w:color="auto"/>
            <w:right w:val="none" w:sz="0" w:space="0" w:color="auto"/>
          </w:divBdr>
        </w:div>
        <w:div w:id="1387029798">
          <w:marLeft w:val="0"/>
          <w:marRight w:val="0"/>
          <w:marTop w:val="0"/>
          <w:marBottom w:val="0"/>
          <w:divBdr>
            <w:top w:val="none" w:sz="0" w:space="0" w:color="auto"/>
            <w:left w:val="none" w:sz="0" w:space="0" w:color="auto"/>
            <w:bottom w:val="none" w:sz="0" w:space="0" w:color="auto"/>
            <w:right w:val="none" w:sz="0" w:space="0" w:color="auto"/>
          </w:divBdr>
        </w:div>
        <w:div w:id="1520464884">
          <w:marLeft w:val="0"/>
          <w:marRight w:val="0"/>
          <w:marTop w:val="0"/>
          <w:marBottom w:val="0"/>
          <w:divBdr>
            <w:top w:val="none" w:sz="0" w:space="0" w:color="auto"/>
            <w:left w:val="none" w:sz="0" w:space="0" w:color="auto"/>
            <w:bottom w:val="none" w:sz="0" w:space="0" w:color="auto"/>
            <w:right w:val="none" w:sz="0" w:space="0" w:color="auto"/>
          </w:divBdr>
        </w:div>
        <w:div w:id="1631281876">
          <w:marLeft w:val="0"/>
          <w:marRight w:val="0"/>
          <w:marTop w:val="0"/>
          <w:marBottom w:val="0"/>
          <w:divBdr>
            <w:top w:val="none" w:sz="0" w:space="0" w:color="auto"/>
            <w:left w:val="none" w:sz="0" w:space="0" w:color="auto"/>
            <w:bottom w:val="none" w:sz="0" w:space="0" w:color="auto"/>
            <w:right w:val="none" w:sz="0" w:space="0" w:color="auto"/>
          </w:divBdr>
        </w:div>
        <w:div w:id="1803038343">
          <w:marLeft w:val="0"/>
          <w:marRight w:val="0"/>
          <w:marTop w:val="0"/>
          <w:marBottom w:val="0"/>
          <w:divBdr>
            <w:top w:val="none" w:sz="0" w:space="0" w:color="auto"/>
            <w:left w:val="none" w:sz="0" w:space="0" w:color="auto"/>
            <w:bottom w:val="none" w:sz="0" w:space="0" w:color="auto"/>
            <w:right w:val="none" w:sz="0" w:space="0" w:color="auto"/>
          </w:divBdr>
        </w:div>
      </w:divsChild>
    </w:div>
    <w:div w:id="885146407">
      <w:bodyDiv w:val="1"/>
      <w:marLeft w:val="0"/>
      <w:marRight w:val="0"/>
      <w:marTop w:val="0"/>
      <w:marBottom w:val="0"/>
      <w:divBdr>
        <w:top w:val="none" w:sz="0" w:space="0" w:color="auto"/>
        <w:left w:val="none" w:sz="0" w:space="0" w:color="auto"/>
        <w:bottom w:val="none" w:sz="0" w:space="0" w:color="auto"/>
        <w:right w:val="none" w:sz="0" w:space="0" w:color="auto"/>
      </w:divBdr>
      <w:divsChild>
        <w:div w:id="8068912">
          <w:marLeft w:val="0"/>
          <w:marRight w:val="0"/>
          <w:marTop w:val="0"/>
          <w:marBottom w:val="0"/>
          <w:divBdr>
            <w:top w:val="none" w:sz="0" w:space="0" w:color="auto"/>
            <w:left w:val="none" w:sz="0" w:space="0" w:color="auto"/>
            <w:bottom w:val="none" w:sz="0" w:space="0" w:color="auto"/>
            <w:right w:val="none" w:sz="0" w:space="0" w:color="auto"/>
          </w:divBdr>
        </w:div>
        <w:div w:id="212157613">
          <w:marLeft w:val="0"/>
          <w:marRight w:val="0"/>
          <w:marTop w:val="0"/>
          <w:marBottom w:val="0"/>
          <w:divBdr>
            <w:top w:val="none" w:sz="0" w:space="0" w:color="auto"/>
            <w:left w:val="none" w:sz="0" w:space="0" w:color="auto"/>
            <w:bottom w:val="none" w:sz="0" w:space="0" w:color="auto"/>
            <w:right w:val="none" w:sz="0" w:space="0" w:color="auto"/>
          </w:divBdr>
        </w:div>
        <w:div w:id="218134634">
          <w:marLeft w:val="0"/>
          <w:marRight w:val="0"/>
          <w:marTop w:val="0"/>
          <w:marBottom w:val="0"/>
          <w:divBdr>
            <w:top w:val="none" w:sz="0" w:space="0" w:color="auto"/>
            <w:left w:val="none" w:sz="0" w:space="0" w:color="auto"/>
            <w:bottom w:val="none" w:sz="0" w:space="0" w:color="auto"/>
            <w:right w:val="none" w:sz="0" w:space="0" w:color="auto"/>
          </w:divBdr>
        </w:div>
        <w:div w:id="230502874">
          <w:marLeft w:val="0"/>
          <w:marRight w:val="0"/>
          <w:marTop w:val="0"/>
          <w:marBottom w:val="0"/>
          <w:divBdr>
            <w:top w:val="none" w:sz="0" w:space="0" w:color="auto"/>
            <w:left w:val="none" w:sz="0" w:space="0" w:color="auto"/>
            <w:bottom w:val="none" w:sz="0" w:space="0" w:color="auto"/>
            <w:right w:val="none" w:sz="0" w:space="0" w:color="auto"/>
          </w:divBdr>
        </w:div>
        <w:div w:id="314139950">
          <w:marLeft w:val="0"/>
          <w:marRight w:val="0"/>
          <w:marTop w:val="0"/>
          <w:marBottom w:val="0"/>
          <w:divBdr>
            <w:top w:val="none" w:sz="0" w:space="0" w:color="auto"/>
            <w:left w:val="none" w:sz="0" w:space="0" w:color="auto"/>
            <w:bottom w:val="none" w:sz="0" w:space="0" w:color="auto"/>
            <w:right w:val="none" w:sz="0" w:space="0" w:color="auto"/>
          </w:divBdr>
        </w:div>
        <w:div w:id="337194119">
          <w:marLeft w:val="0"/>
          <w:marRight w:val="0"/>
          <w:marTop w:val="0"/>
          <w:marBottom w:val="0"/>
          <w:divBdr>
            <w:top w:val="none" w:sz="0" w:space="0" w:color="auto"/>
            <w:left w:val="none" w:sz="0" w:space="0" w:color="auto"/>
            <w:bottom w:val="none" w:sz="0" w:space="0" w:color="auto"/>
            <w:right w:val="none" w:sz="0" w:space="0" w:color="auto"/>
          </w:divBdr>
        </w:div>
        <w:div w:id="428238092">
          <w:marLeft w:val="0"/>
          <w:marRight w:val="0"/>
          <w:marTop w:val="0"/>
          <w:marBottom w:val="0"/>
          <w:divBdr>
            <w:top w:val="none" w:sz="0" w:space="0" w:color="auto"/>
            <w:left w:val="none" w:sz="0" w:space="0" w:color="auto"/>
            <w:bottom w:val="none" w:sz="0" w:space="0" w:color="auto"/>
            <w:right w:val="none" w:sz="0" w:space="0" w:color="auto"/>
          </w:divBdr>
        </w:div>
        <w:div w:id="674579574">
          <w:marLeft w:val="0"/>
          <w:marRight w:val="0"/>
          <w:marTop w:val="0"/>
          <w:marBottom w:val="0"/>
          <w:divBdr>
            <w:top w:val="none" w:sz="0" w:space="0" w:color="auto"/>
            <w:left w:val="none" w:sz="0" w:space="0" w:color="auto"/>
            <w:bottom w:val="none" w:sz="0" w:space="0" w:color="auto"/>
            <w:right w:val="none" w:sz="0" w:space="0" w:color="auto"/>
          </w:divBdr>
        </w:div>
        <w:div w:id="839931763">
          <w:marLeft w:val="0"/>
          <w:marRight w:val="0"/>
          <w:marTop w:val="0"/>
          <w:marBottom w:val="0"/>
          <w:divBdr>
            <w:top w:val="none" w:sz="0" w:space="0" w:color="auto"/>
            <w:left w:val="none" w:sz="0" w:space="0" w:color="auto"/>
            <w:bottom w:val="none" w:sz="0" w:space="0" w:color="auto"/>
            <w:right w:val="none" w:sz="0" w:space="0" w:color="auto"/>
          </w:divBdr>
        </w:div>
        <w:div w:id="1222668658">
          <w:marLeft w:val="0"/>
          <w:marRight w:val="0"/>
          <w:marTop w:val="0"/>
          <w:marBottom w:val="0"/>
          <w:divBdr>
            <w:top w:val="none" w:sz="0" w:space="0" w:color="auto"/>
            <w:left w:val="none" w:sz="0" w:space="0" w:color="auto"/>
            <w:bottom w:val="none" w:sz="0" w:space="0" w:color="auto"/>
            <w:right w:val="none" w:sz="0" w:space="0" w:color="auto"/>
          </w:divBdr>
        </w:div>
        <w:div w:id="1317489681">
          <w:marLeft w:val="0"/>
          <w:marRight w:val="0"/>
          <w:marTop w:val="0"/>
          <w:marBottom w:val="0"/>
          <w:divBdr>
            <w:top w:val="none" w:sz="0" w:space="0" w:color="auto"/>
            <w:left w:val="none" w:sz="0" w:space="0" w:color="auto"/>
            <w:bottom w:val="none" w:sz="0" w:space="0" w:color="auto"/>
            <w:right w:val="none" w:sz="0" w:space="0" w:color="auto"/>
          </w:divBdr>
        </w:div>
        <w:div w:id="1389062768">
          <w:marLeft w:val="0"/>
          <w:marRight w:val="0"/>
          <w:marTop w:val="0"/>
          <w:marBottom w:val="0"/>
          <w:divBdr>
            <w:top w:val="none" w:sz="0" w:space="0" w:color="auto"/>
            <w:left w:val="none" w:sz="0" w:space="0" w:color="auto"/>
            <w:bottom w:val="none" w:sz="0" w:space="0" w:color="auto"/>
            <w:right w:val="none" w:sz="0" w:space="0" w:color="auto"/>
          </w:divBdr>
        </w:div>
        <w:div w:id="1581213290">
          <w:marLeft w:val="0"/>
          <w:marRight w:val="0"/>
          <w:marTop w:val="0"/>
          <w:marBottom w:val="0"/>
          <w:divBdr>
            <w:top w:val="none" w:sz="0" w:space="0" w:color="auto"/>
            <w:left w:val="none" w:sz="0" w:space="0" w:color="auto"/>
            <w:bottom w:val="none" w:sz="0" w:space="0" w:color="auto"/>
            <w:right w:val="none" w:sz="0" w:space="0" w:color="auto"/>
          </w:divBdr>
        </w:div>
        <w:div w:id="1761948696">
          <w:marLeft w:val="0"/>
          <w:marRight w:val="0"/>
          <w:marTop w:val="0"/>
          <w:marBottom w:val="0"/>
          <w:divBdr>
            <w:top w:val="none" w:sz="0" w:space="0" w:color="auto"/>
            <w:left w:val="none" w:sz="0" w:space="0" w:color="auto"/>
            <w:bottom w:val="none" w:sz="0" w:space="0" w:color="auto"/>
            <w:right w:val="none" w:sz="0" w:space="0" w:color="auto"/>
          </w:divBdr>
        </w:div>
        <w:div w:id="2032143345">
          <w:marLeft w:val="0"/>
          <w:marRight w:val="0"/>
          <w:marTop w:val="0"/>
          <w:marBottom w:val="0"/>
          <w:divBdr>
            <w:top w:val="none" w:sz="0" w:space="0" w:color="auto"/>
            <w:left w:val="none" w:sz="0" w:space="0" w:color="auto"/>
            <w:bottom w:val="none" w:sz="0" w:space="0" w:color="auto"/>
            <w:right w:val="none" w:sz="0" w:space="0" w:color="auto"/>
          </w:divBdr>
        </w:div>
      </w:divsChild>
    </w:div>
    <w:div w:id="898399565">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03838027">
      <w:bodyDiv w:val="1"/>
      <w:marLeft w:val="0"/>
      <w:marRight w:val="0"/>
      <w:marTop w:val="0"/>
      <w:marBottom w:val="0"/>
      <w:divBdr>
        <w:top w:val="none" w:sz="0" w:space="0" w:color="auto"/>
        <w:left w:val="none" w:sz="0" w:space="0" w:color="auto"/>
        <w:bottom w:val="none" w:sz="0" w:space="0" w:color="auto"/>
        <w:right w:val="none" w:sz="0" w:space="0" w:color="auto"/>
      </w:divBdr>
    </w:div>
    <w:div w:id="913782137">
      <w:bodyDiv w:val="1"/>
      <w:marLeft w:val="0"/>
      <w:marRight w:val="0"/>
      <w:marTop w:val="0"/>
      <w:marBottom w:val="0"/>
      <w:divBdr>
        <w:top w:val="none" w:sz="0" w:space="0" w:color="auto"/>
        <w:left w:val="none" w:sz="0" w:space="0" w:color="auto"/>
        <w:bottom w:val="none" w:sz="0" w:space="0" w:color="auto"/>
        <w:right w:val="none" w:sz="0" w:space="0" w:color="auto"/>
      </w:divBdr>
      <w:divsChild>
        <w:div w:id="617758092">
          <w:marLeft w:val="0"/>
          <w:marRight w:val="0"/>
          <w:marTop w:val="0"/>
          <w:marBottom w:val="0"/>
          <w:divBdr>
            <w:top w:val="none" w:sz="0" w:space="0" w:color="auto"/>
            <w:left w:val="none" w:sz="0" w:space="0" w:color="auto"/>
            <w:bottom w:val="none" w:sz="0" w:space="0" w:color="auto"/>
            <w:right w:val="none" w:sz="0" w:space="0" w:color="auto"/>
          </w:divBdr>
          <w:divsChild>
            <w:div w:id="226720414">
              <w:marLeft w:val="0"/>
              <w:marRight w:val="0"/>
              <w:marTop w:val="0"/>
              <w:marBottom w:val="0"/>
              <w:divBdr>
                <w:top w:val="none" w:sz="0" w:space="0" w:color="auto"/>
                <w:left w:val="none" w:sz="0" w:space="0" w:color="auto"/>
                <w:bottom w:val="none" w:sz="0" w:space="0" w:color="auto"/>
                <w:right w:val="none" w:sz="0" w:space="0" w:color="auto"/>
              </w:divBdr>
            </w:div>
            <w:div w:id="1132862664">
              <w:marLeft w:val="0"/>
              <w:marRight w:val="0"/>
              <w:marTop w:val="0"/>
              <w:marBottom w:val="0"/>
              <w:divBdr>
                <w:top w:val="none" w:sz="0" w:space="0" w:color="auto"/>
                <w:left w:val="none" w:sz="0" w:space="0" w:color="auto"/>
                <w:bottom w:val="none" w:sz="0" w:space="0" w:color="auto"/>
                <w:right w:val="none" w:sz="0" w:space="0" w:color="auto"/>
              </w:divBdr>
            </w:div>
          </w:divsChild>
        </w:div>
        <w:div w:id="1601374640">
          <w:marLeft w:val="0"/>
          <w:marRight w:val="0"/>
          <w:marTop w:val="0"/>
          <w:marBottom w:val="0"/>
          <w:divBdr>
            <w:top w:val="none" w:sz="0" w:space="0" w:color="auto"/>
            <w:left w:val="none" w:sz="0" w:space="0" w:color="auto"/>
            <w:bottom w:val="none" w:sz="0" w:space="0" w:color="auto"/>
            <w:right w:val="none" w:sz="0" w:space="0" w:color="auto"/>
          </w:divBdr>
          <w:divsChild>
            <w:div w:id="558639554">
              <w:marLeft w:val="0"/>
              <w:marRight w:val="0"/>
              <w:marTop w:val="0"/>
              <w:marBottom w:val="0"/>
              <w:divBdr>
                <w:top w:val="none" w:sz="0" w:space="0" w:color="auto"/>
                <w:left w:val="none" w:sz="0" w:space="0" w:color="auto"/>
                <w:bottom w:val="none" w:sz="0" w:space="0" w:color="auto"/>
                <w:right w:val="none" w:sz="0" w:space="0" w:color="auto"/>
              </w:divBdr>
            </w:div>
            <w:div w:id="1339191317">
              <w:marLeft w:val="0"/>
              <w:marRight w:val="0"/>
              <w:marTop w:val="0"/>
              <w:marBottom w:val="0"/>
              <w:divBdr>
                <w:top w:val="none" w:sz="0" w:space="0" w:color="auto"/>
                <w:left w:val="none" w:sz="0" w:space="0" w:color="auto"/>
                <w:bottom w:val="none" w:sz="0" w:space="0" w:color="auto"/>
                <w:right w:val="none" w:sz="0" w:space="0" w:color="auto"/>
              </w:divBdr>
            </w:div>
            <w:div w:id="1387023679">
              <w:marLeft w:val="0"/>
              <w:marRight w:val="0"/>
              <w:marTop w:val="0"/>
              <w:marBottom w:val="0"/>
              <w:divBdr>
                <w:top w:val="none" w:sz="0" w:space="0" w:color="auto"/>
                <w:left w:val="none" w:sz="0" w:space="0" w:color="auto"/>
                <w:bottom w:val="none" w:sz="0" w:space="0" w:color="auto"/>
                <w:right w:val="none" w:sz="0" w:space="0" w:color="auto"/>
              </w:divBdr>
            </w:div>
            <w:div w:id="18938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0019097">
      <w:bodyDiv w:val="1"/>
      <w:marLeft w:val="0"/>
      <w:marRight w:val="0"/>
      <w:marTop w:val="0"/>
      <w:marBottom w:val="0"/>
      <w:divBdr>
        <w:top w:val="none" w:sz="0" w:space="0" w:color="auto"/>
        <w:left w:val="none" w:sz="0" w:space="0" w:color="auto"/>
        <w:bottom w:val="none" w:sz="0" w:space="0" w:color="auto"/>
        <w:right w:val="none" w:sz="0" w:space="0" w:color="auto"/>
      </w:divBdr>
    </w:div>
    <w:div w:id="923342906">
      <w:bodyDiv w:val="1"/>
      <w:marLeft w:val="0"/>
      <w:marRight w:val="0"/>
      <w:marTop w:val="0"/>
      <w:marBottom w:val="0"/>
      <w:divBdr>
        <w:top w:val="none" w:sz="0" w:space="0" w:color="auto"/>
        <w:left w:val="none" w:sz="0" w:space="0" w:color="auto"/>
        <w:bottom w:val="none" w:sz="0" w:space="0" w:color="auto"/>
        <w:right w:val="none" w:sz="0" w:space="0" w:color="auto"/>
      </w:divBdr>
      <w:divsChild>
        <w:div w:id="414790044">
          <w:marLeft w:val="0"/>
          <w:marRight w:val="0"/>
          <w:marTop w:val="0"/>
          <w:marBottom w:val="0"/>
          <w:divBdr>
            <w:top w:val="none" w:sz="0" w:space="0" w:color="auto"/>
            <w:left w:val="none" w:sz="0" w:space="0" w:color="auto"/>
            <w:bottom w:val="none" w:sz="0" w:space="0" w:color="auto"/>
            <w:right w:val="none" w:sz="0" w:space="0" w:color="auto"/>
          </w:divBdr>
        </w:div>
        <w:div w:id="487526702">
          <w:marLeft w:val="0"/>
          <w:marRight w:val="0"/>
          <w:marTop w:val="0"/>
          <w:marBottom w:val="0"/>
          <w:divBdr>
            <w:top w:val="none" w:sz="0" w:space="0" w:color="auto"/>
            <w:left w:val="none" w:sz="0" w:space="0" w:color="auto"/>
            <w:bottom w:val="none" w:sz="0" w:space="0" w:color="auto"/>
            <w:right w:val="none" w:sz="0" w:space="0" w:color="auto"/>
          </w:divBdr>
        </w:div>
        <w:div w:id="770903821">
          <w:marLeft w:val="0"/>
          <w:marRight w:val="0"/>
          <w:marTop w:val="0"/>
          <w:marBottom w:val="0"/>
          <w:divBdr>
            <w:top w:val="none" w:sz="0" w:space="0" w:color="auto"/>
            <w:left w:val="none" w:sz="0" w:space="0" w:color="auto"/>
            <w:bottom w:val="none" w:sz="0" w:space="0" w:color="auto"/>
            <w:right w:val="none" w:sz="0" w:space="0" w:color="auto"/>
          </w:divBdr>
        </w:div>
        <w:div w:id="1191265721">
          <w:marLeft w:val="0"/>
          <w:marRight w:val="0"/>
          <w:marTop w:val="0"/>
          <w:marBottom w:val="0"/>
          <w:divBdr>
            <w:top w:val="none" w:sz="0" w:space="0" w:color="auto"/>
            <w:left w:val="none" w:sz="0" w:space="0" w:color="auto"/>
            <w:bottom w:val="none" w:sz="0" w:space="0" w:color="auto"/>
            <w:right w:val="none" w:sz="0" w:space="0" w:color="auto"/>
          </w:divBdr>
        </w:div>
        <w:div w:id="1852836248">
          <w:marLeft w:val="0"/>
          <w:marRight w:val="0"/>
          <w:marTop w:val="0"/>
          <w:marBottom w:val="0"/>
          <w:divBdr>
            <w:top w:val="none" w:sz="0" w:space="0" w:color="auto"/>
            <w:left w:val="none" w:sz="0" w:space="0" w:color="auto"/>
            <w:bottom w:val="none" w:sz="0" w:space="0" w:color="auto"/>
            <w:right w:val="none" w:sz="0" w:space="0" w:color="auto"/>
          </w:divBdr>
        </w:div>
        <w:div w:id="2059476475">
          <w:marLeft w:val="0"/>
          <w:marRight w:val="0"/>
          <w:marTop w:val="0"/>
          <w:marBottom w:val="0"/>
          <w:divBdr>
            <w:top w:val="none" w:sz="0" w:space="0" w:color="auto"/>
            <w:left w:val="none" w:sz="0" w:space="0" w:color="auto"/>
            <w:bottom w:val="none" w:sz="0" w:space="0" w:color="auto"/>
            <w:right w:val="none" w:sz="0" w:space="0" w:color="auto"/>
          </w:divBdr>
        </w:div>
      </w:divsChild>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29970367">
      <w:bodyDiv w:val="1"/>
      <w:marLeft w:val="0"/>
      <w:marRight w:val="0"/>
      <w:marTop w:val="0"/>
      <w:marBottom w:val="0"/>
      <w:divBdr>
        <w:top w:val="none" w:sz="0" w:space="0" w:color="auto"/>
        <w:left w:val="none" w:sz="0" w:space="0" w:color="auto"/>
        <w:bottom w:val="none" w:sz="0" w:space="0" w:color="auto"/>
        <w:right w:val="none" w:sz="0" w:space="0" w:color="auto"/>
      </w:divBdr>
      <w:divsChild>
        <w:div w:id="284626145">
          <w:marLeft w:val="0"/>
          <w:marRight w:val="0"/>
          <w:marTop w:val="0"/>
          <w:marBottom w:val="0"/>
          <w:divBdr>
            <w:top w:val="none" w:sz="0" w:space="0" w:color="auto"/>
            <w:left w:val="none" w:sz="0" w:space="0" w:color="auto"/>
            <w:bottom w:val="none" w:sz="0" w:space="0" w:color="auto"/>
            <w:right w:val="none" w:sz="0" w:space="0" w:color="auto"/>
          </w:divBdr>
        </w:div>
        <w:div w:id="414202840">
          <w:marLeft w:val="0"/>
          <w:marRight w:val="0"/>
          <w:marTop w:val="0"/>
          <w:marBottom w:val="0"/>
          <w:divBdr>
            <w:top w:val="none" w:sz="0" w:space="0" w:color="auto"/>
            <w:left w:val="none" w:sz="0" w:space="0" w:color="auto"/>
            <w:bottom w:val="none" w:sz="0" w:space="0" w:color="auto"/>
            <w:right w:val="none" w:sz="0" w:space="0" w:color="auto"/>
          </w:divBdr>
        </w:div>
        <w:div w:id="590163659">
          <w:marLeft w:val="0"/>
          <w:marRight w:val="0"/>
          <w:marTop w:val="0"/>
          <w:marBottom w:val="0"/>
          <w:divBdr>
            <w:top w:val="none" w:sz="0" w:space="0" w:color="auto"/>
            <w:left w:val="none" w:sz="0" w:space="0" w:color="auto"/>
            <w:bottom w:val="none" w:sz="0" w:space="0" w:color="auto"/>
            <w:right w:val="none" w:sz="0" w:space="0" w:color="auto"/>
          </w:divBdr>
        </w:div>
        <w:div w:id="802305431">
          <w:marLeft w:val="0"/>
          <w:marRight w:val="0"/>
          <w:marTop w:val="0"/>
          <w:marBottom w:val="0"/>
          <w:divBdr>
            <w:top w:val="none" w:sz="0" w:space="0" w:color="auto"/>
            <w:left w:val="none" w:sz="0" w:space="0" w:color="auto"/>
            <w:bottom w:val="none" w:sz="0" w:space="0" w:color="auto"/>
            <w:right w:val="none" w:sz="0" w:space="0" w:color="auto"/>
          </w:divBdr>
        </w:div>
        <w:div w:id="2033146540">
          <w:marLeft w:val="0"/>
          <w:marRight w:val="0"/>
          <w:marTop w:val="0"/>
          <w:marBottom w:val="0"/>
          <w:divBdr>
            <w:top w:val="none" w:sz="0" w:space="0" w:color="auto"/>
            <w:left w:val="none" w:sz="0" w:space="0" w:color="auto"/>
            <w:bottom w:val="none" w:sz="0" w:space="0" w:color="auto"/>
            <w:right w:val="none" w:sz="0" w:space="0" w:color="auto"/>
          </w:divBdr>
        </w:div>
        <w:div w:id="2104495389">
          <w:marLeft w:val="0"/>
          <w:marRight w:val="0"/>
          <w:marTop w:val="0"/>
          <w:marBottom w:val="0"/>
          <w:divBdr>
            <w:top w:val="none" w:sz="0" w:space="0" w:color="auto"/>
            <w:left w:val="none" w:sz="0" w:space="0" w:color="auto"/>
            <w:bottom w:val="none" w:sz="0" w:space="0" w:color="auto"/>
            <w:right w:val="none" w:sz="0" w:space="0" w:color="auto"/>
          </w:divBdr>
        </w:div>
        <w:div w:id="2139177799">
          <w:marLeft w:val="0"/>
          <w:marRight w:val="0"/>
          <w:marTop w:val="0"/>
          <w:marBottom w:val="0"/>
          <w:divBdr>
            <w:top w:val="none" w:sz="0" w:space="0" w:color="auto"/>
            <w:left w:val="none" w:sz="0" w:space="0" w:color="auto"/>
            <w:bottom w:val="none" w:sz="0" w:space="0" w:color="auto"/>
            <w:right w:val="none" w:sz="0" w:space="0" w:color="auto"/>
          </w:divBdr>
        </w:div>
      </w:divsChild>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53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892847">
          <w:marLeft w:val="0"/>
          <w:marRight w:val="0"/>
          <w:marTop w:val="0"/>
          <w:marBottom w:val="0"/>
          <w:divBdr>
            <w:top w:val="none" w:sz="0" w:space="0" w:color="auto"/>
            <w:left w:val="none" w:sz="0" w:space="0" w:color="auto"/>
            <w:bottom w:val="none" w:sz="0" w:space="0" w:color="auto"/>
            <w:right w:val="none" w:sz="0" w:space="0" w:color="auto"/>
          </w:divBdr>
          <w:divsChild>
            <w:div w:id="10183996">
              <w:marLeft w:val="0"/>
              <w:marRight w:val="0"/>
              <w:marTop w:val="0"/>
              <w:marBottom w:val="0"/>
              <w:divBdr>
                <w:top w:val="none" w:sz="0" w:space="0" w:color="auto"/>
                <w:left w:val="none" w:sz="0" w:space="0" w:color="auto"/>
                <w:bottom w:val="none" w:sz="0" w:space="0" w:color="auto"/>
                <w:right w:val="none" w:sz="0" w:space="0" w:color="auto"/>
              </w:divBdr>
            </w:div>
            <w:div w:id="323317059">
              <w:marLeft w:val="0"/>
              <w:marRight w:val="0"/>
              <w:marTop w:val="0"/>
              <w:marBottom w:val="0"/>
              <w:divBdr>
                <w:top w:val="none" w:sz="0" w:space="0" w:color="auto"/>
                <w:left w:val="none" w:sz="0" w:space="0" w:color="auto"/>
                <w:bottom w:val="none" w:sz="0" w:space="0" w:color="auto"/>
                <w:right w:val="none" w:sz="0" w:space="0" w:color="auto"/>
              </w:divBdr>
            </w:div>
            <w:div w:id="361132505">
              <w:marLeft w:val="0"/>
              <w:marRight w:val="0"/>
              <w:marTop w:val="0"/>
              <w:marBottom w:val="0"/>
              <w:divBdr>
                <w:top w:val="none" w:sz="0" w:space="0" w:color="auto"/>
                <w:left w:val="none" w:sz="0" w:space="0" w:color="auto"/>
                <w:bottom w:val="none" w:sz="0" w:space="0" w:color="auto"/>
                <w:right w:val="none" w:sz="0" w:space="0" w:color="auto"/>
              </w:divBdr>
            </w:div>
            <w:div w:id="542638231">
              <w:marLeft w:val="0"/>
              <w:marRight w:val="0"/>
              <w:marTop w:val="0"/>
              <w:marBottom w:val="0"/>
              <w:divBdr>
                <w:top w:val="none" w:sz="0" w:space="0" w:color="auto"/>
                <w:left w:val="none" w:sz="0" w:space="0" w:color="auto"/>
                <w:bottom w:val="none" w:sz="0" w:space="0" w:color="auto"/>
                <w:right w:val="none" w:sz="0" w:space="0" w:color="auto"/>
              </w:divBdr>
            </w:div>
            <w:div w:id="757482905">
              <w:marLeft w:val="0"/>
              <w:marRight w:val="0"/>
              <w:marTop w:val="0"/>
              <w:marBottom w:val="0"/>
              <w:divBdr>
                <w:top w:val="none" w:sz="0" w:space="0" w:color="auto"/>
                <w:left w:val="none" w:sz="0" w:space="0" w:color="auto"/>
                <w:bottom w:val="none" w:sz="0" w:space="0" w:color="auto"/>
                <w:right w:val="none" w:sz="0" w:space="0" w:color="auto"/>
              </w:divBdr>
            </w:div>
            <w:div w:id="1093403428">
              <w:marLeft w:val="0"/>
              <w:marRight w:val="0"/>
              <w:marTop w:val="0"/>
              <w:marBottom w:val="0"/>
              <w:divBdr>
                <w:top w:val="none" w:sz="0" w:space="0" w:color="auto"/>
                <w:left w:val="none" w:sz="0" w:space="0" w:color="auto"/>
                <w:bottom w:val="none" w:sz="0" w:space="0" w:color="auto"/>
                <w:right w:val="none" w:sz="0" w:space="0" w:color="auto"/>
              </w:divBdr>
            </w:div>
            <w:div w:id="1576160756">
              <w:marLeft w:val="0"/>
              <w:marRight w:val="0"/>
              <w:marTop w:val="0"/>
              <w:marBottom w:val="0"/>
              <w:divBdr>
                <w:top w:val="none" w:sz="0" w:space="0" w:color="auto"/>
                <w:left w:val="none" w:sz="0" w:space="0" w:color="auto"/>
                <w:bottom w:val="none" w:sz="0" w:space="0" w:color="auto"/>
                <w:right w:val="none" w:sz="0" w:space="0" w:color="auto"/>
              </w:divBdr>
            </w:div>
            <w:div w:id="1587837921">
              <w:marLeft w:val="0"/>
              <w:marRight w:val="0"/>
              <w:marTop w:val="0"/>
              <w:marBottom w:val="0"/>
              <w:divBdr>
                <w:top w:val="none" w:sz="0" w:space="0" w:color="auto"/>
                <w:left w:val="none" w:sz="0" w:space="0" w:color="auto"/>
                <w:bottom w:val="none" w:sz="0" w:space="0" w:color="auto"/>
                <w:right w:val="none" w:sz="0" w:space="0" w:color="auto"/>
              </w:divBdr>
            </w:div>
            <w:div w:id="1670139428">
              <w:marLeft w:val="0"/>
              <w:marRight w:val="0"/>
              <w:marTop w:val="0"/>
              <w:marBottom w:val="0"/>
              <w:divBdr>
                <w:top w:val="none" w:sz="0" w:space="0" w:color="auto"/>
                <w:left w:val="none" w:sz="0" w:space="0" w:color="auto"/>
                <w:bottom w:val="none" w:sz="0" w:space="0" w:color="auto"/>
                <w:right w:val="none" w:sz="0" w:space="0" w:color="auto"/>
              </w:divBdr>
            </w:div>
            <w:div w:id="1696073960">
              <w:marLeft w:val="0"/>
              <w:marRight w:val="0"/>
              <w:marTop w:val="0"/>
              <w:marBottom w:val="0"/>
              <w:divBdr>
                <w:top w:val="none" w:sz="0" w:space="0" w:color="auto"/>
                <w:left w:val="none" w:sz="0" w:space="0" w:color="auto"/>
                <w:bottom w:val="none" w:sz="0" w:space="0" w:color="auto"/>
                <w:right w:val="none" w:sz="0" w:space="0" w:color="auto"/>
              </w:divBdr>
            </w:div>
            <w:div w:id="2111317409">
              <w:marLeft w:val="0"/>
              <w:marRight w:val="0"/>
              <w:marTop w:val="0"/>
              <w:marBottom w:val="0"/>
              <w:divBdr>
                <w:top w:val="none" w:sz="0" w:space="0" w:color="auto"/>
                <w:left w:val="none" w:sz="0" w:space="0" w:color="auto"/>
                <w:bottom w:val="none" w:sz="0" w:space="0" w:color="auto"/>
                <w:right w:val="none" w:sz="0" w:space="0" w:color="auto"/>
              </w:divBdr>
            </w:div>
          </w:divsChild>
        </w:div>
        <w:div w:id="2074040365">
          <w:marLeft w:val="0"/>
          <w:marRight w:val="0"/>
          <w:marTop w:val="0"/>
          <w:marBottom w:val="0"/>
          <w:divBdr>
            <w:top w:val="none" w:sz="0" w:space="0" w:color="auto"/>
            <w:left w:val="none" w:sz="0" w:space="0" w:color="auto"/>
            <w:bottom w:val="none" w:sz="0" w:space="0" w:color="auto"/>
            <w:right w:val="none" w:sz="0" w:space="0" w:color="auto"/>
          </w:divBdr>
          <w:divsChild>
            <w:div w:id="15157196">
              <w:marLeft w:val="0"/>
              <w:marRight w:val="0"/>
              <w:marTop w:val="0"/>
              <w:marBottom w:val="0"/>
              <w:divBdr>
                <w:top w:val="none" w:sz="0" w:space="0" w:color="auto"/>
                <w:left w:val="none" w:sz="0" w:space="0" w:color="auto"/>
                <w:bottom w:val="none" w:sz="0" w:space="0" w:color="auto"/>
                <w:right w:val="none" w:sz="0" w:space="0" w:color="auto"/>
              </w:divBdr>
            </w:div>
            <w:div w:id="105390236">
              <w:marLeft w:val="0"/>
              <w:marRight w:val="0"/>
              <w:marTop w:val="0"/>
              <w:marBottom w:val="0"/>
              <w:divBdr>
                <w:top w:val="none" w:sz="0" w:space="0" w:color="auto"/>
                <w:left w:val="none" w:sz="0" w:space="0" w:color="auto"/>
                <w:bottom w:val="none" w:sz="0" w:space="0" w:color="auto"/>
                <w:right w:val="none" w:sz="0" w:space="0" w:color="auto"/>
              </w:divBdr>
            </w:div>
            <w:div w:id="587540813">
              <w:marLeft w:val="0"/>
              <w:marRight w:val="0"/>
              <w:marTop w:val="0"/>
              <w:marBottom w:val="0"/>
              <w:divBdr>
                <w:top w:val="none" w:sz="0" w:space="0" w:color="auto"/>
                <w:left w:val="none" w:sz="0" w:space="0" w:color="auto"/>
                <w:bottom w:val="none" w:sz="0" w:space="0" w:color="auto"/>
                <w:right w:val="none" w:sz="0" w:space="0" w:color="auto"/>
              </w:divBdr>
            </w:div>
            <w:div w:id="658075279">
              <w:marLeft w:val="0"/>
              <w:marRight w:val="0"/>
              <w:marTop w:val="0"/>
              <w:marBottom w:val="0"/>
              <w:divBdr>
                <w:top w:val="none" w:sz="0" w:space="0" w:color="auto"/>
                <w:left w:val="none" w:sz="0" w:space="0" w:color="auto"/>
                <w:bottom w:val="none" w:sz="0" w:space="0" w:color="auto"/>
                <w:right w:val="none" w:sz="0" w:space="0" w:color="auto"/>
              </w:divBdr>
            </w:div>
            <w:div w:id="789398180">
              <w:marLeft w:val="0"/>
              <w:marRight w:val="0"/>
              <w:marTop w:val="0"/>
              <w:marBottom w:val="0"/>
              <w:divBdr>
                <w:top w:val="none" w:sz="0" w:space="0" w:color="auto"/>
                <w:left w:val="none" w:sz="0" w:space="0" w:color="auto"/>
                <w:bottom w:val="none" w:sz="0" w:space="0" w:color="auto"/>
                <w:right w:val="none" w:sz="0" w:space="0" w:color="auto"/>
              </w:divBdr>
            </w:div>
            <w:div w:id="1724209950">
              <w:marLeft w:val="0"/>
              <w:marRight w:val="0"/>
              <w:marTop w:val="0"/>
              <w:marBottom w:val="0"/>
              <w:divBdr>
                <w:top w:val="none" w:sz="0" w:space="0" w:color="auto"/>
                <w:left w:val="none" w:sz="0" w:space="0" w:color="auto"/>
                <w:bottom w:val="none" w:sz="0" w:space="0" w:color="auto"/>
                <w:right w:val="none" w:sz="0" w:space="0" w:color="auto"/>
              </w:divBdr>
            </w:div>
            <w:div w:id="1866211908">
              <w:marLeft w:val="0"/>
              <w:marRight w:val="0"/>
              <w:marTop w:val="0"/>
              <w:marBottom w:val="0"/>
              <w:divBdr>
                <w:top w:val="none" w:sz="0" w:space="0" w:color="auto"/>
                <w:left w:val="none" w:sz="0" w:space="0" w:color="auto"/>
                <w:bottom w:val="none" w:sz="0" w:space="0" w:color="auto"/>
                <w:right w:val="none" w:sz="0" w:space="0" w:color="auto"/>
              </w:divBdr>
            </w:div>
            <w:div w:id="2061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1992">
      <w:bodyDiv w:val="1"/>
      <w:marLeft w:val="0"/>
      <w:marRight w:val="0"/>
      <w:marTop w:val="0"/>
      <w:marBottom w:val="0"/>
      <w:divBdr>
        <w:top w:val="none" w:sz="0" w:space="0" w:color="auto"/>
        <w:left w:val="none" w:sz="0" w:space="0" w:color="auto"/>
        <w:bottom w:val="none" w:sz="0" w:space="0" w:color="auto"/>
        <w:right w:val="none" w:sz="0" w:space="0" w:color="auto"/>
      </w:divBdr>
    </w:div>
    <w:div w:id="956646934">
      <w:bodyDiv w:val="1"/>
      <w:marLeft w:val="0"/>
      <w:marRight w:val="0"/>
      <w:marTop w:val="0"/>
      <w:marBottom w:val="0"/>
      <w:divBdr>
        <w:top w:val="none" w:sz="0" w:space="0" w:color="auto"/>
        <w:left w:val="none" w:sz="0" w:space="0" w:color="auto"/>
        <w:bottom w:val="none" w:sz="0" w:space="0" w:color="auto"/>
        <w:right w:val="none" w:sz="0" w:space="0" w:color="auto"/>
      </w:divBdr>
      <w:divsChild>
        <w:div w:id="610237253">
          <w:marLeft w:val="0"/>
          <w:marRight w:val="0"/>
          <w:marTop w:val="0"/>
          <w:marBottom w:val="0"/>
          <w:divBdr>
            <w:top w:val="none" w:sz="0" w:space="0" w:color="auto"/>
            <w:left w:val="none" w:sz="0" w:space="0" w:color="auto"/>
            <w:bottom w:val="none" w:sz="0" w:space="0" w:color="auto"/>
            <w:right w:val="none" w:sz="0" w:space="0" w:color="auto"/>
          </w:divBdr>
        </w:div>
        <w:div w:id="773477693">
          <w:marLeft w:val="0"/>
          <w:marRight w:val="0"/>
          <w:marTop w:val="0"/>
          <w:marBottom w:val="0"/>
          <w:divBdr>
            <w:top w:val="none" w:sz="0" w:space="0" w:color="auto"/>
            <w:left w:val="none" w:sz="0" w:space="0" w:color="auto"/>
            <w:bottom w:val="none" w:sz="0" w:space="0" w:color="auto"/>
            <w:right w:val="none" w:sz="0" w:space="0" w:color="auto"/>
          </w:divBdr>
        </w:div>
      </w:divsChild>
    </w:div>
    <w:div w:id="957369906">
      <w:bodyDiv w:val="1"/>
      <w:marLeft w:val="0"/>
      <w:marRight w:val="0"/>
      <w:marTop w:val="0"/>
      <w:marBottom w:val="0"/>
      <w:divBdr>
        <w:top w:val="none" w:sz="0" w:space="0" w:color="auto"/>
        <w:left w:val="none" w:sz="0" w:space="0" w:color="auto"/>
        <w:bottom w:val="none" w:sz="0" w:space="0" w:color="auto"/>
        <w:right w:val="none" w:sz="0" w:space="0" w:color="auto"/>
      </w:divBdr>
      <w:divsChild>
        <w:div w:id="286785939">
          <w:marLeft w:val="0"/>
          <w:marRight w:val="0"/>
          <w:marTop w:val="0"/>
          <w:marBottom w:val="0"/>
          <w:divBdr>
            <w:top w:val="none" w:sz="0" w:space="0" w:color="auto"/>
            <w:left w:val="none" w:sz="0" w:space="0" w:color="auto"/>
            <w:bottom w:val="none" w:sz="0" w:space="0" w:color="auto"/>
            <w:right w:val="none" w:sz="0" w:space="0" w:color="auto"/>
          </w:divBdr>
        </w:div>
        <w:div w:id="2020307317">
          <w:marLeft w:val="0"/>
          <w:marRight w:val="0"/>
          <w:marTop w:val="0"/>
          <w:marBottom w:val="0"/>
          <w:divBdr>
            <w:top w:val="none" w:sz="0" w:space="0" w:color="auto"/>
            <w:left w:val="none" w:sz="0" w:space="0" w:color="auto"/>
            <w:bottom w:val="none" w:sz="0" w:space="0" w:color="auto"/>
            <w:right w:val="none" w:sz="0" w:space="0" w:color="auto"/>
          </w:divBdr>
        </w:div>
      </w:divsChild>
    </w:div>
    <w:div w:id="957370524">
      <w:bodyDiv w:val="1"/>
      <w:marLeft w:val="0"/>
      <w:marRight w:val="0"/>
      <w:marTop w:val="0"/>
      <w:marBottom w:val="0"/>
      <w:divBdr>
        <w:top w:val="none" w:sz="0" w:space="0" w:color="auto"/>
        <w:left w:val="none" w:sz="0" w:space="0" w:color="auto"/>
        <w:bottom w:val="none" w:sz="0" w:space="0" w:color="auto"/>
        <w:right w:val="none" w:sz="0" w:space="0" w:color="auto"/>
      </w:divBdr>
    </w:div>
    <w:div w:id="960918416">
      <w:bodyDiv w:val="1"/>
      <w:marLeft w:val="0"/>
      <w:marRight w:val="0"/>
      <w:marTop w:val="0"/>
      <w:marBottom w:val="0"/>
      <w:divBdr>
        <w:top w:val="none" w:sz="0" w:space="0" w:color="auto"/>
        <w:left w:val="none" w:sz="0" w:space="0" w:color="auto"/>
        <w:bottom w:val="none" w:sz="0" w:space="0" w:color="auto"/>
        <w:right w:val="none" w:sz="0" w:space="0" w:color="auto"/>
      </w:divBdr>
      <w:divsChild>
        <w:div w:id="1884246043">
          <w:marLeft w:val="0"/>
          <w:marRight w:val="0"/>
          <w:marTop w:val="0"/>
          <w:marBottom w:val="0"/>
          <w:divBdr>
            <w:top w:val="none" w:sz="0" w:space="0" w:color="auto"/>
            <w:left w:val="none" w:sz="0" w:space="0" w:color="auto"/>
            <w:bottom w:val="none" w:sz="0" w:space="0" w:color="auto"/>
            <w:right w:val="none" w:sz="0" w:space="0" w:color="auto"/>
          </w:divBdr>
        </w:div>
        <w:div w:id="1888447081">
          <w:marLeft w:val="0"/>
          <w:marRight w:val="0"/>
          <w:marTop w:val="0"/>
          <w:marBottom w:val="0"/>
          <w:divBdr>
            <w:top w:val="none" w:sz="0" w:space="0" w:color="auto"/>
            <w:left w:val="none" w:sz="0" w:space="0" w:color="auto"/>
            <w:bottom w:val="none" w:sz="0" w:space="0" w:color="auto"/>
            <w:right w:val="none" w:sz="0" w:space="0" w:color="auto"/>
          </w:divBdr>
        </w:div>
      </w:divsChild>
    </w:div>
    <w:div w:id="961377574">
      <w:bodyDiv w:val="1"/>
      <w:marLeft w:val="0"/>
      <w:marRight w:val="0"/>
      <w:marTop w:val="0"/>
      <w:marBottom w:val="0"/>
      <w:divBdr>
        <w:top w:val="none" w:sz="0" w:space="0" w:color="auto"/>
        <w:left w:val="none" w:sz="0" w:space="0" w:color="auto"/>
        <w:bottom w:val="none" w:sz="0" w:space="0" w:color="auto"/>
        <w:right w:val="none" w:sz="0" w:space="0" w:color="auto"/>
      </w:divBdr>
    </w:div>
    <w:div w:id="969018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4749546">
      <w:bodyDiv w:val="1"/>
      <w:marLeft w:val="0"/>
      <w:marRight w:val="0"/>
      <w:marTop w:val="0"/>
      <w:marBottom w:val="0"/>
      <w:divBdr>
        <w:top w:val="none" w:sz="0" w:space="0" w:color="auto"/>
        <w:left w:val="none" w:sz="0" w:space="0" w:color="auto"/>
        <w:bottom w:val="none" w:sz="0" w:space="0" w:color="auto"/>
        <w:right w:val="none" w:sz="0" w:space="0" w:color="auto"/>
      </w:divBdr>
    </w:div>
    <w:div w:id="983005456">
      <w:bodyDiv w:val="1"/>
      <w:marLeft w:val="0"/>
      <w:marRight w:val="0"/>
      <w:marTop w:val="0"/>
      <w:marBottom w:val="0"/>
      <w:divBdr>
        <w:top w:val="none" w:sz="0" w:space="0" w:color="auto"/>
        <w:left w:val="none" w:sz="0" w:space="0" w:color="auto"/>
        <w:bottom w:val="none" w:sz="0" w:space="0" w:color="auto"/>
        <w:right w:val="none" w:sz="0" w:space="0" w:color="auto"/>
      </w:divBdr>
      <w:divsChild>
        <w:div w:id="165093687">
          <w:marLeft w:val="0"/>
          <w:marRight w:val="0"/>
          <w:marTop w:val="0"/>
          <w:marBottom w:val="0"/>
          <w:divBdr>
            <w:top w:val="none" w:sz="0" w:space="0" w:color="auto"/>
            <w:left w:val="none" w:sz="0" w:space="0" w:color="auto"/>
            <w:bottom w:val="none" w:sz="0" w:space="0" w:color="auto"/>
            <w:right w:val="none" w:sz="0" w:space="0" w:color="auto"/>
          </w:divBdr>
        </w:div>
        <w:div w:id="393436030">
          <w:marLeft w:val="0"/>
          <w:marRight w:val="0"/>
          <w:marTop w:val="0"/>
          <w:marBottom w:val="0"/>
          <w:divBdr>
            <w:top w:val="none" w:sz="0" w:space="0" w:color="auto"/>
            <w:left w:val="none" w:sz="0" w:space="0" w:color="auto"/>
            <w:bottom w:val="none" w:sz="0" w:space="0" w:color="auto"/>
            <w:right w:val="none" w:sz="0" w:space="0" w:color="auto"/>
          </w:divBdr>
        </w:div>
        <w:div w:id="1209032416">
          <w:marLeft w:val="0"/>
          <w:marRight w:val="0"/>
          <w:marTop w:val="0"/>
          <w:marBottom w:val="0"/>
          <w:divBdr>
            <w:top w:val="none" w:sz="0" w:space="0" w:color="auto"/>
            <w:left w:val="none" w:sz="0" w:space="0" w:color="auto"/>
            <w:bottom w:val="none" w:sz="0" w:space="0" w:color="auto"/>
            <w:right w:val="none" w:sz="0" w:space="0" w:color="auto"/>
          </w:divBdr>
        </w:div>
        <w:div w:id="1493721940">
          <w:marLeft w:val="0"/>
          <w:marRight w:val="0"/>
          <w:marTop w:val="0"/>
          <w:marBottom w:val="0"/>
          <w:divBdr>
            <w:top w:val="none" w:sz="0" w:space="0" w:color="auto"/>
            <w:left w:val="none" w:sz="0" w:space="0" w:color="auto"/>
            <w:bottom w:val="none" w:sz="0" w:space="0" w:color="auto"/>
            <w:right w:val="none" w:sz="0" w:space="0" w:color="auto"/>
          </w:divBdr>
        </w:div>
        <w:div w:id="1669282475">
          <w:marLeft w:val="0"/>
          <w:marRight w:val="0"/>
          <w:marTop w:val="0"/>
          <w:marBottom w:val="0"/>
          <w:divBdr>
            <w:top w:val="none" w:sz="0" w:space="0" w:color="auto"/>
            <w:left w:val="none" w:sz="0" w:space="0" w:color="auto"/>
            <w:bottom w:val="none" w:sz="0" w:space="0" w:color="auto"/>
            <w:right w:val="none" w:sz="0" w:space="0" w:color="auto"/>
          </w:divBdr>
        </w:div>
        <w:div w:id="1690139714">
          <w:marLeft w:val="0"/>
          <w:marRight w:val="0"/>
          <w:marTop w:val="0"/>
          <w:marBottom w:val="0"/>
          <w:divBdr>
            <w:top w:val="none" w:sz="0" w:space="0" w:color="auto"/>
            <w:left w:val="none" w:sz="0" w:space="0" w:color="auto"/>
            <w:bottom w:val="none" w:sz="0" w:space="0" w:color="auto"/>
            <w:right w:val="none" w:sz="0" w:space="0" w:color="auto"/>
          </w:divBdr>
        </w:div>
        <w:div w:id="1844278056">
          <w:marLeft w:val="0"/>
          <w:marRight w:val="0"/>
          <w:marTop w:val="0"/>
          <w:marBottom w:val="0"/>
          <w:divBdr>
            <w:top w:val="none" w:sz="0" w:space="0" w:color="auto"/>
            <w:left w:val="none" w:sz="0" w:space="0" w:color="auto"/>
            <w:bottom w:val="none" w:sz="0" w:space="0" w:color="auto"/>
            <w:right w:val="none" w:sz="0" w:space="0" w:color="auto"/>
          </w:divBdr>
        </w:div>
      </w:divsChild>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990134667">
      <w:bodyDiv w:val="1"/>
      <w:marLeft w:val="0"/>
      <w:marRight w:val="0"/>
      <w:marTop w:val="0"/>
      <w:marBottom w:val="0"/>
      <w:divBdr>
        <w:top w:val="none" w:sz="0" w:space="0" w:color="auto"/>
        <w:left w:val="none" w:sz="0" w:space="0" w:color="auto"/>
        <w:bottom w:val="none" w:sz="0" w:space="0" w:color="auto"/>
        <w:right w:val="none" w:sz="0" w:space="0" w:color="auto"/>
      </w:divBdr>
    </w:div>
    <w:div w:id="1012950022">
      <w:bodyDiv w:val="1"/>
      <w:marLeft w:val="0"/>
      <w:marRight w:val="0"/>
      <w:marTop w:val="0"/>
      <w:marBottom w:val="0"/>
      <w:divBdr>
        <w:top w:val="none" w:sz="0" w:space="0" w:color="auto"/>
        <w:left w:val="none" w:sz="0" w:space="0" w:color="auto"/>
        <w:bottom w:val="none" w:sz="0" w:space="0" w:color="auto"/>
        <w:right w:val="none" w:sz="0" w:space="0" w:color="auto"/>
      </w:divBdr>
      <w:divsChild>
        <w:div w:id="91634683">
          <w:marLeft w:val="0"/>
          <w:marRight w:val="0"/>
          <w:marTop w:val="0"/>
          <w:marBottom w:val="0"/>
          <w:divBdr>
            <w:top w:val="none" w:sz="0" w:space="0" w:color="auto"/>
            <w:left w:val="none" w:sz="0" w:space="0" w:color="auto"/>
            <w:bottom w:val="none" w:sz="0" w:space="0" w:color="auto"/>
            <w:right w:val="none" w:sz="0" w:space="0" w:color="auto"/>
          </w:divBdr>
        </w:div>
        <w:div w:id="819344399">
          <w:marLeft w:val="0"/>
          <w:marRight w:val="0"/>
          <w:marTop w:val="0"/>
          <w:marBottom w:val="0"/>
          <w:divBdr>
            <w:top w:val="none" w:sz="0" w:space="0" w:color="auto"/>
            <w:left w:val="none" w:sz="0" w:space="0" w:color="auto"/>
            <w:bottom w:val="none" w:sz="0" w:space="0" w:color="auto"/>
            <w:right w:val="none" w:sz="0" w:space="0" w:color="auto"/>
          </w:divBdr>
        </w:div>
        <w:div w:id="875695625">
          <w:marLeft w:val="0"/>
          <w:marRight w:val="0"/>
          <w:marTop w:val="0"/>
          <w:marBottom w:val="0"/>
          <w:divBdr>
            <w:top w:val="none" w:sz="0" w:space="0" w:color="auto"/>
            <w:left w:val="none" w:sz="0" w:space="0" w:color="auto"/>
            <w:bottom w:val="none" w:sz="0" w:space="0" w:color="auto"/>
            <w:right w:val="none" w:sz="0" w:space="0" w:color="auto"/>
          </w:divBdr>
        </w:div>
        <w:div w:id="893270970">
          <w:marLeft w:val="0"/>
          <w:marRight w:val="0"/>
          <w:marTop w:val="0"/>
          <w:marBottom w:val="0"/>
          <w:divBdr>
            <w:top w:val="none" w:sz="0" w:space="0" w:color="auto"/>
            <w:left w:val="none" w:sz="0" w:space="0" w:color="auto"/>
            <w:bottom w:val="none" w:sz="0" w:space="0" w:color="auto"/>
            <w:right w:val="none" w:sz="0" w:space="0" w:color="auto"/>
          </w:divBdr>
        </w:div>
        <w:div w:id="1098067380">
          <w:marLeft w:val="0"/>
          <w:marRight w:val="0"/>
          <w:marTop w:val="0"/>
          <w:marBottom w:val="0"/>
          <w:divBdr>
            <w:top w:val="none" w:sz="0" w:space="0" w:color="auto"/>
            <w:left w:val="none" w:sz="0" w:space="0" w:color="auto"/>
            <w:bottom w:val="none" w:sz="0" w:space="0" w:color="auto"/>
            <w:right w:val="none" w:sz="0" w:space="0" w:color="auto"/>
          </w:divBdr>
        </w:div>
        <w:div w:id="1602642776">
          <w:marLeft w:val="0"/>
          <w:marRight w:val="0"/>
          <w:marTop w:val="0"/>
          <w:marBottom w:val="0"/>
          <w:divBdr>
            <w:top w:val="none" w:sz="0" w:space="0" w:color="auto"/>
            <w:left w:val="none" w:sz="0" w:space="0" w:color="auto"/>
            <w:bottom w:val="none" w:sz="0" w:space="0" w:color="auto"/>
            <w:right w:val="none" w:sz="0" w:space="0" w:color="auto"/>
          </w:divBdr>
        </w:div>
        <w:div w:id="1633707677">
          <w:marLeft w:val="0"/>
          <w:marRight w:val="0"/>
          <w:marTop w:val="0"/>
          <w:marBottom w:val="0"/>
          <w:divBdr>
            <w:top w:val="none" w:sz="0" w:space="0" w:color="auto"/>
            <w:left w:val="none" w:sz="0" w:space="0" w:color="auto"/>
            <w:bottom w:val="none" w:sz="0" w:space="0" w:color="auto"/>
            <w:right w:val="none" w:sz="0" w:space="0" w:color="auto"/>
          </w:divBdr>
        </w:div>
      </w:divsChild>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83066606">
      <w:bodyDiv w:val="1"/>
      <w:marLeft w:val="0"/>
      <w:marRight w:val="0"/>
      <w:marTop w:val="0"/>
      <w:marBottom w:val="0"/>
      <w:divBdr>
        <w:top w:val="none" w:sz="0" w:space="0" w:color="auto"/>
        <w:left w:val="none" w:sz="0" w:space="0" w:color="auto"/>
        <w:bottom w:val="none" w:sz="0" w:space="0" w:color="auto"/>
        <w:right w:val="none" w:sz="0" w:space="0" w:color="auto"/>
      </w:divBdr>
      <w:divsChild>
        <w:div w:id="430201637">
          <w:marLeft w:val="0"/>
          <w:marRight w:val="0"/>
          <w:marTop w:val="0"/>
          <w:marBottom w:val="0"/>
          <w:divBdr>
            <w:top w:val="none" w:sz="0" w:space="0" w:color="auto"/>
            <w:left w:val="none" w:sz="0" w:space="0" w:color="auto"/>
            <w:bottom w:val="none" w:sz="0" w:space="0" w:color="auto"/>
            <w:right w:val="none" w:sz="0" w:space="0" w:color="auto"/>
          </w:divBdr>
        </w:div>
        <w:div w:id="489908401">
          <w:marLeft w:val="0"/>
          <w:marRight w:val="0"/>
          <w:marTop w:val="0"/>
          <w:marBottom w:val="0"/>
          <w:divBdr>
            <w:top w:val="none" w:sz="0" w:space="0" w:color="auto"/>
            <w:left w:val="none" w:sz="0" w:space="0" w:color="auto"/>
            <w:bottom w:val="none" w:sz="0" w:space="0" w:color="auto"/>
            <w:right w:val="none" w:sz="0" w:space="0" w:color="auto"/>
          </w:divBdr>
        </w:div>
        <w:div w:id="577397561">
          <w:marLeft w:val="0"/>
          <w:marRight w:val="0"/>
          <w:marTop w:val="0"/>
          <w:marBottom w:val="0"/>
          <w:divBdr>
            <w:top w:val="none" w:sz="0" w:space="0" w:color="auto"/>
            <w:left w:val="none" w:sz="0" w:space="0" w:color="auto"/>
            <w:bottom w:val="none" w:sz="0" w:space="0" w:color="auto"/>
            <w:right w:val="none" w:sz="0" w:space="0" w:color="auto"/>
          </w:divBdr>
        </w:div>
        <w:div w:id="1277830496">
          <w:marLeft w:val="0"/>
          <w:marRight w:val="0"/>
          <w:marTop w:val="0"/>
          <w:marBottom w:val="0"/>
          <w:divBdr>
            <w:top w:val="none" w:sz="0" w:space="0" w:color="auto"/>
            <w:left w:val="none" w:sz="0" w:space="0" w:color="auto"/>
            <w:bottom w:val="none" w:sz="0" w:space="0" w:color="auto"/>
            <w:right w:val="none" w:sz="0" w:space="0" w:color="auto"/>
          </w:divBdr>
        </w:div>
      </w:divsChild>
    </w:div>
    <w:div w:id="1100490924">
      <w:bodyDiv w:val="1"/>
      <w:marLeft w:val="0"/>
      <w:marRight w:val="0"/>
      <w:marTop w:val="0"/>
      <w:marBottom w:val="0"/>
      <w:divBdr>
        <w:top w:val="none" w:sz="0" w:space="0" w:color="auto"/>
        <w:left w:val="none" w:sz="0" w:space="0" w:color="auto"/>
        <w:bottom w:val="none" w:sz="0" w:space="0" w:color="auto"/>
        <w:right w:val="none" w:sz="0" w:space="0" w:color="auto"/>
      </w:divBdr>
    </w:div>
    <w:div w:id="1129863907">
      <w:bodyDiv w:val="1"/>
      <w:marLeft w:val="0"/>
      <w:marRight w:val="0"/>
      <w:marTop w:val="0"/>
      <w:marBottom w:val="0"/>
      <w:divBdr>
        <w:top w:val="none" w:sz="0" w:space="0" w:color="auto"/>
        <w:left w:val="none" w:sz="0" w:space="0" w:color="auto"/>
        <w:bottom w:val="none" w:sz="0" w:space="0" w:color="auto"/>
        <w:right w:val="none" w:sz="0" w:space="0" w:color="auto"/>
      </w:divBdr>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133601201">
      <w:bodyDiv w:val="1"/>
      <w:marLeft w:val="0"/>
      <w:marRight w:val="0"/>
      <w:marTop w:val="0"/>
      <w:marBottom w:val="0"/>
      <w:divBdr>
        <w:top w:val="none" w:sz="0" w:space="0" w:color="auto"/>
        <w:left w:val="none" w:sz="0" w:space="0" w:color="auto"/>
        <w:bottom w:val="none" w:sz="0" w:space="0" w:color="auto"/>
        <w:right w:val="none" w:sz="0" w:space="0" w:color="auto"/>
      </w:divBdr>
    </w:div>
    <w:div w:id="1164515416">
      <w:bodyDiv w:val="1"/>
      <w:marLeft w:val="0"/>
      <w:marRight w:val="0"/>
      <w:marTop w:val="0"/>
      <w:marBottom w:val="0"/>
      <w:divBdr>
        <w:top w:val="none" w:sz="0" w:space="0" w:color="auto"/>
        <w:left w:val="none" w:sz="0" w:space="0" w:color="auto"/>
        <w:bottom w:val="none" w:sz="0" w:space="0" w:color="auto"/>
        <w:right w:val="none" w:sz="0" w:space="0" w:color="auto"/>
      </w:divBdr>
    </w:div>
    <w:div w:id="1170215763">
      <w:bodyDiv w:val="1"/>
      <w:marLeft w:val="0"/>
      <w:marRight w:val="0"/>
      <w:marTop w:val="0"/>
      <w:marBottom w:val="0"/>
      <w:divBdr>
        <w:top w:val="none" w:sz="0" w:space="0" w:color="auto"/>
        <w:left w:val="none" w:sz="0" w:space="0" w:color="auto"/>
        <w:bottom w:val="none" w:sz="0" w:space="0" w:color="auto"/>
        <w:right w:val="none" w:sz="0" w:space="0" w:color="auto"/>
      </w:divBdr>
    </w:div>
    <w:div w:id="1183940049">
      <w:bodyDiv w:val="1"/>
      <w:marLeft w:val="0"/>
      <w:marRight w:val="0"/>
      <w:marTop w:val="0"/>
      <w:marBottom w:val="0"/>
      <w:divBdr>
        <w:top w:val="none" w:sz="0" w:space="0" w:color="auto"/>
        <w:left w:val="none" w:sz="0" w:space="0" w:color="auto"/>
        <w:bottom w:val="none" w:sz="0" w:space="0" w:color="auto"/>
        <w:right w:val="none" w:sz="0" w:space="0" w:color="auto"/>
      </w:divBdr>
      <w:divsChild>
        <w:div w:id="1636258697">
          <w:marLeft w:val="0"/>
          <w:marRight w:val="0"/>
          <w:marTop w:val="0"/>
          <w:marBottom w:val="0"/>
          <w:divBdr>
            <w:top w:val="none" w:sz="0" w:space="0" w:color="auto"/>
            <w:left w:val="none" w:sz="0" w:space="0" w:color="auto"/>
            <w:bottom w:val="none" w:sz="0" w:space="0" w:color="auto"/>
            <w:right w:val="none" w:sz="0" w:space="0" w:color="auto"/>
          </w:divBdr>
        </w:div>
        <w:div w:id="1714036811">
          <w:marLeft w:val="0"/>
          <w:marRight w:val="0"/>
          <w:marTop w:val="0"/>
          <w:marBottom w:val="0"/>
          <w:divBdr>
            <w:top w:val="none" w:sz="0" w:space="0" w:color="auto"/>
            <w:left w:val="none" w:sz="0" w:space="0" w:color="auto"/>
            <w:bottom w:val="none" w:sz="0" w:space="0" w:color="auto"/>
            <w:right w:val="none" w:sz="0" w:space="0" w:color="auto"/>
          </w:divBdr>
        </w:div>
      </w:divsChild>
    </w:div>
    <w:div w:id="1184244300">
      <w:bodyDiv w:val="1"/>
      <w:marLeft w:val="0"/>
      <w:marRight w:val="0"/>
      <w:marTop w:val="0"/>
      <w:marBottom w:val="0"/>
      <w:divBdr>
        <w:top w:val="none" w:sz="0" w:space="0" w:color="auto"/>
        <w:left w:val="none" w:sz="0" w:space="0" w:color="auto"/>
        <w:bottom w:val="none" w:sz="0" w:space="0" w:color="auto"/>
        <w:right w:val="none" w:sz="0" w:space="0" w:color="auto"/>
      </w:divBdr>
      <w:divsChild>
        <w:div w:id="148714670">
          <w:marLeft w:val="0"/>
          <w:marRight w:val="0"/>
          <w:marTop w:val="0"/>
          <w:marBottom w:val="0"/>
          <w:divBdr>
            <w:top w:val="none" w:sz="0" w:space="0" w:color="auto"/>
            <w:left w:val="none" w:sz="0" w:space="0" w:color="auto"/>
            <w:bottom w:val="none" w:sz="0" w:space="0" w:color="auto"/>
            <w:right w:val="none" w:sz="0" w:space="0" w:color="auto"/>
          </w:divBdr>
        </w:div>
        <w:div w:id="249780095">
          <w:marLeft w:val="0"/>
          <w:marRight w:val="0"/>
          <w:marTop w:val="0"/>
          <w:marBottom w:val="0"/>
          <w:divBdr>
            <w:top w:val="none" w:sz="0" w:space="0" w:color="auto"/>
            <w:left w:val="none" w:sz="0" w:space="0" w:color="auto"/>
            <w:bottom w:val="none" w:sz="0" w:space="0" w:color="auto"/>
            <w:right w:val="none" w:sz="0" w:space="0" w:color="auto"/>
          </w:divBdr>
        </w:div>
      </w:divsChild>
    </w:div>
    <w:div w:id="1188442431">
      <w:bodyDiv w:val="1"/>
      <w:marLeft w:val="0"/>
      <w:marRight w:val="0"/>
      <w:marTop w:val="0"/>
      <w:marBottom w:val="0"/>
      <w:divBdr>
        <w:top w:val="none" w:sz="0" w:space="0" w:color="auto"/>
        <w:left w:val="none" w:sz="0" w:space="0" w:color="auto"/>
        <w:bottom w:val="none" w:sz="0" w:space="0" w:color="auto"/>
        <w:right w:val="none" w:sz="0" w:space="0" w:color="auto"/>
      </w:divBdr>
      <w:divsChild>
        <w:div w:id="446120740">
          <w:marLeft w:val="0"/>
          <w:marRight w:val="0"/>
          <w:marTop w:val="0"/>
          <w:marBottom w:val="0"/>
          <w:divBdr>
            <w:top w:val="none" w:sz="0" w:space="0" w:color="auto"/>
            <w:left w:val="none" w:sz="0" w:space="0" w:color="auto"/>
            <w:bottom w:val="none" w:sz="0" w:space="0" w:color="auto"/>
            <w:right w:val="none" w:sz="0" w:space="0" w:color="auto"/>
          </w:divBdr>
        </w:div>
        <w:div w:id="655839151">
          <w:marLeft w:val="0"/>
          <w:marRight w:val="0"/>
          <w:marTop w:val="0"/>
          <w:marBottom w:val="0"/>
          <w:divBdr>
            <w:top w:val="none" w:sz="0" w:space="0" w:color="auto"/>
            <w:left w:val="none" w:sz="0" w:space="0" w:color="auto"/>
            <w:bottom w:val="none" w:sz="0" w:space="0" w:color="auto"/>
            <w:right w:val="none" w:sz="0" w:space="0" w:color="auto"/>
          </w:divBdr>
        </w:div>
      </w:divsChild>
    </w:div>
    <w:div w:id="1193685760">
      <w:bodyDiv w:val="1"/>
      <w:marLeft w:val="0"/>
      <w:marRight w:val="0"/>
      <w:marTop w:val="0"/>
      <w:marBottom w:val="0"/>
      <w:divBdr>
        <w:top w:val="none" w:sz="0" w:space="0" w:color="auto"/>
        <w:left w:val="none" w:sz="0" w:space="0" w:color="auto"/>
        <w:bottom w:val="none" w:sz="0" w:space="0" w:color="auto"/>
        <w:right w:val="none" w:sz="0" w:space="0" w:color="auto"/>
      </w:divBdr>
      <w:divsChild>
        <w:div w:id="1559824327">
          <w:marLeft w:val="0"/>
          <w:marRight w:val="0"/>
          <w:marTop w:val="0"/>
          <w:marBottom w:val="0"/>
          <w:divBdr>
            <w:top w:val="none" w:sz="0" w:space="0" w:color="auto"/>
            <w:left w:val="none" w:sz="0" w:space="0" w:color="auto"/>
            <w:bottom w:val="none" w:sz="0" w:space="0" w:color="auto"/>
            <w:right w:val="none" w:sz="0" w:space="0" w:color="auto"/>
          </w:divBdr>
        </w:div>
        <w:div w:id="1576475051">
          <w:marLeft w:val="0"/>
          <w:marRight w:val="0"/>
          <w:marTop w:val="0"/>
          <w:marBottom w:val="0"/>
          <w:divBdr>
            <w:top w:val="none" w:sz="0" w:space="0" w:color="auto"/>
            <w:left w:val="none" w:sz="0" w:space="0" w:color="auto"/>
            <w:bottom w:val="none" w:sz="0" w:space="0" w:color="auto"/>
            <w:right w:val="none" w:sz="0" w:space="0" w:color="auto"/>
          </w:divBdr>
        </w:div>
      </w:divsChild>
    </w:div>
    <w:div w:id="1198007198">
      <w:bodyDiv w:val="1"/>
      <w:marLeft w:val="0"/>
      <w:marRight w:val="0"/>
      <w:marTop w:val="0"/>
      <w:marBottom w:val="0"/>
      <w:divBdr>
        <w:top w:val="none" w:sz="0" w:space="0" w:color="auto"/>
        <w:left w:val="none" w:sz="0" w:space="0" w:color="auto"/>
        <w:bottom w:val="none" w:sz="0" w:space="0" w:color="auto"/>
        <w:right w:val="none" w:sz="0" w:space="0" w:color="auto"/>
      </w:divBdr>
    </w:div>
    <w:div w:id="1201942884">
      <w:bodyDiv w:val="1"/>
      <w:marLeft w:val="0"/>
      <w:marRight w:val="0"/>
      <w:marTop w:val="0"/>
      <w:marBottom w:val="0"/>
      <w:divBdr>
        <w:top w:val="none" w:sz="0" w:space="0" w:color="auto"/>
        <w:left w:val="none" w:sz="0" w:space="0" w:color="auto"/>
        <w:bottom w:val="none" w:sz="0" w:space="0" w:color="auto"/>
        <w:right w:val="none" w:sz="0" w:space="0" w:color="auto"/>
      </w:divBdr>
      <w:divsChild>
        <w:div w:id="414136049">
          <w:marLeft w:val="0"/>
          <w:marRight w:val="0"/>
          <w:marTop w:val="0"/>
          <w:marBottom w:val="0"/>
          <w:divBdr>
            <w:top w:val="none" w:sz="0" w:space="0" w:color="auto"/>
            <w:left w:val="none" w:sz="0" w:space="0" w:color="auto"/>
            <w:bottom w:val="none" w:sz="0" w:space="0" w:color="auto"/>
            <w:right w:val="none" w:sz="0" w:space="0" w:color="auto"/>
          </w:divBdr>
        </w:div>
        <w:div w:id="460348096">
          <w:marLeft w:val="0"/>
          <w:marRight w:val="0"/>
          <w:marTop w:val="0"/>
          <w:marBottom w:val="0"/>
          <w:divBdr>
            <w:top w:val="none" w:sz="0" w:space="0" w:color="auto"/>
            <w:left w:val="none" w:sz="0" w:space="0" w:color="auto"/>
            <w:bottom w:val="none" w:sz="0" w:space="0" w:color="auto"/>
            <w:right w:val="none" w:sz="0" w:space="0" w:color="auto"/>
          </w:divBdr>
        </w:div>
      </w:divsChild>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3975346">
      <w:bodyDiv w:val="1"/>
      <w:marLeft w:val="0"/>
      <w:marRight w:val="0"/>
      <w:marTop w:val="0"/>
      <w:marBottom w:val="0"/>
      <w:divBdr>
        <w:top w:val="none" w:sz="0" w:space="0" w:color="auto"/>
        <w:left w:val="none" w:sz="0" w:space="0" w:color="auto"/>
        <w:bottom w:val="none" w:sz="0" w:space="0" w:color="auto"/>
        <w:right w:val="none" w:sz="0" w:space="0" w:color="auto"/>
      </w:divBdr>
      <w:divsChild>
        <w:div w:id="22293249">
          <w:marLeft w:val="0"/>
          <w:marRight w:val="0"/>
          <w:marTop w:val="0"/>
          <w:marBottom w:val="0"/>
          <w:divBdr>
            <w:top w:val="none" w:sz="0" w:space="0" w:color="auto"/>
            <w:left w:val="none" w:sz="0" w:space="0" w:color="auto"/>
            <w:bottom w:val="none" w:sz="0" w:space="0" w:color="auto"/>
            <w:right w:val="none" w:sz="0" w:space="0" w:color="auto"/>
          </w:divBdr>
        </w:div>
        <w:div w:id="60829812">
          <w:marLeft w:val="0"/>
          <w:marRight w:val="0"/>
          <w:marTop w:val="0"/>
          <w:marBottom w:val="0"/>
          <w:divBdr>
            <w:top w:val="none" w:sz="0" w:space="0" w:color="auto"/>
            <w:left w:val="none" w:sz="0" w:space="0" w:color="auto"/>
            <w:bottom w:val="none" w:sz="0" w:space="0" w:color="auto"/>
            <w:right w:val="none" w:sz="0" w:space="0" w:color="auto"/>
          </w:divBdr>
        </w:div>
        <w:div w:id="73361578">
          <w:marLeft w:val="0"/>
          <w:marRight w:val="0"/>
          <w:marTop w:val="0"/>
          <w:marBottom w:val="0"/>
          <w:divBdr>
            <w:top w:val="none" w:sz="0" w:space="0" w:color="auto"/>
            <w:left w:val="none" w:sz="0" w:space="0" w:color="auto"/>
            <w:bottom w:val="none" w:sz="0" w:space="0" w:color="auto"/>
            <w:right w:val="none" w:sz="0" w:space="0" w:color="auto"/>
          </w:divBdr>
        </w:div>
        <w:div w:id="83303083">
          <w:marLeft w:val="0"/>
          <w:marRight w:val="0"/>
          <w:marTop w:val="0"/>
          <w:marBottom w:val="0"/>
          <w:divBdr>
            <w:top w:val="none" w:sz="0" w:space="0" w:color="auto"/>
            <w:left w:val="none" w:sz="0" w:space="0" w:color="auto"/>
            <w:bottom w:val="none" w:sz="0" w:space="0" w:color="auto"/>
            <w:right w:val="none" w:sz="0" w:space="0" w:color="auto"/>
          </w:divBdr>
        </w:div>
        <w:div w:id="94793089">
          <w:marLeft w:val="0"/>
          <w:marRight w:val="0"/>
          <w:marTop w:val="0"/>
          <w:marBottom w:val="0"/>
          <w:divBdr>
            <w:top w:val="none" w:sz="0" w:space="0" w:color="auto"/>
            <w:left w:val="none" w:sz="0" w:space="0" w:color="auto"/>
            <w:bottom w:val="none" w:sz="0" w:space="0" w:color="auto"/>
            <w:right w:val="none" w:sz="0" w:space="0" w:color="auto"/>
          </w:divBdr>
        </w:div>
        <w:div w:id="104270806">
          <w:marLeft w:val="0"/>
          <w:marRight w:val="0"/>
          <w:marTop w:val="0"/>
          <w:marBottom w:val="0"/>
          <w:divBdr>
            <w:top w:val="none" w:sz="0" w:space="0" w:color="auto"/>
            <w:left w:val="none" w:sz="0" w:space="0" w:color="auto"/>
            <w:bottom w:val="none" w:sz="0" w:space="0" w:color="auto"/>
            <w:right w:val="none" w:sz="0" w:space="0" w:color="auto"/>
          </w:divBdr>
        </w:div>
        <w:div w:id="137844727">
          <w:marLeft w:val="0"/>
          <w:marRight w:val="0"/>
          <w:marTop w:val="0"/>
          <w:marBottom w:val="0"/>
          <w:divBdr>
            <w:top w:val="none" w:sz="0" w:space="0" w:color="auto"/>
            <w:left w:val="none" w:sz="0" w:space="0" w:color="auto"/>
            <w:bottom w:val="none" w:sz="0" w:space="0" w:color="auto"/>
            <w:right w:val="none" w:sz="0" w:space="0" w:color="auto"/>
          </w:divBdr>
        </w:div>
        <w:div w:id="143354365">
          <w:marLeft w:val="0"/>
          <w:marRight w:val="0"/>
          <w:marTop w:val="0"/>
          <w:marBottom w:val="0"/>
          <w:divBdr>
            <w:top w:val="none" w:sz="0" w:space="0" w:color="auto"/>
            <w:left w:val="none" w:sz="0" w:space="0" w:color="auto"/>
            <w:bottom w:val="none" w:sz="0" w:space="0" w:color="auto"/>
            <w:right w:val="none" w:sz="0" w:space="0" w:color="auto"/>
          </w:divBdr>
        </w:div>
        <w:div w:id="152572839">
          <w:marLeft w:val="0"/>
          <w:marRight w:val="0"/>
          <w:marTop w:val="0"/>
          <w:marBottom w:val="0"/>
          <w:divBdr>
            <w:top w:val="none" w:sz="0" w:space="0" w:color="auto"/>
            <w:left w:val="none" w:sz="0" w:space="0" w:color="auto"/>
            <w:bottom w:val="none" w:sz="0" w:space="0" w:color="auto"/>
            <w:right w:val="none" w:sz="0" w:space="0" w:color="auto"/>
          </w:divBdr>
        </w:div>
        <w:div w:id="158008463">
          <w:marLeft w:val="0"/>
          <w:marRight w:val="0"/>
          <w:marTop w:val="0"/>
          <w:marBottom w:val="0"/>
          <w:divBdr>
            <w:top w:val="none" w:sz="0" w:space="0" w:color="auto"/>
            <w:left w:val="none" w:sz="0" w:space="0" w:color="auto"/>
            <w:bottom w:val="none" w:sz="0" w:space="0" w:color="auto"/>
            <w:right w:val="none" w:sz="0" w:space="0" w:color="auto"/>
          </w:divBdr>
        </w:div>
        <w:div w:id="212087991">
          <w:marLeft w:val="0"/>
          <w:marRight w:val="0"/>
          <w:marTop w:val="0"/>
          <w:marBottom w:val="0"/>
          <w:divBdr>
            <w:top w:val="none" w:sz="0" w:space="0" w:color="auto"/>
            <w:left w:val="none" w:sz="0" w:space="0" w:color="auto"/>
            <w:bottom w:val="none" w:sz="0" w:space="0" w:color="auto"/>
            <w:right w:val="none" w:sz="0" w:space="0" w:color="auto"/>
          </w:divBdr>
        </w:div>
        <w:div w:id="263653907">
          <w:marLeft w:val="0"/>
          <w:marRight w:val="0"/>
          <w:marTop w:val="0"/>
          <w:marBottom w:val="0"/>
          <w:divBdr>
            <w:top w:val="none" w:sz="0" w:space="0" w:color="auto"/>
            <w:left w:val="none" w:sz="0" w:space="0" w:color="auto"/>
            <w:bottom w:val="none" w:sz="0" w:space="0" w:color="auto"/>
            <w:right w:val="none" w:sz="0" w:space="0" w:color="auto"/>
          </w:divBdr>
        </w:div>
        <w:div w:id="305624501">
          <w:marLeft w:val="0"/>
          <w:marRight w:val="0"/>
          <w:marTop w:val="0"/>
          <w:marBottom w:val="0"/>
          <w:divBdr>
            <w:top w:val="none" w:sz="0" w:space="0" w:color="auto"/>
            <w:left w:val="none" w:sz="0" w:space="0" w:color="auto"/>
            <w:bottom w:val="none" w:sz="0" w:space="0" w:color="auto"/>
            <w:right w:val="none" w:sz="0" w:space="0" w:color="auto"/>
          </w:divBdr>
        </w:div>
        <w:div w:id="309749866">
          <w:marLeft w:val="0"/>
          <w:marRight w:val="0"/>
          <w:marTop w:val="0"/>
          <w:marBottom w:val="0"/>
          <w:divBdr>
            <w:top w:val="none" w:sz="0" w:space="0" w:color="auto"/>
            <w:left w:val="none" w:sz="0" w:space="0" w:color="auto"/>
            <w:bottom w:val="none" w:sz="0" w:space="0" w:color="auto"/>
            <w:right w:val="none" w:sz="0" w:space="0" w:color="auto"/>
          </w:divBdr>
        </w:div>
        <w:div w:id="334654894">
          <w:marLeft w:val="0"/>
          <w:marRight w:val="0"/>
          <w:marTop w:val="0"/>
          <w:marBottom w:val="0"/>
          <w:divBdr>
            <w:top w:val="none" w:sz="0" w:space="0" w:color="auto"/>
            <w:left w:val="none" w:sz="0" w:space="0" w:color="auto"/>
            <w:bottom w:val="none" w:sz="0" w:space="0" w:color="auto"/>
            <w:right w:val="none" w:sz="0" w:space="0" w:color="auto"/>
          </w:divBdr>
        </w:div>
        <w:div w:id="337316363">
          <w:marLeft w:val="0"/>
          <w:marRight w:val="0"/>
          <w:marTop w:val="0"/>
          <w:marBottom w:val="0"/>
          <w:divBdr>
            <w:top w:val="none" w:sz="0" w:space="0" w:color="auto"/>
            <w:left w:val="none" w:sz="0" w:space="0" w:color="auto"/>
            <w:bottom w:val="none" w:sz="0" w:space="0" w:color="auto"/>
            <w:right w:val="none" w:sz="0" w:space="0" w:color="auto"/>
          </w:divBdr>
        </w:div>
        <w:div w:id="365058100">
          <w:marLeft w:val="0"/>
          <w:marRight w:val="0"/>
          <w:marTop w:val="0"/>
          <w:marBottom w:val="0"/>
          <w:divBdr>
            <w:top w:val="none" w:sz="0" w:space="0" w:color="auto"/>
            <w:left w:val="none" w:sz="0" w:space="0" w:color="auto"/>
            <w:bottom w:val="none" w:sz="0" w:space="0" w:color="auto"/>
            <w:right w:val="none" w:sz="0" w:space="0" w:color="auto"/>
          </w:divBdr>
        </w:div>
        <w:div w:id="424544713">
          <w:marLeft w:val="0"/>
          <w:marRight w:val="0"/>
          <w:marTop w:val="0"/>
          <w:marBottom w:val="0"/>
          <w:divBdr>
            <w:top w:val="none" w:sz="0" w:space="0" w:color="auto"/>
            <w:left w:val="none" w:sz="0" w:space="0" w:color="auto"/>
            <w:bottom w:val="none" w:sz="0" w:space="0" w:color="auto"/>
            <w:right w:val="none" w:sz="0" w:space="0" w:color="auto"/>
          </w:divBdr>
        </w:div>
        <w:div w:id="458380081">
          <w:marLeft w:val="0"/>
          <w:marRight w:val="0"/>
          <w:marTop w:val="0"/>
          <w:marBottom w:val="0"/>
          <w:divBdr>
            <w:top w:val="none" w:sz="0" w:space="0" w:color="auto"/>
            <w:left w:val="none" w:sz="0" w:space="0" w:color="auto"/>
            <w:bottom w:val="none" w:sz="0" w:space="0" w:color="auto"/>
            <w:right w:val="none" w:sz="0" w:space="0" w:color="auto"/>
          </w:divBdr>
        </w:div>
        <w:div w:id="503858313">
          <w:marLeft w:val="0"/>
          <w:marRight w:val="0"/>
          <w:marTop w:val="0"/>
          <w:marBottom w:val="0"/>
          <w:divBdr>
            <w:top w:val="none" w:sz="0" w:space="0" w:color="auto"/>
            <w:left w:val="none" w:sz="0" w:space="0" w:color="auto"/>
            <w:bottom w:val="none" w:sz="0" w:space="0" w:color="auto"/>
            <w:right w:val="none" w:sz="0" w:space="0" w:color="auto"/>
          </w:divBdr>
        </w:div>
        <w:div w:id="513081687">
          <w:marLeft w:val="0"/>
          <w:marRight w:val="0"/>
          <w:marTop w:val="0"/>
          <w:marBottom w:val="0"/>
          <w:divBdr>
            <w:top w:val="none" w:sz="0" w:space="0" w:color="auto"/>
            <w:left w:val="none" w:sz="0" w:space="0" w:color="auto"/>
            <w:bottom w:val="none" w:sz="0" w:space="0" w:color="auto"/>
            <w:right w:val="none" w:sz="0" w:space="0" w:color="auto"/>
          </w:divBdr>
        </w:div>
        <w:div w:id="555506774">
          <w:marLeft w:val="0"/>
          <w:marRight w:val="0"/>
          <w:marTop w:val="0"/>
          <w:marBottom w:val="0"/>
          <w:divBdr>
            <w:top w:val="none" w:sz="0" w:space="0" w:color="auto"/>
            <w:left w:val="none" w:sz="0" w:space="0" w:color="auto"/>
            <w:bottom w:val="none" w:sz="0" w:space="0" w:color="auto"/>
            <w:right w:val="none" w:sz="0" w:space="0" w:color="auto"/>
          </w:divBdr>
          <w:divsChild>
            <w:div w:id="1358972463">
              <w:marLeft w:val="0"/>
              <w:marRight w:val="0"/>
              <w:marTop w:val="0"/>
              <w:marBottom w:val="0"/>
              <w:divBdr>
                <w:top w:val="none" w:sz="0" w:space="0" w:color="auto"/>
                <w:left w:val="none" w:sz="0" w:space="0" w:color="auto"/>
                <w:bottom w:val="none" w:sz="0" w:space="0" w:color="auto"/>
                <w:right w:val="none" w:sz="0" w:space="0" w:color="auto"/>
              </w:divBdr>
              <w:divsChild>
                <w:div w:id="18825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6513">
          <w:marLeft w:val="0"/>
          <w:marRight w:val="0"/>
          <w:marTop w:val="0"/>
          <w:marBottom w:val="0"/>
          <w:divBdr>
            <w:top w:val="none" w:sz="0" w:space="0" w:color="auto"/>
            <w:left w:val="none" w:sz="0" w:space="0" w:color="auto"/>
            <w:bottom w:val="none" w:sz="0" w:space="0" w:color="auto"/>
            <w:right w:val="none" w:sz="0" w:space="0" w:color="auto"/>
          </w:divBdr>
        </w:div>
        <w:div w:id="645627441">
          <w:marLeft w:val="0"/>
          <w:marRight w:val="0"/>
          <w:marTop w:val="0"/>
          <w:marBottom w:val="0"/>
          <w:divBdr>
            <w:top w:val="none" w:sz="0" w:space="0" w:color="auto"/>
            <w:left w:val="none" w:sz="0" w:space="0" w:color="auto"/>
            <w:bottom w:val="none" w:sz="0" w:space="0" w:color="auto"/>
            <w:right w:val="none" w:sz="0" w:space="0" w:color="auto"/>
          </w:divBdr>
        </w:div>
        <w:div w:id="667366576">
          <w:marLeft w:val="0"/>
          <w:marRight w:val="0"/>
          <w:marTop w:val="0"/>
          <w:marBottom w:val="0"/>
          <w:divBdr>
            <w:top w:val="none" w:sz="0" w:space="0" w:color="auto"/>
            <w:left w:val="none" w:sz="0" w:space="0" w:color="auto"/>
            <w:bottom w:val="none" w:sz="0" w:space="0" w:color="auto"/>
            <w:right w:val="none" w:sz="0" w:space="0" w:color="auto"/>
          </w:divBdr>
        </w:div>
        <w:div w:id="686828273">
          <w:marLeft w:val="0"/>
          <w:marRight w:val="0"/>
          <w:marTop w:val="0"/>
          <w:marBottom w:val="0"/>
          <w:divBdr>
            <w:top w:val="none" w:sz="0" w:space="0" w:color="auto"/>
            <w:left w:val="none" w:sz="0" w:space="0" w:color="auto"/>
            <w:bottom w:val="none" w:sz="0" w:space="0" w:color="auto"/>
            <w:right w:val="none" w:sz="0" w:space="0" w:color="auto"/>
          </w:divBdr>
        </w:div>
        <w:div w:id="707414487">
          <w:marLeft w:val="0"/>
          <w:marRight w:val="0"/>
          <w:marTop w:val="0"/>
          <w:marBottom w:val="0"/>
          <w:divBdr>
            <w:top w:val="none" w:sz="0" w:space="0" w:color="auto"/>
            <w:left w:val="none" w:sz="0" w:space="0" w:color="auto"/>
            <w:bottom w:val="none" w:sz="0" w:space="0" w:color="auto"/>
            <w:right w:val="none" w:sz="0" w:space="0" w:color="auto"/>
          </w:divBdr>
        </w:div>
        <w:div w:id="733167421">
          <w:marLeft w:val="0"/>
          <w:marRight w:val="0"/>
          <w:marTop w:val="0"/>
          <w:marBottom w:val="0"/>
          <w:divBdr>
            <w:top w:val="none" w:sz="0" w:space="0" w:color="auto"/>
            <w:left w:val="none" w:sz="0" w:space="0" w:color="auto"/>
            <w:bottom w:val="none" w:sz="0" w:space="0" w:color="auto"/>
            <w:right w:val="none" w:sz="0" w:space="0" w:color="auto"/>
          </w:divBdr>
        </w:div>
        <w:div w:id="746340795">
          <w:marLeft w:val="0"/>
          <w:marRight w:val="0"/>
          <w:marTop w:val="0"/>
          <w:marBottom w:val="0"/>
          <w:divBdr>
            <w:top w:val="none" w:sz="0" w:space="0" w:color="auto"/>
            <w:left w:val="none" w:sz="0" w:space="0" w:color="auto"/>
            <w:bottom w:val="none" w:sz="0" w:space="0" w:color="auto"/>
            <w:right w:val="none" w:sz="0" w:space="0" w:color="auto"/>
          </w:divBdr>
          <w:divsChild>
            <w:div w:id="9992241">
              <w:marLeft w:val="0"/>
              <w:marRight w:val="0"/>
              <w:marTop w:val="0"/>
              <w:marBottom w:val="0"/>
              <w:divBdr>
                <w:top w:val="none" w:sz="0" w:space="0" w:color="auto"/>
                <w:left w:val="none" w:sz="0" w:space="0" w:color="auto"/>
                <w:bottom w:val="none" w:sz="0" w:space="0" w:color="auto"/>
                <w:right w:val="none" w:sz="0" w:space="0" w:color="auto"/>
              </w:divBdr>
              <w:divsChild>
                <w:div w:id="98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6828">
          <w:marLeft w:val="0"/>
          <w:marRight w:val="0"/>
          <w:marTop w:val="0"/>
          <w:marBottom w:val="0"/>
          <w:divBdr>
            <w:top w:val="none" w:sz="0" w:space="0" w:color="auto"/>
            <w:left w:val="none" w:sz="0" w:space="0" w:color="auto"/>
            <w:bottom w:val="none" w:sz="0" w:space="0" w:color="auto"/>
            <w:right w:val="none" w:sz="0" w:space="0" w:color="auto"/>
          </w:divBdr>
        </w:div>
        <w:div w:id="768814258">
          <w:marLeft w:val="0"/>
          <w:marRight w:val="0"/>
          <w:marTop w:val="0"/>
          <w:marBottom w:val="0"/>
          <w:divBdr>
            <w:top w:val="none" w:sz="0" w:space="0" w:color="auto"/>
            <w:left w:val="none" w:sz="0" w:space="0" w:color="auto"/>
            <w:bottom w:val="none" w:sz="0" w:space="0" w:color="auto"/>
            <w:right w:val="none" w:sz="0" w:space="0" w:color="auto"/>
          </w:divBdr>
        </w:div>
        <w:div w:id="777530862">
          <w:marLeft w:val="0"/>
          <w:marRight w:val="0"/>
          <w:marTop w:val="0"/>
          <w:marBottom w:val="0"/>
          <w:divBdr>
            <w:top w:val="none" w:sz="0" w:space="0" w:color="auto"/>
            <w:left w:val="none" w:sz="0" w:space="0" w:color="auto"/>
            <w:bottom w:val="none" w:sz="0" w:space="0" w:color="auto"/>
            <w:right w:val="none" w:sz="0" w:space="0" w:color="auto"/>
          </w:divBdr>
          <w:divsChild>
            <w:div w:id="1710378177">
              <w:marLeft w:val="0"/>
              <w:marRight w:val="0"/>
              <w:marTop w:val="0"/>
              <w:marBottom w:val="0"/>
              <w:divBdr>
                <w:top w:val="none" w:sz="0" w:space="0" w:color="auto"/>
                <w:left w:val="none" w:sz="0" w:space="0" w:color="auto"/>
                <w:bottom w:val="none" w:sz="0" w:space="0" w:color="auto"/>
                <w:right w:val="none" w:sz="0" w:space="0" w:color="auto"/>
              </w:divBdr>
              <w:divsChild>
                <w:div w:id="2649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2475">
          <w:marLeft w:val="0"/>
          <w:marRight w:val="0"/>
          <w:marTop w:val="0"/>
          <w:marBottom w:val="0"/>
          <w:divBdr>
            <w:top w:val="none" w:sz="0" w:space="0" w:color="auto"/>
            <w:left w:val="none" w:sz="0" w:space="0" w:color="auto"/>
            <w:bottom w:val="none" w:sz="0" w:space="0" w:color="auto"/>
            <w:right w:val="none" w:sz="0" w:space="0" w:color="auto"/>
          </w:divBdr>
        </w:div>
        <w:div w:id="863790322">
          <w:marLeft w:val="0"/>
          <w:marRight w:val="0"/>
          <w:marTop w:val="0"/>
          <w:marBottom w:val="0"/>
          <w:divBdr>
            <w:top w:val="none" w:sz="0" w:space="0" w:color="auto"/>
            <w:left w:val="none" w:sz="0" w:space="0" w:color="auto"/>
            <w:bottom w:val="none" w:sz="0" w:space="0" w:color="auto"/>
            <w:right w:val="none" w:sz="0" w:space="0" w:color="auto"/>
          </w:divBdr>
        </w:div>
        <w:div w:id="879827698">
          <w:marLeft w:val="0"/>
          <w:marRight w:val="0"/>
          <w:marTop w:val="0"/>
          <w:marBottom w:val="0"/>
          <w:divBdr>
            <w:top w:val="none" w:sz="0" w:space="0" w:color="auto"/>
            <w:left w:val="none" w:sz="0" w:space="0" w:color="auto"/>
            <w:bottom w:val="none" w:sz="0" w:space="0" w:color="auto"/>
            <w:right w:val="none" w:sz="0" w:space="0" w:color="auto"/>
          </w:divBdr>
          <w:divsChild>
            <w:div w:id="872303179">
              <w:marLeft w:val="0"/>
              <w:marRight w:val="0"/>
              <w:marTop w:val="0"/>
              <w:marBottom w:val="0"/>
              <w:divBdr>
                <w:top w:val="none" w:sz="0" w:space="0" w:color="auto"/>
                <w:left w:val="none" w:sz="0" w:space="0" w:color="auto"/>
                <w:bottom w:val="none" w:sz="0" w:space="0" w:color="auto"/>
                <w:right w:val="none" w:sz="0" w:space="0" w:color="auto"/>
              </w:divBdr>
              <w:divsChild>
                <w:div w:id="3544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2997">
          <w:marLeft w:val="0"/>
          <w:marRight w:val="0"/>
          <w:marTop w:val="0"/>
          <w:marBottom w:val="0"/>
          <w:divBdr>
            <w:top w:val="none" w:sz="0" w:space="0" w:color="auto"/>
            <w:left w:val="none" w:sz="0" w:space="0" w:color="auto"/>
            <w:bottom w:val="none" w:sz="0" w:space="0" w:color="auto"/>
            <w:right w:val="none" w:sz="0" w:space="0" w:color="auto"/>
          </w:divBdr>
        </w:div>
        <w:div w:id="887765450">
          <w:marLeft w:val="0"/>
          <w:marRight w:val="0"/>
          <w:marTop w:val="0"/>
          <w:marBottom w:val="0"/>
          <w:divBdr>
            <w:top w:val="none" w:sz="0" w:space="0" w:color="auto"/>
            <w:left w:val="none" w:sz="0" w:space="0" w:color="auto"/>
            <w:bottom w:val="none" w:sz="0" w:space="0" w:color="auto"/>
            <w:right w:val="none" w:sz="0" w:space="0" w:color="auto"/>
          </w:divBdr>
        </w:div>
        <w:div w:id="927664543">
          <w:marLeft w:val="0"/>
          <w:marRight w:val="0"/>
          <w:marTop w:val="0"/>
          <w:marBottom w:val="0"/>
          <w:divBdr>
            <w:top w:val="none" w:sz="0" w:space="0" w:color="auto"/>
            <w:left w:val="none" w:sz="0" w:space="0" w:color="auto"/>
            <w:bottom w:val="none" w:sz="0" w:space="0" w:color="auto"/>
            <w:right w:val="none" w:sz="0" w:space="0" w:color="auto"/>
          </w:divBdr>
        </w:div>
        <w:div w:id="929045389">
          <w:marLeft w:val="0"/>
          <w:marRight w:val="0"/>
          <w:marTop w:val="0"/>
          <w:marBottom w:val="0"/>
          <w:divBdr>
            <w:top w:val="none" w:sz="0" w:space="0" w:color="auto"/>
            <w:left w:val="none" w:sz="0" w:space="0" w:color="auto"/>
            <w:bottom w:val="none" w:sz="0" w:space="0" w:color="auto"/>
            <w:right w:val="none" w:sz="0" w:space="0" w:color="auto"/>
          </w:divBdr>
        </w:div>
        <w:div w:id="940139921">
          <w:marLeft w:val="0"/>
          <w:marRight w:val="0"/>
          <w:marTop w:val="0"/>
          <w:marBottom w:val="0"/>
          <w:divBdr>
            <w:top w:val="none" w:sz="0" w:space="0" w:color="auto"/>
            <w:left w:val="none" w:sz="0" w:space="0" w:color="auto"/>
            <w:bottom w:val="none" w:sz="0" w:space="0" w:color="auto"/>
            <w:right w:val="none" w:sz="0" w:space="0" w:color="auto"/>
          </w:divBdr>
        </w:div>
        <w:div w:id="1007443119">
          <w:marLeft w:val="0"/>
          <w:marRight w:val="0"/>
          <w:marTop w:val="0"/>
          <w:marBottom w:val="0"/>
          <w:divBdr>
            <w:top w:val="none" w:sz="0" w:space="0" w:color="auto"/>
            <w:left w:val="none" w:sz="0" w:space="0" w:color="auto"/>
            <w:bottom w:val="none" w:sz="0" w:space="0" w:color="auto"/>
            <w:right w:val="none" w:sz="0" w:space="0" w:color="auto"/>
          </w:divBdr>
        </w:div>
        <w:div w:id="1028409132">
          <w:marLeft w:val="0"/>
          <w:marRight w:val="0"/>
          <w:marTop w:val="0"/>
          <w:marBottom w:val="0"/>
          <w:divBdr>
            <w:top w:val="none" w:sz="0" w:space="0" w:color="auto"/>
            <w:left w:val="none" w:sz="0" w:space="0" w:color="auto"/>
            <w:bottom w:val="none" w:sz="0" w:space="0" w:color="auto"/>
            <w:right w:val="none" w:sz="0" w:space="0" w:color="auto"/>
          </w:divBdr>
        </w:div>
        <w:div w:id="1067410741">
          <w:marLeft w:val="0"/>
          <w:marRight w:val="0"/>
          <w:marTop w:val="0"/>
          <w:marBottom w:val="0"/>
          <w:divBdr>
            <w:top w:val="none" w:sz="0" w:space="0" w:color="auto"/>
            <w:left w:val="none" w:sz="0" w:space="0" w:color="auto"/>
            <w:bottom w:val="none" w:sz="0" w:space="0" w:color="auto"/>
            <w:right w:val="none" w:sz="0" w:space="0" w:color="auto"/>
          </w:divBdr>
        </w:div>
        <w:div w:id="1087265592">
          <w:marLeft w:val="0"/>
          <w:marRight w:val="0"/>
          <w:marTop w:val="0"/>
          <w:marBottom w:val="0"/>
          <w:divBdr>
            <w:top w:val="none" w:sz="0" w:space="0" w:color="auto"/>
            <w:left w:val="none" w:sz="0" w:space="0" w:color="auto"/>
            <w:bottom w:val="none" w:sz="0" w:space="0" w:color="auto"/>
            <w:right w:val="none" w:sz="0" w:space="0" w:color="auto"/>
          </w:divBdr>
        </w:div>
        <w:div w:id="1131286058">
          <w:marLeft w:val="0"/>
          <w:marRight w:val="0"/>
          <w:marTop w:val="0"/>
          <w:marBottom w:val="0"/>
          <w:divBdr>
            <w:top w:val="none" w:sz="0" w:space="0" w:color="auto"/>
            <w:left w:val="none" w:sz="0" w:space="0" w:color="auto"/>
            <w:bottom w:val="none" w:sz="0" w:space="0" w:color="auto"/>
            <w:right w:val="none" w:sz="0" w:space="0" w:color="auto"/>
          </w:divBdr>
        </w:div>
        <w:div w:id="1140339860">
          <w:marLeft w:val="0"/>
          <w:marRight w:val="0"/>
          <w:marTop w:val="0"/>
          <w:marBottom w:val="0"/>
          <w:divBdr>
            <w:top w:val="none" w:sz="0" w:space="0" w:color="auto"/>
            <w:left w:val="none" w:sz="0" w:space="0" w:color="auto"/>
            <w:bottom w:val="none" w:sz="0" w:space="0" w:color="auto"/>
            <w:right w:val="none" w:sz="0" w:space="0" w:color="auto"/>
          </w:divBdr>
        </w:div>
        <w:div w:id="1186670518">
          <w:marLeft w:val="0"/>
          <w:marRight w:val="0"/>
          <w:marTop w:val="0"/>
          <w:marBottom w:val="0"/>
          <w:divBdr>
            <w:top w:val="none" w:sz="0" w:space="0" w:color="auto"/>
            <w:left w:val="none" w:sz="0" w:space="0" w:color="auto"/>
            <w:bottom w:val="none" w:sz="0" w:space="0" w:color="auto"/>
            <w:right w:val="none" w:sz="0" w:space="0" w:color="auto"/>
          </w:divBdr>
        </w:div>
        <w:div w:id="1194342785">
          <w:marLeft w:val="0"/>
          <w:marRight w:val="0"/>
          <w:marTop w:val="0"/>
          <w:marBottom w:val="0"/>
          <w:divBdr>
            <w:top w:val="none" w:sz="0" w:space="0" w:color="auto"/>
            <w:left w:val="none" w:sz="0" w:space="0" w:color="auto"/>
            <w:bottom w:val="none" w:sz="0" w:space="0" w:color="auto"/>
            <w:right w:val="none" w:sz="0" w:space="0" w:color="auto"/>
          </w:divBdr>
        </w:div>
        <w:div w:id="1214273651">
          <w:marLeft w:val="0"/>
          <w:marRight w:val="0"/>
          <w:marTop w:val="0"/>
          <w:marBottom w:val="0"/>
          <w:divBdr>
            <w:top w:val="none" w:sz="0" w:space="0" w:color="auto"/>
            <w:left w:val="none" w:sz="0" w:space="0" w:color="auto"/>
            <w:bottom w:val="none" w:sz="0" w:space="0" w:color="auto"/>
            <w:right w:val="none" w:sz="0" w:space="0" w:color="auto"/>
          </w:divBdr>
        </w:div>
        <w:div w:id="1266694026">
          <w:marLeft w:val="0"/>
          <w:marRight w:val="0"/>
          <w:marTop w:val="0"/>
          <w:marBottom w:val="0"/>
          <w:divBdr>
            <w:top w:val="none" w:sz="0" w:space="0" w:color="auto"/>
            <w:left w:val="none" w:sz="0" w:space="0" w:color="auto"/>
            <w:bottom w:val="none" w:sz="0" w:space="0" w:color="auto"/>
            <w:right w:val="none" w:sz="0" w:space="0" w:color="auto"/>
          </w:divBdr>
        </w:div>
        <w:div w:id="1269660920">
          <w:marLeft w:val="0"/>
          <w:marRight w:val="0"/>
          <w:marTop w:val="0"/>
          <w:marBottom w:val="0"/>
          <w:divBdr>
            <w:top w:val="none" w:sz="0" w:space="0" w:color="auto"/>
            <w:left w:val="none" w:sz="0" w:space="0" w:color="auto"/>
            <w:bottom w:val="none" w:sz="0" w:space="0" w:color="auto"/>
            <w:right w:val="none" w:sz="0" w:space="0" w:color="auto"/>
          </w:divBdr>
        </w:div>
        <w:div w:id="1277565401">
          <w:marLeft w:val="0"/>
          <w:marRight w:val="0"/>
          <w:marTop w:val="0"/>
          <w:marBottom w:val="0"/>
          <w:divBdr>
            <w:top w:val="none" w:sz="0" w:space="0" w:color="auto"/>
            <w:left w:val="none" w:sz="0" w:space="0" w:color="auto"/>
            <w:bottom w:val="none" w:sz="0" w:space="0" w:color="auto"/>
            <w:right w:val="none" w:sz="0" w:space="0" w:color="auto"/>
          </w:divBdr>
        </w:div>
        <w:div w:id="1324042110">
          <w:marLeft w:val="0"/>
          <w:marRight w:val="0"/>
          <w:marTop w:val="0"/>
          <w:marBottom w:val="0"/>
          <w:divBdr>
            <w:top w:val="none" w:sz="0" w:space="0" w:color="auto"/>
            <w:left w:val="none" w:sz="0" w:space="0" w:color="auto"/>
            <w:bottom w:val="none" w:sz="0" w:space="0" w:color="auto"/>
            <w:right w:val="none" w:sz="0" w:space="0" w:color="auto"/>
          </w:divBdr>
          <w:divsChild>
            <w:div w:id="1181430739">
              <w:marLeft w:val="0"/>
              <w:marRight w:val="0"/>
              <w:marTop w:val="0"/>
              <w:marBottom w:val="0"/>
              <w:divBdr>
                <w:top w:val="none" w:sz="0" w:space="0" w:color="auto"/>
                <w:left w:val="none" w:sz="0" w:space="0" w:color="auto"/>
                <w:bottom w:val="none" w:sz="0" w:space="0" w:color="auto"/>
                <w:right w:val="none" w:sz="0" w:space="0" w:color="auto"/>
              </w:divBdr>
              <w:divsChild>
                <w:div w:id="3493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1600">
          <w:marLeft w:val="0"/>
          <w:marRight w:val="0"/>
          <w:marTop w:val="0"/>
          <w:marBottom w:val="0"/>
          <w:divBdr>
            <w:top w:val="none" w:sz="0" w:space="0" w:color="auto"/>
            <w:left w:val="none" w:sz="0" w:space="0" w:color="auto"/>
            <w:bottom w:val="none" w:sz="0" w:space="0" w:color="auto"/>
            <w:right w:val="none" w:sz="0" w:space="0" w:color="auto"/>
          </w:divBdr>
        </w:div>
        <w:div w:id="1374312082">
          <w:marLeft w:val="0"/>
          <w:marRight w:val="0"/>
          <w:marTop w:val="0"/>
          <w:marBottom w:val="0"/>
          <w:divBdr>
            <w:top w:val="none" w:sz="0" w:space="0" w:color="auto"/>
            <w:left w:val="none" w:sz="0" w:space="0" w:color="auto"/>
            <w:bottom w:val="none" w:sz="0" w:space="0" w:color="auto"/>
            <w:right w:val="none" w:sz="0" w:space="0" w:color="auto"/>
          </w:divBdr>
        </w:div>
        <w:div w:id="1393693140">
          <w:marLeft w:val="0"/>
          <w:marRight w:val="0"/>
          <w:marTop w:val="0"/>
          <w:marBottom w:val="0"/>
          <w:divBdr>
            <w:top w:val="none" w:sz="0" w:space="0" w:color="auto"/>
            <w:left w:val="none" w:sz="0" w:space="0" w:color="auto"/>
            <w:bottom w:val="none" w:sz="0" w:space="0" w:color="auto"/>
            <w:right w:val="none" w:sz="0" w:space="0" w:color="auto"/>
          </w:divBdr>
        </w:div>
        <w:div w:id="1404716138">
          <w:marLeft w:val="0"/>
          <w:marRight w:val="0"/>
          <w:marTop w:val="0"/>
          <w:marBottom w:val="0"/>
          <w:divBdr>
            <w:top w:val="none" w:sz="0" w:space="0" w:color="auto"/>
            <w:left w:val="none" w:sz="0" w:space="0" w:color="auto"/>
            <w:bottom w:val="none" w:sz="0" w:space="0" w:color="auto"/>
            <w:right w:val="none" w:sz="0" w:space="0" w:color="auto"/>
          </w:divBdr>
        </w:div>
        <w:div w:id="1477721289">
          <w:marLeft w:val="0"/>
          <w:marRight w:val="0"/>
          <w:marTop w:val="0"/>
          <w:marBottom w:val="0"/>
          <w:divBdr>
            <w:top w:val="none" w:sz="0" w:space="0" w:color="auto"/>
            <w:left w:val="none" w:sz="0" w:space="0" w:color="auto"/>
            <w:bottom w:val="none" w:sz="0" w:space="0" w:color="auto"/>
            <w:right w:val="none" w:sz="0" w:space="0" w:color="auto"/>
          </w:divBdr>
        </w:div>
        <w:div w:id="1485926691">
          <w:marLeft w:val="0"/>
          <w:marRight w:val="0"/>
          <w:marTop w:val="0"/>
          <w:marBottom w:val="0"/>
          <w:divBdr>
            <w:top w:val="none" w:sz="0" w:space="0" w:color="auto"/>
            <w:left w:val="none" w:sz="0" w:space="0" w:color="auto"/>
            <w:bottom w:val="none" w:sz="0" w:space="0" w:color="auto"/>
            <w:right w:val="none" w:sz="0" w:space="0" w:color="auto"/>
          </w:divBdr>
        </w:div>
        <w:div w:id="1489790465">
          <w:marLeft w:val="0"/>
          <w:marRight w:val="0"/>
          <w:marTop w:val="0"/>
          <w:marBottom w:val="0"/>
          <w:divBdr>
            <w:top w:val="none" w:sz="0" w:space="0" w:color="auto"/>
            <w:left w:val="none" w:sz="0" w:space="0" w:color="auto"/>
            <w:bottom w:val="none" w:sz="0" w:space="0" w:color="auto"/>
            <w:right w:val="none" w:sz="0" w:space="0" w:color="auto"/>
          </w:divBdr>
        </w:div>
        <w:div w:id="1552032182">
          <w:marLeft w:val="0"/>
          <w:marRight w:val="0"/>
          <w:marTop w:val="0"/>
          <w:marBottom w:val="0"/>
          <w:divBdr>
            <w:top w:val="none" w:sz="0" w:space="0" w:color="auto"/>
            <w:left w:val="none" w:sz="0" w:space="0" w:color="auto"/>
            <w:bottom w:val="none" w:sz="0" w:space="0" w:color="auto"/>
            <w:right w:val="none" w:sz="0" w:space="0" w:color="auto"/>
          </w:divBdr>
        </w:div>
        <w:div w:id="1554586047">
          <w:marLeft w:val="0"/>
          <w:marRight w:val="0"/>
          <w:marTop w:val="0"/>
          <w:marBottom w:val="0"/>
          <w:divBdr>
            <w:top w:val="none" w:sz="0" w:space="0" w:color="auto"/>
            <w:left w:val="none" w:sz="0" w:space="0" w:color="auto"/>
            <w:bottom w:val="none" w:sz="0" w:space="0" w:color="auto"/>
            <w:right w:val="none" w:sz="0" w:space="0" w:color="auto"/>
          </w:divBdr>
        </w:div>
        <w:div w:id="1568413778">
          <w:marLeft w:val="0"/>
          <w:marRight w:val="0"/>
          <w:marTop w:val="0"/>
          <w:marBottom w:val="0"/>
          <w:divBdr>
            <w:top w:val="none" w:sz="0" w:space="0" w:color="auto"/>
            <w:left w:val="none" w:sz="0" w:space="0" w:color="auto"/>
            <w:bottom w:val="none" w:sz="0" w:space="0" w:color="auto"/>
            <w:right w:val="none" w:sz="0" w:space="0" w:color="auto"/>
          </w:divBdr>
        </w:div>
        <w:div w:id="1568494225">
          <w:marLeft w:val="0"/>
          <w:marRight w:val="0"/>
          <w:marTop w:val="0"/>
          <w:marBottom w:val="0"/>
          <w:divBdr>
            <w:top w:val="none" w:sz="0" w:space="0" w:color="auto"/>
            <w:left w:val="none" w:sz="0" w:space="0" w:color="auto"/>
            <w:bottom w:val="none" w:sz="0" w:space="0" w:color="auto"/>
            <w:right w:val="none" w:sz="0" w:space="0" w:color="auto"/>
          </w:divBdr>
        </w:div>
        <w:div w:id="1580821457">
          <w:marLeft w:val="0"/>
          <w:marRight w:val="0"/>
          <w:marTop w:val="0"/>
          <w:marBottom w:val="0"/>
          <w:divBdr>
            <w:top w:val="none" w:sz="0" w:space="0" w:color="auto"/>
            <w:left w:val="none" w:sz="0" w:space="0" w:color="auto"/>
            <w:bottom w:val="none" w:sz="0" w:space="0" w:color="auto"/>
            <w:right w:val="none" w:sz="0" w:space="0" w:color="auto"/>
          </w:divBdr>
        </w:div>
        <w:div w:id="1625575944">
          <w:marLeft w:val="0"/>
          <w:marRight w:val="0"/>
          <w:marTop w:val="0"/>
          <w:marBottom w:val="0"/>
          <w:divBdr>
            <w:top w:val="none" w:sz="0" w:space="0" w:color="auto"/>
            <w:left w:val="none" w:sz="0" w:space="0" w:color="auto"/>
            <w:bottom w:val="none" w:sz="0" w:space="0" w:color="auto"/>
            <w:right w:val="none" w:sz="0" w:space="0" w:color="auto"/>
          </w:divBdr>
        </w:div>
        <w:div w:id="1646426229">
          <w:marLeft w:val="0"/>
          <w:marRight w:val="0"/>
          <w:marTop w:val="0"/>
          <w:marBottom w:val="0"/>
          <w:divBdr>
            <w:top w:val="none" w:sz="0" w:space="0" w:color="auto"/>
            <w:left w:val="none" w:sz="0" w:space="0" w:color="auto"/>
            <w:bottom w:val="none" w:sz="0" w:space="0" w:color="auto"/>
            <w:right w:val="none" w:sz="0" w:space="0" w:color="auto"/>
          </w:divBdr>
        </w:div>
        <w:div w:id="1648316998">
          <w:marLeft w:val="0"/>
          <w:marRight w:val="0"/>
          <w:marTop w:val="0"/>
          <w:marBottom w:val="0"/>
          <w:divBdr>
            <w:top w:val="none" w:sz="0" w:space="0" w:color="auto"/>
            <w:left w:val="none" w:sz="0" w:space="0" w:color="auto"/>
            <w:bottom w:val="none" w:sz="0" w:space="0" w:color="auto"/>
            <w:right w:val="none" w:sz="0" w:space="0" w:color="auto"/>
          </w:divBdr>
        </w:div>
        <w:div w:id="1657302544">
          <w:marLeft w:val="0"/>
          <w:marRight w:val="0"/>
          <w:marTop w:val="0"/>
          <w:marBottom w:val="0"/>
          <w:divBdr>
            <w:top w:val="none" w:sz="0" w:space="0" w:color="auto"/>
            <w:left w:val="none" w:sz="0" w:space="0" w:color="auto"/>
            <w:bottom w:val="none" w:sz="0" w:space="0" w:color="auto"/>
            <w:right w:val="none" w:sz="0" w:space="0" w:color="auto"/>
          </w:divBdr>
        </w:div>
        <w:div w:id="1660889467">
          <w:marLeft w:val="0"/>
          <w:marRight w:val="0"/>
          <w:marTop w:val="0"/>
          <w:marBottom w:val="0"/>
          <w:divBdr>
            <w:top w:val="none" w:sz="0" w:space="0" w:color="auto"/>
            <w:left w:val="none" w:sz="0" w:space="0" w:color="auto"/>
            <w:bottom w:val="none" w:sz="0" w:space="0" w:color="auto"/>
            <w:right w:val="none" w:sz="0" w:space="0" w:color="auto"/>
          </w:divBdr>
        </w:div>
        <w:div w:id="1679964727">
          <w:marLeft w:val="0"/>
          <w:marRight w:val="0"/>
          <w:marTop w:val="0"/>
          <w:marBottom w:val="0"/>
          <w:divBdr>
            <w:top w:val="none" w:sz="0" w:space="0" w:color="auto"/>
            <w:left w:val="none" w:sz="0" w:space="0" w:color="auto"/>
            <w:bottom w:val="none" w:sz="0" w:space="0" w:color="auto"/>
            <w:right w:val="none" w:sz="0" w:space="0" w:color="auto"/>
          </w:divBdr>
        </w:div>
        <w:div w:id="1692997229">
          <w:marLeft w:val="0"/>
          <w:marRight w:val="0"/>
          <w:marTop w:val="0"/>
          <w:marBottom w:val="0"/>
          <w:divBdr>
            <w:top w:val="none" w:sz="0" w:space="0" w:color="auto"/>
            <w:left w:val="none" w:sz="0" w:space="0" w:color="auto"/>
            <w:bottom w:val="none" w:sz="0" w:space="0" w:color="auto"/>
            <w:right w:val="none" w:sz="0" w:space="0" w:color="auto"/>
          </w:divBdr>
        </w:div>
        <w:div w:id="1693608714">
          <w:marLeft w:val="0"/>
          <w:marRight w:val="0"/>
          <w:marTop w:val="0"/>
          <w:marBottom w:val="0"/>
          <w:divBdr>
            <w:top w:val="none" w:sz="0" w:space="0" w:color="auto"/>
            <w:left w:val="none" w:sz="0" w:space="0" w:color="auto"/>
            <w:bottom w:val="none" w:sz="0" w:space="0" w:color="auto"/>
            <w:right w:val="none" w:sz="0" w:space="0" w:color="auto"/>
          </w:divBdr>
        </w:div>
        <w:div w:id="1695770328">
          <w:marLeft w:val="0"/>
          <w:marRight w:val="0"/>
          <w:marTop w:val="0"/>
          <w:marBottom w:val="0"/>
          <w:divBdr>
            <w:top w:val="none" w:sz="0" w:space="0" w:color="auto"/>
            <w:left w:val="none" w:sz="0" w:space="0" w:color="auto"/>
            <w:bottom w:val="none" w:sz="0" w:space="0" w:color="auto"/>
            <w:right w:val="none" w:sz="0" w:space="0" w:color="auto"/>
          </w:divBdr>
        </w:div>
        <w:div w:id="1718627100">
          <w:marLeft w:val="0"/>
          <w:marRight w:val="0"/>
          <w:marTop w:val="0"/>
          <w:marBottom w:val="0"/>
          <w:divBdr>
            <w:top w:val="none" w:sz="0" w:space="0" w:color="auto"/>
            <w:left w:val="none" w:sz="0" w:space="0" w:color="auto"/>
            <w:bottom w:val="none" w:sz="0" w:space="0" w:color="auto"/>
            <w:right w:val="none" w:sz="0" w:space="0" w:color="auto"/>
          </w:divBdr>
        </w:div>
        <w:div w:id="1721980539">
          <w:marLeft w:val="0"/>
          <w:marRight w:val="0"/>
          <w:marTop w:val="0"/>
          <w:marBottom w:val="0"/>
          <w:divBdr>
            <w:top w:val="none" w:sz="0" w:space="0" w:color="auto"/>
            <w:left w:val="none" w:sz="0" w:space="0" w:color="auto"/>
            <w:bottom w:val="none" w:sz="0" w:space="0" w:color="auto"/>
            <w:right w:val="none" w:sz="0" w:space="0" w:color="auto"/>
          </w:divBdr>
        </w:div>
        <w:div w:id="1763795758">
          <w:marLeft w:val="0"/>
          <w:marRight w:val="0"/>
          <w:marTop w:val="0"/>
          <w:marBottom w:val="0"/>
          <w:divBdr>
            <w:top w:val="none" w:sz="0" w:space="0" w:color="auto"/>
            <w:left w:val="none" w:sz="0" w:space="0" w:color="auto"/>
            <w:bottom w:val="none" w:sz="0" w:space="0" w:color="auto"/>
            <w:right w:val="none" w:sz="0" w:space="0" w:color="auto"/>
          </w:divBdr>
        </w:div>
        <w:div w:id="1788771240">
          <w:marLeft w:val="0"/>
          <w:marRight w:val="0"/>
          <w:marTop w:val="0"/>
          <w:marBottom w:val="0"/>
          <w:divBdr>
            <w:top w:val="none" w:sz="0" w:space="0" w:color="auto"/>
            <w:left w:val="none" w:sz="0" w:space="0" w:color="auto"/>
            <w:bottom w:val="none" w:sz="0" w:space="0" w:color="auto"/>
            <w:right w:val="none" w:sz="0" w:space="0" w:color="auto"/>
          </w:divBdr>
        </w:div>
        <w:div w:id="1861355572">
          <w:marLeft w:val="0"/>
          <w:marRight w:val="0"/>
          <w:marTop w:val="0"/>
          <w:marBottom w:val="0"/>
          <w:divBdr>
            <w:top w:val="none" w:sz="0" w:space="0" w:color="auto"/>
            <w:left w:val="none" w:sz="0" w:space="0" w:color="auto"/>
            <w:bottom w:val="none" w:sz="0" w:space="0" w:color="auto"/>
            <w:right w:val="none" w:sz="0" w:space="0" w:color="auto"/>
          </w:divBdr>
        </w:div>
        <w:div w:id="1903245658">
          <w:marLeft w:val="0"/>
          <w:marRight w:val="0"/>
          <w:marTop w:val="0"/>
          <w:marBottom w:val="0"/>
          <w:divBdr>
            <w:top w:val="none" w:sz="0" w:space="0" w:color="auto"/>
            <w:left w:val="none" w:sz="0" w:space="0" w:color="auto"/>
            <w:bottom w:val="none" w:sz="0" w:space="0" w:color="auto"/>
            <w:right w:val="none" w:sz="0" w:space="0" w:color="auto"/>
          </w:divBdr>
        </w:div>
        <w:div w:id="1925067464">
          <w:marLeft w:val="0"/>
          <w:marRight w:val="0"/>
          <w:marTop w:val="0"/>
          <w:marBottom w:val="0"/>
          <w:divBdr>
            <w:top w:val="none" w:sz="0" w:space="0" w:color="auto"/>
            <w:left w:val="none" w:sz="0" w:space="0" w:color="auto"/>
            <w:bottom w:val="none" w:sz="0" w:space="0" w:color="auto"/>
            <w:right w:val="none" w:sz="0" w:space="0" w:color="auto"/>
          </w:divBdr>
        </w:div>
        <w:div w:id="1938127590">
          <w:marLeft w:val="0"/>
          <w:marRight w:val="0"/>
          <w:marTop w:val="0"/>
          <w:marBottom w:val="0"/>
          <w:divBdr>
            <w:top w:val="none" w:sz="0" w:space="0" w:color="auto"/>
            <w:left w:val="none" w:sz="0" w:space="0" w:color="auto"/>
            <w:bottom w:val="none" w:sz="0" w:space="0" w:color="auto"/>
            <w:right w:val="none" w:sz="0" w:space="0" w:color="auto"/>
          </w:divBdr>
        </w:div>
        <w:div w:id="1946039057">
          <w:marLeft w:val="0"/>
          <w:marRight w:val="0"/>
          <w:marTop w:val="0"/>
          <w:marBottom w:val="0"/>
          <w:divBdr>
            <w:top w:val="none" w:sz="0" w:space="0" w:color="auto"/>
            <w:left w:val="none" w:sz="0" w:space="0" w:color="auto"/>
            <w:bottom w:val="none" w:sz="0" w:space="0" w:color="auto"/>
            <w:right w:val="none" w:sz="0" w:space="0" w:color="auto"/>
          </w:divBdr>
        </w:div>
        <w:div w:id="1984919289">
          <w:marLeft w:val="0"/>
          <w:marRight w:val="0"/>
          <w:marTop w:val="0"/>
          <w:marBottom w:val="0"/>
          <w:divBdr>
            <w:top w:val="none" w:sz="0" w:space="0" w:color="auto"/>
            <w:left w:val="none" w:sz="0" w:space="0" w:color="auto"/>
            <w:bottom w:val="none" w:sz="0" w:space="0" w:color="auto"/>
            <w:right w:val="none" w:sz="0" w:space="0" w:color="auto"/>
          </w:divBdr>
        </w:div>
        <w:div w:id="2032560313">
          <w:marLeft w:val="0"/>
          <w:marRight w:val="0"/>
          <w:marTop w:val="0"/>
          <w:marBottom w:val="0"/>
          <w:divBdr>
            <w:top w:val="none" w:sz="0" w:space="0" w:color="auto"/>
            <w:left w:val="none" w:sz="0" w:space="0" w:color="auto"/>
            <w:bottom w:val="none" w:sz="0" w:space="0" w:color="auto"/>
            <w:right w:val="none" w:sz="0" w:space="0" w:color="auto"/>
          </w:divBdr>
        </w:div>
        <w:div w:id="2055078428">
          <w:marLeft w:val="0"/>
          <w:marRight w:val="0"/>
          <w:marTop w:val="0"/>
          <w:marBottom w:val="0"/>
          <w:divBdr>
            <w:top w:val="none" w:sz="0" w:space="0" w:color="auto"/>
            <w:left w:val="none" w:sz="0" w:space="0" w:color="auto"/>
            <w:bottom w:val="none" w:sz="0" w:space="0" w:color="auto"/>
            <w:right w:val="none" w:sz="0" w:space="0" w:color="auto"/>
          </w:divBdr>
          <w:divsChild>
            <w:div w:id="1242526167">
              <w:marLeft w:val="0"/>
              <w:marRight w:val="0"/>
              <w:marTop w:val="0"/>
              <w:marBottom w:val="0"/>
              <w:divBdr>
                <w:top w:val="none" w:sz="0" w:space="0" w:color="auto"/>
                <w:left w:val="none" w:sz="0" w:space="0" w:color="auto"/>
                <w:bottom w:val="none" w:sz="0" w:space="0" w:color="auto"/>
                <w:right w:val="none" w:sz="0" w:space="0" w:color="auto"/>
              </w:divBdr>
              <w:divsChild>
                <w:div w:id="13629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031">
          <w:marLeft w:val="0"/>
          <w:marRight w:val="0"/>
          <w:marTop w:val="0"/>
          <w:marBottom w:val="0"/>
          <w:divBdr>
            <w:top w:val="none" w:sz="0" w:space="0" w:color="auto"/>
            <w:left w:val="none" w:sz="0" w:space="0" w:color="auto"/>
            <w:bottom w:val="none" w:sz="0" w:space="0" w:color="auto"/>
            <w:right w:val="none" w:sz="0" w:space="0" w:color="auto"/>
          </w:divBdr>
        </w:div>
        <w:div w:id="2118138287">
          <w:marLeft w:val="0"/>
          <w:marRight w:val="0"/>
          <w:marTop w:val="0"/>
          <w:marBottom w:val="0"/>
          <w:divBdr>
            <w:top w:val="none" w:sz="0" w:space="0" w:color="auto"/>
            <w:left w:val="none" w:sz="0" w:space="0" w:color="auto"/>
            <w:bottom w:val="none" w:sz="0" w:space="0" w:color="auto"/>
            <w:right w:val="none" w:sz="0" w:space="0" w:color="auto"/>
          </w:divBdr>
        </w:div>
        <w:div w:id="2142457975">
          <w:marLeft w:val="0"/>
          <w:marRight w:val="0"/>
          <w:marTop w:val="0"/>
          <w:marBottom w:val="0"/>
          <w:divBdr>
            <w:top w:val="none" w:sz="0" w:space="0" w:color="auto"/>
            <w:left w:val="none" w:sz="0" w:space="0" w:color="auto"/>
            <w:bottom w:val="none" w:sz="0" w:space="0" w:color="auto"/>
            <w:right w:val="none" w:sz="0" w:space="0" w:color="auto"/>
          </w:divBdr>
        </w:div>
      </w:divsChild>
    </w:div>
    <w:div w:id="1292244831">
      <w:bodyDiv w:val="1"/>
      <w:marLeft w:val="0"/>
      <w:marRight w:val="0"/>
      <w:marTop w:val="0"/>
      <w:marBottom w:val="0"/>
      <w:divBdr>
        <w:top w:val="none" w:sz="0" w:space="0" w:color="auto"/>
        <w:left w:val="none" w:sz="0" w:space="0" w:color="auto"/>
        <w:bottom w:val="none" w:sz="0" w:space="0" w:color="auto"/>
        <w:right w:val="none" w:sz="0" w:space="0" w:color="auto"/>
      </w:divBdr>
    </w:div>
    <w:div w:id="1303971805">
      <w:bodyDiv w:val="1"/>
      <w:marLeft w:val="0"/>
      <w:marRight w:val="0"/>
      <w:marTop w:val="0"/>
      <w:marBottom w:val="0"/>
      <w:divBdr>
        <w:top w:val="none" w:sz="0" w:space="0" w:color="auto"/>
        <w:left w:val="none" w:sz="0" w:space="0" w:color="auto"/>
        <w:bottom w:val="none" w:sz="0" w:space="0" w:color="auto"/>
        <w:right w:val="none" w:sz="0" w:space="0" w:color="auto"/>
      </w:divBdr>
      <w:divsChild>
        <w:div w:id="193278431">
          <w:marLeft w:val="0"/>
          <w:marRight w:val="0"/>
          <w:marTop w:val="0"/>
          <w:marBottom w:val="0"/>
          <w:divBdr>
            <w:top w:val="none" w:sz="0" w:space="0" w:color="auto"/>
            <w:left w:val="none" w:sz="0" w:space="0" w:color="auto"/>
            <w:bottom w:val="none" w:sz="0" w:space="0" w:color="auto"/>
            <w:right w:val="none" w:sz="0" w:space="0" w:color="auto"/>
          </w:divBdr>
        </w:div>
        <w:div w:id="243877475">
          <w:marLeft w:val="0"/>
          <w:marRight w:val="0"/>
          <w:marTop w:val="0"/>
          <w:marBottom w:val="0"/>
          <w:divBdr>
            <w:top w:val="none" w:sz="0" w:space="0" w:color="auto"/>
            <w:left w:val="none" w:sz="0" w:space="0" w:color="auto"/>
            <w:bottom w:val="none" w:sz="0" w:space="0" w:color="auto"/>
            <w:right w:val="none" w:sz="0" w:space="0" w:color="auto"/>
          </w:divBdr>
        </w:div>
        <w:div w:id="260190470">
          <w:marLeft w:val="0"/>
          <w:marRight w:val="0"/>
          <w:marTop w:val="0"/>
          <w:marBottom w:val="0"/>
          <w:divBdr>
            <w:top w:val="none" w:sz="0" w:space="0" w:color="auto"/>
            <w:left w:val="none" w:sz="0" w:space="0" w:color="auto"/>
            <w:bottom w:val="none" w:sz="0" w:space="0" w:color="auto"/>
            <w:right w:val="none" w:sz="0" w:space="0" w:color="auto"/>
          </w:divBdr>
        </w:div>
        <w:div w:id="362101017">
          <w:marLeft w:val="0"/>
          <w:marRight w:val="0"/>
          <w:marTop w:val="0"/>
          <w:marBottom w:val="0"/>
          <w:divBdr>
            <w:top w:val="none" w:sz="0" w:space="0" w:color="auto"/>
            <w:left w:val="none" w:sz="0" w:space="0" w:color="auto"/>
            <w:bottom w:val="none" w:sz="0" w:space="0" w:color="auto"/>
            <w:right w:val="none" w:sz="0" w:space="0" w:color="auto"/>
          </w:divBdr>
        </w:div>
        <w:div w:id="511452107">
          <w:marLeft w:val="0"/>
          <w:marRight w:val="0"/>
          <w:marTop w:val="0"/>
          <w:marBottom w:val="0"/>
          <w:divBdr>
            <w:top w:val="none" w:sz="0" w:space="0" w:color="auto"/>
            <w:left w:val="none" w:sz="0" w:space="0" w:color="auto"/>
            <w:bottom w:val="none" w:sz="0" w:space="0" w:color="auto"/>
            <w:right w:val="none" w:sz="0" w:space="0" w:color="auto"/>
          </w:divBdr>
        </w:div>
        <w:div w:id="744837517">
          <w:marLeft w:val="0"/>
          <w:marRight w:val="0"/>
          <w:marTop w:val="0"/>
          <w:marBottom w:val="0"/>
          <w:divBdr>
            <w:top w:val="none" w:sz="0" w:space="0" w:color="auto"/>
            <w:left w:val="none" w:sz="0" w:space="0" w:color="auto"/>
            <w:bottom w:val="none" w:sz="0" w:space="0" w:color="auto"/>
            <w:right w:val="none" w:sz="0" w:space="0" w:color="auto"/>
          </w:divBdr>
        </w:div>
        <w:div w:id="755053916">
          <w:marLeft w:val="0"/>
          <w:marRight w:val="0"/>
          <w:marTop w:val="0"/>
          <w:marBottom w:val="0"/>
          <w:divBdr>
            <w:top w:val="none" w:sz="0" w:space="0" w:color="auto"/>
            <w:left w:val="none" w:sz="0" w:space="0" w:color="auto"/>
            <w:bottom w:val="none" w:sz="0" w:space="0" w:color="auto"/>
            <w:right w:val="none" w:sz="0" w:space="0" w:color="auto"/>
          </w:divBdr>
        </w:div>
        <w:div w:id="805590357">
          <w:marLeft w:val="0"/>
          <w:marRight w:val="0"/>
          <w:marTop w:val="0"/>
          <w:marBottom w:val="0"/>
          <w:divBdr>
            <w:top w:val="none" w:sz="0" w:space="0" w:color="auto"/>
            <w:left w:val="none" w:sz="0" w:space="0" w:color="auto"/>
            <w:bottom w:val="none" w:sz="0" w:space="0" w:color="auto"/>
            <w:right w:val="none" w:sz="0" w:space="0" w:color="auto"/>
          </w:divBdr>
        </w:div>
        <w:div w:id="1374841866">
          <w:marLeft w:val="0"/>
          <w:marRight w:val="0"/>
          <w:marTop w:val="0"/>
          <w:marBottom w:val="0"/>
          <w:divBdr>
            <w:top w:val="none" w:sz="0" w:space="0" w:color="auto"/>
            <w:left w:val="none" w:sz="0" w:space="0" w:color="auto"/>
            <w:bottom w:val="none" w:sz="0" w:space="0" w:color="auto"/>
            <w:right w:val="none" w:sz="0" w:space="0" w:color="auto"/>
          </w:divBdr>
        </w:div>
        <w:div w:id="1388263700">
          <w:marLeft w:val="0"/>
          <w:marRight w:val="0"/>
          <w:marTop w:val="0"/>
          <w:marBottom w:val="0"/>
          <w:divBdr>
            <w:top w:val="none" w:sz="0" w:space="0" w:color="auto"/>
            <w:left w:val="none" w:sz="0" w:space="0" w:color="auto"/>
            <w:bottom w:val="none" w:sz="0" w:space="0" w:color="auto"/>
            <w:right w:val="none" w:sz="0" w:space="0" w:color="auto"/>
          </w:divBdr>
        </w:div>
        <w:div w:id="1621843162">
          <w:marLeft w:val="0"/>
          <w:marRight w:val="0"/>
          <w:marTop w:val="0"/>
          <w:marBottom w:val="0"/>
          <w:divBdr>
            <w:top w:val="none" w:sz="0" w:space="0" w:color="auto"/>
            <w:left w:val="none" w:sz="0" w:space="0" w:color="auto"/>
            <w:bottom w:val="none" w:sz="0" w:space="0" w:color="auto"/>
            <w:right w:val="none" w:sz="0" w:space="0" w:color="auto"/>
          </w:divBdr>
        </w:div>
        <w:div w:id="1729527230">
          <w:marLeft w:val="0"/>
          <w:marRight w:val="0"/>
          <w:marTop w:val="0"/>
          <w:marBottom w:val="0"/>
          <w:divBdr>
            <w:top w:val="none" w:sz="0" w:space="0" w:color="auto"/>
            <w:left w:val="none" w:sz="0" w:space="0" w:color="auto"/>
            <w:bottom w:val="none" w:sz="0" w:space="0" w:color="auto"/>
            <w:right w:val="none" w:sz="0" w:space="0" w:color="auto"/>
          </w:divBdr>
        </w:div>
        <w:div w:id="1915701476">
          <w:marLeft w:val="0"/>
          <w:marRight w:val="0"/>
          <w:marTop w:val="0"/>
          <w:marBottom w:val="0"/>
          <w:divBdr>
            <w:top w:val="none" w:sz="0" w:space="0" w:color="auto"/>
            <w:left w:val="none" w:sz="0" w:space="0" w:color="auto"/>
            <w:bottom w:val="none" w:sz="0" w:space="0" w:color="auto"/>
            <w:right w:val="none" w:sz="0" w:space="0" w:color="auto"/>
          </w:divBdr>
        </w:div>
        <w:div w:id="2053842341">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2373182">
      <w:bodyDiv w:val="1"/>
      <w:marLeft w:val="0"/>
      <w:marRight w:val="0"/>
      <w:marTop w:val="0"/>
      <w:marBottom w:val="0"/>
      <w:divBdr>
        <w:top w:val="none" w:sz="0" w:space="0" w:color="auto"/>
        <w:left w:val="none" w:sz="0" w:space="0" w:color="auto"/>
        <w:bottom w:val="none" w:sz="0" w:space="0" w:color="auto"/>
        <w:right w:val="none" w:sz="0" w:space="0" w:color="auto"/>
      </w:divBdr>
    </w:div>
    <w:div w:id="1335574866">
      <w:bodyDiv w:val="1"/>
      <w:marLeft w:val="0"/>
      <w:marRight w:val="0"/>
      <w:marTop w:val="0"/>
      <w:marBottom w:val="0"/>
      <w:divBdr>
        <w:top w:val="none" w:sz="0" w:space="0" w:color="auto"/>
        <w:left w:val="none" w:sz="0" w:space="0" w:color="auto"/>
        <w:bottom w:val="none" w:sz="0" w:space="0" w:color="auto"/>
        <w:right w:val="none" w:sz="0" w:space="0" w:color="auto"/>
      </w:divBdr>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07386170">
      <w:bodyDiv w:val="1"/>
      <w:marLeft w:val="0"/>
      <w:marRight w:val="0"/>
      <w:marTop w:val="0"/>
      <w:marBottom w:val="0"/>
      <w:divBdr>
        <w:top w:val="none" w:sz="0" w:space="0" w:color="auto"/>
        <w:left w:val="none" w:sz="0" w:space="0" w:color="auto"/>
        <w:bottom w:val="none" w:sz="0" w:space="0" w:color="auto"/>
        <w:right w:val="none" w:sz="0" w:space="0" w:color="auto"/>
      </w:divBdr>
      <w:divsChild>
        <w:div w:id="216939291">
          <w:marLeft w:val="0"/>
          <w:marRight w:val="0"/>
          <w:marTop w:val="0"/>
          <w:marBottom w:val="0"/>
          <w:divBdr>
            <w:top w:val="none" w:sz="0" w:space="0" w:color="auto"/>
            <w:left w:val="none" w:sz="0" w:space="0" w:color="auto"/>
            <w:bottom w:val="none" w:sz="0" w:space="0" w:color="auto"/>
            <w:right w:val="none" w:sz="0" w:space="0" w:color="auto"/>
          </w:divBdr>
        </w:div>
        <w:div w:id="501818112">
          <w:marLeft w:val="0"/>
          <w:marRight w:val="0"/>
          <w:marTop w:val="0"/>
          <w:marBottom w:val="0"/>
          <w:divBdr>
            <w:top w:val="none" w:sz="0" w:space="0" w:color="auto"/>
            <w:left w:val="none" w:sz="0" w:space="0" w:color="auto"/>
            <w:bottom w:val="none" w:sz="0" w:space="0" w:color="auto"/>
            <w:right w:val="none" w:sz="0" w:space="0" w:color="auto"/>
          </w:divBdr>
        </w:div>
      </w:divsChild>
    </w:div>
    <w:div w:id="1415708837">
      <w:bodyDiv w:val="1"/>
      <w:marLeft w:val="0"/>
      <w:marRight w:val="0"/>
      <w:marTop w:val="0"/>
      <w:marBottom w:val="0"/>
      <w:divBdr>
        <w:top w:val="none" w:sz="0" w:space="0" w:color="auto"/>
        <w:left w:val="none" w:sz="0" w:space="0" w:color="auto"/>
        <w:bottom w:val="none" w:sz="0" w:space="0" w:color="auto"/>
        <w:right w:val="none" w:sz="0" w:space="0" w:color="auto"/>
      </w:divBdr>
    </w:div>
    <w:div w:id="1422140743">
      <w:bodyDiv w:val="1"/>
      <w:marLeft w:val="0"/>
      <w:marRight w:val="0"/>
      <w:marTop w:val="0"/>
      <w:marBottom w:val="0"/>
      <w:divBdr>
        <w:top w:val="none" w:sz="0" w:space="0" w:color="auto"/>
        <w:left w:val="none" w:sz="0" w:space="0" w:color="auto"/>
        <w:bottom w:val="none" w:sz="0" w:space="0" w:color="auto"/>
        <w:right w:val="none" w:sz="0" w:space="0" w:color="auto"/>
      </w:divBdr>
      <w:divsChild>
        <w:div w:id="1577126001">
          <w:marLeft w:val="0"/>
          <w:marRight w:val="0"/>
          <w:marTop w:val="0"/>
          <w:marBottom w:val="0"/>
          <w:divBdr>
            <w:top w:val="none" w:sz="0" w:space="0" w:color="auto"/>
            <w:left w:val="none" w:sz="0" w:space="0" w:color="auto"/>
            <w:bottom w:val="none" w:sz="0" w:space="0" w:color="auto"/>
            <w:right w:val="none" w:sz="0" w:space="0" w:color="auto"/>
          </w:divBdr>
          <w:divsChild>
            <w:div w:id="106118321">
              <w:marLeft w:val="0"/>
              <w:marRight w:val="0"/>
              <w:marTop w:val="0"/>
              <w:marBottom w:val="0"/>
              <w:divBdr>
                <w:top w:val="none" w:sz="0" w:space="0" w:color="auto"/>
                <w:left w:val="none" w:sz="0" w:space="0" w:color="auto"/>
                <w:bottom w:val="none" w:sz="0" w:space="0" w:color="auto"/>
                <w:right w:val="none" w:sz="0" w:space="0" w:color="auto"/>
              </w:divBdr>
            </w:div>
            <w:div w:id="166947828">
              <w:marLeft w:val="0"/>
              <w:marRight w:val="0"/>
              <w:marTop w:val="0"/>
              <w:marBottom w:val="0"/>
              <w:divBdr>
                <w:top w:val="none" w:sz="0" w:space="0" w:color="auto"/>
                <w:left w:val="none" w:sz="0" w:space="0" w:color="auto"/>
                <w:bottom w:val="none" w:sz="0" w:space="0" w:color="auto"/>
                <w:right w:val="none" w:sz="0" w:space="0" w:color="auto"/>
              </w:divBdr>
            </w:div>
            <w:div w:id="178855530">
              <w:marLeft w:val="0"/>
              <w:marRight w:val="0"/>
              <w:marTop w:val="0"/>
              <w:marBottom w:val="0"/>
              <w:divBdr>
                <w:top w:val="none" w:sz="0" w:space="0" w:color="auto"/>
                <w:left w:val="none" w:sz="0" w:space="0" w:color="auto"/>
                <w:bottom w:val="none" w:sz="0" w:space="0" w:color="auto"/>
                <w:right w:val="none" w:sz="0" w:space="0" w:color="auto"/>
              </w:divBdr>
            </w:div>
            <w:div w:id="202518686">
              <w:marLeft w:val="0"/>
              <w:marRight w:val="0"/>
              <w:marTop w:val="0"/>
              <w:marBottom w:val="0"/>
              <w:divBdr>
                <w:top w:val="none" w:sz="0" w:space="0" w:color="auto"/>
                <w:left w:val="none" w:sz="0" w:space="0" w:color="auto"/>
                <w:bottom w:val="none" w:sz="0" w:space="0" w:color="auto"/>
                <w:right w:val="none" w:sz="0" w:space="0" w:color="auto"/>
              </w:divBdr>
            </w:div>
            <w:div w:id="385183575">
              <w:marLeft w:val="0"/>
              <w:marRight w:val="0"/>
              <w:marTop w:val="0"/>
              <w:marBottom w:val="0"/>
              <w:divBdr>
                <w:top w:val="none" w:sz="0" w:space="0" w:color="auto"/>
                <w:left w:val="none" w:sz="0" w:space="0" w:color="auto"/>
                <w:bottom w:val="none" w:sz="0" w:space="0" w:color="auto"/>
                <w:right w:val="none" w:sz="0" w:space="0" w:color="auto"/>
              </w:divBdr>
            </w:div>
            <w:div w:id="491988421">
              <w:marLeft w:val="0"/>
              <w:marRight w:val="0"/>
              <w:marTop w:val="0"/>
              <w:marBottom w:val="0"/>
              <w:divBdr>
                <w:top w:val="none" w:sz="0" w:space="0" w:color="auto"/>
                <w:left w:val="none" w:sz="0" w:space="0" w:color="auto"/>
                <w:bottom w:val="none" w:sz="0" w:space="0" w:color="auto"/>
                <w:right w:val="none" w:sz="0" w:space="0" w:color="auto"/>
              </w:divBdr>
            </w:div>
            <w:div w:id="494030989">
              <w:marLeft w:val="0"/>
              <w:marRight w:val="0"/>
              <w:marTop w:val="0"/>
              <w:marBottom w:val="0"/>
              <w:divBdr>
                <w:top w:val="none" w:sz="0" w:space="0" w:color="auto"/>
                <w:left w:val="none" w:sz="0" w:space="0" w:color="auto"/>
                <w:bottom w:val="none" w:sz="0" w:space="0" w:color="auto"/>
                <w:right w:val="none" w:sz="0" w:space="0" w:color="auto"/>
              </w:divBdr>
            </w:div>
            <w:div w:id="498034877">
              <w:marLeft w:val="0"/>
              <w:marRight w:val="0"/>
              <w:marTop w:val="0"/>
              <w:marBottom w:val="0"/>
              <w:divBdr>
                <w:top w:val="none" w:sz="0" w:space="0" w:color="auto"/>
                <w:left w:val="none" w:sz="0" w:space="0" w:color="auto"/>
                <w:bottom w:val="none" w:sz="0" w:space="0" w:color="auto"/>
                <w:right w:val="none" w:sz="0" w:space="0" w:color="auto"/>
              </w:divBdr>
            </w:div>
            <w:div w:id="556627507">
              <w:marLeft w:val="0"/>
              <w:marRight w:val="0"/>
              <w:marTop w:val="0"/>
              <w:marBottom w:val="0"/>
              <w:divBdr>
                <w:top w:val="none" w:sz="0" w:space="0" w:color="auto"/>
                <w:left w:val="none" w:sz="0" w:space="0" w:color="auto"/>
                <w:bottom w:val="none" w:sz="0" w:space="0" w:color="auto"/>
                <w:right w:val="none" w:sz="0" w:space="0" w:color="auto"/>
              </w:divBdr>
            </w:div>
            <w:div w:id="718823015">
              <w:marLeft w:val="0"/>
              <w:marRight w:val="0"/>
              <w:marTop w:val="0"/>
              <w:marBottom w:val="0"/>
              <w:divBdr>
                <w:top w:val="none" w:sz="0" w:space="0" w:color="auto"/>
                <w:left w:val="none" w:sz="0" w:space="0" w:color="auto"/>
                <w:bottom w:val="none" w:sz="0" w:space="0" w:color="auto"/>
                <w:right w:val="none" w:sz="0" w:space="0" w:color="auto"/>
              </w:divBdr>
            </w:div>
            <w:div w:id="851841636">
              <w:marLeft w:val="0"/>
              <w:marRight w:val="0"/>
              <w:marTop w:val="0"/>
              <w:marBottom w:val="0"/>
              <w:divBdr>
                <w:top w:val="none" w:sz="0" w:space="0" w:color="auto"/>
                <w:left w:val="none" w:sz="0" w:space="0" w:color="auto"/>
                <w:bottom w:val="none" w:sz="0" w:space="0" w:color="auto"/>
                <w:right w:val="none" w:sz="0" w:space="0" w:color="auto"/>
              </w:divBdr>
            </w:div>
            <w:div w:id="1085804758">
              <w:marLeft w:val="0"/>
              <w:marRight w:val="0"/>
              <w:marTop w:val="0"/>
              <w:marBottom w:val="0"/>
              <w:divBdr>
                <w:top w:val="none" w:sz="0" w:space="0" w:color="auto"/>
                <w:left w:val="none" w:sz="0" w:space="0" w:color="auto"/>
                <w:bottom w:val="none" w:sz="0" w:space="0" w:color="auto"/>
                <w:right w:val="none" w:sz="0" w:space="0" w:color="auto"/>
              </w:divBdr>
            </w:div>
            <w:div w:id="1097286127">
              <w:marLeft w:val="0"/>
              <w:marRight w:val="0"/>
              <w:marTop w:val="0"/>
              <w:marBottom w:val="0"/>
              <w:divBdr>
                <w:top w:val="none" w:sz="0" w:space="0" w:color="auto"/>
                <w:left w:val="none" w:sz="0" w:space="0" w:color="auto"/>
                <w:bottom w:val="none" w:sz="0" w:space="0" w:color="auto"/>
                <w:right w:val="none" w:sz="0" w:space="0" w:color="auto"/>
              </w:divBdr>
            </w:div>
            <w:div w:id="1467551667">
              <w:marLeft w:val="0"/>
              <w:marRight w:val="0"/>
              <w:marTop w:val="0"/>
              <w:marBottom w:val="0"/>
              <w:divBdr>
                <w:top w:val="none" w:sz="0" w:space="0" w:color="auto"/>
                <w:left w:val="none" w:sz="0" w:space="0" w:color="auto"/>
                <w:bottom w:val="none" w:sz="0" w:space="0" w:color="auto"/>
                <w:right w:val="none" w:sz="0" w:space="0" w:color="auto"/>
              </w:divBdr>
            </w:div>
            <w:div w:id="1589075783">
              <w:marLeft w:val="0"/>
              <w:marRight w:val="0"/>
              <w:marTop w:val="0"/>
              <w:marBottom w:val="0"/>
              <w:divBdr>
                <w:top w:val="none" w:sz="0" w:space="0" w:color="auto"/>
                <w:left w:val="none" w:sz="0" w:space="0" w:color="auto"/>
                <w:bottom w:val="none" w:sz="0" w:space="0" w:color="auto"/>
                <w:right w:val="none" w:sz="0" w:space="0" w:color="auto"/>
              </w:divBdr>
            </w:div>
            <w:div w:id="1618442599">
              <w:marLeft w:val="0"/>
              <w:marRight w:val="0"/>
              <w:marTop w:val="0"/>
              <w:marBottom w:val="0"/>
              <w:divBdr>
                <w:top w:val="none" w:sz="0" w:space="0" w:color="auto"/>
                <w:left w:val="none" w:sz="0" w:space="0" w:color="auto"/>
                <w:bottom w:val="none" w:sz="0" w:space="0" w:color="auto"/>
                <w:right w:val="none" w:sz="0" w:space="0" w:color="auto"/>
              </w:divBdr>
            </w:div>
            <w:div w:id="1640647132">
              <w:marLeft w:val="0"/>
              <w:marRight w:val="0"/>
              <w:marTop w:val="0"/>
              <w:marBottom w:val="0"/>
              <w:divBdr>
                <w:top w:val="none" w:sz="0" w:space="0" w:color="auto"/>
                <w:left w:val="none" w:sz="0" w:space="0" w:color="auto"/>
                <w:bottom w:val="none" w:sz="0" w:space="0" w:color="auto"/>
                <w:right w:val="none" w:sz="0" w:space="0" w:color="auto"/>
              </w:divBdr>
            </w:div>
            <w:div w:id="1668944350">
              <w:marLeft w:val="0"/>
              <w:marRight w:val="0"/>
              <w:marTop w:val="0"/>
              <w:marBottom w:val="0"/>
              <w:divBdr>
                <w:top w:val="none" w:sz="0" w:space="0" w:color="auto"/>
                <w:left w:val="none" w:sz="0" w:space="0" w:color="auto"/>
                <w:bottom w:val="none" w:sz="0" w:space="0" w:color="auto"/>
                <w:right w:val="none" w:sz="0" w:space="0" w:color="auto"/>
              </w:divBdr>
            </w:div>
            <w:div w:id="1925802314">
              <w:marLeft w:val="0"/>
              <w:marRight w:val="0"/>
              <w:marTop w:val="0"/>
              <w:marBottom w:val="0"/>
              <w:divBdr>
                <w:top w:val="none" w:sz="0" w:space="0" w:color="auto"/>
                <w:left w:val="none" w:sz="0" w:space="0" w:color="auto"/>
                <w:bottom w:val="none" w:sz="0" w:space="0" w:color="auto"/>
                <w:right w:val="none" w:sz="0" w:space="0" w:color="auto"/>
              </w:divBdr>
            </w:div>
            <w:div w:id="2132895947">
              <w:marLeft w:val="0"/>
              <w:marRight w:val="0"/>
              <w:marTop w:val="0"/>
              <w:marBottom w:val="0"/>
              <w:divBdr>
                <w:top w:val="none" w:sz="0" w:space="0" w:color="auto"/>
                <w:left w:val="none" w:sz="0" w:space="0" w:color="auto"/>
                <w:bottom w:val="none" w:sz="0" w:space="0" w:color="auto"/>
                <w:right w:val="none" w:sz="0" w:space="0" w:color="auto"/>
              </w:divBdr>
            </w:div>
          </w:divsChild>
        </w:div>
        <w:div w:id="1921717641">
          <w:marLeft w:val="0"/>
          <w:marRight w:val="0"/>
          <w:marTop w:val="0"/>
          <w:marBottom w:val="0"/>
          <w:divBdr>
            <w:top w:val="none" w:sz="0" w:space="0" w:color="auto"/>
            <w:left w:val="none" w:sz="0" w:space="0" w:color="auto"/>
            <w:bottom w:val="none" w:sz="0" w:space="0" w:color="auto"/>
            <w:right w:val="none" w:sz="0" w:space="0" w:color="auto"/>
          </w:divBdr>
          <w:divsChild>
            <w:div w:id="507796171">
              <w:marLeft w:val="0"/>
              <w:marRight w:val="0"/>
              <w:marTop w:val="0"/>
              <w:marBottom w:val="0"/>
              <w:divBdr>
                <w:top w:val="none" w:sz="0" w:space="0" w:color="auto"/>
                <w:left w:val="none" w:sz="0" w:space="0" w:color="auto"/>
                <w:bottom w:val="none" w:sz="0" w:space="0" w:color="auto"/>
                <w:right w:val="none" w:sz="0" w:space="0" w:color="auto"/>
              </w:divBdr>
            </w:div>
            <w:div w:id="723214485">
              <w:marLeft w:val="0"/>
              <w:marRight w:val="0"/>
              <w:marTop w:val="0"/>
              <w:marBottom w:val="0"/>
              <w:divBdr>
                <w:top w:val="none" w:sz="0" w:space="0" w:color="auto"/>
                <w:left w:val="none" w:sz="0" w:space="0" w:color="auto"/>
                <w:bottom w:val="none" w:sz="0" w:space="0" w:color="auto"/>
                <w:right w:val="none" w:sz="0" w:space="0" w:color="auto"/>
              </w:divBdr>
            </w:div>
            <w:div w:id="904800575">
              <w:marLeft w:val="0"/>
              <w:marRight w:val="0"/>
              <w:marTop w:val="0"/>
              <w:marBottom w:val="0"/>
              <w:divBdr>
                <w:top w:val="none" w:sz="0" w:space="0" w:color="auto"/>
                <w:left w:val="none" w:sz="0" w:space="0" w:color="auto"/>
                <w:bottom w:val="none" w:sz="0" w:space="0" w:color="auto"/>
                <w:right w:val="none" w:sz="0" w:space="0" w:color="auto"/>
              </w:divBdr>
            </w:div>
            <w:div w:id="1317684088">
              <w:marLeft w:val="0"/>
              <w:marRight w:val="0"/>
              <w:marTop w:val="0"/>
              <w:marBottom w:val="0"/>
              <w:divBdr>
                <w:top w:val="none" w:sz="0" w:space="0" w:color="auto"/>
                <w:left w:val="none" w:sz="0" w:space="0" w:color="auto"/>
                <w:bottom w:val="none" w:sz="0" w:space="0" w:color="auto"/>
                <w:right w:val="none" w:sz="0" w:space="0" w:color="auto"/>
              </w:divBdr>
            </w:div>
            <w:div w:id="1350444690">
              <w:marLeft w:val="0"/>
              <w:marRight w:val="0"/>
              <w:marTop w:val="0"/>
              <w:marBottom w:val="0"/>
              <w:divBdr>
                <w:top w:val="none" w:sz="0" w:space="0" w:color="auto"/>
                <w:left w:val="none" w:sz="0" w:space="0" w:color="auto"/>
                <w:bottom w:val="none" w:sz="0" w:space="0" w:color="auto"/>
                <w:right w:val="none" w:sz="0" w:space="0" w:color="auto"/>
              </w:divBdr>
            </w:div>
            <w:div w:id="1566378778">
              <w:marLeft w:val="0"/>
              <w:marRight w:val="0"/>
              <w:marTop w:val="0"/>
              <w:marBottom w:val="0"/>
              <w:divBdr>
                <w:top w:val="none" w:sz="0" w:space="0" w:color="auto"/>
                <w:left w:val="none" w:sz="0" w:space="0" w:color="auto"/>
                <w:bottom w:val="none" w:sz="0" w:space="0" w:color="auto"/>
                <w:right w:val="none" w:sz="0" w:space="0" w:color="auto"/>
              </w:divBdr>
            </w:div>
            <w:div w:id="1673146909">
              <w:marLeft w:val="0"/>
              <w:marRight w:val="0"/>
              <w:marTop w:val="0"/>
              <w:marBottom w:val="0"/>
              <w:divBdr>
                <w:top w:val="none" w:sz="0" w:space="0" w:color="auto"/>
                <w:left w:val="none" w:sz="0" w:space="0" w:color="auto"/>
                <w:bottom w:val="none" w:sz="0" w:space="0" w:color="auto"/>
                <w:right w:val="none" w:sz="0" w:space="0" w:color="auto"/>
              </w:divBdr>
            </w:div>
            <w:div w:id="2088727571">
              <w:marLeft w:val="0"/>
              <w:marRight w:val="0"/>
              <w:marTop w:val="0"/>
              <w:marBottom w:val="0"/>
              <w:divBdr>
                <w:top w:val="none" w:sz="0" w:space="0" w:color="auto"/>
                <w:left w:val="none" w:sz="0" w:space="0" w:color="auto"/>
                <w:bottom w:val="none" w:sz="0" w:space="0" w:color="auto"/>
                <w:right w:val="none" w:sz="0" w:space="0" w:color="auto"/>
              </w:divBdr>
            </w:div>
            <w:div w:id="21128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2786">
      <w:bodyDiv w:val="1"/>
      <w:marLeft w:val="0"/>
      <w:marRight w:val="0"/>
      <w:marTop w:val="0"/>
      <w:marBottom w:val="0"/>
      <w:divBdr>
        <w:top w:val="none" w:sz="0" w:space="0" w:color="auto"/>
        <w:left w:val="none" w:sz="0" w:space="0" w:color="auto"/>
        <w:bottom w:val="none" w:sz="0" w:space="0" w:color="auto"/>
        <w:right w:val="none" w:sz="0" w:space="0" w:color="auto"/>
      </w:divBdr>
      <w:divsChild>
        <w:div w:id="298654166">
          <w:marLeft w:val="0"/>
          <w:marRight w:val="0"/>
          <w:marTop w:val="0"/>
          <w:marBottom w:val="0"/>
          <w:divBdr>
            <w:top w:val="none" w:sz="0" w:space="0" w:color="auto"/>
            <w:left w:val="none" w:sz="0" w:space="0" w:color="auto"/>
            <w:bottom w:val="none" w:sz="0" w:space="0" w:color="auto"/>
            <w:right w:val="none" w:sz="0" w:space="0" w:color="auto"/>
          </w:divBdr>
        </w:div>
        <w:div w:id="885028161">
          <w:marLeft w:val="0"/>
          <w:marRight w:val="0"/>
          <w:marTop w:val="0"/>
          <w:marBottom w:val="0"/>
          <w:divBdr>
            <w:top w:val="none" w:sz="0" w:space="0" w:color="auto"/>
            <w:left w:val="none" w:sz="0" w:space="0" w:color="auto"/>
            <w:bottom w:val="none" w:sz="0" w:space="0" w:color="auto"/>
            <w:right w:val="none" w:sz="0" w:space="0" w:color="auto"/>
          </w:divBdr>
        </w:div>
        <w:div w:id="1161384602">
          <w:marLeft w:val="0"/>
          <w:marRight w:val="0"/>
          <w:marTop w:val="0"/>
          <w:marBottom w:val="0"/>
          <w:divBdr>
            <w:top w:val="none" w:sz="0" w:space="0" w:color="auto"/>
            <w:left w:val="none" w:sz="0" w:space="0" w:color="auto"/>
            <w:bottom w:val="none" w:sz="0" w:space="0" w:color="auto"/>
            <w:right w:val="none" w:sz="0" w:space="0" w:color="auto"/>
          </w:divBdr>
        </w:div>
        <w:div w:id="1775637577">
          <w:marLeft w:val="0"/>
          <w:marRight w:val="0"/>
          <w:marTop w:val="0"/>
          <w:marBottom w:val="0"/>
          <w:divBdr>
            <w:top w:val="none" w:sz="0" w:space="0" w:color="auto"/>
            <w:left w:val="none" w:sz="0" w:space="0" w:color="auto"/>
            <w:bottom w:val="none" w:sz="0" w:space="0" w:color="auto"/>
            <w:right w:val="none" w:sz="0" w:space="0" w:color="auto"/>
          </w:divBdr>
        </w:div>
      </w:divsChild>
    </w:div>
    <w:div w:id="1432168873">
      <w:bodyDiv w:val="1"/>
      <w:marLeft w:val="0"/>
      <w:marRight w:val="0"/>
      <w:marTop w:val="0"/>
      <w:marBottom w:val="0"/>
      <w:divBdr>
        <w:top w:val="none" w:sz="0" w:space="0" w:color="auto"/>
        <w:left w:val="none" w:sz="0" w:space="0" w:color="auto"/>
        <w:bottom w:val="none" w:sz="0" w:space="0" w:color="auto"/>
        <w:right w:val="none" w:sz="0" w:space="0" w:color="auto"/>
      </w:divBdr>
    </w:div>
    <w:div w:id="1480808488">
      <w:bodyDiv w:val="1"/>
      <w:marLeft w:val="0"/>
      <w:marRight w:val="0"/>
      <w:marTop w:val="0"/>
      <w:marBottom w:val="0"/>
      <w:divBdr>
        <w:top w:val="none" w:sz="0" w:space="0" w:color="auto"/>
        <w:left w:val="none" w:sz="0" w:space="0" w:color="auto"/>
        <w:bottom w:val="none" w:sz="0" w:space="0" w:color="auto"/>
        <w:right w:val="none" w:sz="0" w:space="0" w:color="auto"/>
      </w:divBdr>
      <w:divsChild>
        <w:div w:id="798766466">
          <w:marLeft w:val="0"/>
          <w:marRight w:val="0"/>
          <w:marTop w:val="0"/>
          <w:marBottom w:val="0"/>
          <w:divBdr>
            <w:top w:val="none" w:sz="0" w:space="0" w:color="auto"/>
            <w:left w:val="none" w:sz="0" w:space="0" w:color="auto"/>
            <w:bottom w:val="none" w:sz="0" w:space="0" w:color="auto"/>
            <w:right w:val="none" w:sz="0" w:space="0" w:color="auto"/>
          </w:divBdr>
        </w:div>
        <w:div w:id="940605085">
          <w:marLeft w:val="0"/>
          <w:marRight w:val="0"/>
          <w:marTop w:val="0"/>
          <w:marBottom w:val="0"/>
          <w:divBdr>
            <w:top w:val="none" w:sz="0" w:space="0" w:color="auto"/>
            <w:left w:val="none" w:sz="0" w:space="0" w:color="auto"/>
            <w:bottom w:val="none" w:sz="0" w:space="0" w:color="auto"/>
            <w:right w:val="none" w:sz="0" w:space="0" w:color="auto"/>
          </w:divBdr>
        </w:div>
        <w:div w:id="1338536830">
          <w:marLeft w:val="0"/>
          <w:marRight w:val="0"/>
          <w:marTop w:val="0"/>
          <w:marBottom w:val="0"/>
          <w:divBdr>
            <w:top w:val="none" w:sz="0" w:space="0" w:color="auto"/>
            <w:left w:val="none" w:sz="0" w:space="0" w:color="auto"/>
            <w:bottom w:val="none" w:sz="0" w:space="0" w:color="auto"/>
            <w:right w:val="none" w:sz="0" w:space="0" w:color="auto"/>
          </w:divBdr>
        </w:div>
        <w:div w:id="2076778750">
          <w:marLeft w:val="0"/>
          <w:marRight w:val="0"/>
          <w:marTop w:val="0"/>
          <w:marBottom w:val="0"/>
          <w:divBdr>
            <w:top w:val="none" w:sz="0" w:space="0" w:color="auto"/>
            <w:left w:val="none" w:sz="0" w:space="0" w:color="auto"/>
            <w:bottom w:val="none" w:sz="0" w:space="0" w:color="auto"/>
            <w:right w:val="none" w:sz="0" w:space="0" w:color="auto"/>
          </w:divBdr>
        </w:div>
      </w:divsChild>
    </w:div>
    <w:div w:id="1487744345">
      <w:bodyDiv w:val="1"/>
      <w:marLeft w:val="0"/>
      <w:marRight w:val="0"/>
      <w:marTop w:val="0"/>
      <w:marBottom w:val="0"/>
      <w:divBdr>
        <w:top w:val="none" w:sz="0" w:space="0" w:color="auto"/>
        <w:left w:val="none" w:sz="0" w:space="0" w:color="auto"/>
        <w:bottom w:val="none" w:sz="0" w:space="0" w:color="auto"/>
        <w:right w:val="none" w:sz="0" w:space="0" w:color="auto"/>
      </w:divBdr>
    </w:div>
    <w:div w:id="1493908310">
      <w:bodyDiv w:val="1"/>
      <w:marLeft w:val="0"/>
      <w:marRight w:val="0"/>
      <w:marTop w:val="0"/>
      <w:marBottom w:val="0"/>
      <w:divBdr>
        <w:top w:val="none" w:sz="0" w:space="0" w:color="auto"/>
        <w:left w:val="none" w:sz="0" w:space="0" w:color="auto"/>
        <w:bottom w:val="none" w:sz="0" w:space="0" w:color="auto"/>
        <w:right w:val="none" w:sz="0" w:space="0" w:color="auto"/>
      </w:divBdr>
      <w:divsChild>
        <w:div w:id="1335262480">
          <w:marLeft w:val="0"/>
          <w:marRight w:val="0"/>
          <w:marTop w:val="0"/>
          <w:marBottom w:val="0"/>
          <w:divBdr>
            <w:top w:val="none" w:sz="0" w:space="0" w:color="auto"/>
            <w:left w:val="none" w:sz="0" w:space="0" w:color="auto"/>
            <w:bottom w:val="none" w:sz="0" w:space="0" w:color="auto"/>
            <w:right w:val="none" w:sz="0" w:space="0" w:color="auto"/>
          </w:divBdr>
        </w:div>
        <w:div w:id="2117555782">
          <w:marLeft w:val="0"/>
          <w:marRight w:val="0"/>
          <w:marTop w:val="0"/>
          <w:marBottom w:val="0"/>
          <w:divBdr>
            <w:top w:val="none" w:sz="0" w:space="0" w:color="auto"/>
            <w:left w:val="none" w:sz="0" w:space="0" w:color="auto"/>
            <w:bottom w:val="none" w:sz="0" w:space="0" w:color="auto"/>
            <w:right w:val="none" w:sz="0" w:space="0" w:color="auto"/>
          </w:divBdr>
        </w:div>
      </w:divsChild>
    </w:div>
    <w:div w:id="1494371664">
      <w:bodyDiv w:val="1"/>
      <w:marLeft w:val="0"/>
      <w:marRight w:val="0"/>
      <w:marTop w:val="0"/>
      <w:marBottom w:val="0"/>
      <w:divBdr>
        <w:top w:val="none" w:sz="0" w:space="0" w:color="auto"/>
        <w:left w:val="none" w:sz="0" w:space="0" w:color="auto"/>
        <w:bottom w:val="none" w:sz="0" w:space="0" w:color="auto"/>
        <w:right w:val="none" w:sz="0" w:space="0" w:color="auto"/>
      </w:divBdr>
    </w:div>
    <w:div w:id="1514879023">
      <w:bodyDiv w:val="1"/>
      <w:marLeft w:val="0"/>
      <w:marRight w:val="0"/>
      <w:marTop w:val="0"/>
      <w:marBottom w:val="0"/>
      <w:divBdr>
        <w:top w:val="none" w:sz="0" w:space="0" w:color="auto"/>
        <w:left w:val="none" w:sz="0" w:space="0" w:color="auto"/>
        <w:bottom w:val="none" w:sz="0" w:space="0" w:color="auto"/>
        <w:right w:val="none" w:sz="0" w:space="0" w:color="auto"/>
      </w:divBdr>
    </w:div>
    <w:div w:id="1515923260">
      <w:bodyDiv w:val="1"/>
      <w:marLeft w:val="0"/>
      <w:marRight w:val="0"/>
      <w:marTop w:val="0"/>
      <w:marBottom w:val="0"/>
      <w:divBdr>
        <w:top w:val="none" w:sz="0" w:space="0" w:color="auto"/>
        <w:left w:val="none" w:sz="0" w:space="0" w:color="auto"/>
        <w:bottom w:val="none" w:sz="0" w:space="0" w:color="auto"/>
        <w:right w:val="none" w:sz="0" w:space="0" w:color="auto"/>
      </w:divBdr>
    </w:div>
    <w:div w:id="1522472651">
      <w:bodyDiv w:val="1"/>
      <w:marLeft w:val="0"/>
      <w:marRight w:val="0"/>
      <w:marTop w:val="0"/>
      <w:marBottom w:val="0"/>
      <w:divBdr>
        <w:top w:val="none" w:sz="0" w:space="0" w:color="auto"/>
        <w:left w:val="none" w:sz="0" w:space="0" w:color="auto"/>
        <w:bottom w:val="none" w:sz="0" w:space="0" w:color="auto"/>
        <w:right w:val="none" w:sz="0" w:space="0" w:color="auto"/>
      </w:divBdr>
      <w:divsChild>
        <w:div w:id="652031122">
          <w:marLeft w:val="0"/>
          <w:marRight w:val="0"/>
          <w:marTop w:val="0"/>
          <w:marBottom w:val="0"/>
          <w:divBdr>
            <w:top w:val="none" w:sz="0" w:space="0" w:color="auto"/>
            <w:left w:val="none" w:sz="0" w:space="0" w:color="auto"/>
            <w:bottom w:val="none" w:sz="0" w:space="0" w:color="auto"/>
            <w:right w:val="none" w:sz="0" w:space="0" w:color="auto"/>
          </w:divBdr>
        </w:div>
        <w:div w:id="1572041545">
          <w:marLeft w:val="0"/>
          <w:marRight w:val="0"/>
          <w:marTop w:val="0"/>
          <w:marBottom w:val="0"/>
          <w:divBdr>
            <w:top w:val="none" w:sz="0" w:space="0" w:color="auto"/>
            <w:left w:val="none" w:sz="0" w:space="0" w:color="auto"/>
            <w:bottom w:val="none" w:sz="0" w:space="0" w:color="auto"/>
            <w:right w:val="none" w:sz="0" w:space="0" w:color="auto"/>
          </w:divBdr>
        </w:div>
        <w:div w:id="1949001686">
          <w:marLeft w:val="0"/>
          <w:marRight w:val="0"/>
          <w:marTop w:val="0"/>
          <w:marBottom w:val="0"/>
          <w:divBdr>
            <w:top w:val="none" w:sz="0" w:space="0" w:color="auto"/>
            <w:left w:val="none" w:sz="0" w:space="0" w:color="auto"/>
            <w:bottom w:val="none" w:sz="0" w:space="0" w:color="auto"/>
            <w:right w:val="none" w:sz="0" w:space="0" w:color="auto"/>
          </w:divBdr>
        </w:div>
      </w:divsChild>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46992047">
      <w:bodyDiv w:val="1"/>
      <w:marLeft w:val="0"/>
      <w:marRight w:val="0"/>
      <w:marTop w:val="0"/>
      <w:marBottom w:val="0"/>
      <w:divBdr>
        <w:top w:val="none" w:sz="0" w:space="0" w:color="auto"/>
        <w:left w:val="none" w:sz="0" w:space="0" w:color="auto"/>
        <w:bottom w:val="none" w:sz="0" w:space="0" w:color="auto"/>
        <w:right w:val="none" w:sz="0" w:space="0" w:color="auto"/>
      </w:divBdr>
      <w:divsChild>
        <w:div w:id="446197293">
          <w:marLeft w:val="0"/>
          <w:marRight w:val="0"/>
          <w:marTop w:val="0"/>
          <w:marBottom w:val="0"/>
          <w:divBdr>
            <w:top w:val="none" w:sz="0" w:space="0" w:color="auto"/>
            <w:left w:val="none" w:sz="0" w:space="0" w:color="auto"/>
            <w:bottom w:val="none" w:sz="0" w:space="0" w:color="auto"/>
            <w:right w:val="none" w:sz="0" w:space="0" w:color="auto"/>
          </w:divBdr>
        </w:div>
        <w:div w:id="1578857519">
          <w:marLeft w:val="0"/>
          <w:marRight w:val="0"/>
          <w:marTop w:val="0"/>
          <w:marBottom w:val="0"/>
          <w:divBdr>
            <w:top w:val="none" w:sz="0" w:space="0" w:color="auto"/>
            <w:left w:val="none" w:sz="0" w:space="0" w:color="auto"/>
            <w:bottom w:val="none" w:sz="0" w:space="0" w:color="auto"/>
            <w:right w:val="none" w:sz="0" w:space="0" w:color="auto"/>
          </w:divBdr>
        </w:div>
      </w:divsChild>
    </w:div>
    <w:div w:id="1569077937">
      <w:bodyDiv w:val="1"/>
      <w:marLeft w:val="0"/>
      <w:marRight w:val="0"/>
      <w:marTop w:val="0"/>
      <w:marBottom w:val="0"/>
      <w:divBdr>
        <w:top w:val="none" w:sz="0" w:space="0" w:color="auto"/>
        <w:left w:val="none" w:sz="0" w:space="0" w:color="auto"/>
        <w:bottom w:val="none" w:sz="0" w:space="0" w:color="auto"/>
        <w:right w:val="none" w:sz="0" w:space="0" w:color="auto"/>
      </w:divBdr>
      <w:divsChild>
        <w:div w:id="217783146">
          <w:marLeft w:val="0"/>
          <w:marRight w:val="0"/>
          <w:marTop w:val="0"/>
          <w:marBottom w:val="0"/>
          <w:divBdr>
            <w:top w:val="none" w:sz="0" w:space="0" w:color="auto"/>
            <w:left w:val="none" w:sz="0" w:space="0" w:color="auto"/>
            <w:bottom w:val="none" w:sz="0" w:space="0" w:color="auto"/>
            <w:right w:val="none" w:sz="0" w:space="0" w:color="auto"/>
          </w:divBdr>
        </w:div>
        <w:div w:id="1091075905">
          <w:marLeft w:val="0"/>
          <w:marRight w:val="0"/>
          <w:marTop w:val="0"/>
          <w:marBottom w:val="0"/>
          <w:divBdr>
            <w:top w:val="none" w:sz="0" w:space="0" w:color="auto"/>
            <w:left w:val="none" w:sz="0" w:space="0" w:color="auto"/>
            <w:bottom w:val="none" w:sz="0" w:space="0" w:color="auto"/>
            <w:right w:val="none" w:sz="0" w:space="0" w:color="auto"/>
          </w:divBdr>
        </w:div>
        <w:div w:id="1093206826">
          <w:marLeft w:val="0"/>
          <w:marRight w:val="0"/>
          <w:marTop w:val="0"/>
          <w:marBottom w:val="0"/>
          <w:divBdr>
            <w:top w:val="none" w:sz="0" w:space="0" w:color="auto"/>
            <w:left w:val="none" w:sz="0" w:space="0" w:color="auto"/>
            <w:bottom w:val="none" w:sz="0" w:space="0" w:color="auto"/>
            <w:right w:val="none" w:sz="0" w:space="0" w:color="auto"/>
          </w:divBdr>
        </w:div>
        <w:div w:id="1602101026">
          <w:marLeft w:val="0"/>
          <w:marRight w:val="0"/>
          <w:marTop w:val="0"/>
          <w:marBottom w:val="0"/>
          <w:divBdr>
            <w:top w:val="none" w:sz="0" w:space="0" w:color="auto"/>
            <w:left w:val="none" w:sz="0" w:space="0" w:color="auto"/>
            <w:bottom w:val="none" w:sz="0" w:space="0" w:color="auto"/>
            <w:right w:val="none" w:sz="0" w:space="0" w:color="auto"/>
          </w:divBdr>
        </w:div>
      </w:divsChild>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571621448">
      <w:bodyDiv w:val="1"/>
      <w:marLeft w:val="0"/>
      <w:marRight w:val="0"/>
      <w:marTop w:val="0"/>
      <w:marBottom w:val="0"/>
      <w:divBdr>
        <w:top w:val="none" w:sz="0" w:space="0" w:color="auto"/>
        <w:left w:val="none" w:sz="0" w:space="0" w:color="auto"/>
        <w:bottom w:val="none" w:sz="0" w:space="0" w:color="auto"/>
        <w:right w:val="none" w:sz="0" w:space="0" w:color="auto"/>
      </w:divBdr>
    </w:div>
    <w:div w:id="1584099258">
      <w:bodyDiv w:val="1"/>
      <w:marLeft w:val="0"/>
      <w:marRight w:val="0"/>
      <w:marTop w:val="0"/>
      <w:marBottom w:val="0"/>
      <w:divBdr>
        <w:top w:val="none" w:sz="0" w:space="0" w:color="auto"/>
        <w:left w:val="none" w:sz="0" w:space="0" w:color="auto"/>
        <w:bottom w:val="none" w:sz="0" w:space="0" w:color="auto"/>
        <w:right w:val="none" w:sz="0" w:space="0" w:color="auto"/>
      </w:divBdr>
    </w:div>
    <w:div w:id="1596591423">
      <w:bodyDiv w:val="1"/>
      <w:marLeft w:val="0"/>
      <w:marRight w:val="0"/>
      <w:marTop w:val="0"/>
      <w:marBottom w:val="0"/>
      <w:divBdr>
        <w:top w:val="none" w:sz="0" w:space="0" w:color="auto"/>
        <w:left w:val="none" w:sz="0" w:space="0" w:color="auto"/>
        <w:bottom w:val="none" w:sz="0" w:space="0" w:color="auto"/>
        <w:right w:val="none" w:sz="0" w:space="0" w:color="auto"/>
      </w:divBdr>
    </w:div>
    <w:div w:id="1607421061">
      <w:bodyDiv w:val="1"/>
      <w:marLeft w:val="0"/>
      <w:marRight w:val="0"/>
      <w:marTop w:val="0"/>
      <w:marBottom w:val="0"/>
      <w:divBdr>
        <w:top w:val="none" w:sz="0" w:space="0" w:color="auto"/>
        <w:left w:val="none" w:sz="0" w:space="0" w:color="auto"/>
        <w:bottom w:val="none" w:sz="0" w:space="0" w:color="auto"/>
        <w:right w:val="none" w:sz="0" w:space="0" w:color="auto"/>
      </w:divBdr>
    </w:div>
    <w:div w:id="1669795197">
      <w:bodyDiv w:val="1"/>
      <w:marLeft w:val="0"/>
      <w:marRight w:val="0"/>
      <w:marTop w:val="0"/>
      <w:marBottom w:val="0"/>
      <w:divBdr>
        <w:top w:val="none" w:sz="0" w:space="0" w:color="auto"/>
        <w:left w:val="none" w:sz="0" w:space="0" w:color="auto"/>
        <w:bottom w:val="none" w:sz="0" w:space="0" w:color="auto"/>
        <w:right w:val="none" w:sz="0" w:space="0" w:color="auto"/>
      </w:divBdr>
    </w:div>
    <w:div w:id="1674138410">
      <w:bodyDiv w:val="1"/>
      <w:marLeft w:val="0"/>
      <w:marRight w:val="0"/>
      <w:marTop w:val="0"/>
      <w:marBottom w:val="0"/>
      <w:divBdr>
        <w:top w:val="none" w:sz="0" w:space="0" w:color="auto"/>
        <w:left w:val="none" w:sz="0" w:space="0" w:color="auto"/>
        <w:bottom w:val="none" w:sz="0" w:space="0" w:color="auto"/>
        <w:right w:val="none" w:sz="0" w:space="0" w:color="auto"/>
      </w:divBdr>
    </w:div>
    <w:div w:id="1687518108">
      <w:bodyDiv w:val="1"/>
      <w:marLeft w:val="0"/>
      <w:marRight w:val="0"/>
      <w:marTop w:val="0"/>
      <w:marBottom w:val="0"/>
      <w:divBdr>
        <w:top w:val="none" w:sz="0" w:space="0" w:color="auto"/>
        <w:left w:val="none" w:sz="0" w:space="0" w:color="auto"/>
        <w:bottom w:val="none" w:sz="0" w:space="0" w:color="auto"/>
        <w:right w:val="none" w:sz="0" w:space="0" w:color="auto"/>
      </w:divBdr>
    </w:div>
    <w:div w:id="1690329183">
      <w:bodyDiv w:val="1"/>
      <w:marLeft w:val="0"/>
      <w:marRight w:val="0"/>
      <w:marTop w:val="0"/>
      <w:marBottom w:val="0"/>
      <w:divBdr>
        <w:top w:val="none" w:sz="0" w:space="0" w:color="auto"/>
        <w:left w:val="none" w:sz="0" w:space="0" w:color="auto"/>
        <w:bottom w:val="none" w:sz="0" w:space="0" w:color="auto"/>
        <w:right w:val="none" w:sz="0" w:space="0" w:color="auto"/>
      </w:divBdr>
    </w:div>
    <w:div w:id="1694114113">
      <w:bodyDiv w:val="1"/>
      <w:marLeft w:val="0"/>
      <w:marRight w:val="0"/>
      <w:marTop w:val="0"/>
      <w:marBottom w:val="0"/>
      <w:divBdr>
        <w:top w:val="none" w:sz="0" w:space="0" w:color="auto"/>
        <w:left w:val="none" w:sz="0" w:space="0" w:color="auto"/>
        <w:bottom w:val="none" w:sz="0" w:space="0" w:color="auto"/>
        <w:right w:val="none" w:sz="0" w:space="0" w:color="auto"/>
      </w:divBdr>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29451902">
      <w:bodyDiv w:val="1"/>
      <w:marLeft w:val="0"/>
      <w:marRight w:val="0"/>
      <w:marTop w:val="0"/>
      <w:marBottom w:val="0"/>
      <w:divBdr>
        <w:top w:val="none" w:sz="0" w:space="0" w:color="auto"/>
        <w:left w:val="none" w:sz="0" w:space="0" w:color="auto"/>
        <w:bottom w:val="none" w:sz="0" w:space="0" w:color="auto"/>
        <w:right w:val="none" w:sz="0" w:space="0" w:color="auto"/>
      </w:divBdr>
      <w:divsChild>
        <w:div w:id="807630342">
          <w:marLeft w:val="0"/>
          <w:marRight w:val="0"/>
          <w:marTop w:val="0"/>
          <w:marBottom w:val="0"/>
          <w:divBdr>
            <w:top w:val="none" w:sz="0" w:space="0" w:color="auto"/>
            <w:left w:val="none" w:sz="0" w:space="0" w:color="auto"/>
            <w:bottom w:val="none" w:sz="0" w:space="0" w:color="auto"/>
            <w:right w:val="none" w:sz="0" w:space="0" w:color="auto"/>
          </w:divBdr>
        </w:div>
        <w:div w:id="1857379460">
          <w:marLeft w:val="0"/>
          <w:marRight w:val="0"/>
          <w:marTop w:val="0"/>
          <w:marBottom w:val="0"/>
          <w:divBdr>
            <w:top w:val="none" w:sz="0" w:space="0" w:color="auto"/>
            <w:left w:val="none" w:sz="0" w:space="0" w:color="auto"/>
            <w:bottom w:val="none" w:sz="0" w:space="0" w:color="auto"/>
            <w:right w:val="none" w:sz="0" w:space="0" w:color="auto"/>
          </w:divBdr>
        </w:div>
      </w:divsChild>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766068800">
      <w:bodyDiv w:val="1"/>
      <w:marLeft w:val="0"/>
      <w:marRight w:val="0"/>
      <w:marTop w:val="0"/>
      <w:marBottom w:val="0"/>
      <w:divBdr>
        <w:top w:val="none" w:sz="0" w:space="0" w:color="auto"/>
        <w:left w:val="none" w:sz="0" w:space="0" w:color="auto"/>
        <w:bottom w:val="none" w:sz="0" w:space="0" w:color="auto"/>
        <w:right w:val="none" w:sz="0" w:space="0" w:color="auto"/>
      </w:divBdr>
    </w:div>
    <w:div w:id="1792626990">
      <w:bodyDiv w:val="1"/>
      <w:marLeft w:val="0"/>
      <w:marRight w:val="0"/>
      <w:marTop w:val="0"/>
      <w:marBottom w:val="0"/>
      <w:divBdr>
        <w:top w:val="none" w:sz="0" w:space="0" w:color="auto"/>
        <w:left w:val="none" w:sz="0" w:space="0" w:color="auto"/>
        <w:bottom w:val="none" w:sz="0" w:space="0" w:color="auto"/>
        <w:right w:val="none" w:sz="0" w:space="0" w:color="auto"/>
      </w:divBdr>
    </w:div>
    <w:div w:id="1792892138">
      <w:bodyDiv w:val="1"/>
      <w:marLeft w:val="0"/>
      <w:marRight w:val="0"/>
      <w:marTop w:val="0"/>
      <w:marBottom w:val="0"/>
      <w:divBdr>
        <w:top w:val="none" w:sz="0" w:space="0" w:color="auto"/>
        <w:left w:val="none" w:sz="0" w:space="0" w:color="auto"/>
        <w:bottom w:val="none" w:sz="0" w:space="0" w:color="auto"/>
        <w:right w:val="none" w:sz="0" w:space="0" w:color="auto"/>
      </w:divBdr>
    </w:div>
    <w:div w:id="1831410853">
      <w:bodyDiv w:val="1"/>
      <w:marLeft w:val="0"/>
      <w:marRight w:val="0"/>
      <w:marTop w:val="0"/>
      <w:marBottom w:val="0"/>
      <w:divBdr>
        <w:top w:val="none" w:sz="0" w:space="0" w:color="auto"/>
        <w:left w:val="none" w:sz="0" w:space="0" w:color="auto"/>
        <w:bottom w:val="none" w:sz="0" w:space="0" w:color="auto"/>
        <w:right w:val="none" w:sz="0" w:space="0" w:color="auto"/>
      </w:divBdr>
      <w:divsChild>
        <w:div w:id="10494144">
          <w:marLeft w:val="0"/>
          <w:marRight w:val="0"/>
          <w:marTop w:val="0"/>
          <w:marBottom w:val="0"/>
          <w:divBdr>
            <w:top w:val="none" w:sz="0" w:space="0" w:color="auto"/>
            <w:left w:val="none" w:sz="0" w:space="0" w:color="auto"/>
            <w:bottom w:val="none" w:sz="0" w:space="0" w:color="auto"/>
            <w:right w:val="none" w:sz="0" w:space="0" w:color="auto"/>
          </w:divBdr>
        </w:div>
        <w:div w:id="35355297">
          <w:marLeft w:val="0"/>
          <w:marRight w:val="0"/>
          <w:marTop w:val="0"/>
          <w:marBottom w:val="0"/>
          <w:divBdr>
            <w:top w:val="none" w:sz="0" w:space="0" w:color="auto"/>
            <w:left w:val="none" w:sz="0" w:space="0" w:color="auto"/>
            <w:bottom w:val="none" w:sz="0" w:space="0" w:color="auto"/>
            <w:right w:val="none" w:sz="0" w:space="0" w:color="auto"/>
          </w:divBdr>
        </w:div>
        <w:div w:id="138690876">
          <w:marLeft w:val="0"/>
          <w:marRight w:val="0"/>
          <w:marTop w:val="0"/>
          <w:marBottom w:val="0"/>
          <w:divBdr>
            <w:top w:val="none" w:sz="0" w:space="0" w:color="auto"/>
            <w:left w:val="none" w:sz="0" w:space="0" w:color="auto"/>
            <w:bottom w:val="none" w:sz="0" w:space="0" w:color="auto"/>
            <w:right w:val="none" w:sz="0" w:space="0" w:color="auto"/>
          </w:divBdr>
        </w:div>
        <w:div w:id="228813205">
          <w:marLeft w:val="0"/>
          <w:marRight w:val="0"/>
          <w:marTop w:val="0"/>
          <w:marBottom w:val="0"/>
          <w:divBdr>
            <w:top w:val="none" w:sz="0" w:space="0" w:color="auto"/>
            <w:left w:val="none" w:sz="0" w:space="0" w:color="auto"/>
            <w:bottom w:val="none" w:sz="0" w:space="0" w:color="auto"/>
            <w:right w:val="none" w:sz="0" w:space="0" w:color="auto"/>
          </w:divBdr>
        </w:div>
        <w:div w:id="255022333">
          <w:marLeft w:val="0"/>
          <w:marRight w:val="0"/>
          <w:marTop w:val="0"/>
          <w:marBottom w:val="0"/>
          <w:divBdr>
            <w:top w:val="none" w:sz="0" w:space="0" w:color="auto"/>
            <w:left w:val="none" w:sz="0" w:space="0" w:color="auto"/>
            <w:bottom w:val="none" w:sz="0" w:space="0" w:color="auto"/>
            <w:right w:val="none" w:sz="0" w:space="0" w:color="auto"/>
          </w:divBdr>
        </w:div>
        <w:div w:id="308096914">
          <w:marLeft w:val="0"/>
          <w:marRight w:val="0"/>
          <w:marTop w:val="0"/>
          <w:marBottom w:val="0"/>
          <w:divBdr>
            <w:top w:val="none" w:sz="0" w:space="0" w:color="auto"/>
            <w:left w:val="none" w:sz="0" w:space="0" w:color="auto"/>
            <w:bottom w:val="none" w:sz="0" w:space="0" w:color="auto"/>
            <w:right w:val="none" w:sz="0" w:space="0" w:color="auto"/>
          </w:divBdr>
        </w:div>
        <w:div w:id="644622906">
          <w:marLeft w:val="0"/>
          <w:marRight w:val="0"/>
          <w:marTop w:val="0"/>
          <w:marBottom w:val="0"/>
          <w:divBdr>
            <w:top w:val="none" w:sz="0" w:space="0" w:color="auto"/>
            <w:left w:val="none" w:sz="0" w:space="0" w:color="auto"/>
            <w:bottom w:val="none" w:sz="0" w:space="0" w:color="auto"/>
            <w:right w:val="none" w:sz="0" w:space="0" w:color="auto"/>
          </w:divBdr>
        </w:div>
        <w:div w:id="772822208">
          <w:marLeft w:val="0"/>
          <w:marRight w:val="0"/>
          <w:marTop w:val="0"/>
          <w:marBottom w:val="0"/>
          <w:divBdr>
            <w:top w:val="none" w:sz="0" w:space="0" w:color="auto"/>
            <w:left w:val="none" w:sz="0" w:space="0" w:color="auto"/>
            <w:bottom w:val="none" w:sz="0" w:space="0" w:color="auto"/>
            <w:right w:val="none" w:sz="0" w:space="0" w:color="auto"/>
          </w:divBdr>
        </w:div>
        <w:div w:id="812335577">
          <w:marLeft w:val="0"/>
          <w:marRight w:val="0"/>
          <w:marTop w:val="0"/>
          <w:marBottom w:val="0"/>
          <w:divBdr>
            <w:top w:val="none" w:sz="0" w:space="0" w:color="auto"/>
            <w:left w:val="none" w:sz="0" w:space="0" w:color="auto"/>
            <w:bottom w:val="none" w:sz="0" w:space="0" w:color="auto"/>
            <w:right w:val="none" w:sz="0" w:space="0" w:color="auto"/>
          </w:divBdr>
        </w:div>
        <w:div w:id="991635646">
          <w:marLeft w:val="0"/>
          <w:marRight w:val="0"/>
          <w:marTop w:val="0"/>
          <w:marBottom w:val="0"/>
          <w:divBdr>
            <w:top w:val="none" w:sz="0" w:space="0" w:color="auto"/>
            <w:left w:val="none" w:sz="0" w:space="0" w:color="auto"/>
            <w:bottom w:val="none" w:sz="0" w:space="0" w:color="auto"/>
            <w:right w:val="none" w:sz="0" w:space="0" w:color="auto"/>
          </w:divBdr>
        </w:div>
        <w:div w:id="1056860804">
          <w:marLeft w:val="0"/>
          <w:marRight w:val="0"/>
          <w:marTop w:val="0"/>
          <w:marBottom w:val="0"/>
          <w:divBdr>
            <w:top w:val="none" w:sz="0" w:space="0" w:color="auto"/>
            <w:left w:val="none" w:sz="0" w:space="0" w:color="auto"/>
            <w:bottom w:val="none" w:sz="0" w:space="0" w:color="auto"/>
            <w:right w:val="none" w:sz="0" w:space="0" w:color="auto"/>
          </w:divBdr>
        </w:div>
        <w:div w:id="1229535342">
          <w:marLeft w:val="0"/>
          <w:marRight w:val="0"/>
          <w:marTop w:val="0"/>
          <w:marBottom w:val="0"/>
          <w:divBdr>
            <w:top w:val="none" w:sz="0" w:space="0" w:color="auto"/>
            <w:left w:val="none" w:sz="0" w:space="0" w:color="auto"/>
            <w:bottom w:val="none" w:sz="0" w:space="0" w:color="auto"/>
            <w:right w:val="none" w:sz="0" w:space="0" w:color="auto"/>
          </w:divBdr>
        </w:div>
        <w:div w:id="1552157734">
          <w:marLeft w:val="0"/>
          <w:marRight w:val="0"/>
          <w:marTop w:val="0"/>
          <w:marBottom w:val="0"/>
          <w:divBdr>
            <w:top w:val="none" w:sz="0" w:space="0" w:color="auto"/>
            <w:left w:val="none" w:sz="0" w:space="0" w:color="auto"/>
            <w:bottom w:val="none" w:sz="0" w:space="0" w:color="auto"/>
            <w:right w:val="none" w:sz="0" w:space="0" w:color="auto"/>
          </w:divBdr>
        </w:div>
        <w:div w:id="1695113042">
          <w:marLeft w:val="0"/>
          <w:marRight w:val="0"/>
          <w:marTop w:val="0"/>
          <w:marBottom w:val="0"/>
          <w:divBdr>
            <w:top w:val="none" w:sz="0" w:space="0" w:color="auto"/>
            <w:left w:val="none" w:sz="0" w:space="0" w:color="auto"/>
            <w:bottom w:val="none" w:sz="0" w:space="0" w:color="auto"/>
            <w:right w:val="none" w:sz="0" w:space="0" w:color="auto"/>
          </w:divBdr>
        </w:div>
        <w:div w:id="1771195932">
          <w:marLeft w:val="0"/>
          <w:marRight w:val="0"/>
          <w:marTop w:val="0"/>
          <w:marBottom w:val="0"/>
          <w:divBdr>
            <w:top w:val="none" w:sz="0" w:space="0" w:color="auto"/>
            <w:left w:val="none" w:sz="0" w:space="0" w:color="auto"/>
            <w:bottom w:val="none" w:sz="0" w:space="0" w:color="auto"/>
            <w:right w:val="none" w:sz="0" w:space="0" w:color="auto"/>
          </w:divBdr>
        </w:div>
        <w:div w:id="1776439751">
          <w:marLeft w:val="0"/>
          <w:marRight w:val="0"/>
          <w:marTop w:val="0"/>
          <w:marBottom w:val="0"/>
          <w:divBdr>
            <w:top w:val="none" w:sz="0" w:space="0" w:color="auto"/>
            <w:left w:val="none" w:sz="0" w:space="0" w:color="auto"/>
            <w:bottom w:val="none" w:sz="0" w:space="0" w:color="auto"/>
            <w:right w:val="none" w:sz="0" w:space="0" w:color="auto"/>
          </w:divBdr>
        </w:div>
        <w:div w:id="2046981153">
          <w:marLeft w:val="0"/>
          <w:marRight w:val="0"/>
          <w:marTop w:val="0"/>
          <w:marBottom w:val="0"/>
          <w:divBdr>
            <w:top w:val="none" w:sz="0" w:space="0" w:color="auto"/>
            <w:left w:val="none" w:sz="0" w:space="0" w:color="auto"/>
            <w:bottom w:val="none" w:sz="0" w:space="0" w:color="auto"/>
            <w:right w:val="none" w:sz="0" w:space="0" w:color="auto"/>
          </w:divBdr>
        </w:div>
        <w:div w:id="2050061871">
          <w:marLeft w:val="0"/>
          <w:marRight w:val="0"/>
          <w:marTop w:val="0"/>
          <w:marBottom w:val="0"/>
          <w:divBdr>
            <w:top w:val="none" w:sz="0" w:space="0" w:color="auto"/>
            <w:left w:val="none" w:sz="0" w:space="0" w:color="auto"/>
            <w:bottom w:val="none" w:sz="0" w:space="0" w:color="auto"/>
            <w:right w:val="none" w:sz="0" w:space="0" w:color="auto"/>
          </w:divBdr>
        </w:div>
        <w:div w:id="2108036696">
          <w:marLeft w:val="0"/>
          <w:marRight w:val="0"/>
          <w:marTop w:val="0"/>
          <w:marBottom w:val="0"/>
          <w:divBdr>
            <w:top w:val="none" w:sz="0" w:space="0" w:color="auto"/>
            <w:left w:val="none" w:sz="0" w:space="0" w:color="auto"/>
            <w:bottom w:val="none" w:sz="0" w:space="0" w:color="auto"/>
            <w:right w:val="none" w:sz="0" w:space="0" w:color="auto"/>
          </w:divBdr>
        </w:div>
      </w:divsChild>
    </w:div>
    <w:div w:id="1845170061">
      <w:bodyDiv w:val="1"/>
      <w:marLeft w:val="0"/>
      <w:marRight w:val="0"/>
      <w:marTop w:val="0"/>
      <w:marBottom w:val="0"/>
      <w:divBdr>
        <w:top w:val="none" w:sz="0" w:space="0" w:color="auto"/>
        <w:left w:val="none" w:sz="0" w:space="0" w:color="auto"/>
        <w:bottom w:val="none" w:sz="0" w:space="0" w:color="auto"/>
        <w:right w:val="none" w:sz="0" w:space="0" w:color="auto"/>
      </w:divBdr>
    </w:div>
    <w:div w:id="1846820694">
      <w:bodyDiv w:val="1"/>
      <w:marLeft w:val="0"/>
      <w:marRight w:val="0"/>
      <w:marTop w:val="0"/>
      <w:marBottom w:val="0"/>
      <w:divBdr>
        <w:top w:val="none" w:sz="0" w:space="0" w:color="auto"/>
        <w:left w:val="none" w:sz="0" w:space="0" w:color="auto"/>
        <w:bottom w:val="none" w:sz="0" w:space="0" w:color="auto"/>
        <w:right w:val="none" w:sz="0" w:space="0" w:color="auto"/>
      </w:divBdr>
    </w:div>
    <w:div w:id="1853883163">
      <w:bodyDiv w:val="1"/>
      <w:marLeft w:val="0"/>
      <w:marRight w:val="0"/>
      <w:marTop w:val="0"/>
      <w:marBottom w:val="0"/>
      <w:divBdr>
        <w:top w:val="none" w:sz="0" w:space="0" w:color="auto"/>
        <w:left w:val="none" w:sz="0" w:space="0" w:color="auto"/>
        <w:bottom w:val="none" w:sz="0" w:space="0" w:color="auto"/>
        <w:right w:val="none" w:sz="0" w:space="0" w:color="auto"/>
      </w:divBdr>
    </w:div>
    <w:div w:id="1854420253">
      <w:bodyDiv w:val="1"/>
      <w:marLeft w:val="0"/>
      <w:marRight w:val="0"/>
      <w:marTop w:val="0"/>
      <w:marBottom w:val="0"/>
      <w:divBdr>
        <w:top w:val="none" w:sz="0" w:space="0" w:color="auto"/>
        <w:left w:val="none" w:sz="0" w:space="0" w:color="auto"/>
        <w:bottom w:val="none" w:sz="0" w:space="0" w:color="auto"/>
        <w:right w:val="none" w:sz="0" w:space="0" w:color="auto"/>
      </w:divBdr>
      <w:divsChild>
        <w:div w:id="6755707">
          <w:marLeft w:val="0"/>
          <w:marRight w:val="0"/>
          <w:marTop w:val="0"/>
          <w:marBottom w:val="0"/>
          <w:divBdr>
            <w:top w:val="none" w:sz="0" w:space="0" w:color="auto"/>
            <w:left w:val="none" w:sz="0" w:space="0" w:color="auto"/>
            <w:bottom w:val="none" w:sz="0" w:space="0" w:color="auto"/>
            <w:right w:val="none" w:sz="0" w:space="0" w:color="auto"/>
          </w:divBdr>
        </w:div>
        <w:div w:id="288243027">
          <w:marLeft w:val="0"/>
          <w:marRight w:val="0"/>
          <w:marTop w:val="0"/>
          <w:marBottom w:val="0"/>
          <w:divBdr>
            <w:top w:val="none" w:sz="0" w:space="0" w:color="auto"/>
            <w:left w:val="none" w:sz="0" w:space="0" w:color="auto"/>
            <w:bottom w:val="none" w:sz="0" w:space="0" w:color="auto"/>
            <w:right w:val="none" w:sz="0" w:space="0" w:color="auto"/>
          </w:divBdr>
        </w:div>
        <w:div w:id="792938871">
          <w:marLeft w:val="0"/>
          <w:marRight w:val="0"/>
          <w:marTop w:val="0"/>
          <w:marBottom w:val="0"/>
          <w:divBdr>
            <w:top w:val="none" w:sz="0" w:space="0" w:color="auto"/>
            <w:left w:val="none" w:sz="0" w:space="0" w:color="auto"/>
            <w:bottom w:val="none" w:sz="0" w:space="0" w:color="auto"/>
            <w:right w:val="none" w:sz="0" w:space="0" w:color="auto"/>
          </w:divBdr>
        </w:div>
        <w:div w:id="1043215553">
          <w:marLeft w:val="0"/>
          <w:marRight w:val="0"/>
          <w:marTop w:val="0"/>
          <w:marBottom w:val="0"/>
          <w:divBdr>
            <w:top w:val="none" w:sz="0" w:space="0" w:color="auto"/>
            <w:left w:val="none" w:sz="0" w:space="0" w:color="auto"/>
            <w:bottom w:val="none" w:sz="0" w:space="0" w:color="auto"/>
            <w:right w:val="none" w:sz="0" w:space="0" w:color="auto"/>
          </w:divBdr>
        </w:div>
      </w:divsChild>
    </w:div>
    <w:div w:id="1906180363">
      <w:bodyDiv w:val="1"/>
      <w:marLeft w:val="0"/>
      <w:marRight w:val="0"/>
      <w:marTop w:val="0"/>
      <w:marBottom w:val="0"/>
      <w:divBdr>
        <w:top w:val="none" w:sz="0" w:space="0" w:color="auto"/>
        <w:left w:val="none" w:sz="0" w:space="0" w:color="auto"/>
        <w:bottom w:val="none" w:sz="0" w:space="0" w:color="auto"/>
        <w:right w:val="none" w:sz="0" w:space="0" w:color="auto"/>
      </w:divBdr>
    </w:div>
    <w:div w:id="1916746769">
      <w:bodyDiv w:val="1"/>
      <w:marLeft w:val="0"/>
      <w:marRight w:val="0"/>
      <w:marTop w:val="0"/>
      <w:marBottom w:val="0"/>
      <w:divBdr>
        <w:top w:val="none" w:sz="0" w:space="0" w:color="auto"/>
        <w:left w:val="none" w:sz="0" w:space="0" w:color="auto"/>
        <w:bottom w:val="none" w:sz="0" w:space="0" w:color="auto"/>
        <w:right w:val="none" w:sz="0" w:space="0" w:color="auto"/>
      </w:divBdr>
    </w:div>
    <w:div w:id="1929389701">
      <w:bodyDiv w:val="1"/>
      <w:marLeft w:val="0"/>
      <w:marRight w:val="0"/>
      <w:marTop w:val="0"/>
      <w:marBottom w:val="0"/>
      <w:divBdr>
        <w:top w:val="none" w:sz="0" w:space="0" w:color="auto"/>
        <w:left w:val="none" w:sz="0" w:space="0" w:color="auto"/>
        <w:bottom w:val="none" w:sz="0" w:space="0" w:color="auto"/>
        <w:right w:val="none" w:sz="0" w:space="0" w:color="auto"/>
      </w:divBdr>
      <w:divsChild>
        <w:div w:id="85734112">
          <w:marLeft w:val="0"/>
          <w:marRight w:val="0"/>
          <w:marTop w:val="0"/>
          <w:marBottom w:val="0"/>
          <w:divBdr>
            <w:top w:val="none" w:sz="0" w:space="0" w:color="auto"/>
            <w:left w:val="none" w:sz="0" w:space="0" w:color="auto"/>
            <w:bottom w:val="none" w:sz="0" w:space="0" w:color="auto"/>
            <w:right w:val="none" w:sz="0" w:space="0" w:color="auto"/>
          </w:divBdr>
        </w:div>
        <w:div w:id="384106915">
          <w:marLeft w:val="0"/>
          <w:marRight w:val="0"/>
          <w:marTop w:val="0"/>
          <w:marBottom w:val="0"/>
          <w:divBdr>
            <w:top w:val="none" w:sz="0" w:space="0" w:color="auto"/>
            <w:left w:val="none" w:sz="0" w:space="0" w:color="auto"/>
            <w:bottom w:val="none" w:sz="0" w:space="0" w:color="auto"/>
            <w:right w:val="none" w:sz="0" w:space="0" w:color="auto"/>
          </w:divBdr>
        </w:div>
        <w:div w:id="1085346718">
          <w:marLeft w:val="0"/>
          <w:marRight w:val="0"/>
          <w:marTop w:val="0"/>
          <w:marBottom w:val="0"/>
          <w:divBdr>
            <w:top w:val="none" w:sz="0" w:space="0" w:color="auto"/>
            <w:left w:val="none" w:sz="0" w:space="0" w:color="auto"/>
            <w:bottom w:val="none" w:sz="0" w:space="0" w:color="auto"/>
            <w:right w:val="none" w:sz="0" w:space="0" w:color="auto"/>
          </w:divBdr>
        </w:div>
        <w:div w:id="1360933544">
          <w:marLeft w:val="0"/>
          <w:marRight w:val="0"/>
          <w:marTop w:val="0"/>
          <w:marBottom w:val="0"/>
          <w:divBdr>
            <w:top w:val="none" w:sz="0" w:space="0" w:color="auto"/>
            <w:left w:val="none" w:sz="0" w:space="0" w:color="auto"/>
            <w:bottom w:val="none" w:sz="0" w:space="0" w:color="auto"/>
            <w:right w:val="none" w:sz="0" w:space="0" w:color="auto"/>
          </w:divBdr>
        </w:div>
        <w:div w:id="1524902903">
          <w:marLeft w:val="0"/>
          <w:marRight w:val="0"/>
          <w:marTop w:val="0"/>
          <w:marBottom w:val="0"/>
          <w:divBdr>
            <w:top w:val="none" w:sz="0" w:space="0" w:color="auto"/>
            <w:left w:val="none" w:sz="0" w:space="0" w:color="auto"/>
            <w:bottom w:val="none" w:sz="0" w:space="0" w:color="auto"/>
            <w:right w:val="none" w:sz="0" w:space="0" w:color="auto"/>
          </w:divBdr>
        </w:div>
        <w:div w:id="1565018738">
          <w:marLeft w:val="0"/>
          <w:marRight w:val="0"/>
          <w:marTop w:val="0"/>
          <w:marBottom w:val="0"/>
          <w:divBdr>
            <w:top w:val="none" w:sz="0" w:space="0" w:color="auto"/>
            <w:left w:val="none" w:sz="0" w:space="0" w:color="auto"/>
            <w:bottom w:val="none" w:sz="0" w:space="0" w:color="auto"/>
            <w:right w:val="none" w:sz="0" w:space="0" w:color="auto"/>
          </w:divBdr>
        </w:div>
      </w:divsChild>
    </w:div>
    <w:div w:id="1949384253">
      <w:bodyDiv w:val="1"/>
      <w:marLeft w:val="0"/>
      <w:marRight w:val="0"/>
      <w:marTop w:val="0"/>
      <w:marBottom w:val="0"/>
      <w:divBdr>
        <w:top w:val="none" w:sz="0" w:space="0" w:color="auto"/>
        <w:left w:val="none" w:sz="0" w:space="0" w:color="auto"/>
        <w:bottom w:val="none" w:sz="0" w:space="0" w:color="auto"/>
        <w:right w:val="none" w:sz="0" w:space="0" w:color="auto"/>
      </w:divBdr>
    </w:div>
    <w:div w:id="1959293576">
      <w:bodyDiv w:val="1"/>
      <w:marLeft w:val="0"/>
      <w:marRight w:val="0"/>
      <w:marTop w:val="0"/>
      <w:marBottom w:val="0"/>
      <w:divBdr>
        <w:top w:val="none" w:sz="0" w:space="0" w:color="auto"/>
        <w:left w:val="none" w:sz="0" w:space="0" w:color="auto"/>
        <w:bottom w:val="none" w:sz="0" w:space="0" w:color="auto"/>
        <w:right w:val="none" w:sz="0" w:space="0" w:color="auto"/>
      </w:divBdr>
    </w:div>
    <w:div w:id="1966884512">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0"/>
          <w:marRight w:val="0"/>
          <w:marTop w:val="0"/>
          <w:marBottom w:val="0"/>
          <w:divBdr>
            <w:top w:val="none" w:sz="0" w:space="0" w:color="auto"/>
            <w:left w:val="none" w:sz="0" w:space="0" w:color="auto"/>
            <w:bottom w:val="none" w:sz="0" w:space="0" w:color="auto"/>
            <w:right w:val="none" w:sz="0" w:space="0" w:color="auto"/>
          </w:divBdr>
        </w:div>
        <w:div w:id="1323435855">
          <w:marLeft w:val="0"/>
          <w:marRight w:val="0"/>
          <w:marTop w:val="0"/>
          <w:marBottom w:val="0"/>
          <w:divBdr>
            <w:top w:val="none" w:sz="0" w:space="0" w:color="auto"/>
            <w:left w:val="none" w:sz="0" w:space="0" w:color="auto"/>
            <w:bottom w:val="none" w:sz="0" w:space="0" w:color="auto"/>
            <w:right w:val="none" w:sz="0" w:space="0" w:color="auto"/>
          </w:divBdr>
        </w:div>
      </w:divsChild>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82540520">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40736860">
      <w:bodyDiv w:val="1"/>
      <w:marLeft w:val="0"/>
      <w:marRight w:val="0"/>
      <w:marTop w:val="0"/>
      <w:marBottom w:val="0"/>
      <w:divBdr>
        <w:top w:val="none" w:sz="0" w:space="0" w:color="auto"/>
        <w:left w:val="none" w:sz="0" w:space="0" w:color="auto"/>
        <w:bottom w:val="none" w:sz="0" w:space="0" w:color="auto"/>
        <w:right w:val="none" w:sz="0" w:space="0" w:color="auto"/>
      </w:divBdr>
      <w:divsChild>
        <w:div w:id="824902973">
          <w:marLeft w:val="0"/>
          <w:marRight w:val="0"/>
          <w:marTop w:val="0"/>
          <w:marBottom w:val="0"/>
          <w:divBdr>
            <w:top w:val="none" w:sz="0" w:space="0" w:color="auto"/>
            <w:left w:val="none" w:sz="0" w:space="0" w:color="auto"/>
            <w:bottom w:val="none" w:sz="0" w:space="0" w:color="auto"/>
            <w:right w:val="none" w:sz="0" w:space="0" w:color="auto"/>
          </w:divBdr>
        </w:div>
        <w:div w:id="1816339583">
          <w:marLeft w:val="0"/>
          <w:marRight w:val="0"/>
          <w:marTop w:val="0"/>
          <w:marBottom w:val="0"/>
          <w:divBdr>
            <w:top w:val="none" w:sz="0" w:space="0" w:color="auto"/>
            <w:left w:val="none" w:sz="0" w:space="0" w:color="auto"/>
            <w:bottom w:val="none" w:sz="0" w:space="0" w:color="auto"/>
            <w:right w:val="none" w:sz="0" w:space="0" w:color="auto"/>
          </w:divBdr>
        </w:div>
      </w:divsChild>
    </w:div>
    <w:div w:id="2040857448">
      <w:bodyDiv w:val="1"/>
      <w:marLeft w:val="0"/>
      <w:marRight w:val="0"/>
      <w:marTop w:val="0"/>
      <w:marBottom w:val="0"/>
      <w:divBdr>
        <w:top w:val="none" w:sz="0" w:space="0" w:color="auto"/>
        <w:left w:val="none" w:sz="0" w:space="0" w:color="auto"/>
        <w:bottom w:val="none" w:sz="0" w:space="0" w:color="auto"/>
        <w:right w:val="none" w:sz="0" w:space="0" w:color="auto"/>
      </w:divBdr>
    </w:div>
    <w:div w:id="2041008601">
      <w:bodyDiv w:val="1"/>
      <w:marLeft w:val="0"/>
      <w:marRight w:val="0"/>
      <w:marTop w:val="0"/>
      <w:marBottom w:val="0"/>
      <w:divBdr>
        <w:top w:val="none" w:sz="0" w:space="0" w:color="auto"/>
        <w:left w:val="none" w:sz="0" w:space="0" w:color="auto"/>
        <w:bottom w:val="none" w:sz="0" w:space="0" w:color="auto"/>
        <w:right w:val="none" w:sz="0" w:space="0" w:color="auto"/>
      </w:divBdr>
    </w:div>
    <w:div w:id="2042631671">
      <w:bodyDiv w:val="1"/>
      <w:marLeft w:val="0"/>
      <w:marRight w:val="0"/>
      <w:marTop w:val="0"/>
      <w:marBottom w:val="0"/>
      <w:divBdr>
        <w:top w:val="none" w:sz="0" w:space="0" w:color="auto"/>
        <w:left w:val="none" w:sz="0" w:space="0" w:color="auto"/>
        <w:bottom w:val="none" w:sz="0" w:space="0" w:color="auto"/>
        <w:right w:val="none" w:sz="0" w:space="0" w:color="auto"/>
      </w:divBdr>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 w:id="2116944559">
      <w:bodyDiv w:val="1"/>
      <w:marLeft w:val="0"/>
      <w:marRight w:val="0"/>
      <w:marTop w:val="0"/>
      <w:marBottom w:val="0"/>
      <w:divBdr>
        <w:top w:val="none" w:sz="0" w:space="0" w:color="auto"/>
        <w:left w:val="none" w:sz="0" w:space="0" w:color="auto"/>
        <w:bottom w:val="none" w:sz="0" w:space="0" w:color="auto"/>
        <w:right w:val="none" w:sz="0" w:space="0" w:color="auto"/>
      </w:divBdr>
    </w:div>
    <w:div w:id="2120760153">
      <w:bodyDiv w:val="1"/>
      <w:marLeft w:val="0"/>
      <w:marRight w:val="0"/>
      <w:marTop w:val="0"/>
      <w:marBottom w:val="0"/>
      <w:divBdr>
        <w:top w:val="none" w:sz="0" w:space="0" w:color="auto"/>
        <w:left w:val="none" w:sz="0" w:space="0" w:color="auto"/>
        <w:bottom w:val="none" w:sz="0" w:space="0" w:color="auto"/>
        <w:right w:val="none" w:sz="0" w:space="0" w:color="auto"/>
      </w:divBdr>
    </w:div>
    <w:div w:id="2124155170">
      <w:bodyDiv w:val="1"/>
      <w:marLeft w:val="0"/>
      <w:marRight w:val="0"/>
      <w:marTop w:val="0"/>
      <w:marBottom w:val="0"/>
      <w:divBdr>
        <w:top w:val="none" w:sz="0" w:space="0" w:color="auto"/>
        <w:left w:val="none" w:sz="0" w:space="0" w:color="auto"/>
        <w:bottom w:val="none" w:sz="0" w:space="0" w:color="auto"/>
        <w:right w:val="none" w:sz="0" w:space="0" w:color="auto"/>
      </w:divBdr>
      <w:divsChild>
        <w:div w:id="274019071">
          <w:marLeft w:val="0"/>
          <w:marRight w:val="0"/>
          <w:marTop w:val="0"/>
          <w:marBottom w:val="0"/>
          <w:divBdr>
            <w:top w:val="none" w:sz="0" w:space="0" w:color="auto"/>
            <w:left w:val="none" w:sz="0" w:space="0" w:color="auto"/>
            <w:bottom w:val="none" w:sz="0" w:space="0" w:color="auto"/>
            <w:right w:val="none" w:sz="0" w:space="0" w:color="auto"/>
          </w:divBdr>
        </w:div>
        <w:div w:id="1942494547">
          <w:marLeft w:val="0"/>
          <w:marRight w:val="0"/>
          <w:marTop w:val="0"/>
          <w:marBottom w:val="0"/>
          <w:divBdr>
            <w:top w:val="none" w:sz="0" w:space="0" w:color="auto"/>
            <w:left w:val="none" w:sz="0" w:space="0" w:color="auto"/>
            <w:bottom w:val="none" w:sz="0" w:space="0" w:color="auto"/>
            <w:right w:val="none" w:sz="0" w:space="0" w:color="auto"/>
          </w:divBdr>
        </w:div>
      </w:divsChild>
    </w:div>
    <w:div w:id="21242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scottishbooktrust.com/our-research/the-impact-of-scotlands-libra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https://www.scottishbooktrust.com/our-research/the-impact-of-scotlands-libraries" TargetMode="External"/><Relationship Id="rId23" Type="http://schemas.openxmlformats.org/officeDocument/2006/relationships/image" Target="media/image11.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theme" Target="theme/theme1.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13" Type="http://schemas.openxmlformats.org/officeDocument/2006/relationships/hyperlink" Target="https://www.scottishbooktrust.com/articles/how-reading-for-pleasure-can-tackle-poverty" TargetMode="External"/><Relationship Id="rId18" Type="http://schemas.openxmlformats.org/officeDocument/2006/relationships/hyperlink" Target="https://doi.org/10.1111/jasp.12279" TargetMode="External"/><Relationship Id="rId26" Type="http://schemas.openxmlformats.org/officeDocument/2006/relationships/hyperlink" Target="https://cdn.ymaws.com/www.cilip.org.uk/resource/resmgr/cilip/information_professional_and_news/press_releases/2019_10_report_case_for_support/public_libraries_-_the_case_.pdf" TargetMode="External"/><Relationship Id="rId39" Type="http://schemas.openxmlformats.org/officeDocument/2006/relationships/hyperlink" Target="https://scottishlibraries.org/media/3462/slic-public-library-strategydigital_final.pdf" TargetMode="External"/><Relationship Id="rId21" Type="http://schemas.openxmlformats.org/officeDocument/2006/relationships/hyperlink" Target="https://www.probonoeconomics.com/Handlers/Download.ashx?IDMF=2c42cd17-81ba-4e5e-ade7-db90a3084ebd" TargetMode="External"/><Relationship Id="rId34" Type="http://schemas.openxmlformats.org/officeDocument/2006/relationships/hyperlink" Target="https://www.scotlandscensus.gov.uk/2022-results/scotland-s-census-2022-demography-and-migration/" TargetMode="External"/><Relationship Id="rId42" Type="http://schemas.openxmlformats.org/officeDocument/2006/relationships/hyperlink" Target="https://scottishlibraries.org/wp-content/uploads/2024/10/Mobile-Libraries-Report-2024.pdf" TargetMode="External"/><Relationship Id="rId7" Type="http://schemas.openxmlformats.org/officeDocument/2006/relationships/hyperlink" Target="https://publichealthscotland.scot/population-health/social-and-economic-impacts-on-health/economy-and-poverty/income-wealth-and-health/overview/" TargetMode="External"/><Relationship Id="rId2" Type="http://schemas.openxmlformats.org/officeDocument/2006/relationships/hyperlink" Target="https://www.greatschoollibraries.org.uk/faq" TargetMode="External"/><Relationship Id="rId16" Type="http://schemas.openxmlformats.org/officeDocument/2006/relationships/hyperlink" Target="https://nlt.cdn.ngo/media/documents/Mental_wellbeing_reading_and_writing_2017-18_-_FINAL2_qTxyxvg.pdf" TargetMode="External"/><Relationship Id="rId20" Type="http://schemas.openxmlformats.org/officeDocument/2006/relationships/hyperlink" Target="https://nlt.cdn.ngo/media/documents/Adult_Literacy_2022_report_FINAL.pdf" TargetMode="External"/><Relationship Id="rId29" Type="http://schemas.openxmlformats.org/officeDocument/2006/relationships/hyperlink" Target="https://www.scotsman.com/lifestyle/family-and-parenting/one-in-eight-scottish-libraries-permanently-closed-since-2010-figures-reveal-3598723" TargetMode="External"/><Relationship Id="rId41" Type="http://schemas.openxmlformats.org/officeDocument/2006/relationships/hyperlink" Target="https://www.cipfa.org/policy-and-guidance/publications/p/public-library-statistics-201819-estimates-and-201718-actuals-pdf" TargetMode="External"/><Relationship Id="rId1" Type="http://schemas.openxmlformats.org/officeDocument/2006/relationships/hyperlink" Target="https://www.legislation.gov.uk/ukpga/1973/65/section/163" TargetMode="External"/><Relationship Id="rId6" Type="http://schemas.openxmlformats.org/officeDocument/2006/relationships/hyperlink" Target="https://data.gov.scot/poverty/" TargetMode="External"/><Relationship Id="rId11" Type="http://schemas.openxmlformats.org/officeDocument/2006/relationships/hyperlink" Target="https://www.gov.scot/publications/cultural-engagement-scotland-matter/" TargetMode="External"/><Relationship Id="rId24" Type="http://schemas.openxmlformats.org/officeDocument/2006/relationships/hyperlink" Target="https://www.gov.scot/publications/full-business-case-connecting-scotland/pages/3/" TargetMode="External"/><Relationship Id="rId32" Type="http://schemas.openxmlformats.org/officeDocument/2006/relationships/hyperlink" Target="https://scottishlibraries.org/media/3462/slic-public-library-strategydigital_final.pdf" TargetMode="External"/><Relationship Id="rId37" Type="http://schemas.openxmlformats.org/officeDocument/2006/relationships/hyperlink" Target="https://www.scottishbooktrust.com/uploads/store/mediaupload/8982/file/Preliminary%20findings%20-%20Public%20librarian%20survey.pdf" TargetMode="External"/><Relationship Id="rId40" Type="http://schemas.openxmlformats.org/officeDocument/2006/relationships/hyperlink" Target="https://cdn.ymaws.com/www.cilip.org.uk/resource/resmgr/cilip/information_professional_and_news/press_releases/2019_10_report_case_for_support/public_libraries_-_the_case_.pdf" TargetMode="External"/><Relationship Id="rId5" Type="http://schemas.openxmlformats.org/officeDocument/2006/relationships/hyperlink" Target="https://nationalperformance.gov.scot/about/scotlands-wellbeing-impact-covid-19-contents/scotlands-wellbeing-impact-covid-19-summary" TargetMode="External"/><Relationship Id="rId15" Type="http://schemas.openxmlformats.org/officeDocument/2006/relationships/hyperlink" Target="https://doi.org/10.1111/nyas.14056" TargetMode="External"/><Relationship Id="rId23" Type="http://schemas.openxmlformats.org/officeDocument/2006/relationships/hyperlink" Target="https://inspiringscotland.org.uk/wp-content/uploads/2020/06/Digital-Exclusion-in-Scotland-final-full-report-1.pdf" TargetMode="External"/><Relationship Id="rId28" Type="http://schemas.openxmlformats.org/officeDocument/2006/relationships/hyperlink" Target="https://oliver-dev.s3.amazonaws.com/2019/06/13/12/36/45/852/Sue%20Hill%20Recruitment%20&amp;%20TFPL%20Salary%20Survey%202019.pdf" TargetMode="External"/><Relationship Id="rId36" Type="http://schemas.openxmlformats.org/officeDocument/2006/relationships/hyperlink" Target="https://www.ippr.org/media-office/revealed-neglect-of-rural-areas-in-transport-planning-increases-risk-of-missing-climate-targets-new-ippr-report" TargetMode="External"/><Relationship Id="rId10" Type="http://schemas.openxmlformats.org/officeDocument/2006/relationships/hyperlink" Target="https://scottishlibraries.org/wp-content/uploads/2024/10/Mobile-Libraries-Report-2024.pdf" TargetMode="External"/><Relationship Id="rId19" Type="http://schemas.openxmlformats.org/officeDocument/2006/relationships/hyperlink" Target="https://www.letterpressproject.co.uk/media/file/The_Benefits_of_Reading_for_Pleasure.pdf" TargetMode="External"/><Relationship Id="rId31" Type="http://schemas.openxmlformats.org/officeDocument/2006/relationships/hyperlink" Target="https://www.cipfa.org/policy-and-guidance/publications/p/public-library-statistics-201819-estimates-and-201718-actuals-pdf" TargetMode="External"/><Relationship Id="rId4" Type="http://schemas.openxmlformats.org/officeDocument/2006/relationships/hyperlink" Target="https://inspiringscotland.org.uk/wp-content/uploads/2020/06/Digital-Exclusion-in-Scotland-final-full-report-1.pdf" TargetMode="External"/><Relationship Id="rId9" Type="http://schemas.openxmlformats.org/officeDocument/2006/relationships/hyperlink" Target="https://scottishlibraries.org/libraries-on-the-move-the-impact-of-mobile-library-services-in-scotland/" TargetMode="External"/><Relationship Id="rId14" Type="http://schemas.openxmlformats.org/officeDocument/2006/relationships/hyperlink" Target="https://nlt.cdn.ngo/media/documents/Reading_trends_in_2019_-_Final.pdf" TargetMode="External"/><Relationship Id="rId22" Type="http://schemas.openxmlformats.org/officeDocument/2006/relationships/hyperlink" Target="https://digitalpovertyalliance.org/uk-digital-poverty-evidence-review-2022/" TargetMode="External"/><Relationship Id="rId27" Type="http://schemas.openxmlformats.org/officeDocument/2006/relationships/hyperlink" Target="https://www.scotsman.com/news/politics/number-of-librarians-in-scotland-hasplummeted-by-a-third-labour-warns-3508504" TargetMode="External"/><Relationship Id="rId30" Type="http://schemas.openxmlformats.org/officeDocument/2006/relationships/hyperlink" Target="https://nen.press/2025/02/11/invest-in-libraries-invest-in-communities-the-cost-of-cuts-is-too-high/" TargetMode="External"/><Relationship Id="rId35" Type="http://schemas.openxmlformats.org/officeDocument/2006/relationships/hyperlink" Target="https://www.scra.gov.uk/wp-content/uploads/2024/02/Digital-Lives-of-Care-Experienced-Children.pdf" TargetMode="External"/><Relationship Id="rId8" Type="http://schemas.openxmlformats.org/officeDocument/2006/relationships/hyperlink" Target="https://www.scottishbooktrust.com/uploads/store/mediaupload/8982/file/Preliminary%20findings%20-%20Public%20librarian%20survey.pdf" TargetMode="External"/><Relationship Id="rId3" Type="http://schemas.openxmlformats.org/officeDocument/2006/relationships/hyperlink" Target="https://commonslibrary.parliament.uk/research-briefings/cbp-9428/" TargetMode="External"/><Relationship Id="rId12" Type="http://schemas.openxmlformats.org/officeDocument/2006/relationships/hyperlink" Target="https://www.gov.scot/publications/cultural-engagement-scotland-insights-peoples-experiences/pages/11/" TargetMode="External"/><Relationship Id="rId17" Type="http://schemas.openxmlformats.org/officeDocument/2006/relationships/hyperlink" Target="https://www.letterpressproject.co.uk/media/file/The_Benefits_of_Reading_for_Pleasure.pdf" TargetMode="External"/><Relationship Id="rId25" Type="http://schemas.openxmlformats.org/officeDocument/2006/relationships/hyperlink" Target="https://scottishlibraries.org/media/3462/slic-public-library-strategydigital_final.pdf" TargetMode="External"/><Relationship Id="rId33" Type="http://schemas.openxmlformats.org/officeDocument/2006/relationships/hyperlink" Target="https://scottishlibraries.org/staff-development/community-planning-insights-tool/" TargetMode="External"/><Relationship Id="rId38" Type="http://schemas.openxmlformats.org/officeDocument/2006/relationships/hyperlink" Target="http://hdl.handle.net/10125/5976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 you feel libraries help with any of the following:</a:t>
            </a:r>
            <a:br>
              <a:rPr lang="en-GB"/>
            </a:br>
            <a:r>
              <a:rPr lang="en-GB" sz="1200"/>
              <a:t>(Library users: 1,623 respondents)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Sheet1!$B$2:$B$6</c:f>
              <c:numCache>
                <c:formatCode>0.00%</c:formatCode>
                <c:ptCount val="5"/>
                <c:pt idx="0">
                  <c:v>1.11E-2</c:v>
                </c:pt>
                <c:pt idx="1">
                  <c:v>4.2299999999999997E-2</c:v>
                </c:pt>
                <c:pt idx="2">
                  <c:v>6.8099999999999994E-2</c:v>
                </c:pt>
                <c:pt idx="3">
                  <c:v>4.58E-2</c:v>
                </c:pt>
                <c:pt idx="4">
                  <c:v>1.0500000000000001E-2</c:v>
                </c:pt>
              </c:numCache>
            </c:numRef>
          </c:val>
          <c:extLst>
            <c:ext xmlns:c16="http://schemas.microsoft.com/office/drawing/2014/chart" uri="{C3380CC4-5D6E-409C-BE32-E72D297353CC}">
              <c16:uniqueId val="{00000000-518C-418D-AF74-9E7612DD54E6}"/>
            </c:ext>
          </c:extLst>
        </c:ser>
        <c:ser>
          <c:idx val="1"/>
          <c:order val="1"/>
          <c:tx>
            <c:strRef>
              <c:f>Sheet1!$C$1</c:f>
              <c:strCache>
                <c:ptCount val="1"/>
                <c:pt idx="0">
                  <c:v>A little</c:v>
                </c:pt>
              </c:strCache>
            </c:strRef>
          </c:tx>
          <c:spPr>
            <a:solidFill>
              <a:schemeClr val="accent2"/>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Sheet1!$C$2:$C$6</c:f>
              <c:numCache>
                <c:formatCode>0.00%</c:formatCode>
                <c:ptCount val="5"/>
                <c:pt idx="0">
                  <c:v>0.14810000000000001</c:v>
                </c:pt>
                <c:pt idx="1">
                  <c:v>0.32650000000000001</c:v>
                </c:pt>
                <c:pt idx="2">
                  <c:v>0.25900000000000001</c:v>
                </c:pt>
                <c:pt idx="3">
                  <c:v>0.1222</c:v>
                </c:pt>
                <c:pt idx="4">
                  <c:v>8.5199999999999998E-2</c:v>
                </c:pt>
              </c:numCache>
            </c:numRef>
          </c:val>
          <c:extLst>
            <c:ext xmlns:c16="http://schemas.microsoft.com/office/drawing/2014/chart" uri="{C3380CC4-5D6E-409C-BE32-E72D297353CC}">
              <c16:uniqueId val="{00000001-518C-418D-AF74-9E7612DD54E6}"/>
            </c:ext>
          </c:extLst>
        </c:ser>
        <c:ser>
          <c:idx val="2"/>
          <c:order val="2"/>
          <c:tx>
            <c:strRef>
              <c:f>Sheet1!$D$1</c:f>
              <c:strCache>
                <c:ptCount val="1"/>
                <c:pt idx="0">
                  <c:v>Yes, a lot</c:v>
                </c:pt>
              </c:strCache>
            </c:strRef>
          </c:tx>
          <c:spPr>
            <a:solidFill>
              <a:schemeClr val="accent3"/>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Sheet1!$D$2:$D$6</c:f>
              <c:numCache>
                <c:formatCode>0.00%</c:formatCode>
                <c:ptCount val="5"/>
                <c:pt idx="0">
                  <c:v>0.84079999999999999</c:v>
                </c:pt>
                <c:pt idx="1">
                  <c:v>0.63119999999999998</c:v>
                </c:pt>
                <c:pt idx="2">
                  <c:v>0.67290000000000005</c:v>
                </c:pt>
                <c:pt idx="3">
                  <c:v>0.83199999999999996</c:v>
                </c:pt>
                <c:pt idx="4">
                  <c:v>0.90429999999999999</c:v>
                </c:pt>
              </c:numCache>
            </c:numRef>
          </c:val>
          <c:extLst>
            <c:ext xmlns:c16="http://schemas.microsoft.com/office/drawing/2014/chart" uri="{C3380CC4-5D6E-409C-BE32-E72D297353CC}">
              <c16:uniqueId val="{00000002-518C-418D-AF74-9E7612DD54E6}"/>
            </c:ext>
          </c:extLst>
        </c:ser>
        <c:dLbls>
          <c:showLegendKey val="0"/>
          <c:showVal val="0"/>
          <c:showCatName val="0"/>
          <c:showSerName val="0"/>
          <c:showPercent val="0"/>
          <c:showBubbleSize val="0"/>
        </c:dLbls>
        <c:gapWidth val="150"/>
        <c:overlap val="100"/>
        <c:axId val="293760048"/>
        <c:axId val="294148112"/>
      </c:barChart>
      <c:catAx>
        <c:axId val="29376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4148112"/>
        <c:crosses val="autoZero"/>
        <c:auto val="1"/>
        <c:lblAlgn val="ctr"/>
        <c:lblOffset val="100"/>
        <c:noMultiLvlLbl val="0"/>
      </c:catAx>
      <c:valAx>
        <c:axId val="29414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7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local community face digital poverty?</a:t>
            </a:r>
            <a:br>
              <a:rPr lang="en-US" sz="1200" b="1"/>
            </a:br>
            <a:r>
              <a:rPr lang="en-US" sz="1200" b="0"/>
              <a:t>(Public librarians: 137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local community face digital poverty?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76-4BDC-8619-95B9385091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76-4BDC-8619-95B9385091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76-4BDC-8619-95B93850914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0.66490000000000005</c:v>
                </c:pt>
                <c:pt idx="1">
                  <c:v>5.8500000000000003E-2</c:v>
                </c:pt>
                <c:pt idx="2">
                  <c:v>0.27660000000000001</c:v>
                </c:pt>
              </c:numCache>
            </c:numRef>
          </c:val>
          <c:extLst>
            <c:ext xmlns:c16="http://schemas.microsoft.com/office/drawing/2014/chart" uri="{C3380CC4-5D6E-409C-BE32-E72D297353CC}">
              <c16:uniqueId val="{00000006-0C76-4BDC-8619-95B93850914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library currently support the local community with media/digital literacy skills?</a:t>
            </a:r>
            <a:br>
              <a:rPr lang="en-US" sz="1200" b="1"/>
            </a:br>
            <a:r>
              <a:rPr lang="en-US" sz="1200" b="0"/>
              <a:t>(Public librarians: 188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9F31-4CCD-84B7-3A42994ABEDD}"/>
              </c:ext>
            </c:extLst>
          </c:dPt>
          <c:dPt>
            <c:idx val="1"/>
            <c:bubble3D val="0"/>
            <c:spPr>
              <a:solidFill>
                <a:schemeClr val="accent2"/>
              </a:solidFill>
              <a:ln>
                <a:noFill/>
              </a:ln>
              <a:effectLst/>
            </c:spPr>
            <c:extLst>
              <c:ext xmlns:c16="http://schemas.microsoft.com/office/drawing/2014/chart" uri="{C3380CC4-5D6E-409C-BE32-E72D297353CC}">
                <c16:uniqueId val="{00000003-9F31-4CCD-84B7-3A42994ABEDD}"/>
              </c:ext>
            </c:extLst>
          </c:dPt>
          <c:dPt>
            <c:idx val="2"/>
            <c:bubble3D val="0"/>
            <c:spPr>
              <a:solidFill>
                <a:schemeClr val="accent3"/>
              </a:solidFill>
              <a:ln>
                <a:noFill/>
              </a:ln>
              <a:effectLst/>
            </c:spPr>
            <c:extLst>
              <c:ext xmlns:c16="http://schemas.microsoft.com/office/drawing/2014/chart" uri="{C3380CC4-5D6E-409C-BE32-E72D297353CC}">
                <c16:uniqueId val="{00000005-9F31-4CCD-84B7-3A42994ABED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0.38829999999999998</c:v>
                </c:pt>
                <c:pt idx="1">
                  <c:v>0.35639999999999999</c:v>
                </c:pt>
                <c:pt idx="2">
                  <c:v>0.25530000000000003</c:v>
                </c:pt>
              </c:numCache>
            </c:numRef>
          </c:val>
          <c:extLst>
            <c:ext xmlns:c16="http://schemas.microsoft.com/office/drawing/2014/chart" uri="{C3380CC4-5D6E-409C-BE32-E72D297353CC}">
              <c16:uniqueId val="{00000006-9F31-4CCD-84B7-3A42994ABED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 you feel your local library has helped you to understand online information and media?</a:t>
            </a:r>
            <a:br>
              <a:rPr lang="en-US" sz="1200" b="1"/>
            </a:br>
            <a:r>
              <a:rPr lang="en-US" sz="1200" b="0"/>
              <a:t>(Library users: 1,583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5D-43E1-BA3F-2685FDB25D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5D-43E1-BA3F-2685FDB25D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5D-43E1-BA3F-2685FDB25D4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0.21790000000000001</c:v>
                </c:pt>
                <c:pt idx="1">
                  <c:v>0.41189999999999999</c:v>
                </c:pt>
                <c:pt idx="2">
                  <c:v>0.37019999999999997</c:v>
                </c:pt>
              </c:numCache>
            </c:numRef>
          </c:val>
          <c:extLst>
            <c:ext xmlns:c16="http://schemas.microsoft.com/office/drawing/2014/chart" uri="{C3380CC4-5D6E-409C-BE32-E72D297353CC}">
              <c16:uniqueId val="{00000006-1F5D-43E1-BA3F-2685FDB25D4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Change in opening hours across Scotland's public libraries 2023</a:t>
            </a:r>
            <a:r>
              <a:rPr lang="en-GB" sz="1200" b="1" i="0" u="none" strike="noStrike" baseline="0">
                <a:effectLst/>
              </a:rPr>
              <a:t>/</a:t>
            </a:r>
            <a:r>
              <a:rPr lang="en-GB" sz="1200" b="1"/>
              <a:t>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bar"/>
        <c:grouping val="stacked"/>
        <c:varyColors val="0"/>
        <c:ser>
          <c:idx val="0"/>
          <c:order val="0"/>
          <c:tx>
            <c:strRef>
              <c:f>Sheet1!$B$1</c:f>
              <c:strCache>
                <c:ptCount val="1"/>
                <c:pt idx="0">
                  <c:v>Unstaffed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Sheet1!$B$2:$B$3</c:f>
              <c:numCache>
                <c:formatCode>General</c:formatCode>
                <c:ptCount val="2"/>
                <c:pt idx="1">
                  <c:v>148.9</c:v>
                </c:pt>
              </c:numCache>
            </c:numRef>
          </c:val>
          <c:extLst>
            <c:ext xmlns:c16="http://schemas.microsoft.com/office/drawing/2014/chart" uri="{C3380CC4-5D6E-409C-BE32-E72D297353CC}">
              <c16:uniqueId val="{00000000-37FB-4FDE-A78E-BADFE394E8DF}"/>
            </c:ext>
          </c:extLst>
        </c:ser>
        <c:ser>
          <c:idx val="1"/>
          <c:order val="1"/>
          <c:tx>
            <c:strRef>
              <c:f>Sheet1!$C$1</c:f>
              <c:strCache>
                <c:ptCount val="1"/>
                <c:pt idx="0">
                  <c:v>Staffed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Sheet1!$C$2:$C$3</c:f>
              <c:numCache>
                <c:formatCode>General</c:formatCode>
                <c:ptCount val="2"/>
                <c:pt idx="1">
                  <c:v>151</c:v>
                </c:pt>
              </c:numCache>
            </c:numRef>
          </c:val>
          <c:extLst>
            <c:ext xmlns:c16="http://schemas.microsoft.com/office/drawing/2014/chart" uri="{C3380CC4-5D6E-409C-BE32-E72D297353CC}">
              <c16:uniqueId val="{00000001-37FB-4FDE-A78E-BADFE394E8DF}"/>
            </c:ext>
          </c:extLst>
        </c:ser>
        <c:ser>
          <c:idx val="2"/>
          <c:order val="2"/>
          <c:tx>
            <c:strRef>
              <c:f>Sheet1!$D$1</c:f>
              <c:strCache>
                <c:ptCount val="1"/>
                <c:pt idx="0">
                  <c:v>Overall reduced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Sheet1!$D$2:$D$3</c:f>
              <c:numCache>
                <c:formatCode>General</c:formatCode>
                <c:ptCount val="2"/>
                <c:pt idx="0">
                  <c:v>225</c:v>
                </c:pt>
              </c:numCache>
            </c:numRef>
          </c:val>
          <c:extLst>
            <c:ext xmlns:c16="http://schemas.microsoft.com/office/drawing/2014/chart" uri="{C3380CC4-5D6E-409C-BE32-E72D297353CC}">
              <c16:uniqueId val="{00000002-37FB-4FDE-A78E-BADFE394E8DF}"/>
            </c:ext>
          </c:extLst>
        </c:ser>
        <c:dLbls>
          <c:dLblPos val="ctr"/>
          <c:showLegendKey val="0"/>
          <c:showVal val="1"/>
          <c:showCatName val="0"/>
          <c:showSerName val="0"/>
          <c:showPercent val="0"/>
          <c:showBubbleSize val="0"/>
        </c:dLbls>
        <c:gapWidth val="150"/>
        <c:overlap val="100"/>
        <c:axId val="1196532848"/>
        <c:axId val="1196533208"/>
      </c:barChart>
      <c:catAx>
        <c:axId val="119653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533208"/>
        <c:crosses val="autoZero"/>
        <c:auto val="1"/>
        <c:lblAlgn val="ctr"/>
        <c:lblOffset val="100"/>
        <c:noMultiLvlLbl val="0"/>
      </c:catAx>
      <c:valAx>
        <c:axId val="1196533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532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branded">
      <a:dk1>
        <a:sysClr val="windowText" lastClr="000000"/>
      </a:dk1>
      <a:lt1>
        <a:sysClr val="window" lastClr="FFFFFF"/>
      </a:lt1>
      <a:dk2>
        <a:srgbClr val="44546A"/>
      </a:dk2>
      <a:lt2>
        <a:srgbClr val="E7E6E6"/>
      </a:lt2>
      <a:accent1>
        <a:srgbClr val="E02582"/>
      </a:accent1>
      <a:accent2>
        <a:srgbClr val="00B5D6"/>
      </a:accent2>
      <a:accent3>
        <a:srgbClr val="FFCE00"/>
      </a:accent3>
      <a:accent4>
        <a:srgbClr val="F77F00"/>
      </a:accent4>
      <a:accent5>
        <a:srgbClr val="5BBF21"/>
      </a:accent5>
      <a:accent6>
        <a:srgbClr val="E8112D"/>
      </a:accent6>
      <a:hlink>
        <a:srgbClr val="E02582"/>
      </a:hlink>
      <a:folHlink>
        <a:srgbClr val="E0258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Loc24</b:Tag>
    <b:SourceType>InternetSite</b:SourceType>
    <b:Guid>{85F6C260-FA3E-439F-A953-9E9608932E30}</b:Guid>
    <b:Title>Local Government (Scotland) Act 1973</b:Title>
    <b:Year>2024</b:Year>
    <b:InternetSiteTitle>Legislation.gov.uk.</b:InternetSiteTitle>
    <b:URL>https://www.legislation.gov.uk/ukpga/1973/65/section/163</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2FF30D-7E52-40B4-962F-9274218CF731}">
  <ds:schemaRefs>
    <ds:schemaRef ds:uri="http://schemas.openxmlformats.org/officeDocument/2006/bibliography"/>
  </ds:schemaRefs>
</ds:datastoreItem>
</file>

<file path=customXml/itemProps2.xml><?xml version="1.0" encoding="utf-8"?>
<ds:datastoreItem xmlns:ds="http://schemas.openxmlformats.org/officeDocument/2006/customXml" ds:itemID="{2B163079-F268-41FA-A31E-14B8BB044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4.xml><?xml version="1.0" encoding="utf-8"?>
<ds:datastoreItem xmlns:ds="http://schemas.openxmlformats.org/officeDocument/2006/customXml" ds:itemID="{7A2CF4F6-C82D-4290-AB8C-817C84CF5360}">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e8fe8bb9-e0d4-4ac3-b920-326070b987fc"/>
    <ds:schemaRef ds:uri="http://schemas.microsoft.com/office/infopath/2007/PartnerControls"/>
    <ds:schemaRef ds:uri="6b42feb5-42f4-4875-917d-a8fcb0477ae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10636</Words>
  <Characters>60630</Characters>
  <Application>Microsoft Office Word</Application>
  <DocSecurity>2</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71124</CharactersWithSpaces>
  <SharedDoc>false</SharedDoc>
  <HLinks>
    <vt:vector size="798" baseType="variant">
      <vt:variant>
        <vt:i4>5177424</vt:i4>
      </vt:variant>
      <vt:variant>
        <vt:i4>285</vt:i4>
      </vt:variant>
      <vt:variant>
        <vt:i4>0</vt:i4>
      </vt:variant>
      <vt:variant>
        <vt:i4>5</vt:i4>
      </vt:variant>
      <vt:variant>
        <vt:lpwstr>https://www.scottishbooktrust.com/our-research/the-impact-of-scotlands-libraries</vt:lpwstr>
      </vt:variant>
      <vt:variant>
        <vt:lpwstr/>
      </vt:variant>
      <vt:variant>
        <vt:i4>1769523</vt:i4>
      </vt:variant>
      <vt:variant>
        <vt:i4>278</vt:i4>
      </vt:variant>
      <vt:variant>
        <vt:i4>0</vt:i4>
      </vt:variant>
      <vt:variant>
        <vt:i4>5</vt:i4>
      </vt:variant>
      <vt:variant>
        <vt:lpwstr/>
      </vt:variant>
      <vt:variant>
        <vt:lpwstr>_Toc192584847</vt:lpwstr>
      </vt:variant>
      <vt:variant>
        <vt:i4>1769523</vt:i4>
      </vt:variant>
      <vt:variant>
        <vt:i4>272</vt:i4>
      </vt:variant>
      <vt:variant>
        <vt:i4>0</vt:i4>
      </vt:variant>
      <vt:variant>
        <vt:i4>5</vt:i4>
      </vt:variant>
      <vt:variant>
        <vt:lpwstr/>
      </vt:variant>
      <vt:variant>
        <vt:lpwstr>_Toc192584846</vt:lpwstr>
      </vt:variant>
      <vt:variant>
        <vt:i4>1769523</vt:i4>
      </vt:variant>
      <vt:variant>
        <vt:i4>266</vt:i4>
      </vt:variant>
      <vt:variant>
        <vt:i4>0</vt:i4>
      </vt:variant>
      <vt:variant>
        <vt:i4>5</vt:i4>
      </vt:variant>
      <vt:variant>
        <vt:lpwstr/>
      </vt:variant>
      <vt:variant>
        <vt:lpwstr>_Toc192584845</vt:lpwstr>
      </vt:variant>
      <vt:variant>
        <vt:i4>1769523</vt:i4>
      </vt:variant>
      <vt:variant>
        <vt:i4>260</vt:i4>
      </vt:variant>
      <vt:variant>
        <vt:i4>0</vt:i4>
      </vt:variant>
      <vt:variant>
        <vt:i4>5</vt:i4>
      </vt:variant>
      <vt:variant>
        <vt:lpwstr/>
      </vt:variant>
      <vt:variant>
        <vt:lpwstr>_Toc192584844</vt:lpwstr>
      </vt:variant>
      <vt:variant>
        <vt:i4>1769523</vt:i4>
      </vt:variant>
      <vt:variant>
        <vt:i4>254</vt:i4>
      </vt:variant>
      <vt:variant>
        <vt:i4>0</vt:i4>
      </vt:variant>
      <vt:variant>
        <vt:i4>5</vt:i4>
      </vt:variant>
      <vt:variant>
        <vt:lpwstr/>
      </vt:variant>
      <vt:variant>
        <vt:lpwstr>_Toc192584843</vt:lpwstr>
      </vt:variant>
      <vt:variant>
        <vt:i4>1769523</vt:i4>
      </vt:variant>
      <vt:variant>
        <vt:i4>248</vt:i4>
      </vt:variant>
      <vt:variant>
        <vt:i4>0</vt:i4>
      </vt:variant>
      <vt:variant>
        <vt:i4>5</vt:i4>
      </vt:variant>
      <vt:variant>
        <vt:lpwstr/>
      </vt:variant>
      <vt:variant>
        <vt:lpwstr>_Toc192584842</vt:lpwstr>
      </vt:variant>
      <vt:variant>
        <vt:i4>1769523</vt:i4>
      </vt:variant>
      <vt:variant>
        <vt:i4>242</vt:i4>
      </vt:variant>
      <vt:variant>
        <vt:i4>0</vt:i4>
      </vt:variant>
      <vt:variant>
        <vt:i4>5</vt:i4>
      </vt:variant>
      <vt:variant>
        <vt:lpwstr/>
      </vt:variant>
      <vt:variant>
        <vt:lpwstr>_Toc192584841</vt:lpwstr>
      </vt:variant>
      <vt:variant>
        <vt:i4>1769523</vt:i4>
      </vt:variant>
      <vt:variant>
        <vt:i4>236</vt:i4>
      </vt:variant>
      <vt:variant>
        <vt:i4>0</vt:i4>
      </vt:variant>
      <vt:variant>
        <vt:i4>5</vt:i4>
      </vt:variant>
      <vt:variant>
        <vt:lpwstr/>
      </vt:variant>
      <vt:variant>
        <vt:lpwstr>_Toc192584840</vt:lpwstr>
      </vt:variant>
      <vt:variant>
        <vt:i4>1835059</vt:i4>
      </vt:variant>
      <vt:variant>
        <vt:i4>230</vt:i4>
      </vt:variant>
      <vt:variant>
        <vt:i4>0</vt:i4>
      </vt:variant>
      <vt:variant>
        <vt:i4>5</vt:i4>
      </vt:variant>
      <vt:variant>
        <vt:lpwstr/>
      </vt:variant>
      <vt:variant>
        <vt:lpwstr>_Toc192584839</vt:lpwstr>
      </vt:variant>
      <vt:variant>
        <vt:i4>1835059</vt:i4>
      </vt:variant>
      <vt:variant>
        <vt:i4>224</vt:i4>
      </vt:variant>
      <vt:variant>
        <vt:i4>0</vt:i4>
      </vt:variant>
      <vt:variant>
        <vt:i4>5</vt:i4>
      </vt:variant>
      <vt:variant>
        <vt:lpwstr/>
      </vt:variant>
      <vt:variant>
        <vt:lpwstr>_Toc192584838</vt:lpwstr>
      </vt:variant>
      <vt:variant>
        <vt:i4>1835059</vt:i4>
      </vt:variant>
      <vt:variant>
        <vt:i4>218</vt:i4>
      </vt:variant>
      <vt:variant>
        <vt:i4>0</vt:i4>
      </vt:variant>
      <vt:variant>
        <vt:i4>5</vt:i4>
      </vt:variant>
      <vt:variant>
        <vt:lpwstr/>
      </vt:variant>
      <vt:variant>
        <vt:lpwstr>_Toc192584837</vt:lpwstr>
      </vt:variant>
      <vt:variant>
        <vt:i4>1835059</vt:i4>
      </vt:variant>
      <vt:variant>
        <vt:i4>212</vt:i4>
      </vt:variant>
      <vt:variant>
        <vt:i4>0</vt:i4>
      </vt:variant>
      <vt:variant>
        <vt:i4>5</vt:i4>
      </vt:variant>
      <vt:variant>
        <vt:lpwstr/>
      </vt:variant>
      <vt:variant>
        <vt:lpwstr>_Toc192584836</vt:lpwstr>
      </vt:variant>
      <vt:variant>
        <vt:i4>1835059</vt:i4>
      </vt:variant>
      <vt:variant>
        <vt:i4>206</vt:i4>
      </vt:variant>
      <vt:variant>
        <vt:i4>0</vt:i4>
      </vt:variant>
      <vt:variant>
        <vt:i4>5</vt:i4>
      </vt:variant>
      <vt:variant>
        <vt:lpwstr/>
      </vt:variant>
      <vt:variant>
        <vt:lpwstr>_Toc192584835</vt:lpwstr>
      </vt:variant>
      <vt:variant>
        <vt:i4>1835059</vt:i4>
      </vt:variant>
      <vt:variant>
        <vt:i4>200</vt:i4>
      </vt:variant>
      <vt:variant>
        <vt:i4>0</vt:i4>
      </vt:variant>
      <vt:variant>
        <vt:i4>5</vt:i4>
      </vt:variant>
      <vt:variant>
        <vt:lpwstr/>
      </vt:variant>
      <vt:variant>
        <vt:lpwstr>_Toc192584834</vt:lpwstr>
      </vt:variant>
      <vt:variant>
        <vt:i4>1835059</vt:i4>
      </vt:variant>
      <vt:variant>
        <vt:i4>194</vt:i4>
      </vt:variant>
      <vt:variant>
        <vt:i4>0</vt:i4>
      </vt:variant>
      <vt:variant>
        <vt:i4>5</vt:i4>
      </vt:variant>
      <vt:variant>
        <vt:lpwstr/>
      </vt:variant>
      <vt:variant>
        <vt:lpwstr>_Toc192584833</vt:lpwstr>
      </vt:variant>
      <vt:variant>
        <vt:i4>1835059</vt:i4>
      </vt:variant>
      <vt:variant>
        <vt:i4>188</vt:i4>
      </vt:variant>
      <vt:variant>
        <vt:i4>0</vt:i4>
      </vt:variant>
      <vt:variant>
        <vt:i4>5</vt:i4>
      </vt:variant>
      <vt:variant>
        <vt:lpwstr/>
      </vt:variant>
      <vt:variant>
        <vt:lpwstr>_Toc192584832</vt:lpwstr>
      </vt:variant>
      <vt:variant>
        <vt:i4>1835059</vt:i4>
      </vt:variant>
      <vt:variant>
        <vt:i4>182</vt:i4>
      </vt:variant>
      <vt:variant>
        <vt:i4>0</vt:i4>
      </vt:variant>
      <vt:variant>
        <vt:i4>5</vt:i4>
      </vt:variant>
      <vt:variant>
        <vt:lpwstr/>
      </vt:variant>
      <vt:variant>
        <vt:lpwstr>_Toc192584831</vt:lpwstr>
      </vt:variant>
      <vt:variant>
        <vt:i4>1835059</vt:i4>
      </vt:variant>
      <vt:variant>
        <vt:i4>176</vt:i4>
      </vt:variant>
      <vt:variant>
        <vt:i4>0</vt:i4>
      </vt:variant>
      <vt:variant>
        <vt:i4>5</vt:i4>
      </vt:variant>
      <vt:variant>
        <vt:lpwstr/>
      </vt:variant>
      <vt:variant>
        <vt:lpwstr>_Toc192584830</vt:lpwstr>
      </vt:variant>
      <vt:variant>
        <vt:i4>1900595</vt:i4>
      </vt:variant>
      <vt:variant>
        <vt:i4>170</vt:i4>
      </vt:variant>
      <vt:variant>
        <vt:i4>0</vt:i4>
      </vt:variant>
      <vt:variant>
        <vt:i4>5</vt:i4>
      </vt:variant>
      <vt:variant>
        <vt:lpwstr/>
      </vt:variant>
      <vt:variant>
        <vt:lpwstr>_Toc192584829</vt:lpwstr>
      </vt:variant>
      <vt:variant>
        <vt:i4>1900595</vt:i4>
      </vt:variant>
      <vt:variant>
        <vt:i4>164</vt:i4>
      </vt:variant>
      <vt:variant>
        <vt:i4>0</vt:i4>
      </vt:variant>
      <vt:variant>
        <vt:i4>5</vt:i4>
      </vt:variant>
      <vt:variant>
        <vt:lpwstr/>
      </vt:variant>
      <vt:variant>
        <vt:lpwstr>_Toc192584828</vt:lpwstr>
      </vt:variant>
      <vt:variant>
        <vt:i4>1900595</vt:i4>
      </vt:variant>
      <vt:variant>
        <vt:i4>158</vt:i4>
      </vt:variant>
      <vt:variant>
        <vt:i4>0</vt:i4>
      </vt:variant>
      <vt:variant>
        <vt:i4>5</vt:i4>
      </vt:variant>
      <vt:variant>
        <vt:lpwstr/>
      </vt:variant>
      <vt:variant>
        <vt:lpwstr>_Toc192584827</vt:lpwstr>
      </vt:variant>
      <vt:variant>
        <vt:i4>1900595</vt:i4>
      </vt:variant>
      <vt:variant>
        <vt:i4>152</vt:i4>
      </vt:variant>
      <vt:variant>
        <vt:i4>0</vt:i4>
      </vt:variant>
      <vt:variant>
        <vt:i4>5</vt:i4>
      </vt:variant>
      <vt:variant>
        <vt:lpwstr/>
      </vt:variant>
      <vt:variant>
        <vt:lpwstr>_Toc192584826</vt:lpwstr>
      </vt:variant>
      <vt:variant>
        <vt:i4>1900595</vt:i4>
      </vt:variant>
      <vt:variant>
        <vt:i4>146</vt:i4>
      </vt:variant>
      <vt:variant>
        <vt:i4>0</vt:i4>
      </vt:variant>
      <vt:variant>
        <vt:i4>5</vt:i4>
      </vt:variant>
      <vt:variant>
        <vt:lpwstr/>
      </vt:variant>
      <vt:variant>
        <vt:lpwstr>_Toc192584825</vt:lpwstr>
      </vt:variant>
      <vt:variant>
        <vt:i4>1900595</vt:i4>
      </vt:variant>
      <vt:variant>
        <vt:i4>140</vt:i4>
      </vt:variant>
      <vt:variant>
        <vt:i4>0</vt:i4>
      </vt:variant>
      <vt:variant>
        <vt:i4>5</vt:i4>
      </vt:variant>
      <vt:variant>
        <vt:lpwstr/>
      </vt:variant>
      <vt:variant>
        <vt:lpwstr>_Toc192584824</vt:lpwstr>
      </vt:variant>
      <vt:variant>
        <vt:i4>1900595</vt:i4>
      </vt:variant>
      <vt:variant>
        <vt:i4>134</vt:i4>
      </vt:variant>
      <vt:variant>
        <vt:i4>0</vt:i4>
      </vt:variant>
      <vt:variant>
        <vt:i4>5</vt:i4>
      </vt:variant>
      <vt:variant>
        <vt:lpwstr/>
      </vt:variant>
      <vt:variant>
        <vt:lpwstr>_Toc192584823</vt:lpwstr>
      </vt:variant>
      <vt:variant>
        <vt:i4>1900595</vt:i4>
      </vt:variant>
      <vt:variant>
        <vt:i4>128</vt:i4>
      </vt:variant>
      <vt:variant>
        <vt:i4>0</vt:i4>
      </vt:variant>
      <vt:variant>
        <vt:i4>5</vt:i4>
      </vt:variant>
      <vt:variant>
        <vt:lpwstr/>
      </vt:variant>
      <vt:variant>
        <vt:lpwstr>_Toc192584822</vt:lpwstr>
      </vt:variant>
      <vt:variant>
        <vt:i4>1900595</vt:i4>
      </vt:variant>
      <vt:variant>
        <vt:i4>122</vt:i4>
      </vt:variant>
      <vt:variant>
        <vt:i4>0</vt:i4>
      </vt:variant>
      <vt:variant>
        <vt:i4>5</vt:i4>
      </vt:variant>
      <vt:variant>
        <vt:lpwstr/>
      </vt:variant>
      <vt:variant>
        <vt:lpwstr>_Toc192584821</vt:lpwstr>
      </vt:variant>
      <vt:variant>
        <vt:i4>1900595</vt:i4>
      </vt:variant>
      <vt:variant>
        <vt:i4>116</vt:i4>
      </vt:variant>
      <vt:variant>
        <vt:i4>0</vt:i4>
      </vt:variant>
      <vt:variant>
        <vt:i4>5</vt:i4>
      </vt:variant>
      <vt:variant>
        <vt:lpwstr/>
      </vt:variant>
      <vt:variant>
        <vt:lpwstr>_Toc192584820</vt:lpwstr>
      </vt:variant>
      <vt:variant>
        <vt:i4>1966131</vt:i4>
      </vt:variant>
      <vt:variant>
        <vt:i4>110</vt:i4>
      </vt:variant>
      <vt:variant>
        <vt:i4>0</vt:i4>
      </vt:variant>
      <vt:variant>
        <vt:i4>5</vt:i4>
      </vt:variant>
      <vt:variant>
        <vt:lpwstr/>
      </vt:variant>
      <vt:variant>
        <vt:lpwstr>_Toc192584819</vt:lpwstr>
      </vt:variant>
      <vt:variant>
        <vt:i4>1966131</vt:i4>
      </vt:variant>
      <vt:variant>
        <vt:i4>104</vt:i4>
      </vt:variant>
      <vt:variant>
        <vt:i4>0</vt:i4>
      </vt:variant>
      <vt:variant>
        <vt:i4>5</vt:i4>
      </vt:variant>
      <vt:variant>
        <vt:lpwstr/>
      </vt:variant>
      <vt:variant>
        <vt:lpwstr>_Toc192584818</vt:lpwstr>
      </vt:variant>
      <vt:variant>
        <vt:i4>1966131</vt:i4>
      </vt:variant>
      <vt:variant>
        <vt:i4>98</vt:i4>
      </vt:variant>
      <vt:variant>
        <vt:i4>0</vt:i4>
      </vt:variant>
      <vt:variant>
        <vt:i4>5</vt:i4>
      </vt:variant>
      <vt:variant>
        <vt:lpwstr/>
      </vt:variant>
      <vt:variant>
        <vt:lpwstr>_Toc192584817</vt:lpwstr>
      </vt:variant>
      <vt:variant>
        <vt:i4>1966131</vt:i4>
      </vt:variant>
      <vt:variant>
        <vt:i4>92</vt:i4>
      </vt:variant>
      <vt:variant>
        <vt:i4>0</vt:i4>
      </vt:variant>
      <vt:variant>
        <vt:i4>5</vt:i4>
      </vt:variant>
      <vt:variant>
        <vt:lpwstr/>
      </vt:variant>
      <vt:variant>
        <vt:lpwstr>_Toc192584816</vt:lpwstr>
      </vt:variant>
      <vt:variant>
        <vt:i4>1966131</vt:i4>
      </vt:variant>
      <vt:variant>
        <vt:i4>86</vt:i4>
      </vt:variant>
      <vt:variant>
        <vt:i4>0</vt:i4>
      </vt:variant>
      <vt:variant>
        <vt:i4>5</vt:i4>
      </vt:variant>
      <vt:variant>
        <vt:lpwstr/>
      </vt:variant>
      <vt:variant>
        <vt:lpwstr>_Toc192584815</vt:lpwstr>
      </vt:variant>
      <vt:variant>
        <vt:i4>1966131</vt:i4>
      </vt:variant>
      <vt:variant>
        <vt:i4>80</vt:i4>
      </vt:variant>
      <vt:variant>
        <vt:i4>0</vt:i4>
      </vt:variant>
      <vt:variant>
        <vt:i4>5</vt:i4>
      </vt:variant>
      <vt:variant>
        <vt:lpwstr/>
      </vt:variant>
      <vt:variant>
        <vt:lpwstr>_Toc192584814</vt:lpwstr>
      </vt:variant>
      <vt:variant>
        <vt:i4>1966131</vt:i4>
      </vt:variant>
      <vt:variant>
        <vt:i4>74</vt:i4>
      </vt:variant>
      <vt:variant>
        <vt:i4>0</vt:i4>
      </vt:variant>
      <vt:variant>
        <vt:i4>5</vt:i4>
      </vt:variant>
      <vt:variant>
        <vt:lpwstr/>
      </vt:variant>
      <vt:variant>
        <vt:lpwstr>_Toc192584813</vt:lpwstr>
      </vt:variant>
      <vt:variant>
        <vt:i4>1966131</vt:i4>
      </vt:variant>
      <vt:variant>
        <vt:i4>68</vt:i4>
      </vt:variant>
      <vt:variant>
        <vt:i4>0</vt:i4>
      </vt:variant>
      <vt:variant>
        <vt:i4>5</vt:i4>
      </vt:variant>
      <vt:variant>
        <vt:lpwstr/>
      </vt:variant>
      <vt:variant>
        <vt:lpwstr>_Toc192584812</vt:lpwstr>
      </vt:variant>
      <vt:variant>
        <vt:i4>1966131</vt:i4>
      </vt:variant>
      <vt:variant>
        <vt:i4>62</vt:i4>
      </vt:variant>
      <vt:variant>
        <vt:i4>0</vt:i4>
      </vt:variant>
      <vt:variant>
        <vt:i4>5</vt:i4>
      </vt:variant>
      <vt:variant>
        <vt:lpwstr/>
      </vt:variant>
      <vt:variant>
        <vt:lpwstr>_Toc192584811</vt:lpwstr>
      </vt:variant>
      <vt:variant>
        <vt:i4>1966131</vt:i4>
      </vt:variant>
      <vt:variant>
        <vt:i4>56</vt:i4>
      </vt:variant>
      <vt:variant>
        <vt:i4>0</vt:i4>
      </vt:variant>
      <vt:variant>
        <vt:i4>5</vt:i4>
      </vt:variant>
      <vt:variant>
        <vt:lpwstr/>
      </vt:variant>
      <vt:variant>
        <vt:lpwstr>_Toc192584810</vt:lpwstr>
      </vt:variant>
      <vt:variant>
        <vt:i4>2031667</vt:i4>
      </vt:variant>
      <vt:variant>
        <vt:i4>50</vt:i4>
      </vt:variant>
      <vt:variant>
        <vt:i4>0</vt:i4>
      </vt:variant>
      <vt:variant>
        <vt:i4>5</vt:i4>
      </vt:variant>
      <vt:variant>
        <vt:lpwstr/>
      </vt:variant>
      <vt:variant>
        <vt:lpwstr>_Toc192584809</vt:lpwstr>
      </vt:variant>
      <vt:variant>
        <vt:i4>2031667</vt:i4>
      </vt:variant>
      <vt:variant>
        <vt:i4>44</vt:i4>
      </vt:variant>
      <vt:variant>
        <vt:i4>0</vt:i4>
      </vt:variant>
      <vt:variant>
        <vt:i4>5</vt:i4>
      </vt:variant>
      <vt:variant>
        <vt:lpwstr/>
      </vt:variant>
      <vt:variant>
        <vt:lpwstr>_Toc192584808</vt:lpwstr>
      </vt:variant>
      <vt:variant>
        <vt:i4>2031667</vt:i4>
      </vt:variant>
      <vt:variant>
        <vt:i4>38</vt:i4>
      </vt:variant>
      <vt:variant>
        <vt:i4>0</vt:i4>
      </vt:variant>
      <vt:variant>
        <vt:i4>5</vt:i4>
      </vt:variant>
      <vt:variant>
        <vt:lpwstr/>
      </vt:variant>
      <vt:variant>
        <vt:lpwstr>_Toc192584807</vt:lpwstr>
      </vt:variant>
      <vt:variant>
        <vt:i4>2031667</vt:i4>
      </vt:variant>
      <vt:variant>
        <vt:i4>32</vt:i4>
      </vt:variant>
      <vt:variant>
        <vt:i4>0</vt:i4>
      </vt:variant>
      <vt:variant>
        <vt:i4>5</vt:i4>
      </vt:variant>
      <vt:variant>
        <vt:lpwstr/>
      </vt:variant>
      <vt:variant>
        <vt:lpwstr>_Toc192584806</vt:lpwstr>
      </vt:variant>
      <vt:variant>
        <vt:i4>2031667</vt:i4>
      </vt:variant>
      <vt:variant>
        <vt:i4>26</vt:i4>
      </vt:variant>
      <vt:variant>
        <vt:i4>0</vt:i4>
      </vt:variant>
      <vt:variant>
        <vt:i4>5</vt:i4>
      </vt:variant>
      <vt:variant>
        <vt:lpwstr/>
      </vt:variant>
      <vt:variant>
        <vt:lpwstr>_Toc192584805</vt:lpwstr>
      </vt:variant>
      <vt:variant>
        <vt:i4>2031667</vt:i4>
      </vt:variant>
      <vt:variant>
        <vt:i4>20</vt:i4>
      </vt:variant>
      <vt:variant>
        <vt:i4>0</vt:i4>
      </vt:variant>
      <vt:variant>
        <vt:i4>5</vt:i4>
      </vt:variant>
      <vt:variant>
        <vt:lpwstr/>
      </vt:variant>
      <vt:variant>
        <vt:lpwstr>_Toc192584804</vt:lpwstr>
      </vt:variant>
      <vt:variant>
        <vt:i4>2031667</vt:i4>
      </vt:variant>
      <vt:variant>
        <vt:i4>14</vt:i4>
      </vt:variant>
      <vt:variant>
        <vt:i4>0</vt:i4>
      </vt:variant>
      <vt:variant>
        <vt:i4>5</vt:i4>
      </vt:variant>
      <vt:variant>
        <vt:lpwstr/>
      </vt:variant>
      <vt:variant>
        <vt:lpwstr>_Toc192584803</vt:lpwstr>
      </vt:variant>
      <vt:variant>
        <vt:i4>2031667</vt:i4>
      </vt:variant>
      <vt:variant>
        <vt:i4>8</vt:i4>
      </vt:variant>
      <vt:variant>
        <vt:i4>0</vt:i4>
      </vt:variant>
      <vt:variant>
        <vt:i4>5</vt:i4>
      </vt:variant>
      <vt:variant>
        <vt:lpwstr/>
      </vt:variant>
      <vt:variant>
        <vt:lpwstr>_Toc192584802</vt:lpwstr>
      </vt:variant>
      <vt:variant>
        <vt:i4>2031667</vt:i4>
      </vt:variant>
      <vt:variant>
        <vt:i4>2</vt:i4>
      </vt:variant>
      <vt:variant>
        <vt:i4>0</vt:i4>
      </vt:variant>
      <vt:variant>
        <vt:i4>5</vt:i4>
      </vt:variant>
      <vt:variant>
        <vt:lpwstr/>
      </vt:variant>
      <vt:variant>
        <vt:lpwstr>_Toc192584801</vt:lpwstr>
      </vt:variant>
      <vt:variant>
        <vt:i4>5963863</vt:i4>
      </vt:variant>
      <vt:variant>
        <vt:i4>252</vt:i4>
      </vt:variant>
      <vt:variant>
        <vt:i4>0</vt:i4>
      </vt:variant>
      <vt:variant>
        <vt:i4>5</vt:i4>
      </vt:variant>
      <vt:variant>
        <vt:lpwstr>https://scottishlibraries.org/wp-content/uploads/2024/10/Mobile-Libraries-Report-2024.pdf</vt:lpwstr>
      </vt:variant>
      <vt:variant>
        <vt:lpwstr/>
      </vt:variant>
      <vt:variant>
        <vt:i4>3473506</vt:i4>
      </vt:variant>
      <vt:variant>
        <vt:i4>249</vt:i4>
      </vt:variant>
      <vt:variant>
        <vt:i4>0</vt:i4>
      </vt:variant>
      <vt:variant>
        <vt:i4>5</vt:i4>
      </vt:variant>
      <vt:variant>
        <vt:lpwstr>https://www.cipfa.org/policy-and-guidance/publications/p/public-library-statistics-201819-estimates-and-201718-actuals-pdf</vt:lpwstr>
      </vt:variant>
      <vt:variant>
        <vt:lpwstr/>
      </vt:variant>
      <vt:variant>
        <vt:i4>3211309</vt:i4>
      </vt:variant>
      <vt:variant>
        <vt:i4>246</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243</vt:i4>
      </vt:variant>
      <vt:variant>
        <vt:i4>0</vt:i4>
      </vt:variant>
      <vt:variant>
        <vt:i4>5</vt:i4>
      </vt:variant>
      <vt:variant>
        <vt:lpwstr>https://scottishlibraries.org/media/3462/slic-public-library-strategydigital_final.pdf</vt:lpwstr>
      </vt:variant>
      <vt:variant>
        <vt:lpwstr/>
      </vt:variant>
      <vt:variant>
        <vt:i4>196622</vt:i4>
      </vt:variant>
      <vt:variant>
        <vt:i4>240</vt:i4>
      </vt:variant>
      <vt:variant>
        <vt:i4>0</vt:i4>
      </vt:variant>
      <vt:variant>
        <vt:i4>5</vt:i4>
      </vt:variant>
      <vt:variant>
        <vt:lpwstr>http://hdl.handle.net/10125/59766</vt:lpwstr>
      </vt:variant>
      <vt:variant>
        <vt:lpwstr/>
      </vt:variant>
      <vt:variant>
        <vt:i4>8192012</vt:i4>
      </vt:variant>
      <vt:variant>
        <vt:i4>237</vt:i4>
      </vt:variant>
      <vt:variant>
        <vt:i4>0</vt:i4>
      </vt:variant>
      <vt:variant>
        <vt:i4>5</vt:i4>
      </vt:variant>
      <vt:variant>
        <vt:lpwstr>https://scottishlibraries.org/media/3462/slic-public-library-strategydigital_final.pdf</vt:lpwstr>
      </vt:variant>
      <vt:variant>
        <vt:lpwstr/>
      </vt:variant>
      <vt:variant>
        <vt:i4>3211309</vt:i4>
      </vt:variant>
      <vt:variant>
        <vt:i4>234</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231</vt:i4>
      </vt:variant>
      <vt:variant>
        <vt:i4>0</vt:i4>
      </vt:variant>
      <vt:variant>
        <vt:i4>5</vt:i4>
      </vt:variant>
      <vt:variant>
        <vt:lpwstr>https://scottishlibraries.org/media/3462/slic-public-library-strategydigital_final.pdf</vt:lpwstr>
      </vt:variant>
      <vt:variant>
        <vt:lpwstr/>
      </vt:variant>
      <vt:variant>
        <vt:i4>4849747</vt:i4>
      </vt:variant>
      <vt:variant>
        <vt:i4>228</vt:i4>
      </vt:variant>
      <vt:variant>
        <vt:i4>0</vt:i4>
      </vt:variant>
      <vt:variant>
        <vt:i4>5</vt:i4>
      </vt:variant>
      <vt:variant>
        <vt:lpwstr>https://literacytrust.org.uk/research-services/research-reports/fake-news-and-critical-literacy-final-report/</vt:lpwstr>
      </vt:variant>
      <vt:variant>
        <vt:lpwstr/>
      </vt:variant>
      <vt:variant>
        <vt:i4>655382</vt:i4>
      </vt:variant>
      <vt:variant>
        <vt:i4>225</vt:i4>
      </vt:variant>
      <vt:variant>
        <vt:i4>0</vt:i4>
      </vt:variant>
      <vt:variant>
        <vt:i4>5</vt:i4>
      </vt:variant>
      <vt:variant>
        <vt:lpwstr>https://www.gov.scot/publications/full-business-case-connecting-scotland/pages/3/</vt:lpwstr>
      </vt:variant>
      <vt:variant>
        <vt:lpwstr/>
      </vt:variant>
      <vt:variant>
        <vt:i4>4194374</vt:i4>
      </vt:variant>
      <vt:variant>
        <vt:i4>222</vt:i4>
      </vt:variant>
      <vt:variant>
        <vt:i4>0</vt:i4>
      </vt:variant>
      <vt:variant>
        <vt:i4>5</vt:i4>
      </vt:variant>
      <vt:variant>
        <vt:lpwstr>https://inspiringscotland.org.uk/wp-content/uploads/2020/06/Digital-Exclusion-in-Scotland-final-full-report-1.pdf</vt:lpwstr>
      </vt:variant>
      <vt:variant>
        <vt:lpwstr/>
      </vt:variant>
      <vt:variant>
        <vt:i4>7012472</vt:i4>
      </vt:variant>
      <vt:variant>
        <vt:i4>219</vt:i4>
      </vt:variant>
      <vt:variant>
        <vt:i4>0</vt:i4>
      </vt:variant>
      <vt:variant>
        <vt:i4>5</vt:i4>
      </vt:variant>
      <vt:variant>
        <vt:lpwstr>https://digitalpovertyalliance.org/uk-digital-poverty-evidence-review-2022/</vt:lpwstr>
      </vt:variant>
      <vt:variant>
        <vt:lpwstr/>
      </vt:variant>
      <vt:variant>
        <vt:i4>4194410</vt:i4>
      </vt:variant>
      <vt:variant>
        <vt:i4>216</vt:i4>
      </vt:variant>
      <vt:variant>
        <vt:i4>0</vt:i4>
      </vt:variant>
      <vt:variant>
        <vt:i4>5</vt:i4>
      </vt:variant>
      <vt:variant>
        <vt:lpwstr>https://nlt.cdn.ngo/media/documents/Public_libraries_and_literacy_recovery_-_final_version.pdf</vt:lpwstr>
      </vt:variant>
      <vt:variant>
        <vt:lpwstr/>
      </vt:variant>
      <vt:variant>
        <vt:i4>7012400</vt:i4>
      </vt:variant>
      <vt:variant>
        <vt:i4>213</vt:i4>
      </vt:variant>
      <vt:variant>
        <vt:i4>0</vt:i4>
      </vt:variant>
      <vt:variant>
        <vt:i4>5</vt:i4>
      </vt:variant>
      <vt:variant>
        <vt:lpwstr>https://literacytrust.org.uk/information/what-is-literacy/covid-19-and-literacy/covid-19-and-literacy-the-attainment-gap-and-learning-loss/</vt:lpwstr>
      </vt:variant>
      <vt:variant>
        <vt:lpwstr/>
      </vt:variant>
      <vt:variant>
        <vt:i4>4325443</vt:i4>
      </vt:variant>
      <vt:variant>
        <vt:i4>210</vt:i4>
      </vt:variant>
      <vt:variant>
        <vt:i4>0</vt:i4>
      </vt:variant>
      <vt:variant>
        <vt:i4>5</vt:i4>
      </vt:variant>
      <vt:variant>
        <vt:lpwstr>https://www.probonoeconomics.com/Handlers/Download.ashx?IDMF=2c42cd17-81ba-4e5e-ade7-db90a3084ebd</vt:lpwstr>
      </vt:variant>
      <vt:variant>
        <vt:lpwstr/>
      </vt:variant>
      <vt:variant>
        <vt:i4>4587536</vt:i4>
      </vt:variant>
      <vt:variant>
        <vt:i4>207</vt:i4>
      </vt:variant>
      <vt:variant>
        <vt:i4>0</vt:i4>
      </vt:variant>
      <vt:variant>
        <vt:i4>5</vt:i4>
      </vt:variant>
      <vt:variant>
        <vt:lpwstr>https://nlt.cdn.ngo/media/documents/Adult_Literacy_2022_report_FINAL.pdf</vt:lpwstr>
      </vt:variant>
      <vt:variant>
        <vt:lpwstr/>
      </vt:variant>
      <vt:variant>
        <vt:i4>5177424</vt:i4>
      </vt:variant>
      <vt:variant>
        <vt:i4>204</vt:i4>
      </vt:variant>
      <vt:variant>
        <vt:i4>0</vt:i4>
      </vt:variant>
      <vt:variant>
        <vt:i4>5</vt:i4>
      </vt:variant>
      <vt:variant>
        <vt:lpwstr>https://www.scottishbooktrust.com/our-research/the-impact-of-scotlands-libraries</vt:lpwstr>
      </vt:variant>
      <vt:variant>
        <vt:lpwstr/>
      </vt:variant>
      <vt:variant>
        <vt:i4>4325443</vt:i4>
      </vt:variant>
      <vt:variant>
        <vt:i4>201</vt:i4>
      </vt:variant>
      <vt:variant>
        <vt:i4>0</vt:i4>
      </vt:variant>
      <vt:variant>
        <vt:i4>5</vt:i4>
      </vt:variant>
      <vt:variant>
        <vt:lpwstr>https://www.probonoeconomics.com/Handlers/Download.ashx?IDMF=2c42cd17-81ba-4e5e-ade7-db90a3084ebd</vt:lpwstr>
      </vt:variant>
      <vt:variant>
        <vt:lpwstr/>
      </vt:variant>
      <vt:variant>
        <vt:i4>4587536</vt:i4>
      </vt:variant>
      <vt:variant>
        <vt:i4>198</vt:i4>
      </vt:variant>
      <vt:variant>
        <vt:i4>0</vt:i4>
      </vt:variant>
      <vt:variant>
        <vt:i4>5</vt:i4>
      </vt:variant>
      <vt:variant>
        <vt:lpwstr>https://nlt.cdn.ngo/media/documents/Adult_Literacy_2022_report_FINAL.pdf</vt:lpwstr>
      </vt:variant>
      <vt:variant>
        <vt:lpwstr/>
      </vt:variant>
      <vt:variant>
        <vt:i4>4653161</vt:i4>
      </vt:variant>
      <vt:variant>
        <vt:i4>195</vt:i4>
      </vt:variant>
      <vt:variant>
        <vt:i4>0</vt:i4>
      </vt:variant>
      <vt:variant>
        <vt:i4>5</vt:i4>
      </vt:variant>
      <vt:variant>
        <vt:lpwstr>https://assets.publishing.service.gov.uk/government/uploads/system/uploads/attachment_data/file/284286/reading_for_pleasure.pdf</vt:lpwstr>
      </vt:variant>
      <vt:variant>
        <vt:lpwstr/>
      </vt:variant>
      <vt:variant>
        <vt:i4>5832821</vt:i4>
      </vt:variant>
      <vt:variant>
        <vt:i4>192</vt:i4>
      </vt:variant>
      <vt:variant>
        <vt:i4>0</vt:i4>
      </vt:variant>
      <vt:variant>
        <vt:i4>5</vt:i4>
      </vt:variant>
      <vt:variant>
        <vt:lpwstr>https://www.letterpressproject.co.uk/media/file/The_Benefits_of_Reading_for_Pleasure.pdf</vt:lpwstr>
      </vt:variant>
      <vt:variant>
        <vt:lpwstr/>
      </vt:variant>
      <vt:variant>
        <vt:i4>3735656</vt:i4>
      </vt:variant>
      <vt:variant>
        <vt:i4>189</vt:i4>
      </vt:variant>
      <vt:variant>
        <vt:i4>0</vt:i4>
      </vt:variant>
      <vt:variant>
        <vt:i4>5</vt:i4>
      </vt:variant>
      <vt:variant>
        <vt:lpwstr>https://doi.org/10.1111/jasp.12279</vt:lpwstr>
      </vt:variant>
      <vt:variant>
        <vt:lpwstr/>
      </vt:variant>
      <vt:variant>
        <vt:i4>5832821</vt:i4>
      </vt:variant>
      <vt:variant>
        <vt:i4>186</vt:i4>
      </vt:variant>
      <vt:variant>
        <vt:i4>0</vt:i4>
      </vt:variant>
      <vt:variant>
        <vt:i4>5</vt:i4>
      </vt:variant>
      <vt:variant>
        <vt:lpwstr>https://www.letterpressproject.co.uk/media/file/The_Benefits_of_Reading_for_Pleasure.pdf</vt:lpwstr>
      </vt:variant>
      <vt:variant>
        <vt:lpwstr/>
      </vt:variant>
      <vt:variant>
        <vt:i4>6619253</vt:i4>
      </vt:variant>
      <vt:variant>
        <vt:i4>183</vt:i4>
      </vt:variant>
      <vt:variant>
        <vt:i4>0</vt:i4>
      </vt:variant>
      <vt:variant>
        <vt:i4>5</vt:i4>
      </vt:variant>
      <vt:variant>
        <vt:lpwstr>https://nlt.cdn.ngo/media/documents/Mental_wellbeing_reading_and_writing_2017-18_-_FINAL2_qTxyxvg.pdf</vt:lpwstr>
      </vt:variant>
      <vt:variant>
        <vt:lpwstr/>
      </vt:variant>
      <vt:variant>
        <vt:i4>3080314</vt:i4>
      </vt:variant>
      <vt:variant>
        <vt:i4>180</vt:i4>
      </vt:variant>
      <vt:variant>
        <vt:i4>0</vt:i4>
      </vt:variant>
      <vt:variant>
        <vt:i4>5</vt:i4>
      </vt:variant>
      <vt:variant>
        <vt:lpwstr>https://doi.org/10.1111/nyas.14056</vt:lpwstr>
      </vt:variant>
      <vt:variant>
        <vt:lpwstr/>
      </vt:variant>
      <vt:variant>
        <vt:i4>6881361</vt:i4>
      </vt:variant>
      <vt:variant>
        <vt:i4>177</vt:i4>
      </vt:variant>
      <vt:variant>
        <vt:i4>0</vt:i4>
      </vt:variant>
      <vt:variant>
        <vt:i4>5</vt:i4>
      </vt:variant>
      <vt:variant>
        <vt:lpwstr>https://nlt.cdn.ngo/media/documents/Reading_trends_in_2019_-_Final.pdf</vt:lpwstr>
      </vt:variant>
      <vt:variant>
        <vt:lpwstr/>
      </vt:variant>
      <vt:variant>
        <vt:i4>3145835</vt:i4>
      </vt:variant>
      <vt:variant>
        <vt:i4>174</vt:i4>
      </vt:variant>
      <vt:variant>
        <vt:i4>0</vt:i4>
      </vt:variant>
      <vt:variant>
        <vt:i4>5</vt:i4>
      </vt:variant>
      <vt:variant>
        <vt:lpwstr>https://www.scottishbooktrust.com/articles/how-reading-for-pleasure-can-tackle-poverty</vt:lpwstr>
      </vt:variant>
      <vt:variant>
        <vt:lpwstr/>
      </vt:variant>
      <vt:variant>
        <vt:i4>2818091</vt:i4>
      </vt:variant>
      <vt:variant>
        <vt:i4>171</vt:i4>
      </vt:variant>
      <vt:variant>
        <vt:i4>0</vt:i4>
      </vt:variant>
      <vt:variant>
        <vt:i4>5</vt:i4>
      </vt:variant>
      <vt:variant>
        <vt:lpwstr>https://oliver-dev.s3.amazonaws.com/2019/06/13/12/36/45/852/Sue Hill Recruitment &amp; TFPL Salary Survey 2019.pdf</vt:lpwstr>
      </vt:variant>
      <vt:variant>
        <vt:lpwstr/>
      </vt:variant>
      <vt:variant>
        <vt:i4>7536763</vt:i4>
      </vt:variant>
      <vt:variant>
        <vt:i4>168</vt:i4>
      </vt:variant>
      <vt:variant>
        <vt:i4>0</vt:i4>
      </vt:variant>
      <vt:variant>
        <vt:i4>5</vt:i4>
      </vt:variant>
      <vt:variant>
        <vt:lpwstr>https://www.pressandjournal.co.uk/fp/education/schools/3737091/a-group-which-representslibrarians-is-unhappy-with-changes-to-school-libraries-in-aberdeenshire/</vt:lpwstr>
      </vt:variant>
      <vt:variant>
        <vt:lpwstr/>
      </vt:variant>
      <vt:variant>
        <vt:i4>589831</vt:i4>
      </vt:variant>
      <vt:variant>
        <vt:i4>165</vt:i4>
      </vt:variant>
      <vt:variant>
        <vt:i4>0</vt:i4>
      </vt:variant>
      <vt:variant>
        <vt:i4>5</vt:i4>
      </vt:variant>
      <vt:variant>
        <vt:lpwstr>https://www.scotsman.com/news/politics/number-of-librarians-in-scotland-hasplummeted-by-a-third-labour-warns-3508504</vt:lpwstr>
      </vt:variant>
      <vt:variant>
        <vt:lpwstr/>
      </vt:variant>
      <vt:variant>
        <vt:i4>7405603</vt:i4>
      </vt:variant>
      <vt:variant>
        <vt:i4>162</vt:i4>
      </vt:variant>
      <vt:variant>
        <vt:i4>0</vt:i4>
      </vt:variant>
      <vt:variant>
        <vt:i4>5</vt:i4>
      </vt:variant>
      <vt:variant>
        <vt:lpwstr>https://www.whatdotheyknow.com/info_request_batch/1865</vt:lpwstr>
      </vt:variant>
      <vt:variant>
        <vt:lpwstr/>
      </vt:variant>
      <vt:variant>
        <vt:i4>458819</vt:i4>
      </vt:variant>
      <vt:variant>
        <vt:i4>159</vt:i4>
      </vt:variant>
      <vt:variant>
        <vt:i4>0</vt:i4>
      </vt:variant>
      <vt:variant>
        <vt:i4>5</vt:i4>
      </vt:variant>
      <vt:variant>
        <vt:lpwstr>https://www.foi.scot/foisa-exemptions</vt:lpwstr>
      </vt:variant>
      <vt:variant>
        <vt:lpwstr/>
      </vt:variant>
      <vt:variant>
        <vt:i4>5177368</vt:i4>
      </vt:variant>
      <vt:variant>
        <vt:i4>156</vt:i4>
      </vt:variant>
      <vt:variant>
        <vt:i4>0</vt:i4>
      </vt:variant>
      <vt:variant>
        <vt:i4>5</vt:i4>
      </vt:variant>
      <vt:variant>
        <vt:lpwstr>https://www.cipfa.org/policy-and-guidance/publications/p/public-library-statistics-202021-estimates-and-201920-actuals-excel</vt:lpwstr>
      </vt:variant>
      <vt:variant>
        <vt:lpwstr/>
      </vt:variant>
      <vt:variant>
        <vt:i4>4718601</vt:i4>
      </vt:variant>
      <vt:variant>
        <vt:i4>153</vt:i4>
      </vt:variant>
      <vt:variant>
        <vt:i4>0</vt:i4>
      </vt:variant>
      <vt:variant>
        <vt:i4>5</vt:i4>
      </vt:variant>
      <vt:variant>
        <vt:lpwstr>https://www.nao.org.uk/wp-content/uploads/2022/08/Council-accounts-a-guide-to-your-rights.pdf</vt:lpwstr>
      </vt:variant>
      <vt:variant>
        <vt:lpwstr/>
      </vt:variant>
      <vt:variant>
        <vt:i4>5242968</vt:i4>
      </vt:variant>
      <vt:variant>
        <vt:i4>150</vt:i4>
      </vt:variant>
      <vt:variant>
        <vt:i4>0</vt:i4>
      </vt:variant>
      <vt:variant>
        <vt:i4>5</vt:i4>
      </vt:variant>
      <vt:variant>
        <vt:lpwstr>https://www.scottishbooktrust.com/uploads/store/mediaupload/8982/file/Preliminary findings - Public librarian survey.pdf</vt:lpwstr>
      </vt:variant>
      <vt:variant>
        <vt:lpwstr/>
      </vt:variant>
      <vt:variant>
        <vt:i4>262145</vt:i4>
      </vt:variant>
      <vt:variant>
        <vt:i4>147</vt:i4>
      </vt:variant>
      <vt:variant>
        <vt:i4>0</vt:i4>
      </vt:variant>
      <vt:variant>
        <vt:i4>5</vt:i4>
      </vt:variant>
      <vt:variant>
        <vt:lpwstr>https://www.ippr.org/media-office/revealed-neglect-of-rural-areas-in-transport-planning-increases-risk-of-missing-climate-targets-new-ippr-report</vt:lpwstr>
      </vt:variant>
      <vt:variant>
        <vt:lpwstr/>
      </vt:variant>
      <vt:variant>
        <vt:i4>720903</vt:i4>
      </vt:variant>
      <vt:variant>
        <vt:i4>144</vt:i4>
      </vt:variant>
      <vt:variant>
        <vt:i4>0</vt:i4>
      </vt:variant>
      <vt:variant>
        <vt:i4>5</vt:i4>
      </vt:variant>
      <vt:variant>
        <vt:lpwstr>https://www.scra.gov.uk/wp-content/uploads/2024/02/Digital-Lives-of-Care-Experienced-Children.pdf</vt:lpwstr>
      </vt:variant>
      <vt:variant>
        <vt:lpwstr/>
      </vt:variant>
      <vt:variant>
        <vt:i4>5242961</vt:i4>
      </vt:variant>
      <vt:variant>
        <vt:i4>141</vt:i4>
      </vt:variant>
      <vt:variant>
        <vt:i4>0</vt:i4>
      </vt:variant>
      <vt:variant>
        <vt:i4>5</vt:i4>
      </vt:variant>
      <vt:variant>
        <vt:lpwstr>https://www.scotlandscensus.gov.uk/2022-results/scotland-s-census-2022-demography-and-migration/</vt:lpwstr>
      </vt:variant>
      <vt:variant>
        <vt:lpwstr/>
      </vt:variant>
      <vt:variant>
        <vt:i4>1703965</vt:i4>
      </vt:variant>
      <vt:variant>
        <vt:i4>138</vt:i4>
      </vt:variant>
      <vt:variant>
        <vt:i4>0</vt:i4>
      </vt:variant>
      <vt:variant>
        <vt:i4>5</vt:i4>
      </vt:variant>
      <vt:variant>
        <vt:lpwstr>https://scottishlibraries.org/staff-development/community-planning-insights-tool/</vt:lpwstr>
      </vt:variant>
      <vt:variant>
        <vt:lpwstr/>
      </vt:variant>
      <vt:variant>
        <vt:i4>8192012</vt:i4>
      </vt:variant>
      <vt:variant>
        <vt:i4>135</vt:i4>
      </vt:variant>
      <vt:variant>
        <vt:i4>0</vt:i4>
      </vt:variant>
      <vt:variant>
        <vt:i4>5</vt:i4>
      </vt:variant>
      <vt:variant>
        <vt:lpwstr>https://scottishlibraries.org/media/3462/slic-public-library-strategydigital_final.pdf</vt:lpwstr>
      </vt:variant>
      <vt:variant>
        <vt:lpwstr/>
      </vt:variant>
      <vt:variant>
        <vt:i4>4325459</vt:i4>
      </vt:variant>
      <vt:variant>
        <vt:i4>132</vt:i4>
      </vt:variant>
      <vt:variant>
        <vt:i4>0</vt:i4>
      </vt:variant>
      <vt:variant>
        <vt:i4>5</vt:i4>
      </vt:variant>
      <vt:variant>
        <vt:lpwstr>https://www.scotsman.com/lifestyle/family-and- parenting/one-in-eight-scottish-libraries-permanently-closed-since-2010-figures-reveal-3598723</vt:lpwstr>
      </vt:variant>
      <vt:variant>
        <vt:lpwstr/>
      </vt:variant>
      <vt:variant>
        <vt:i4>7471157</vt:i4>
      </vt:variant>
      <vt:variant>
        <vt:i4>129</vt:i4>
      </vt:variant>
      <vt:variant>
        <vt:i4>0</vt:i4>
      </vt:variant>
      <vt:variant>
        <vt:i4>5</vt:i4>
      </vt:variant>
      <vt:variant>
        <vt:lpwstr>https://www.cipfa.org/policy-and-guidance/standards</vt:lpwstr>
      </vt:variant>
      <vt:variant>
        <vt:lpwstr/>
      </vt:variant>
      <vt:variant>
        <vt:i4>3473506</vt:i4>
      </vt:variant>
      <vt:variant>
        <vt:i4>126</vt:i4>
      </vt:variant>
      <vt:variant>
        <vt:i4>0</vt:i4>
      </vt:variant>
      <vt:variant>
        <vt:i4>5</vt:i4>
      </vt:variant>
      <vt:variant>
        <vt:lpwstr>https://www.cipfa.org/policy-and-guidance/publications/p/public-library-statistics-201819-estimates-and-201718-actuals-pdf</vt:lpwstr>
      </vt:variant>
      <vt:variant>
        <vt:lpwstr/>
      </vt:variant>
      <vt:variant>
        <vt:i4>1704009</vt:i4>
      </vt:variant>
      <vt:variant>
        <vt:i4>123</vt:i4>
      </vt:variant>
      <vt:variant>
        <vt:i4>0</vt:i4>
      </vt:variant>
      <vt:variant>
        <vt:i4>5</vt:i4>
      </vt:variant>
      <vt:variant>
        <vt:lpwstr>https://nen.press/2025/02/11/invest-in-libraries-invest-in-communities-the-cost-of-cuts-is-too-high/</vt:lpwstr>
      </vt:variant>
      <vt:variant>
        <vt:lpwstr/>
      </vt:variant>
      <vt:variant>
        <vt:i4>4325459</vt:i4>
      </vt:variant>
      <vt:variant>
        <vt:i4>120</vt:i4>
      </vt:variant>
      <vt:variant>
        <vt:i4>0</vt:i4>
      </vt:variant>
      <vt:variant>
        <vt:i4>5</vt:i4>
      </vt:variant>
      <vt:variant>
        <vt:lpwstr>https://www.scotsman.com/lifestyle/family-and- parenting/one-in-eight-scottish-libraries-permanently-closed-since-2010-figures-reveal-3598723</vt:lpwstr>
      </vt:variant>
      <vt:variant>
        <vt:lpwstr/>
      </vt:variant>
      <vt:variant>
        <vt:i4>3211309</vt:i4>
      </vt:variant>
      <vt:variant>
        <vt:i4>117</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114</vt:i4>
      </vt:variant>
      <vt:variant>
        <vt:i4>0</vt:i4>
      </vt:variant>
      <vt:variant>
        <vt:i4>5</vt:i4>
      </vt:variant>
      <vt:variant>
        <vt:lpwstr>https://scottishlibraries.org/media/3462/slic-public-library-strategydigital_final.pdf</vt:lpwstr>
      </vt:variant>
      <vt:variant>
        <vt:lpwstr/>
      </vt:variant>
      <vt:variant>
        <vt:i4>196622</vt:i4>
      </vt:variant>
      <vt:variant>
        <vt:i4>111</vt:i4>
      </vt:variant>
      <vt:variant>
        <vt:i4>0</vt:i4>
      </vt:variant>
      <vt:variant>
        <vt:i4>5</vt:i4>
      </vt:variant>
      <vt:variant>
        <vt:lpwstr>http://hdl.handle.net/10125/59766</vt:lpwstr>
      </vt:variant>
      <vt:variant>
        <vt:lpwstr/>
      </vt:variant>
      <vt:variant>
        <vt:i4>5242968</vt:i4>
      </vt:variant>
      <vt:variant>
        <vt:i4>108</vt:i4>
      </vt:variant>
      <vt:variant>
        <vt:i4>0</vt:i4>
      </vt:variant>
      <vt:variant>
        <vt:i4>5</vt:i4>
      </vt:variant>
      <vt:variant>
        <vt:lpwstr>https://www.scottishbooktrust.com/uploads/store/mediaupload/8982/file/Preliminary findings - Public librarian survey.pdf</vt:lpwstr>
      </vt:variant>
      <vt:variant>
        <vt:lpwstr/>
      </vt:variant>
      <vt:variant>
        <vt:i4>262145</vt:i4>
      </vt:variant>
      <vt:variant>
        <vt:i4>105</vt:i4>
      </vt:variant>
      <vt:variant>
        <vt:i4>0</vt:i4>
      </vt:variant>
      <vt:variant>
        <vt:i4>5</vt:i4>
      </vt:variant>
      <vt:variant>
        <vt:lpwstr>https://www.ippr.org/media-office/revealed-neglect-of-rural-areas-in-transport-planning-increases-risk-of-missing-climate-targets-new-ippr-report</vt:lpwstr>
      </vt:variant>
      <vt:variant>
        <vt:lpwstr/>
      </vt:variant>
      <vt:variant>
        <vt:i4>720903</vt:i4>
      </vt:variant>
      <vt:variant>
        <vt:i4>102</vt:i4>
      </vt:variant>
      <vt:variant>
        <vt:i4>0</vt:i4>
      </vt:variant>
      <vt:variant>
        <vt:i4>5</vt:i4>
      </vt:variant>
      <vt:variant>
        <vt:lpwstr>https://www.scra.gov.uk/wp-content/uploads/2024/02/Digital-Lives-of-Care-Experienced-Children.pdf</vt:lpwstr>
      </vt:variant>
      <vt:variant>
        <vt:lpwstr/>
      </vt:variant>
      <vt:variant>
        <vt:i4>5242961</vt:i4>
      </vt:variant>
      <vt:variant>
        <vt:i4>99</vt:i4>
      </vt:variant>
      <vt:variant>
        <vt:i4>0</vt:i4>
      </vt:variant>
      <vt:variant>
        <vt:i4>5</vt:i4>
      </vt:variant>
      <vt:variant>
        <vt:lpwstr>https://www.scotlandscensus.gov.uk/2022-results/scotland-s-census-2022-demography-and-migration/</vt:lpwstr>
      </vt:variant>
      <vt:variant>
        <vt:lpwstr/>
      </vt:variant>
      <vt:variant>
        <vt:i4>1703965</vt:i4>
      </vt:variant>
      <vt:variant>
        <vt:i4>96</vt:i4>
      </vt:variant>
      <vt:variant>
        <vt:i4>0</vt:i4>
      </vt:variant>
      <vt:variant>
        <vt:i4>5</vt:i4>
      </vt:variant>
      <vt:variant>
        <vt:lpwstr>https://scottishlibraries.org/staff-development/community-planning-insights-tool/</vt:lpwstr>
      </vt:variant>
      <vt:variant>
        <vt:lpwstr/>
      </vt:variant>
      <vt:variant>
        <vt:i4>8192012</vt:i4>
      </vt:variant>
      <vt:variant>
        <vt:i4>93</vt:i4>
      </vt:variant>
      <vt:variant>
        <vt:i4>0</vt:i4>
      </vt:variant>
      <vt:variant>
        <vt:i4>5</vt:i4>
      </vt:variant>
      <vt:variant>
        <vt:lpwstr>https://scottishlibraries.org/media/3462/slic-public-library-strategydigital_final.pdf</vt:lpwstr>
      </vt:variant>
      <vt:variant>
        <vt:lpwstr/>
      </vt:variant>
      <vt:variant>
        <vt:i4>3473506</vt:i4>
      </vt:variant>
      <vt:variant>
        <vt:i4>90</vt:i4>
      </vt:variant>
      <vt:variant>
        <vt:i4>0</vt:i4>
      </vt:variant>
      <vt:variant>
        <vt:i4>5</vt:i4>
      </vt:variant>
      <vt:variant>
        <vt:lpwstr>https://www.cipfa.org/policy-and-guidance/publications/p/public-library-statistics-201819-estimates-and-201718-actuals-pdf</vt:lpwstr>
      </vt:variant>
      <vt:variant>
        <vt:lpwstr/>
      </vt:variant>
      <vt:variant>
        <vt:i4>1704009</vt:i4>
      </vt:variant>
      <vt:variant>
        <vt:i4>87</vt:i4>
      </vt:variant>
      <vt:variant>
        <vt:i4>0</vt:i4>
      </vt:variant>
      <vt:variant>
        <vt:i4>5</vt:i4>
      </vt:variant>
      <vt:variant>
        <vt:lpwstr>https://nen.press/2025/02/11/invest-in-libraries-invest-in-communities-the-cost-of-cuts-is-too-high/</vt:lpwstr>
      </vt:variant>
      <vt:variant>
        <vt:lpwstr/>
      </vt:variant>
      <vt:variant>
        <vt:i4>1114131</vt:i4>
      </vt:variant>
      <vt:variant>
        <vt:i4>84</vt:i4>
      </vt:variant>
      <vt:variant>
        <vt:i4>0</vt:i4>
      </vt:variant>
      <vt:variant>
        <vt:i4>5</vt:i4>
      </vt:variant>
      <vt:variant>
        <vt:lpwstr>https://www.scotsman.com/lifestyle/family-and-parenting/one-in-eight-scottish-libraries-permanently-closed-since-2010-figures-reveal-3598723</vt:lpwstr>
      </vt:variant>
      <vt:variant>
        <vt:lpwstr/>
      </vt:variant>
      <vt:variant>
        <vt:i4>2818091</vt:i4>
      </vt:variant>
      <vt:variant>
        <vt:i4>81</vt:i4>
      </vt:variant>
      <vt:variant>
        <vt:i4>0</vt:i4>
      </vt:variant>
      <vt:variant>
        <vt:i4>5</vt:i4>
      </vt:variant>
      <vt:variant>
        <vt:lpwstr>https://oliver-dev.s3.amazonaws.com/2019/06/13/12/36/45/852/Sue Hill Recruitment &amp; TFPL Salary Survey 2019.pdf</vt:lpwstr>
      </vt:variant>
      <vt:variant>
        <vt:lpwstr/>
      </vt:variant>
      <vt:variant>
        <vt:i4>589831</vt:i4>
      </vt:variant>
      <vt:variant>
        <vt:i4>78</vt:i4>
      </vt:variant>
      <vt:variant>
        <vt:i4>0</vt:i4>
      </vt:variant>
      <vt:variant>
        <vt:i4>5</vt:i4>
      </vt:variant>
      <vt:variant>
        <vt:lpwstr>https://www.scotsman.com/news/politics/number-of-librarians-in-scotland-hasplummeted-by-a-third-labour-warns-3508504</vt:lpwstr>
      </vt:variant>
      <vt:variant>
        <vt:lpwstr/>
      </vt:variant>
      <vt:variant>
        <vt:i4>3211309</vt:i4>
      </vt:variant>
      <vt:variant>
        <vt:i4>75</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72</vt:i4>
      </vt:variant>
      <vt:variant>
        <vt:i4>0</vt:i4>
      </vt:variant>
      <vt:variant>
        <vt:i4>5</vt:i4>
      </vt:variant>
      <vt:variant>
        <vt:lpwstr>https://scottishlibraries.org/media/3462/slic-public-library-strategydigital_final.pdf</vt:lpwstr>
      </vt:variant>
      <vt:variant>
        <vt:lpwstr/>
      </vt:variant>
      <vt:variant>
        <vt:i4>655382</vt:i4>
      </vt:variant>
      <vt:variant>
        <vt:i4>69</vt:i4>
      </vt:variant>
      <vt:variant>
        <vt:i4>0</vt:i4>
      </vt:variant>
      <vt:variant>
        <vt:i4>5</vt:i4>
      </vt:variant>
      <vt:variant>
        <vt:lpwstr>https://www.gov.scot/publications/full-business-case-connecting-scotland/pages/3/</vt:lpwstr>
      </vt:variant>
      <vt:variant>
        <vt:lpwstr/>
      </vt:variant>
      <vt:variant>
        <vt:i4>4194374</vt:i4>
      </vt:variant>
      <vt:variant>
        <vt:i4>66</vt:i4>
      </vt:variant>
      <vt:variant>
        <vt:i4>0</vt:i4>
      </vt:variant>
      <vt:variant>
        <vt:i4>5</vt:i4>
      </vt:variant>
      <vt:variant>
        <vt:lpwstr>https://inspiringscotland.org.uk/wp-content/uploads/2020/06/Digital-Exclusion-in-Scotland-final-full-report-1.pdf</vt:lpwstr>
      </vt:variant>
      <vt:variant>
        <vt:lpwstr/>
      </vt:variant>
      <vt:variant>
        <vt:i4>7012472</vt:i4>
      </vt:variant>
      <vt:variant>
        <vt:i4>63</vt:i4>
      </vt:variant>
      <vt:variant>
        <vt:i4>0</vt:i4>
      </vt:variant>
      <vt:variant>
        <vt:i4>5</vt:i4>
      </vt:variant>
      <vt:variant>
        <vt:lpwstr>https://digitalpovertyalliance.org/uk-digital-poverty-evidence-review-2022/</vt:lpwstr>
      </vt:variant>
      <vt:variant>
        <vt:lpwstr/>
      </vt:variant>
      <vt:variant>
        <vt:i4>4325443</vt:i4>
      </vt:variant>
      <vt:variant>
        <vt:i4>60</vt:i4>
      </vt:variant>
      <vt:variant>
        <vt:i4>0</vt:i4>
      </vt:variant>
      <vt:variant>
        <vt:i4>5</vt:i4>
      </vt:variant>
      <vt:variant>
        <vt:lpwstr>https://www.probonoeconomics.com/Handlers/Download.ashx?IDMF=2c42cd17-81ba-4e5e-ade7-db90a3084ebd</vt:lpwstr>
      </vt:variant>
      <vt:variant>
        <vt:lpwstr/>
      </vt:variant>
      <vt:variant>
        <vt:i4>4587536</vt:i4>
      </vt:variant>
      <vt:variant>
        <vt:i4>57</vt:i4>
      </vt:variant>
      <vt:variant>
        <vt:i4>0</vt:i4>
      </vt:variant>
      <vt:variant>
        <vt:i4>5</vt:i4>
      </vt:variant>
      <vt:variant>
        <vt:lpwstr>https://nlt.cdn.ngo/media/documents/Adult_Literacy_2022_report_FINAL.pdf</vt:lpwstr>
      </vt:variant>
      <vt:variant>
        <vt:lpwstr/>
      </vt:variant>
      <vt:variant>
        <vt:i4>5832821</vt:i4>
      </vt:variant>
      <vt:variant>
        <vt:i4>54</vt:i4>
      </vt:variant>
      <vt:variant>
        <vt:i4>0</vt:i4>
      </vt:variant>
      <vt:variant>
        <vt:i4>5</vt:i4>
      </vt:variant>
      <vt:variant>
        <vt:lpwstr>https://www.letterpressproject.co.uk/media/file/The_Benefits_of_Reading_for_Pleasure.pdf</vt:lpwstr>
      </vt:variant>
      <vt:variant>
        <vt:lpwstr/>
      </vt:variant>
      <vt:variant>
        <vt:i4>3735656</vt:i4>
      </vt:variant>
      <vt:variant>
        <vt:i4>51</vt:i4>
      </vt:variant>
      <vt:variant>
        <vt:i4>0</vt:i4>
      </vt:variant>
      <vt:variant>
        <vt:i4>5</vt:i4>
      </vt:variant>
      <vt:variant>
        <vt:lpwstr>https://doi.org/10.1111/jasp.12279</vt:lpwstr>
      </vt:variant>
      <vt:variant>
        <vt:lpwstr/>
      </vt:variant>
      <vt:variant>
        <vt:i4>5832821</vt:i4>
      </vt:variant>
      <vt:variant>
        <vt:i4>48</vt:i4>
      </vt:variant>
      <vt:variant>
        <vt:i4>0</vt:i4>
      </vt:variant>
      <vt:variant>
        <vt:i4>5</vt:i4>
      </vt:variant>
      <vt:variant>
        <vt:lpwstr>https://www.letterpressproject.co.uk/media/file/The_Benefits_of_Reading_for_Pleasure.pdf</vt:lpwstr>
      </vt:variant>
      <vt:variant>
        <vt:lpwstr/>
      </vt:variant>
      <vt:variant>
        <vt:i4>6619253</vt:i4>
      </vt:variant>
      <vt:variant>
        <vt:i4>45</vt:i4>
      </vt:variant>
      <vt:variant>
        <vt:i4>0</vt:i4>
      </vt:variant>
      <vt:variant>
        <vt:i4>5</vt:i4>
      </vt:variant>
      <vt:variant>
        <vt:lpwstr>https://nlt.cdn.ngo/media/documents/Mental_wellbeing_reading_and_writing_2017-18_-_FINAL2_qTxyxvg.pdf</vt:lpwstr>
      </vt:variant>
      <vt:variant>
        <vt:lpwstr/>
      </vt:variant>
      <vt:variant>
        <vt:i4>3080314</vt:i4>
      </vt:variant>
      <vt:variant>
        <vt:i4>42</vt:i4>
      </vt:variant>
      <vt:variant>
        <vt:i4>0</vt:i4>
      </vt:variant>
      <vt:variant>
        <vt:i4>5</vt:i4>
      </vt:variant>
      <vt:variant>
        <vt:lpwstr>https://doi.org/10.1111/nyas.14056</vt:lpwstr>
      </vt:variant>
      <vt:variant>
        <vt:lpwstr/>
      </vt:variant>
      <vt:variant>
        <vt:i4>6881361</vt:i4>
      </vt:variant>
      <vt:variant>
        <vt:i4>39</vt:i4>
      </vt:variant>
      <vt:variant>
        <vt:i4>0</vt:i4>
      </vt:variant>
      <vt:variant>
        <vt:i4>5</vt:i4>
      </vt:variant>
      <vt:variant>
        <vt:lpwstr>https://nlt.cdn.ngo/media/documents/Reading_trends_in_2019_-_Final.pdf</vt:lpwstr>
      </vt:variant>
      <vt:variant>
        <vt:lpwstr/>
      </vt:variant>
      <vt:variant>
        <vt:i4>3145835</vt:i4>
      </vt:variant>
      <vt:variant>
        <vt:i4>36</vt:i4>
      </vt:variant>
      <vt:variant>
        <vt:i4>0</vt:i4>
      </vt:variant>
      <vt:variant>
        <vt:i4>5</vt:i4>
      </vt:variant>
      <vt:variant>
        <vt:lpwstr>https://www.scottishbooktrust.com/articles/how-reading-for-pleasure-can-tackle-poverty</vt:lpwstr>
      </vt:variant>
      <vt:variant>
        <vt:lpwstr/>
      </vt:variant>
      <vt:variant>
        <vt:i4>5832789</vt:i4>
      </vt:variant>
      <vt:variant>
        <vt:i4>33</vt:i4>
      </vt:variant>
      <vt:variant>
        <vt:i4>0</vt:i4>
      </vt:variant>
      <vt:variant>
        <vt:i4>5</vt:i4>
      </vt:variant>
      <vt:variant>
        <vt:lpwstr>https://www.gov.scot/publications/cultural-engagement-scotland-insights-peoples-experiences/pages/11/</vt:lpwstr>
      </vt:variant>
      <vt:variant>
        <vt:lpwstr/>
      </vt:variant>
      <vt:variant>
        <vt:i4>3735657</vt:i4>
      </vt:variant>
      <vt:variant>
        <vt:i4>30</vt:i4>
      </vt:variant>
      <vt:variant>
        <vt:i4>0</vt:i4>
      </vt:variant>
      <vt:variant>
        <vt:i4>5</vt:i4>
      </vt:variant>
      <vt:variant>
        <vt:lpwstr>https://www.gov.scot/publications/cultural-engagement-scotland-matter/</vt:lpwstr>
      </vt:variant>
      <vt:variant>
        <vt:lpwstr/>
      </vt:variant>
      <vt:variant>
        <vt:i4>5963863</vt:i4>
      </vt:variant>
      <vt:variant>
        <vt:i4>27</vt:i4>
      </vt:variant>
      <vt:variant>
        <vt:i4>0</vt:i4>
      </vt:variant>
      <vt:variant>
        <vt:i4>5</vt:i4>
      </vt:variant>
      <vt:variant>
        <vt:lpwstr>https://scottishlibraries.org/wp-content/uploads/2024/10/Mobile-Libraries-Report-2024.pdf</vt:lpwstr>
      </vt:variant>
      <vt:variant>
        <vt:lpwstr/>
      </vt:variant>
      <vt:variant>
        <vt:i4>6619169</vt:i4>
      </vt:variant>
      <vt:variant>
        <vt:i4>24</vt:i4>
      </vt:variant>
      <vt:variant>
        <vt:i4>0</vt:i4>
      </vt:variant>
      <vt:variant>
        <vt:i4>5</vt:i4>
      </vt:variant>
      <vt:variant>
        <vt:lpwstr>https://scottishlibraries.org/libraries-on-the-move-the-impact-of-mobile-library-services-in-scotland/</vt:lpwstr>
      </vt:variant>
      <vt:variant>
        <vt:lpwstr/>
      </vt:variant>
      <vt:variant>
        <vt:i4>5242968</vt:i4>
      </vt:variant>
      <vt:variant>
        <vt:i4>21</vt:i4>
      </vt:variant>
      <vt:variant>
        <vt:i4>0</vt:i4>
      </vt:variant>
      <vt:variant>
        <vt:i4>5</vt:i4>
      </vt:variant>
      <vt:variant>
        <vt:lpwstr>https://www.scottishbooktrust.com/uploads/store/mediaupload/8982/file/Preliminary findings - Public librarian survey.pdf</vt:lpwstr>
      </vt:variant>
      <vt:variant>
        <vt:lpwstr/>
      </vt:variant>
      <vt:variant>
        <vt:i4>4325406</vt:i4>
      </vt:variant>
      <vt:variant>
        <vt:i4>18</vt:i4>
      </vt:variant>
      <vt:variant>
        <vt:i4>0</vt:i4>
      </vt:variant>
      <vt:variant>
        <vt:i4>5</vt:i4>
      </vt:variant>
      <vt:variant>
        <vt:lpwstr>https://publichealthscotland.scot/population-health/social-and-economic-impacts-on-health/economy-and-poverty/income-wealth-and-health/overview/</vt:lpwstr>
      </vt:variant>
      <vt:variant>
        <vt:lpwstr/>
      </vt:variant>
      <vt:variant>
        <vt:i4>6422565</vt:i4>
      </vt:variant>
      <vt:variant>
        <vt:i4>15</vt:i4>
      </vt:variant>
      <vt:variant>
        <vt:i4>0</vt:i4>
      </vt:variant>
      <vt:variant>
        <vt:i4>5</vt:i4>
      </vt:variant>
      <vt:variant>
        <vt:lpwstr>https://data.gov.scot/poverty/</vt:lpwstr>
      </vt:variant>
      <vt:variant>
        <vt:lpwstr/>
      </vt:variant>
      <vt:variant>
        <vt:i4>6881382</vt:i4>
      </vt:variant>
      <vt:variant>
        <vt:i4>12</vt:i4>
      </vt:variant>
      <vt:variant>
        <vt:i4>0</vt:i4>
      </vt:variant>
      <vt:variant>
        <vt:i4>5</vt:i4>
      </vt:variant>
      <vt:variant>
        <vt:lpwstr>https://nationalperformance.gov.scot/about/scotlands-wellbeing-impact-covid-19-contents/scotlands-wellbeing-impact-covid-19-summary</vt:lpwstr>
      </vt:variant>
      <vt:variant>
        <vt:lpwstr/>
      </vt:variant>
      <vt:variant>
        <vt:i4>4194374</vt:i4>
      </vt:variant>
      <vt:variant>
        <vt:i4>9</vt:i4>
      </vt:variant>
      <vt:variant>
        <vt:i4>0</vt:i4>
      </vt:variant>
      <vt:variant>
        <vt:i4>5</vt:i4>
      </vt:variant>
      <vt:variant>
        <vt:lpwstr>https://inspiringscotland.org.uk/wp-content/uploads/2020/06/Digital-Exclusion-in-Scotland-final-full-report-1.pdf</vt:lpwstr>
      </vt:variant>
      <vt:variant>
        <vt:lpwstr/>
      </vt:variant>
      <vt:variant>
        <vt:i4>1900608</vt:i4>
      </vt:variant>
      <vt:variant>
        <vt:i4>6</vt:i4>
      </vt:variant>
      <vt:variant>
        <vt:i4>0</vt:i4>
      </vt:variant>
      <vt:variant>
        <vt:i4>5</vt:i4>
      </vt:variant>
      <vt:variant>
        <vt:lpwstr>https://commonslibrary.parliament.uk/research-briefings/cbp-9428/</vt:lpwstr>
      </vt:variant>
      <vt:variant>
        <vt:lpwstr/>
      </vt:variant>
      <vt:variant>
        <vt:i4>6881317</vt:i4>
      </vt:variant>
      <vt:variant>
        <vt:i4>3</vt:i4>
      </vt:variant>
      <vt:variant>
        <vt:i4>0</vt:i4>
      </vt:variant>
      <vt:variant>
        <vt:i4>5</vt:i4>
      </vt:variant>
      <vt:variant>
        <vt:lpwstr>https://www.greatschoollibraries.org.uk/faq</vt:lpwstr>
      </vt:variant>
      <vt:variant>
        <vt:lpwstr/>
      </vt:variant>
      <vt:variant>
        <vt:i4>5898306</vt:i4>
      </vt:variant>
      <vt:variant>
        <vt:i4>0</vt:i4>
      </vt:variant>
      <vt:variant>
        <vt:i4>0</vt:i4>
      </vt:variant>
      <vt:variant>
        <vt:i4>5</vt:i4>
      </vt:variant>
      <vt:variant>
        <vt:lpwstr>https://www.legislation.gov.uk/ukpga/1973/65/section/163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Katie Cutforth</cp:lastModifiedBy>
  <cp:revision>2</cp:revision>
  <cp:lastPrinted>2024-04-10T11:51:00Z</cp:lastPrinted>
  <dcterms:created xsi:type="dcterms:W3CDTF">2025-06-02T14:26:00Z</dcterms:created>
  <dcterms:modified xsi:type="dcterms:W3CDTF">2025-06-02T14:26:00Z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